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C0A" w:rsidRDefault="00AD7C0A" w:rsidP="00571414">
      <w:pPr>
        <w:spacing w:after="0" w:line="312" w:lineRule="auto"/>
        <w:ind w:firstLine="709"/>
        <w:jc w:val="right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571414">
        <w:rPr>
          <w:rFonts w:ascii="Times New Roman" w:hAnsi="Times New Roman"/>
          <w:b/>
          <w:bCs/>
          <w:sz w:val="28"/>
          <w:szCs w:val="28"/>
        </w:rPr>
        <w:t>ПОДКОРИТОВА</w:t>
      </w:r>
      <w:proofErr w:type="spellEnd"/>
      <w:r w:rsidRPr="00571414">
        <w:rPr>
          <w:rFonts w:ascii="Times New Roman" w:hAnsi="Times New Roman"/>
          <w:b/>
          <w:bCs/>
          <w:sz w:val="28"/>
          <w:szCs w:val="28"/>
        </w:rPr>
        <w:t xml:space="preserve"> Л.</w:t>
      </w:r>
      <w:r w:rsidR="00EE5238">
        <w:rPr>
          <w:rFonts w:ascii="Times New Roman" w:hAnsi="Times New Roman"/>
          <w:b/>
          <w:bCs/>
          <w:sz w:val="28"/>
          <w:szCs w:val="28"/>
        </w:rPr>
        <w:t>,</w:t>
      </w:r>
    </w:p>
    <w:p w:rsidR="00EE5238" w:rsidRPr="00571414" w:rsidRDefault="00EE5238" w:rsidP="00571414">
      <w:pPr>
        <w:spacing w:after="0" w:line="312" w:lineRule="auto"/>
        <w:ind w:firstLine="709"/>
        <w:jc w:val="right"/>
        <w:rPr>
          <w:rFonts w:ascii="Times New Roman" w:hAnsi="Times New Roman"/>
          <w:b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</w:rPr>
        <w:t>БРЕЗДЕНЮК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А.</w:t>
      </w:r>
    </w:p>
    <w:p w:rsidR="00AD7C0A" w:rsidRPr="00571414" w:rsidRDefault="00AD7C0A" w:rsidP="00571414">
      <w:pPr>
        <w:autoSpaceDE w:val="0"/>
        <w:autoSpaceDN w:val="0"/>
        <w:adjustRightInd w:val="0"/>
        <w:spacing w:after="0" w:line="312" w:lineRule="auto"/>
        <w:ind w:firstLine="709"/>
        <w:jc w:val="right"/>
        <w:rPr>
          <w:rFonts w:ascii="Times New Roman" w:hAnsi="Times New Roman"/>
          <w:sz w:val="28"/>
          <w:szCs w:val="28"/>
          <w:lang w:val="ru-RU"/>
        </w:rPr>
      </w:pPr>
      <w:r w:rsidRPr="00571414">
        <w:rPr>
          <w:rFonts w:ascii="Times New Roman" w:hAnsi="Times New Roman"/>
          <w:sz w:val="28"/>
          <w:szCs w:val="28"/>
        </w:rPr>
        <w:t>Хмельницький національний університет, Україна</w:t>
      </w:r>
    </w:p>
    <w:p w:rsidR="00AD7C0A" w:rsidRPr="00571414" w:rsidRDefault="00AD7C0A" w:rsidP="00571414">
      <w:pPr>
        <w:autoSpaceDE w:val="0"/>
        <w:autoSpaceDN w:val="0"/>
        <w:adjustRightInd w:val="0"/>
        <w:spacing w:after="0" w:line="312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AD7C0A" w:rsidRPr="009E7306" w:rsidRDefault="00FF3992" w:rsidP="00571414">
      <w:pPr>
        <w:autoSpaceDE w:val="0"/>
        <w:autoSpaceDN w:val="0"/>
        <w:adjustRightInd w:val="0"/>
        <w:spacing w:after="0" w:line="312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t>РОЗВИТОК САМОАНАЛІЗУ ЯК РЕФЛЕКСИВНОГО МЕХАНІЗМУ ПІД ЧАС ВИВЧЕННЯ ДИСЦИПЛІНИ «ДИФЕРЕНЦІЙНА ПСИХОЛОГІЯ»</w:t>
      </w:r>
    </w:p>
    <w:p w:rsidR="00AD7C0A" w:rsidRPr="009E7306" w:rsidRDefault="00AD7C0A" w:rsidP="00571414">
      <w:pPr>
        <w:spacing w:after="0" w:line="312" w:lineRule="auto"/>
        <w:ind w:firstLine="709"/>
        <w:jc w:val="center"/>
        <w:rPr>
          <w:rFonts w:ascii="Times New Roman" w:hAnsi="Times New Roman"/>
          <w:bCs/>
          <w:iCs/>
          <w:sz w:val="28"/>
          <w:szCs w:val="28"/>
        </w:rPr>
      </w:pPr>
    </w:p>
    <w:p w:rsidR="00AD7C0A" w:rsidRPr="004C13A5" w:rsidRDefault="004C13A5" w:rsidP="00571414">
      <w:pPr>
        <w:spacing w:after="0" w:line="312" w:lineRule="auto"/>
        <w:ind w:firstLine="709"/>
        <w:jc w:val="center"/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</w:pPr>
      <w:r w:rsidRPr="004C13A5"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  <w:t>The development of self-analysis as a reflexive mechanism during the of discipline study "</w:t>
      </w:r>
      <w:r w:rsidR="00290DB1" w:rsidRPr="004C13A5"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  <w:t xml:space="preserve">Differential </w:t>
      </w:r>
      <w:r w:rsidRPr="004C13A5"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  <w:t xml:space="preserve">psychology" </w:t>
      </w:r>
    </w:p>
    <w:p w:rsidR="00AD7C0A" w:rsidRPr="00571414" w:rsidRDefault="00AD7C0A" w:rsidP="00571414">
      <w:pPr>
        <w:spacing w:after="0" w:line="312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4C13A5" w:rsidRPr="001E074E" w:rsidRDefault="004C13A5" w:rsidP="001E074E">
      <w:pPr>
        <w:autoSpaceDE w:val="0"/>
        <w:autoSpaceDN w:val="0"/>
        <w:adjustRightInd w:val="0"/>
        <w:spacing w:after="0" w:line="312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1E074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 xml:space="preserve">The article presents the experience of </w:t>
      </w:r>
      <w:proofErr w:type="spellStart"/>
      <w:r w:rsidRPr="001E074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psychoeducational</w:t>
      </w:r>
      <w:proofErr w:type="spellEnd"/>
      <w:r w:rsidRPr="001E074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 xml:space="preserve"> work with </w:t>
      </w:r>
      <w:proofErr w:type="spellStart"/>
      <w:r w:rsidR="001E074E" w:rsidRPr="001E074E">
        <w:rPr>
          <w:rFonts w:ascii="Times New Roman" w:hAnsi="Times New Roman"/>
          <w:i/>
          <w:sz w:val="28"/>
          <w:szCs w:val="28"/>
          <w:lang w:val="en-US"/>
        </w:rPr>
        <w:t>socionomic</w:t>
      </w:r>
      <w:proofErr w:type="spellEnd"/>
      <w:r w:rsidR="001E074E" w:rsidRPr="001E074E">
        <w:rPr>
          <w:rFonts w:ascii="Times New Roman" w:hAnsi="Times New Roman"/>
          <w:i/>
          <w:sz w:val="28"/>
          <w:szCs w:val="28"/>
          <w:lang w:val="en-US"/>
        </w:rPr>
        <w:t xml:space="preserve"> sphere</w:t>
      </w:r>
      <w:r w:rsidR="001E074E" w:rsidRPr="001E074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 xml:space="preserve"> </w:t>
      </w:r>
      <w:r w:rsidRPr="001E074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students</w:t>
      </w:r>
      <w:r w:rsidRPr="001E074E">
        <w:rPr>
          <w:rFonts w:ascii="Times New Roman" w:hAnsi="Times New Roman"/>
          <w:i/>
          <w:sz w:val="28"/>
          <w:szCs w:val="28"/>
          <w:lang w:val="en-US"/>
        </w:rPr>
        <w:t xml:space="preserve">. The special plan for </w:t>
      </w:r>
      <w:r w:rsidR="001E074E" w:rsidRPr="001E074E">
        <w:rPr>
          <w:rFonts w:ascii="Times New Roman" w:hAnsi="Times New Roman"/>
          <w:i/>
          <w:sz w:val="28"/>
          <w:szCs w:val="28"/>
          <w:lang w:val="en-US"/>
        </w:rPr>
        <w:t>development of</w:t>
      </w:r>
      <w:r w:rsidRPr="001E074E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="001E074E" w:rsidRPr="001E074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 xml:space="preserve">students’ </w:t>
      </w:r>
      <w:r w:rsidRPr="001E074E">
        <w:rPr>
          <w:rFonts w:ascii="Times New Roman" w:hAnsi="Times New Roman"/>
          <w:i/>
          <w:sz w:val="28"/>
          <w:szCs w:val="28"/>
          <w:lang w:val="en-US"/>
        </w:rPr>
        <w:t xml:space="preserve">self-analysis </w:t>
      </w:r>
      <w:r w:rsidR="001E074E" w:rsidRPr="001E074E">
        <w:rPr>
          <w:rFonts w:ascii="Times New Roman" w:hAnsi="Times New Roman"/>
          <w:i/>
          <w:sz w:val="28"/>
          <w:szCs w:val="28"/>
          <w:lang w:val="en-US"/>
        </w:rPr>
        <w:t xml:space="preserve">has been described. </w:t>
      </w:r>
      <w:r w:rsidR="001E074E">
        <w:rPr>
          <w:rFonts w:ascii="Times New Roman" w:hAnsi="Times New Roman"/>
          <w:i/>
          <w:sz w:val="28"/>
          <w:szCs w:val="28"/>
          <w:lang w:val="en-US"/>
        </w:rPr>
        <w:t xml:space="preserve">And the general influence on </w:t>
      </w:r>
      <w:r w:rsidR="001E074E" w:rsidRPr="001E074E">
        <w:rPr>
          <w:rFonts w:ascii="Times New Roman" w:hAnsi="Times New Roman"/>
          <w:i/>
          <w:sz w:val="28"/>
          <w:szCs w:val="28"/>
          <w:lang w:val="en-US"/>
        </w:rPr>
        <w:t>self-analysis as a reflexive mechanism is has been presented.</w:t>
      </w:r>
    </w:p>
    <w:p w:rsidR="00AD7C0A" w:rsidRPr="00571414" w:rsidRDefault="00AD7C0A" w:rsidP="001E074E">
      <w:pPr>
        <w:autoSpaceDE w:val="0"/>
        <w:autoSpaceDN w:val="0"/>
        <w:adjustRightInd w:val="0"/>
        <w:spacing w:after="0" w:line="312" w:lineRule="auto"/>
        <w:ind w:firstLineChars="256" w:firstLine="717"/>
        <w:jc w:val="both"/>
        <w:rPr>
          <w:rFonts w:ascii="Times New Roman" w:hAnsi="Times New Roman"/>
          <w:i/>
          <w:iCs/>
          <w:sz w:val="28"/>
          <w:szCs w:val="28"/>
          <w:lang w:val="en-US"/>
        </w:rPr>
      </w:pPr>
    </w:p>
    <w:p w:rsidR="00AD7C0A" w:rsidRDefault="001E074E" w:rsidP="001E074E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>
        <w:rPr>
          <w:rFonts w:ascii="Times New Roman" w:hAnsi="Times New Roman"/>
          <w:kern w:val="24"/>
          <w:sz w:val="28"/>
          <w:szCs w:val="28"/>
        </w:rPr>
        <w:t>Самоаналіз постає як важливий рефлексивний механізм, що полягає у вивченні</w:t>
      </w:r>
      <w:r w:rsidR="00EE5238">
        <w:rPr>
          <w:rFonts w:ascii="Times New Roman" w:hAnsi="Times New Roman"/>
          <w:kern w:val="24"/>
          <w:sz w:val="28"/>
          <w:szCs w:val="28"/>
        </w:rPr>
        <w:t xml:space="preserve"> особою власної поведінки, вчинків</w:t>
      </w:r>
      <w:r>
        <w:rPr>
          <w:rFonts w:ascii="Times New Roman" w:hAnsi="Times New Roman"/>
          <w:kern w:val="24"/>
          <w:sz w:val="28"/>
          <w:szCs w:val="28"/>
        </w:rPr>
        <w:t xml:space="preserve">, </w:t>
      </w:r>
      <w:r w:rsidR="00EE5238">
        <w:rPr>
          <w:rFonts w:ascii="Times New Roman" w:hAnsi="Times New Roman"/>
          <w:kern w:val="24"/>
          <w:sz w:val="28"/>
          <w:szCs w:val="28"/>
        </w:rPr>
        <w:t xml:space="preserve">якостей, властивостей тощо. Водночас </w:t>
      </w:r>
      <w:r w:rsidR="00BB0B7C">
        <w:rPr>
          <w:rFonts w:ascii="Times New Roman" w:hAnsi="Times New Roman"/>
          <w:kern w:val="24"/>
          <w:sz w:val="28"/>
          <w:szCs w:val="28"/>
        </w:rPr>
        <w:t>це</w:t>
      </w:r>
      <w:r w:rsidRPr="001E074E">
        <w:rPr>
          <w:rFonts w:ascii="Times New Roman" w:hAnsi="Times New Roman"/>
          <w:kern w:val="24"/>
          <w:sz w:val="28"/>
          <w:szCs w:val="28"/>
        </w:rPr>
        <w:t xml:space="preserve"> важлив</w:t>
      </w:r>
      <w:r w:rsidR="00BB0B7C">
        <w:rPr>
          <w:rFonts w:ascii="Times New Roman" w:hAnsi="Times New Roman"/>
          <w:kern w:val="24"/>
          <w:sz w:val="28"/>
          <w:szCs w:val="28"/>
        </w:rPr>
        <w:t>е професійне</w:t>
      </w:r>
      <w:r w:rsidRPr="001E074E">
        <w:rPr>
          <w:rFonts w:ascii="Times New Roman" w:hAnsi="Times New Roman"/>
          <w:kern w:val="24"/>
          <w:sz w:val="28"/>
          <w:szCs w:val="28"/>
        </w:rPr>
        <w:t xml:space="preserve"> умінням фахівця </w:t>
      </w:r>
      <w:proofErr w:type="spellStart"/>
      <w:r w:rsidRPr="001E074E">
        <w:rPr>
          <w:rFonts w:ascii="Times New Roman" w:hAnsi="Times New Roman"/>
          <w:kern w:val="24"/>
          <w:sz w:val="28"/>
          <w:szCs w:val="28"/>
        </w:rPr>
        <w:t>соціономічної</w:t>
      </w:r>
      <w:proofErr w:type="spellEnd"/>
      <w:r w:rsidRPr="001E074E">
        <w:rPr>
          <w:rFonts w:ascii="Times New Roman" w:hAnsi="Times New Roman"/>
          <w:kern w:val="24"/>
          <w:sz w:val="28"/>
          <w:szCs w:val="28"/>
        </w:rPr>
        <w:t xml:space="preserve"> сфери </w:t>
      </w:r>
      <w:r w:rsidR="00290DB1">
        <w:rPr>
          <w:rFonts w:ascii="Times New Roman" w:hAnsi="Times New Roman"/>
          <w:kern w:val="24"/>
          <w:sz w:val="28"/>
          <w:szCs w:val="28"/>
        </w:rPr>
        <w:t>(</w:t>
      </w:r>
      <w:r w:rsidRPr="001E074E">
        <w:rPr>
          <w:rFonts w:ascii="Times New Roman" w:hAnsi="Times New Roman"/>
          <w:kern w:val="24"/>
          <w:sz w:val="28"/>
          <w:szCs w:val="28"/>
        </w:rPr>
        <w:t>вчителя,</w:t>
      </w:r>
      <w:r>
        <w:rPr>
          <w:rFonts w:ascii="Times New Roman" w:hAnsi="Times New Roman"/>
          <w:kern w:val="24"/>
          <w:sz w:val="28"/>
          <w:szCs w:val="28"/>
        </w:rPr>
        <w:t xml:space="preserve"> психолога, соціального працівника</w:t>
      </w:r>
      <w:r w:rsidR="00290DB1">
        <w:rPr>
          <w:rFonts w:ascii="Times New Roman" w:hAnsi="Times New Roman"/>
          <w:kern w:val="24"/>
          <w:sz w:val="28"/>
          <w:szCs w:val="28"/>
        </w:rPr>
        <w:t>)</w:t>
      </w:r>
      <w:r w:rsidR="009913F2">
        <w:rPr>
          <w:rFonts w:ascii="Times New Roman" w:hAnsi="Times New Roman"/>
          <w:kern w:val="24"/>
          <w:sz w:val="28"/>
          <w:szCs w:val="28"/>
        </w:rPr>
        <w:t>.</w:t>
      </w:r>
      <w:r w:rsidRPr="00BB0B7C">
        <w:rPr>
          <w:rFonts w:ascii="Times New Roman" w:hAnsi="Times New Roman"/>
          <w:kern w:val="24"/>
          <w:sz w:val="28"/>
          <w:szCs w:val="28"/>
        </w:rPr>
        <w:t xml:space="preserve"> </w:t>
      </w:r>
      <w:r>
        <w:rPr>
          <w:rFonts w:ascii="Times New Roman" w:hAnsi="Times New Roman"/>
          <w:kern w:val="24"/>
          <w:sz w:val="28"/>
          <w:szCs w:val="28"/>
        </w:rPr>
        <w:t>Розвиток</w:t>
      </w:r>
      <w:r w:rsidR="00290DB1">
        <w:rPr>
          <w:rFonts w:ascii="Times New Roman" w:hAnsi="Times New Roman"/>
          <w:kern w:val="24"/>
          <w:sz w:val="28"/>
          <w:szCs w:val="28"/>
        </w:rPr>
        <w:t xml:space="preserve"> </w:t>
      </w:r>
      <w:r w:rsidR="00BB0B7C">
        <w:rPr>
          <w:rFonts w:ascii="Times New Roman" w:hAnsi="Times New Roman"/>
          <w:kern w:val="24"/>
          <w:sz w:val="28"/>
          <w:szCs w:val="28"/>
        </w:rPr>
        <w:t>цього</w:t>
      </w:r>
      <w:r>
        <w:rPr>
          <w:rFonts w:ascii="Times New Roman" w:hAnsi="Times New Roman"/>
          <w:kern w:val="24"/>
          <w:sz w:val="28"/>
          <w:szCs w:val="28"/>
        </w:rPr>
        <w:t xml:space="preserve"> професійно важливого уміння має починатися ще зі студентської лави і здійснюватись цілеспрямовано та постійно. Одним зі способів розвитку самоаналізу у студентів </w:t>
      </w:r>
      <w:r w:rsidR="00BB0B7C">
        <w:rPr>
          <w:rFonts w:ascii="Times New Roman" w:hAnsi="Times New Roman"/>
          <w:kern w:val="24"/>
          <w:sz w:val="28"/>
          <w:szCs w:val="28"/>
        </w:rPr>
        <w:t>є</w:t>
      </w:r>
      <w:r w:rsidR="00EE5238">
        <w:rPr>
          <w:rFonts w:ascii="Times New Roman" w:hAnsi="Times New Roman"/>
          <w:kern w:val="24"/>
          <w:sz w:val="28"/>
          <w:szCs w:val="28"/>
        </w:rPr>
        <w:t xml:space="preserve"> спеціальні завдання.</w:t>
      </w:r>
    </w:p>
    <w:p w:rsidR="009913F2" w:rsidRDefault="00EE5238" w:rsidP="009913F2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>
        <w:rPr>
          <w:rFonts w:ascii="Times New Roman" w:hAnsi="Times New Roman"/>
          <w:kern w:val="24"/>
          <w:sz w:val="28"/>
          <w:szCs w:val="28"/>
        </w:rPr>
        <w:t xml:space="preserve">Якщо звертатись до прямого перекладу з грецької, то «аналіз» – це «розкладання, розчленування»; тоді самоаналіз – це розкладання на умовні частини себе, своєї особистості. Відповідно, для розвитку самоаналізу як уміння і рефлексивного механізму доцільно пропонувати завдання, спрямовані на дослідження різних складових особистості. </w:t>
      </w:r>
      <w:r w:rsidR="00290DB1">
        <w:rPr>
          <w:rFonts w:ascii="Times New Roman" w:hAnsi="Times New Roman"/>
          <w:kern w:val="24"/>
          <w:sz w:val="28"/>
          <w:szCs w:val="28"/>
        </w:rPr>
        <w:t>Таке</w:t>
      </w:r>
      <w:r>
        <w:rPr>
          <w:rFonts w:ascii="Times New Roman" w:hAnsi="Times New Roman"/>
          <w:kern w:val="24"/>
          <w:sz w:val="28"/>
          <w:szCs w:val="28"/>
        </w:rPr>
        <w:t xml:space="preserve"> завдання</w:t>
      </w:r>
      <w:r w:rsidR="00290DB1">
        <w:rPr>
          <w:rFonts w:ascii="Times New Roman" w:hAnsi="Times New Roman"/>
          <w:kern w:val="24"/>
          <w:sz w:val="28"/>
          <w:szCs w:val="28"/>
        </w:rPr>
        <w:t xml:space="preserve"> ми пропонували студентам-психологам і соціальним педагогам під час вивчення ними дисципліни </w:t>
      </w:r>
      <w:r w:rsidR="00290DB1" w:rsidRPr="00290DB1">
        <w:rPr>
          <w:rFonts w:ascii="Times New Roman" w:hAnsi="Times New Roman"/>
          <w:kern w:val="24"/>
          <w:sz w:val="28"/>
          <w:szCs w:val="28"/>
        </w:rPr>
        <w:t>«Диференційна психологія»</w:t>
      </w:r>
      <w:r w:rsidR="00290DB1">
        <w:rPr>
          <w:rFonts w:ascii="Times New Roman" w:hAnsi="Times New Roman"/>
          <w:kern w:val="24"/>
          <w:sz w:val="28"/>
          <w:szCs w:val="28"/>
        </w:rPr>
        <w:t>. У процесі роботи з цією дисципліною студенти мають виконати низку лабораторних робіт, спрямованих на психологічну діагностику їх власних психічних процесів і властивостей (мислення, пам’ять, тип темпераменту, спрямованість психологічний вік тощо).</w:t>
      </w:r>
      <w:r w:rsidR="00BB0B7C">
        <w:rPr>
          <w:rFonts w:ascii="Times New Roman" w:hAnsi="Times New Roman"/>
          <w:kern w:val="24"/>
          <w:sz w:val="28"/>
          <w:szCs w:val="28"/>
        </w:rPr>
        <w:t xml:space="preserve"> </w:t>
      </w:r>
    </w:p>
    <w:p w:rsidR="00BC3C6A" w:rsidRPr="00BC3C6A" w:rsidRDefault="00BB0B7C" w:rsidP="009913F2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>
        <w:rPr>
          <w:rFonts w:ascii="Times New Roman" w:hAnsi="Times New Roman"/>
          <w:kern w:val="24"/>
          <w:sz w:val="28"/>
          <w:szCs w:val="28"/>
        </w:rPr>
        <w:lastRenderedPageBreak/>
        <w:t>Наприкінці вивчення курсу студентам пропонується зробити загальний самоаналіз за спеціально розроблен</w:t>
      </w:r>
      <w:r w:rsidR="00BC3C6A">
        <w:rPr>
          <w:rFonts w:ascii="Times New Roman" w:hAnsi="Times New Roman"/>
          <w:kern w:val="24"/>
          <w:sz w:val="28"/>
          <w:szCs w:val="28"/>
        </w:rPr>
        <w:t>им планом-схемою.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План-схема включає такі пункти (подано у спрощеному вигляді):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І. Загальні відомості: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(П.І.Б.;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дата народження</w:t>
      </w:r>
      <w:r w:rsidR="009913F2">
        <w:rPr>
          <w:rFonts w:ascii="Times New Roman" w:hAnsi="Times New Roman"/>
          <w:kern w:val="24"/>
          <w:sz w:val="28"/>
          <w:szCs w:val="28"/>
        </w:rPr>
        <w:t>;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 стать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рід діяльності та професійна спрямованість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умови проживання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сімейний стан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).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ІІ. Загальний психологічний самоаналіз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(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 xml:space="preserve">тип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мислення за домінуванням півкулі головного мозку</w:t>
      </w:r>
      <w:r w:rsidR="009913F2">
        <w:rPr>
          <w:rFonts w:ascii="Times New Roman" w:hAnsi="Times New Roman"/>
          <w:kern w:val="24"/>
          <w:sz w:val="28"/>
          <w:szCs w:val="28"/>
        </w:rPr>
        <w:t>;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 xml:space="preserve">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деякі індивідуальні особливості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пізнавальної сфери особистості;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індивідуально-типо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логічні властивості особистості (здібності,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тип темпераменту</w:t>
      </w:r>
      <w:r w:rsidR="009913F2">
        <w:rPr>
          <w:rFonts w:ascii="Times New Roman" w:hAnsi="Times New Roman"/>
          <w:kern w:val="24"/>
          <w:sz w:val="28"/>
          <w:szCs w:val="28"/>
        </w:rPr>
        <w:t>,</w:t>
      </w:r>
      <w:r w:rsidR="009913F2" w:rsidRP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провідні якості характеру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спрямованість</w:t>
      </w:r>
      <w:r w:rsidR="009913F2">
        <w:rPr>
          <w:rFonts w:ascii="Times New Roman" w:hAnsi="Times New Roman"/>
          <w:kern w:val="24"/>
          <w:sz w:val="28"/>
          <w:szCs w:val="28"/>
        </w:rPr>
        <w:t>;</w:t>
      </w:r>
      <w:r w:rsidR="009913F2" w:rsidRP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психологічний вік</w:t>
      </w:r>
      <w:r w:rsidR="009913F2">
        <w:rPr>
          <w:rFonts w:ascii="Times New Roman" w:hAnsi="Times New Roman"/>
          <w:kern w:val="24"/>
          <w:sz w:val="28"/>
          <w:szCs w:val="28"/>
        </w:rPr>
        <w:t>;</w:t>
      </w:r>
      <w:r w:rsidR="009913F2" w:rsidRP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психологічна стать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тощо);  мотиваційна, 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емоційна</w:t>
      </w:r>
      <w:r w:rsidR="009913F2">
        <w:rPr>
          <w:rFonts w:ascii="Times New Roman" w:hAnsi="Times New Roman"/>
          <w:kern w:val="24"/>
          <w:sz w:val="28"/>
          <w:szCs w:val="28"/>
        </w:rPr>
        <w:t>,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 xml:space="preserve"> вольова 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сфери;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характери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стика професійної схильно</w:t>
      </w:r>
      <w:r w:rsidR="009913F2">
        <w:rPr>
          <w:rFonts w:ascii="Times New Roman" w:hAnsi="Times New Roman"/>
          <w:kern w:val="24"/>
          <w:sz w:val="28"/>
          <w:szCs w:val="28"/>
        </w:rPr>
        <w:t>сті та професійної ідентичності). ІІІ. Стильовий самоаналіз (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опис власного життєвого стилю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;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локус-контроль;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самооцінка;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реакція у ситуаціях фрустрації;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стратегії подолання;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когнітивний стиль; </w:t>
      </w:r>
      <w:r w:rsidR="009913F2" w:rsidRPr="00BC3C6A">
        <w:rPr>
          <w:rFonts w:ascii="Times New Roman" w:hAnsi="Times New Roman"/>
          <w:kern w:val="24"/>
          <w:sz w:val="28"/>
          <w:szCs w:val="28"/>
        </w:rPr>
        <w:t>стиль спілкування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).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 </w:t>
      </w:r>
      <w:r w:rsidR="009913F2">
        <w:rPr>
          <w:rFonts w:ascii="Times New Roman" w:hAnsi="Times New Roman"/>
          <w:kern w:val="24"/>
          <w:sz w:val="28"/>
          <w:szCs w:val="28"/>
        </w:rPr>
        <w:t>IV. Загальні висновки (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найбільш характерні особливості;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 xml:space="preserve"> сильні сторони;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якості, що потребують</w:t>
      </w:r>
      <w:r w:rsidR="009913F2">
        <w:rPr>
          <w:rFonts w:ascii="Times New Roman" w:hAnsi="Times New Roman"/>
          <w:kern w:val="24"/>
          <w:sz w:val="28"/>
          <w:szCs w:val="28"/>
        </w:rPr>
        <w:t xml:space="preserve"> 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пізнання; розвитку; корекції</w:t>
      </w:r>
      <w:r w:rsidR="009913F2">
        <w:rPr>
          <w:rFonts w:ascii="Times New Roman" w:hAnsi="Times New Roman"/>
          <w:kern w:val="24"/>
          <w:sz w:val="28"/>
          <w:szCs w:val="28"/>
        </w:rPr>
        <w:t>)</w:t>
      </w:r>
      <w:r w:rsidR="00BC3C6A" w:rsidRPr="00BC3C6A">
        <w:rPr>
          <w:rFonts w:ascii="Times New Roman" w:hAnsi="Times New Roman"/>
          <w:kern w:val="24"/>
          <w:sz w:val="28"/>
          <w:szCs w:val="28"/>
        </w:rPr>
        <w:t>.</w:t>
      </w:r>
    </w:p>
    <w:p w:rsidR="00290DB1" w:rsidRDefault="00BC3C6A" w:rsidP="00290DB1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>
        <w:rPr>
          <w:rFonts w:ascii="Times New Roman" w:hAnsi="Times New Roman"/>
          <w:kern w:val="24"/>
          <w:sz w:val="28"/>
          <w:szCs w:val="28"/>
        </w:rPr>
        <w:t>Виконуючи це завдання</w:t>
      </w:r>
      <w:r w:rsidR="00BB0B7C">
        <w:rPr>
          <w:rFonts w:ascii="Times New Roman" w:hAnsi="Times New Roman"/>
          <w:kern w:val="24"/>
          <w:sz w:val="28"/>
          <w:szCs w:val="28"/>
        </w:rPr>
        <w:t xml:space="preserve"> студенти мають не лише звести разом усі результати своїх попередніх досліджень, а й виокремити свої характерні особливості. Маємо зазначити, що це завдання викликає у студентів певні складнощі, а в </w:t>
      </w:r>
      <w:r>
        <w:rPr>
          <w:rFonts w:ascii="Times New Roman" w:hAnsi="Times New Roman"/>
          <w:kern w:val="24"/>
          <w:sz w:val="28"/>
          <w:szCs w:val="28"/>
        </w:rPr>
        <w:t>декого</w:t>
      </w:r>
      <w:r w:rsidR="00BB0B7C">
        <w:rPr>
          <w:rFonts w:ascii="Times New Roman" w:hAnsi="Times New Roman"/>
          <w:kern w:val="24"/>
          <w:sz w:val="28"/>
          <w:szCs w:val="28"/>
        </w:rPr>
        <w:t xml:space="preserve"> навіть невдоволення. Водночас після виконання самоаналізу навіть</w:t>
      </w:r>
      <w:r>
        <w:rPr>
          <w:rFonts w:ascii="Times New Roman" w:hAnsi="Times New Roman"/>
          <w:kern w:val="24"/>
          <w:sz w:val="28"/>
          <w:szCs w:val="28"/>
        </w:rPr>
        <w:t xml:space="preserve"> деякі</w:t>
      </w:r>
      <w:r w:rsidR="00BB0B7C">
        <w:rPr>
          <w:rFonts w:ascii="Times New Roman" w:hAnsi="Times New Roman"/>
          <w:kern w:val="24"/>
          <w:sz w:val="28"/>
          <w:szCs w:val="28"/>
        </w:rPr>
        <w:t xml:space="preserve"> невдоволені студенти зазначають, що ця робот</w:t>
      </w:r>
      <w:r>
        <w:rPr>
          <w:rFonts w:ascii="Times New Roman" w:hAnsi="Times New Roman"/>
          <w:kern w:val="24"/>
          <w:sz w:val="28"/>
          <w:szCs w:val="28"/>
        </w:rPr>
        <w:t xml:space="preserve">а була для них досить корисною і дала нові відомості про себе. </w:t>
      </w:r>
    </w:p>
    <w:p w:rsidR="009913F2" w:rsidRDefault="009913F2" w:rsidP="00290DB1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>
        <w:rPr>
          <w:rFonts w:ascii="Times New Roman" w:hAnsi="Times New Roman"/>
          <w:kern w:val="24"/>
          <w:sz w:val="28"/>
          <w:szCs w:val="28"/>
        </w:rPr>
        <w:t xml:space="preserve">В цілому варто зазначити, що це завдання спонукає студентів до самоаналізу і веде до </w:t>
      </w:r>
      <w:r w:rsidR="002C1307">
        <w:rPr>
          <w:rFonts w:ascii="Times New Roman" w:hAnsi="Times New Roman"/>
          <w:kern w:val="24"/>
          <w:sz w:val="28"/>
          <w:szCs w:val="28"/>
        </w:rPr>
        <w:t xml:space="preserve">його </w:t>
      </w:r>
      <w:r>
        <w:rPr>
          <w:rFonts w:ascii="Times New Roman" w:hAnsi="Times New Roman"/>
          <w:kern w:val="24"/>
          <w:sz w:val="28"/>
          <w:szCs w:val="28"/>
        </w:rPr>
        <w:t>розвитку. У процесі нашої подальшої роботи зі студентами</w:t>
      </w:r>
      <w:r w:rsidR="002C1307">
        <w:rPr>
          <w:rFonts w:ascii="Times New Roman" w:hAnsi="Times New Roman"/>
          <w:kern w:val="24"/>
          <w:sz w:val="28"/>
          <w:szCs w:val="28"/>
        </w:rPr>
        <w:t>-</w:t>
      </w:r>
      <w:r>
        <w:rPr>
          <w:rFonts w:ascii="Times New Roman" w:hAnsi="Times New Roman"/>
          <w:kern w:val="24"/>
          <w:sz w:val="28"/>
          <w:szCs w:val="28"/>
        </w:rPr>
        <w:t>психологами, ми пропонуємо їм інші завдання для самоаналізу.</w:t>
      </w:r>
    </w:p>
    <w:p w:rsidR="006F51CC" w:rsidRDefault="006F51CC" w:rsidP="006F51CC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 w:rsidRPr="006F51CC">
        <w:rPr>
          <w:rFonts w:ascii="Times New Roman" w:hAnsi="Times New Roman"/>
          <w:b/>
          <w:kern w:val="24"/>
          <w:sz w:val="28"/>
          <w:szCs w:val="28"/>
        </w:rPr>
        <w:t xml:space="preserve">Висновки. </w:t>
      </w:r>
      <w:r w:rsidRPr="006F51CC">
        <w:rPr>
          <w:rFonts w:ascii="Times New Roman" w:hAnsi="Times New Roman"/>
          <w:kern w:val="24"/>
          <w:sz w:val="28"/>
          <w:szCs w:val="28"/>
        </w:rPr>
        <w:t xml:space="preserve">Самоаналіз як рефлексивний механізм і професійне уміння студентів-психологів можна розвивати за допомогою спеціальних завдань на самоаналіз під час вивчення психологічних дисциплін. </w:t>
      </w:r>
      <w:r>
        <w:rPr>
          <w:rFonts w:ascii="Times New Roman" w:hAnsi="Times New Roman"/>
          <w:kern w:val="24"/>
          <w:sz w:val="28"/>
          <w:szCs w:val="28"/>
        </w:rPr>
        <w:t>Загальний самоаналіз за планом-схемою наприкінці вивчення дисципліни «Диференційна психологія» викликає у студентів труднощі, водночас спонукає до самодослідження і сприяє розвитку уміння аналізувати власну особистість.</w:t>
      </w:r>
    </w:p>
    <w:p w:rsidR="006F51CC" w:rsidRPr="006F51CC" w:rsidRDefault="006F51CC" w:rsidP="006F51CC">
      <w:pPr>
        <w:spacing w:after="0" w:line="312" w:lineRule="auto"/>
        <w:ind w:firstLine="709"/>
        <w:jc w:val="both"/>
        <w:rPr>
          <w:rFonts w:ascii="Times New Roman" w:hAnsi="Times New Roman"/>
          <w:kern w:val="24"/>
          <w:sz w:val="28"/>
          <w:szCs w:val="28"/>
        </w:rPr>
      </w:pPr>
      <w:r w:rsidRPr="006F51CC">
        <w:rPr>
          <w:rFonts w:ascii="Times New Roman" w:hAnsi="Times New Roman"/>
          <w:b/>
          <w:kern w:val="24"/>
          <w:sz w:val="28"/>
          <w:szCs w:val="28"/>
        </w:rPr>
        <w:t>Перспективи подальших досліджень</w:t>
      </w:r>
      <w:r>
        <w:rPr>
          <w:rFonts w:ascii="Times New Roman" w:hAnsi="Times New Roman"/>
          <w:b/>
          <w:kern w:val="24"/>
          <w:sz w:val="28"/>
          <w:szCs w:val="28"/>
        </w:rPr>
        <w:t xml:space="preserve"> - </w:t>
      </w:r>
      <w:r w:rsidRPr="006F51CC">
        <w:rPr>
          <w:rFonts w:ascii="Times New Roman" w:hAnsi="Times New Roman"/>
          <w:kern w:val="24"/>
          <w:sz w:val="28"/>
          <w:szCs w:val="28"/>
        </w:rPr>
        <w:t>визначення загального рівня здатності до самоаналізу як кожного окремого студента</w:t>
      </w:r>
      <w:r w:rsidR="00503495">
        <w:rPr>
          <w:rFonts w:ascii="Times New Roman" w:hAnsi="Times New Roman"/>
          <w:kern w:val="24"/>
          <w:sz w:val="28"/>
          <w:szCs w:val="28"/>
        </w:rPr>
        <w:t xml:space="preserve"> на основі детального вивчення</w:t>
      </w:r>
      <w:r w:rsidR="00503495" w:rsidRPr="006F51CC">
        <w:rPr>
          <w:rFonts w:ascii="Times New Roman" w:hAnsi="Times New Roman"/>
          <w:kern w:val="24"/>
          <w:sz w:val="28"/>
          <w:szCs w:val="28"/>
        </w:rPr>
        <w:t xml:space="preserve"> </w:t>
      </w:r>
      <w:r w:rsidRPr="006F51CC">
        <w:rPr>
          <w:rFonts w:ascii="Times New Roman" w:hAnsi="Times New Roman"/>
          <w:kern w:val="24"/>
          <w:sz w:val="28"/>
          <w:szCs w:val="28"/>
        </w:rPr>
        <w:t xml:space="preserve">студентських </w:t>
      </w:r>
      <w:r>
        <w:rPr>
          <w:rFonts w:ascii="Times New Roman" w:hAnsi="Times New Roman"/>
          <w:kern w:val="24"/>
          <w:sz w:val="28"/>
          <w:szCs w:val="28"/>
        </w:rPr>
        <w:t>праць</w:t>
      </w:r>
      <w:r w:rsidRPr="006F51CC">
        <w:rPr>
          <w:rFonts w:ascii="Times New Roman" w:hAnsi="Times New Roman"/>
          <w:kern w:val="24"/>
          <w:sz w:val="28"/>
          <w:szCs w:val="28"/>
        </w:rPr>
        <w:t xml:space="preserve">. </w:t>
      </w:r>
    </w:p>
    <w:sectPr w:rsidR="006F51CC" w:rsidRPr="006F51CC" w:rsidSect="00084D9D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AD7C0A"/>
    <w:rsid w:val="000555B5"/>
    <w:rsid w:val="00156873"/>
    <w:rsid w:val="001E074E"/>
    <w:rsid w:val="00290DB1"/>
    <w:rsid w:val="002C1307"/>
    <w:rsid w:val="0039184F"/>
    <w:rsid w:val="004C13A5"/>
    <w:rsid w:val="00503495"/>
    <w:rsid w:val="00532AC9"/>
    <w:rsid w:val="00571414"/>
    <w:rsid w:val="006F51CC"/>
    <w:rsid w:val="0076748A"/>
    <w:rsid w:val="0086535D"/>
    <w:rsid w:val="009913F2"/>
    <w:rsid w:val="009E7306"/>
    <w:rsid w:val="00AD7C0A"/>
    <w:rsid w:val="00BB0B7C"/>
    <w:rsid w:val="00BC3C6A"/>
    <w:rsid w:val="00D305A9"/>
    <w:rsid w:val="00D30D7E"/>
    <w:rsid w:val="00D81EDF"/>
    <w:rsid w:val="00EE5238"/>
    <w:rsid w:val="00F930C0"/>
    <w:rsid w:val="00FF39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28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C0A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D7C0A"/>
    <w:pPr>
      <w:spacing w:line="240" w:lineRule="auto"/>
      <w:jc w:val="left"/>
    </w:pPr>
    <w:rPr>
      <w:rFonts w:ascii="Calibri" w:eastAsia="Calibri" w:hAnsi="Calibri" w:cs="Times New Roman"/>
      <w:lang w:val="ru-RU"/>
    </w:rPr>
  </w:style>
  <w:style w:type="paragraph" w:styleId="a4">
    <w:name w:val="Balloon Text"/>
    <w:basedOn w:val="a"/>
    <w:link w:val="a5"/>
    <w:uiPriority w:val="99"/>
    <w:semiHidden/>
    <w:unhideWhenUsed/>
    <w:rsid w:val="00AD7C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D7C0A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BC3C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2</Pages>
  <Words>2532</Words>
  <Characters>1444</Characters>
  <Application>Microsoft Office Word</Application>
  <DocSecurity>0</DocSecurity>
  <Lines>12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Psy</cp:lastModifiedBy>
  <cp:revision>5</cp:revision>
  <dcterms:created xsi:type="dcterms:W3CDTF">2017-09-10T05:44:00Z</dcterms:created>
  <dcterms:modified xsi:type="dcterms:W3CDTF">2017-09-10T17:51:00Z</dcterms:modified>
</cp:coreProperties>
</file>