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BAF" w:rsidRPr="00B01B50" w:rsidRDefault="006C6BAF" w:rsidP="00036DAB">
      <w:pPr>
        <w:suppressAutoHyphens/>
        <w:spacing w:after="0" w:line="360" w:lineRule="auto"/>
        <w:ind w:firstLine="284"/>
        <w:jc w:val="both"/>
        <w:rPr>
          <w:rFonts w:ascii="Times New Roman" w:hAnsi="Times New Roman"/>
          <w:bCs/>
          <w:sz w:val="28"/>
          <w:szCs w:val="28"/>
        </w:rPr>
      </w:pPr>
      <w:r w:rsidRPr="00B01B50">
        <w:rPr>
          <w:rFonts w:ascii="Times New Roman" w:hAnsi="Times New Roman"/>
          <w:bCs/>
          <w:sz w:val="28"/>
          <w:szCs w:val="28"/>
        </w:rPr>
        <w:t>УДК 81’42-811.161.1</w:t>
      </w:r>
    </w:p>
    <w:p w:rsidR="006C6BAF" w:rsidRPr="00B01B50" w:rsidRDefault="00484F3B" w:rsidP="00036DAB">
      <w:pPr>
        <w:suppressAutoHyphens/>
        <w:spacing w:after="0" w:line="360" w:lineRule="auto"/>
        <w:ind w:firstLine="284"/>
        <w:jc w:val="right"/>
        <w:rPr>
          <w:rFonts w:ascii="Times New Roman" w:hAnsi="Times New Roman"/>
          <w:bCs/>
          <w:i/>
          <w:sz w:val="28"/>
          <w:szCs w:val="28"/>
        </w:rPr>
      </w:pPr>
      <w:r w:rsidRPr="00B01B50">
        <w:rPr>
          <w:rFonts w:ascii="Times New Roman" w:eastAsia="Calibri" w:hAnsi="Times New Roman"/>
          <w:i/>
          <w:sz w:val="28"/>
          <w:szCs w:val="28"/>
        </w:rPr>
        <w:t xml:space="preserve">Оксана </w:t>
      </w:r>
      <w:proofErr w:type="spellStart"/>
      <w:r w:rsidRPr="00B01B50">
        <w:rPr>
          <w:rFonts w:ascii="Times New Roman" w:eastAsia="Calibri" w:hAnsi="Times New Roman"/>
          <w:i/>
          <w:sz w:val="28"/>
          <w:szCs w:val="28"/>
        </w:rPr>
        <w:t>Ющишина</w:t>
      </w:r>
      <w:proofErr w:type="spellEnd"/>
    </w:p>
    <w:p w:rsidR="006C6BAF" w:rsidRPr="00B01B50" w:rsidRDefault="00B01B50" w:rsidP="00036DAB">
      <w:pPr>
        <w:pStyle w:val="21"/>
        <w:tabs>
          <w:tab w:val="clear" w:pos="972"/>
        </w:tabs>
        <w:suppressAutoHyphens/>
        <w:ind w:firstLine="284"/>
        <w:jc w:val="right"/>
        <w:rPr>
          <w:b w:val="0"/>
          <w:i/>
          <w:lang w:eastAsia="en-US"/>
        </w:rPr>
      </w:pPr>
      <w:r>
        <w:rPr>
          <w:b w:val="0"/>
          <w:i/>
          <w:lang w:eastAsia="en-US"/>
        </w:rPr>
        <w:t>(</w:t>
      </w:r>
      <w:r w:rsidR="006C6BAF" w:rsidRPr="00B01B50">
        <w:rPr>
          <w:b w:val="0"/>
          <w:i/>
          <w:lang w:eastAsia="en-US"/>
        </w:rPr>
        <w:t>Хмельницький національний університет</w:t>
      </w:r>
      <w:r>
        <w:rPr>
          <w:b w:val="0"/>
          <w:i/>
          <w:lang w:eastAsia="en-US"/>
        </w:rPr>
        <w:t>)</w:t>
      </w:r>
    </w:p>
    <w:p w:rsidR="006C6BAF" w:rsidRPr="00B01B50" w:rsidRDefault="00484F3B" w:rsidP="00036DAB">
      <w:pPr>
        <w:pStyle w:val="1"/>
        <w:spacing w:before="0" w:beforeAutospacing="0" w:after="0" w:afterAutospacing="0" w:line="360" w:lineRule="auto"/>
        <w:ind w:firstLine="567"/>
        <w:jc w:val="center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>МОТИВАЦІЙНА ТИПОЛОГІЯ ПРІЗВИЩЕВИХ НАЗВ І ПРІЗВИЩ</w:t>
      </w:r>
    </w:p>
    <w:p w:rsidR="006C6BAF" w:rsidRPr="00B01B50" w:rsidRDefault="00484F3B" w:rsidP="00036DAB">
      <w:pPr>
        <w:pStyle w:val="1"/>
        <w:spacing w:before="0" w:beforeAutospacing="0" w:after="0" w:afterAutospacing="0" w:line="360" w:lineRule="auto"/>
        <w:ind w:firstLine="567"/>
        <w:jc w:val="center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>ЦЕНТРАЛЬНОЇ ХМЕЛЬНИЧЧИНИ</w:t>
      </w:r>
    </w:p>
    <w:p w:rsidR="00484F3B" w:rsidRPr="00B01B50" w:rsidRDefault="00484F3B" w:rsidP="00484F3B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</w:rPr>
      </w:pPr>
      <w:r w:rsidRPr="00B01B50">
        <w:rPr>
          <w:rFonts w:ascii="Times New Roman" w:hAnsi="Times New Roman"/>
          <w:i/>
          <w:sz w:val="28"/>
          <w:szCs w:val="28"/>
        </w:rPr>
        <w:t xml:space="preserve">Статтю присвячено дослідженню мотиваційних особливостей творення прізвищ. З’ясовано, що на досліджуваній території найпродуктивнішими є патронімічні,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посесивні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квалітативні,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локативні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сутнісні мотиваційні відношення, менш поширеними – ситуативні, темпоральні, одиничними – ідеологічні. У частини прізвищ не з’ясовано мотив номінації.</w:t>
      </w:r>
    </w:p>
    <w:p w:rsidR="00484F3B" w:rsidRPr="00B01B50" w:rsidRDefault="00484F3B" w:rsidP="00B01B50">
      <w:pPr>
        <w:spacing w:after="0" w:line="360" w:lineRule="auto"/>
        <w:ind w:firstLine="567"/>
        <w:jc w:val="both"/>
        <w:rPr>
          <w:rFonts w:ascii="Times New Roman" w:eastAsia="Calibri" w:hAnsi="Times New Roman"/>
          <w:i/>
          <w:sz w:val="28"/>
          <w:szCs w:val="28"/>
        </w:rPr>
      </w:pPr>
      <w:r w:rsidRPr="00B01B50">
        <w:rPr>
          <w:rFonts w:ascii="Times New Roman" w:eastAsia="Calibri" w:hAnsi="Times New Roman"/>
          <w:i/>
          <w:sz w:val="28"/>
          <w:szCs w:val="28"/>
        </w:rPr>
        <w:t>Ключові слова: антропонім, мотивація, прізвище.</w:t>
      </w:r>
    </w:p>
    <w:p w:rsidR="00484F3B" w:rsidRPr="00B01B50" w:rsidRDefault="00484F3B" w:rsidP="00B01B50">
      <w:pPr>
        <w:spacing w:before="240" w:after="0" w:line="360" w:lineRule="auto"/>
        <w:ind w:firstLine="567"/>
        <w:jc w:val="both"/>
        <w:rPr>
          <w:rFonts w:ascii="Times New Roman" w:eastAsia="Calibri" w:hAnsi="Times New Roman"/>
          <w:sz w:val="28"/>
          <w:szCs w:val="28"/>
          <w:lang w:val="ru-RU"/>
        </w:rPr>
      </w:pPr>
      <w:r w:rsidRPr="00B01B50">
        <w:rPr>
          <w:rFonts w:ascii="Times New Roman" w:eastAsia="Calibri" w:hAnsi="Times New Roman"/>
          <w:sz w:val="28"/>
          <w:szCs w:val="28"/>
          <w:lang w:val="ru-RU"/>
        </w:rPr>
        <w:t xml:space="preserve">Оксана </w:t>
      </w:r>
      <w:proofErr w:type="spellStart"/>
      <w:r w:rsidRPr="00B01B50">
        <w:rPr>
          <w:rFonts w:ascii="Times New Roman" w:eastAsia="Calibri" w:hAnsi="Times New Roman"/>
          <w:sz w:val="28"/>
          <w:szCs w:val="28"/>
          <w:lang w:val="ru-RU"/>
        </w:rPr>
        <w:t>Ющишина</w:t>
      </w:r>
      <w:proofErr w:type="spellEnd"/>
      <w:r w:rsidRPr="00B01B50">
        <w:rPr>
          <w:rFonts w:ascii="Times New Roman" w:eastAsia="Calibri" w:hAnsi="Times New Roman"/>
          <w:sz w:val="28"/>
          <w:szCs w:val="28"/>
          <w:lang w:val="ru-RU"/>
        </w:rPr>
        <w:t>. МОТИВАЦИОНН</w:t>
      </w:r>
      <w:r w:rsidR="001769ED" w:rsidRPr="00B01B50">
        <w:rPr>
          <w:rFonts w:ascii="Times New Roman" w:eastAsia="Calibri" w:hAnsi="Times New Roman"/>
          <w:sz w:val="28"/>
          <w:szCs w:val="28"/>
          <w:lang w:val="ru-RU"/>
        </w:rPr>
        <w:t>АЯ</w:t>
      </w:r>
      <w:r w:rsidRPr="00B01B50">
        <w:rPr>
          <w:rFonts w:ascii="Times New Roman" w:eastAsia="Calibri" w:hAnsi="Times New Roman"/>
          <w:sz w:val="28"/>
          <w:szCs w:val="28"/>
          <w:lang w:val="ru-RU"/>
        </w:rPr>
        <w:t xml:space="preserve"> ТИПОЛОГИЯ </w:t>
      </w:r>
      <w:r w:rsidR="001769ED" w:rsidRPr="00B01B50">
        <w:rPr>
          <w:rFonts w:ascii="Times New Roman" w:eastAsia="Calibri" w:hAnsi="Times New Roman"/>
          <w:sz w:val="28"/>
          <w:szCs w:val="28"/>
          <w:lang w:val="ru-RU"/>
        </w:rPr>
        <w:t>ФАМИЛЬНЫХ НАЗВАНИЙ</w:t>
      </w:r>
      <w:r w:rsidRPr="00B01B50">
        <w:rPr>
          <w:rFonts w:ascii="Times New Roman" w:eastAsia="Calibri" w:hAnsi="Times New Roman"/>
          <w:sz w:val="28"/>
          <w:szCs w:val="28"/>
          <w:lang w:val="ru-RU"/>
        </w:rPr>
        <w:t xml:space="preserve"> И ФАМИЛИЙ</w:t>
      </w:r>
      <w:r w:rsidR="001769ED" w:rsidRPr="00B01B50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proofErr w:type="gramStart"/>
      <w:r w:rsidRPr="00B01B50">
        <w:rPr>
          <w:rFonts w:ascii="Times New Roman" w:eastAsia="Calibri" w:hAnsi="Times New Roman"/>
          <w:sz w:val="28"/>
          <w:szCs w:val="28"/>
          <w:lang w:val="ru-RU"/>
        </w:rPr>
        <w:t>ЦЕНТРАЛЬНОЙ</w:t>
      </w:r>
      <w:proofErr w:type="gramEnd"/>
      <w:r w:rsidRPr="00B01B50">
        <w:rPr>
          <w:rFonts w:ascii="Times New Roman" w:eastAsia="Calibri" w:hAnsi="Times New Roman"/>
          <w:sz w:val="28"/>
          <w:szCs w:val="28"/>
          <w:lang w:val="ru-RU"/>
        </w:rPr>
        <w:t xml:space="preserve"> ХМЕЛЬНИТЧИНЫ</w:t>
      </w:r>
    </w:p>
    <w:p w:rsidR="00484F3B" w:rsidRPr="00B01B50" w:rsidRDefault="00484F3B" w:rsidP="00484F3B">
      <w:pPr>
        <w:spacing w:after="0" w:line="360" w:lineRule="auto"/>
        <w:ind w:firstLine="567"/>
        <w:jc w:val="both"/>
        <w:rPr>
          <w:rFonts w:ascii="Times New Roman" w:eastAsia="Calibri" w:hAnsi="Times New Roman"/>
          <w:i/>
          <w:sz w:val="28"/>
          <w:szCs w:val="28"/>
          <w:lang w:val="ru-RU"/>
        </w:rPr>
      </w:pPr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Статья посвящена исследованию мотивационных особенностей создания фамилий. Выяснено, что на исследуемой территории </w:t>
      </w:r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наиболее </w:t>
      </w:r>
      <w:proofErr w:type="gramStart"/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>продуктивными</w:t>
      </w:r>
      <w:proofErr w:type="gramEnd"/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 </w:t>
      </w:r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есть патронимические, </w:t>
      </w:r>
      <w:proofErr w:type="spellStart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посесивн</w:t>
      </w:r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>ые</w:t>
      </w:r>
      <w:proofErr w:type="spellEnd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, квалитативн</w:t>
      </w:r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>ые</w:t>
      </w:r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, </w:t>
      </w:r>
      <w:proofErr w:type="spellStart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локативные</w:t>
      </w:r>
      <w:proofErr w:type="spellEnd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, сущностные мотивационные отношения, менее распространенными - ситуативные, </w:t>
      </w:r>
      <w:proofErr w:type="spellStart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темпоральные</w:t>
      </w:r>
      <w:proofErr w:type="spellEnd"/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, единичными - идеологические. В части фамилий </w:t>
      </w:r>
      <w:r w:rsidR="001769ED" w:rsidRPr="00B01B50">
        <w:rPr>
          <w:rFonts w:ascii="Times New Roman" w:eastAsia="Calibri" w:hAnsi="Times New Roman"/>
          <w:i/>
          <w:sz w:val="28"/>
          <w:szCs w:val="28"/>
          <w:lang w:val="ru-RU"/>
        </w:rPr>
        <w:t xml:space="preserve">не выяснен </w:t>
      </w:r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мотив номинации.</w:t>
      </w:r>
    </w:p>
    <w:p w:rsidR="001769ED" w:rsidRPr="00B01B50" w:rsidRDefault="001769ED" w:rsidP="00B01B50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ru-RU"/>
        </w:rPr>
      </w:pPr>
      <w:r w:rsidRPr="00B01B50">
        <w:rPr>
          <w:rFonts w:ascii="Times New Roman" w:hAnsi="Times New Roman"/>
          <w:i/>
          <w:iCs/>
          <w:sz w:val="28"/>
          <w:szCs w:val="28"/>
          <w:lang w:val="ru-RU" w:eastAsia="ru-RU"/>
        </w:rPr>
        <w:t xml:space="preserve">Ключевые слова: </w:t>
      </w:r>
      <w:r w:rsidRPr="00B01B50">
        <w:rPr>
          <w:rFonts w:ascii="Times New Roman" w:eastAsia="Calibri" w:hAnsi="Times New Roman"/>
          <w:i/>
          <w:sz w:val="28"/>
          <w:szCs w:val="28"/>
          <w:lang w:val="ru-RU"/>
        </w:rPr>
        <w:t>антропоним, мотивация, фамилия.</w:t>
      </w:r>
    </w:p>
    <w:p w:rsidR="002A3D37" w:rsidRPr="00B01B50" w:rsidRDefault="002A3D37" w:rsidP="00B01B50">
      <w:pPr>
        <w:spacing w:before="240" w:after="0" w:line="360" w:lineRule="auto"/>
        <w:ind w:firstLine="567"/>
        <w:jc w:val="both"/>
        <w:rPr>
          <w:rFonts w:ascii="Times New Roman" w:eastAsia="Calibri" w:hAnsi="Times New Roman"/>
          <w:sz w:val="28"/>
          <w:szCs w:val="28"/>
          <w:lang w:val="en-US"/>
        </w:rPr>
      </w:pPr>
      <w:r w:rsidRPr="00B01B50">
        <w:rPr>
          <w:rFonts w:ascii="Times New Roman" w:eastAsia="Calibri" w:hAnsi="Times New Roman"/>
          <w:sz w:val="28"/>
          <w:szCs w:val="28"/>
          <w:lang w:val="en-US"/>
        </w:rPr>
        <w:t xml:space="preserve">Oksana </w:t>
      </w:r>
      <w:proofErr w:type="spellStart"/>
      <w:r w:rsidRPr="00B01B50">
        <w:rPr>
          <w:rFonts w:ascii="Times New Roman" w:eastAsia="Calibri" w:hAnsi="Times New Roman"/>
          <w:sz w:val="28"/>
          <w:szCs w:val="28"/>
          <w:lang w:val="en-US"/>
        </w:rPr>
        <w:t>Yushchyshyna</w:t>
      </w:r>
      <w:proofErr w:type="spellEnd"/>
      <w:r w:rsidRPr="00B01B50">
        <w:rPr>
          <w:rFonts w:ascii="Times New Roman" w:eastAsia="Calibri" w:hAnsi="Times New Roman"/>
          <w:sz w:val="28"/>
          <w:szCs w:val="28"/>
          <w:lang w:val="en-US"/>
        </w:rPr>
        <w:t xml:space="preserve">. MOTIVATIVE TYPOLOGY OF </w:t>
      </w:r>
      <w:r w:rsidR="00995BB3" w:rsidRPr="00B01B50">
        <w:rPr>
          <w:rFonts w:ascii="Times New Roman" w:eastAsia="Calibri" w:hAnsi="Times New Roman"/>
          <w:sz w:val="28"/>
          <w:szCs w:val="28"/>
        </w:rPr>
        <w:t>SURNAMES OF CENTRAL KHMELNYTCHYNA</w:t>
      </w:r>
    </w:p>
    <w:p w:rsidR="002A3D37" w:rsidRPr="00B01B50" w:rsidRDefault="002A3D37" w:rsidP="002A3D37">
      <w:pPr>
        <w:spacing w:after="0" w:line="360" w:lineRule="auto"/>
        <w:ind w:firstLine="567"/>
        <w:jc w:val="both"/>
        <w:rPr>
          <w:rFonts w:ascii="Times New Roman" w:eastAsia="Calibri" w:hAnsi="Times New Roman"/>
          <w:i/>
          <w:sz w:val="28"/>
          <w:szCs w:val="28"/>
          <w:lang w:val="en-US"/>
        </w:rPr>
      </w:pPr>
      <w:r w:rsidRPr="00B01B50">
        <w:rPr>
          <w:rFonts w:ascii="Times New Roman" w:eastAsia="Calibri" w:hAnsi="Times New Roman"/>
          <w:i/>
          <w:sz w:val="28"/>
          <w:szCs w:val="28"/>
          <w:lang w:val="en-US"/>
        </w:rPr>
        <w:t xml:space="preserve">The article is devoted to research of motivational peculiarities of creation of surnames. </w:t>
      </w:r>
      <w:r w:rsidR="00D95DBF" w:rsidRPr="00B01B50">
        <w:rPr>
          <w:rFonts w:ascii="Times New Roman" w:eastAsia="Calibri" w:hAnsi="Times New Roman"/>
          <w:i/>
          <w:sz w:val="28"/>
          <w:szCs w:val="28"/>
          <w:lang w:val="en-US"/>
        </w:rPr>
        <w:t xml:space="preserve">It was found out that the most productive are patronymic, possessive, qualitative, locative, </w:t>
      </w:r>
      <w:r w:rsidR="00E754A4" w:rsidRPr="00B01B50">
        <w:rPr>
          <w:rFonts w:ascii="Times New Roman" w:eastAsia="Calibri" w:hAnsi="Times New Roman"/>
          <w:i/>
          <w:sz w:val="28"/>
          <w:szCs w:val="28"/>
          <w:lang w:val="en-US"/>
        </w:rPr>
        <w:t>essential motivational relations, less common – situational, temporal</w:t>
      </w:r>
      <w:r w:rsidR="00935AD3" w:rsidRPr="00B01B50">
        <w:rPr>
          <w:rFonts w:ascii="Times New Roman" w:eastAsia="Calibri" w:hAnsi="Times New Roman"/>
          <w:i/>
          <w:sz w:val="28"/>
          <w:szCs w:val="28"/>
          <w:lang w:val="en-US"/>
        </w:rPr>
        <w:t>, individual – ideological</w:t>
      </w:r>
      <w:r w:rsidRPr="00B01B50">
        <w:rPr>
          <w:rFonts w:ascii="Times New Roman" w:eastAsia="Calibri" w:hAnsi="Times New Roman"/>
          <w:i/>
          <w:sz w:val="28"/>
          <w:szCs w:val="28"/>
          <w:lang w:val="en-US"/>
        </w:rPr>
        <w:t xml:space="preserve">. </w:t>
      </w:r>
      <w:r w:rsidR="00995BB3" w:rsidRPr="00B01B50">
        <w:rPr>
          <w:rFonts w:ascii="Times New Roman" w:eastAsia="Calibri" w:hAnsi="Times New Roman"/>
          <w:i/>
          <w:sz w:val="28"/>
          <w:szCs w:val="28"/>
          <w:lang w:val="en-US"/>
        </w:rPr>
        <w:t>There is not clear motive of the nomination of a part of the surnames.</w:t>
      </w:r>
    </w:p>
    <w:p w:rsidR="00935AD3" w:rsidRPr="00B01B50" w:rsidRDefault="002A3D37" w:rsidP="00B01B50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B01B50">
        <w:rPr>
          <w:rFonts w:ascii="Times New Roman" w:eastAsia="Calibri" w:hAnsi="Times New Roman"/>
          <w:i/>
          <w:sz w:val="28"/>
          <w:szCs w:val="28"/>
          <w:lang w:val="en-US"/>
        </w:rPr>
        <w:t xml:space="preserve">Key words: </w:t>
      </w:r>
      <w:proofErr w:type="spellStart"/>
      <w:r w:rsidRPr="00B01B50">
        <w:rPr>
          <w:rFonts w:ascii="Times New Roman" w:eastAsia="Calibri" w:hAnsi="Times New Roman"/>
          <w:i/>
          <w:sz w:val="28"/>
          <w:szCs w:val="28"/>
          <w:lang w:val="en-US"/>
        </w:rPr>
        <w:t>anthroponym</w:t>
      </w:r>
      <w:proofErr w:type="spellEnd"/>
      <w:r w:rsidRPr="00B01B50">
        <w:rPr>
          <w:rFonts w:ascii="Times New Roman" w:eastAsia="Calibri" w:hAnsi="Times New Roman"/>
          <w:i/>
          <w:sz w:val="28"/>
          <w:szCs w:val="28"/>
          <w:lang w:val="en-US"/>
        </w:rPr>
        <w:t>, motivation, surname.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lastRenderedPageBreak/>
        <w:t xml:space="preserve">Завершальним етапом у характеристиці тих компонентів, які беруть участь у виникненні </w:t>
      </w:r>
      <w:proofErr w:type="spellStart"/>
      <w:r w:rsidRPr="00B01B50">
        <w:rPr>
          <w:rFonts w:ascii="Times New Roman" w:hAnsi="Times New Roman"/>
          <w:sz w:val="28"/>
          <w:szCs w:val="28"/>
        </w:rPr>
        <w:t>оніма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є з’ясування мотиву номінації – тієї причини, яка зумовила з-поміж багатьох варіантів можливих найменувань вибір лише одного, який і став власною назвою. Підстави для виникнення </w:t>
      </w:r>
      <w:proofErr w:type="spellStart"/>
      <w:r w:rsidRPr="00B01B50">
        <w:rPr>
          <w:rFonts w:ascii="Times New Roman" w:hAnsi="Times New Roman"/>
          <w:sz w:val="28"/>
          <w:szCs w:val="28"/>
        </w:rPr>
        <w:t>пропріативів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можуть бути досить різноплановими [див.: </w:t>
      </w:r>
      <w:r w:rsidR="001C1E46" w:rsidRPr="00B01B50">
        <w:rPr>
          <w:rFonts w:ascii="Times New Roman" w:hAnsi="Times New Roman"/>
          <w:sz w:val="28"/>
          <w:szCs w:val="28"/>
        </w:rPr>
        <w:t>6</w:t>
      </w:r>
      <w:r w:rsidRPr="00B01B50">
        <w:rPr>
          <w:rFonts w:ascii="Times New Roman" w:hAnsi="Times New Roman"/>
          <w:sz w:val="28"/>
          <w:szCs w:val="28"/>
        </w:rPr>
        <w:t xml:space="preserve">, с. 245]. Таким чином, завданням дослідника якраз і є визначення «первинної, етимологічної семантики назви, коли враховуються </w:t>
      </w:r>
      <w:proofErr w:type="spellStart"/>
      <w:r w:rsidRPr="00B01B50">
        <w:rPr>
          <w:rFonts w:ascii="Times New Roman" w:hAnsi="Times New Roman"/>
          <w:sz w:val="28"/>
          <w:szCs w:val="28"/>
        </w:rPr>
        <w:t>екстралінгвальні</w:t>
      </w:r>
      <w:proofErr w:type="spellEnd"/>
      <w:r w:rsidRPr="00B01B50">
        <w:rPr>
          <w:rFonts w:ascii="Times New Roman" w:hAnsi="Times New Roman"/>
          <w:sz w:val="28"/>
          <w:szCs w:val="28"/>
        </w:rPr>
        <w:t>, мотиваційні відношення між об’єктивною реальністю і мовним процесом» [</w:t>
      </w:r>
      <w:r w:rsidR="001C1E46" w:rsidRPr="00B01B50">
        <w:rPr>
          <w:rFonts w:ascii="Times New Roman" w:hAnsi="Times New Roman"/>
          <w:sz w:val="28"/>
          <w:szCs w:val="28"/>
        </w:rPr>
        <w:t>9</w:t>
      </w:r>
      <w:r w:rsidRPr="00B01B50">
        <w:rPr>
          <w:rFonts w:ascii="Times New Roman" w:hAnsi="Times New Roman"/>
          <w:sz w:val="28"/>
          <w:szCs w:val="28"/>
        </w:rPr>
        <w:t>, с. 14].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Аналіз історії становлення мотиваційної класифікації онімів засвідчує часткове ототожнення </w:t>
      </w:r>
      <w:proofErr w:type="spellStart"/>
      <w:r w:rsidRPr="00B01B50">
        <w:rPr>
          <w:rFonts w:ascii="Times New Roman" w:hAnsi="Times New Roman"/>
          <w:sz w:val="28"/>
          <w:szCs w:val="28"/>
        </w:rPr>
        <w:t>типологій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за семантикою твір</w:t>
      </w:r>
      <w:r w:rsidR="00432609" w:rsidRPr="00B01B50">
        <w:rPr>
          <w:rFonts w:ascii="Times New Roman" w:hAnsi="Times New Roman"/>
          <w:sz w:val="28"/>
          <w:szCs w:val="28"/>
        </w:rPr>
        <w:t>ного слова і мотивами номінації</w:t>
      </w:r>
      <w:r w:rsidRPr="00B01B50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FE6175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 xml:space="preserve">На мотиви виникнення українських власних назв мовознавці </w:t>
      </w:r>
      <w:r w:rsidR="00FE6175" w:rsidRPr="00B01B50">
        <w:rPr>
          <w:rFonts w:ascii="Times New Roman" w:hAnsi="Times New Roman"/>
          <w:color w:val="000000"/>
          <w:sz w:val="28"/>
          <w:szCs w:val="28"/>
        </w:rPr>
        <w:t>(</w:t>
      </w:r>
      <w:proofErr w:type="spellStart"/>
      <w:r w:rsidR="00FE6175" w:rsidRPr="00B01B50">
        <w:rPr>
          <w:rFonts w:ascii="Times New Roman" w:hAnsi="Times New Roman"/>
          <w:color w:val="000000"/>
          <w:sz w:val="28"/>
          <w:szCs w:val="28"/>
        </w:rPr>
        <w:t>В. В. Нім</w:t>
      </w:r>
      <w:proofErr w:type="spellEnd"/>
      <w:r w:rsidR="00FE6175" w:rsidRPr="00B01B50">
        <w:rPr>
          <w:rFonts w:ascii="Times New Roman" w:hAnsi="Times New Roman"/>
          <w:color w:val="000000"/>
          <w:sz w:val="28"/>
          <w:szCs w:val="28"/>
        </w:rPr>
        <w:t xml:space="preserve">чук, </w:t>
      </w:r>
      <w:proofErr w:type="spellStart"/>
      <w:r w:rsidR="00FE6175" w:rsidRPr="00B01B50">
        <w:rPr>
          <w:rFonts w:ascii="Times New Roman" w:hAnsi="Times New Roman"/>
          <w:color w:val="000000"/>
          <w:sz w:val="28"/>
          <w:szCs w:val="28"/>
        </w:rPr>
        <w:t>О. В. Суперанс</w:t>
      </w:r>
      <w:proofErr w:type="spellEnd"/>
      <w:r w:rsidR="00FE6175" w:rsidRPr="00B01B50">
        <w:rPr>
          <w:rFonts w:ascii="Times New Roman" w:hAnsi="Times New Roman"/>
          <w:color w:val="000000"/>
          <w:sz w:val="28"/>
          <w:szCs w:val="28"/>
        </w:rPr>
        <w:t xml:space="preserve">ька, </w:t>
      </w:r>
      <w:proofErr w:type="spellStart"/>
      <w:r w:rsidR="00FE6175" w:rsidRPr="00B01B50">
        <w:rPr>
          <w:rFonts w:ascii="Times New Roman" w:hAnsi="Times New Roman"/>
          <w:color w:val="000000"/>
          <w:sz w:val="28"/>
          <w:szCs w:val="28"/>
        </w:rPr>
        <w:t>М. М. Торчинсь</w:t>
      </w:r>
      <w:proofErr w:type="spellEnd"/>
      <w:r w:rsidR="00FE6175" w:rsidRPr="00B01B50">
        <w:rPr>
          <w:rFonts w:ascii="Times New Roman" w:hAnsi="Times New Roman"/>
          <w:color w:val="000000"/>
          <w:sz w:val="28"/>
          <w:szCs w:val="28"/>
        </w:rPr>
        <w:t xml:space="preserve">кий тощо) </w:t>
      </w:r>
      <w:r w:rsidRPr="00B01B50">
        <w:rPr>
          <w:rFonts w:ascii="Times New Roman" w:hAnsi="Times New Roman"/>
          <w:color w:val="000000"/>
          <w:sz w:val="28"/>
          <w:szCs w:val="28"/>
        </w:rPr>
        <w:t xml:space="preserve">звернули увагу досить давно. </w:t>
      </w:r>
      <w:r w:rsidR="00FE6175" w:rsidRPr="00B01B50">
        <w:rPr>
          <w:rFonts w:ascii="Times New Roman" w:hAnsi="Times New Roman"/>
          <w:color w:val="000000"/>
          <w:sz w:val="28"/>
          <w:szCs w:val="28"/>
        </w:rPr>
        <w:t>Зокрема мотиваційні типології українських прізвищ розробляли</w:t>
      </w:r>
      <w:r w:rsidR="00607D10" w:rsidRPr="00B01B50">
        <w:rPr>
          <w:rFonts w:ascii="Times New Roman" w:hAnsi="Times New Roman"/>
          <w:color w:val="000000"/>
          <w:sz w:val="28"/>
          <w:szCs w:val="28"/>
        </w:rPr>
        <w:t>, наприклад,</w:t>
      </w:r>
      <w:r w:rsidR="00FE6175" w:rsidRPr="00B01B5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FE6175" w:rsidRPr="00B01B50">
        <w:rPr>
          <w:rFonts w:ascii="Times New Roman" w:hAnsi="Times New Roman"/>
          <w:sz w:val="28"/>
          <w:szCs w:val="28"/>
        </w:rPr>
        <w:t>Г. Є. Бу</w:t>
      </w:r>
      <w:proofErr w:type="spellEnd"/>
      <w:r w:rsidR="00FE6175" w:rsidRPr="00B01B50">
        <w:rPr>
          <w:rFonts w:ascii="Times New Roman" w:hAnsi="Times New Roman"/>
          <w:sz w:val="28"/>
          <w:szCs w:val="28"/>
        </w:rPr>
        <w:t xml:space="preserve">чко, </w:t>
      </w:r>
      <w:proofErr w:type="spellStart"/>
      <w:r w:rsidR="00FE6175" w:rsidRPr="00B01B50">
        <w:rPr>
          <w:rFonts w:ascii="Times New Roman" w:hAnsi="Times New Roman"/>
          <w:sz w:val="28"/>
          <w:szCs w:val="28"/>
        </w:rPr>
        <w:t>Ю. І. Фер</w:t>
      </w:r>
      <w:proofErr w:type="spellEnd"/>
      <w:r w:rsidR="00FE6175" w:rsidRPr="00B01B50">
        <w:rPr>
          <w:rFonts w:ascii="Times New Roman" w:hAnsi="Times New Roman"/>
          <w:sz w:val="28"/>
          <w:szCs w:val="28"/>
        </w:rPr>
        <w:t xml:space="preserve">нос, </w:t>
      </w:r>
      <w:proofErr w:type="spellStart"/>
      <w:r w:rsidR="00FE6175" w:rsidRPr="00B01B50">
        <w:rPr>
          <w:rFonts w:ascii="Times New Roman" w:hAnsi="Times New Roman"/>
          <w:sz w:val="28"/>
          <w:szCs w:val="28"/>
        </w:rPr>
        <w:t>М. Л. Ху</w:t>
      </w:r>
      <w:proofErr w:type="spellEnd"/>
      <w:r w:rsidR="00FE6175" w:rsidRPr="00B01B50">
        <w:rPr>
          <w:rFonts w:ascii="Times New Roman" w:hAnsi="Times New Roman"/>
          <w:sz w:val="28"/>
          <w:szCs w:val="28"/>
        </w:rPr>
        <w:t xml:space="preserve">даш та ін., проте ще не було здійснено аналізу щодо мотивів виникнення </w:t>
      </w:r>
      <w:proofErr w:type="spellStart"/>
      <w:r w:rsidR="00FE6175" w:rsidRPr="00B01B50">
        <w:rPr>
          <w:rFonts w:ascii="Times New Roman" w:hAnsi="Times New Roman"/>
          <w:sz w:val="28"/>
          <w:szCs w:val="28"/>
        </w:rPr>
        <w:t>прізвищевих</w:t>
      </w:r>
      <w:proofErr w:type="spellEnd"/>
      <w:r w:rsidR="00FE6175" w:rsidRPr="00B01B50">
        <w:rPr>
          <w:rFonts w:ascii="Times New Roman" w:hAnsi="Times New Roman"/>
          <w:sz w:val="28"/>
          <w:szCs w:val="28"/>
        </w:rPr>
        <w:t xml:space="preserve"> назв і прізвищ Центральної Хмельниччини</w:t>
      </w:r>
      <w:r w:rsidR="00540595" w:rsidRPr="00B01B50">
        <w:rPr>
          <w:rFonts w:ascii="Times New Roman" w:hAnsi="Times New Roman"/>
          <w:sz w:val="28"/>
          <w:szCs w:val="28"/>
        </w:rPr>
        <w:t>.</w:t>
      </w:r>
    </w:p>
    <w:p w:rsidR="00540595" w:rsidRPr="00B01B50" w:rsidRDefault="00540595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Мета цієї наукової розвідки – дослідити мотивацію прізвищ </w:t>
      </w:r>
      <w:r w:rsidR="00607D10" w:rsidRPr="00B01B50">
        <w:rPr>
          <w:rFonts w:ascii="Times New Roman" w:hAnsi="Times New Roman"/>
          <w:sz w:val="28"/>
          <w:szCs w:val="28"/>
        </w:rPr>
        <w:t>зазначеного</w:t>
      </w:r>
      <w:r w:rsidRPr="00B01B50">
        <w:rPr>
          <w:rFonts w:ascii="Times New Roman" w:hAnsi="Times New Roman"/>
          <w:sz w:val="28"/>
          <w:szCs w:val="28"/>
        </w:rPr>
        <w:t xml:space="preserve"> регіону (всього 11860 одиниць).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 xml:space="preserve">У проекті української ономастичної термінології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В. В. Німч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ука запропоновано мотиваційну характеристику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пропріальної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 лексики, але переважно топонімів і антропонімів. </w:t>
      </w:r>
      <w:r w:rsidRPr="00B01B50">
        <w:rPr>
          <w:rFonts w:ascii="Times New Roman" w:hAnsi="Times New Roman"/>
          <w:sz w:val="28"/>
          <w:szCs w:val="28"/>
        </w:rPr>
        <w:t xml:space="preserve">Зокрема антропоніми </w:t>
      </w:r>
      <w:proofErr w:type="spellStart"/>
      <w:r w:rsidRPr="00B01B50">
        <w:rPr>
          <w:rFonts w:ascii="Times New Roman" w:hAnsi="Times New Roman"/>
          <w:sz w:val="28"/>
          <w:szCs w:val="28"/>
        </w:rPr>
        <w:t>структуровано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так: виділено сім розрядів людських імен за походженням: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1) прізвища /прізвиська/ за зовнішніми рисами, виглядом, особливостями /позитивними або негативними/ тіла чи його частин: </w:t>
      </w:r>
      <w:r w:rsidRPr="00B01B50">
        <w:rPr>
          <w:rFonts w:ascii="Times New Roman" w:hAnsi="Times New Roman"/>
          <w:i/>
          <w:sz w:val="28"/>
          <w:szCs w:val="28"/>
        </w:rPr>
        <w:t xml:space="preserve">Горбань, Головатий, Гладкий,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Кривоус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Писаний, Сірко</w:t>
      </w:r>
      <w:r w:rsidRPr="00B01B50">
        <w:rPr>
          <w:rFonts w:ascii="Times New Roman" w:hAnsi="Times New Roman"/>
          <w:sz w:val="28"/>
          <w:szCs w:val="28"/>
        </w:rPr>
        <w:t xml:space="preserve">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2) прізвища /прізвиська/ за внутрішніми ознаками /властивостями/ характеру, вдачі, нахилу, звички: </w:t>
      </w:r>
      <w:r w:rsidRPr="00B01B50">
        <w:rPr>
          <w:rFonts w:ascii="Times New Roman" w:hAnsi="Times New Roman"/>
          <w:i/>
          <w:sz w:val="28"/>
          <w:szCs w:val="28"/>
        </w:rPr>
        <w:t xml:space="preserve">Добрий, Немилостивий, Проворний </w:t>
      </w:r>
      <w:r w:rsidRPr="00B01B50">
        <w:rPr>
          <w:rFonts w:ascii="Times New Roman" w:hAnsi="Times New Roman"/>
          <w:sz w:val="28"/>
          <w:szCs w:val="28"/>
        </w:rPr>
        <w:t xml:space="preserve">тощо;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3) за обставинами народження, часу /пори/, послідовністю і под.: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Вторак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Третяк</w:t>
      </w:r>
      <w:r w:rsidRPr="00B01B50">
        <w:rPr>
          <w:rFonts w:ascii="Times New Roman" w:hAnsi="Times New Roman"/>
          <w:sz w:val="28"/>
          <w:szCs w:val="28"/>
        </w:rPr>
        <w:t xml:space="preserve">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lastRenderedPageBreak/>
        <w:t xml:space="preserve">4) прізвища /прізвиська/ за походженням з певної місцевості, за місцем проживання, зокрема </w:t>
      </w:r>
      <w:proofErr w:type="spellStart"/>
      <w:r w:rsidRPr="00B01B50">
        <w:rPr>
          <w:rFonts w:ascii="Times New Roman" w:hAnsi="Times New Roman"/>
          <w:sz w:val="28"/>
          <w:szCs w:val="28"/>
        </w:rPr>
        <w:t>відтопографічні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прізвища: </w:t>
      </w:r>
      <w:r w:rsidRPr="00B01B50">
        <w:rPr>
          <w:rFonts w:ascii="Times New Roman" w:hAnsi="Times New Roman"/>
          <w:i/>
          <w:sz w:val="28"/>
          <w:szCs w:val="28"/>
        </w:rPr>
        <w:t xml:space="preserve">Батуринський, Яровий,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Потічняк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Мостовий</w:t>
      </w:r>
      <w:r w:rsidRPr="00B01B50">
        <w:rPr>
          <w:rFonts w:ascii="Times New Roman" w:hAnsi="Times New Roman"/>
          <w:sz w:val="28"/>
          <w:szCs w:val="28"/>
        </w:rPr>
        <w:t xml:space="preserve">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5) прізвища /прізвиська/ за фахом, родом заняття, громадськими відносинами /станом/, посадою, маєтним станом, діяльністю людини: </w:t>
      </w:r>
      <w:r w:rsidRPr="00B01B50">
        <w:rPr>
          <w:rFonts w:ascii="Times New Roman" w:hAnsi="Times New Roman"/>
          <w:i/>
          <w:sz w:val="28"/>
          <w:szCs w:val="28"/>
        </w:rPr>
        <w:t xml:space="preserve">Кравець, Гутник,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Угляр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Кушнір, Килимник, Пивовар,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Хміляр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Колесник, Муляр,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Плахотник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Слюсар, Тесля і т. д.; Війт, Бунчужний, Осавул,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Півторакожуха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Пшеничний, Мужик</w:t>
      </w:r>
      <w:r w:rsidRPr="00B01B50">
        <w:rPr>
          <w:rFonts w:ascii="Times New Roman" w:hAnsi="Times New Roman"/>
          <w:sz w:val="28"/>
          <w:szCs w:val="28"/>
        </w:rPr>
        <w:t xml:space="preserve">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6) прізвища /прізвиська/ за знаряддями, інструментами, виробами, опосередковані прізвища: </w:t>
      </w:r>
      <w:r w:rsidRPr="00B01B50">
        <w:rPr>
          <w:rFonts w:ascii="Times New Roman" w:hAnsi="Times New Roman"/>
          <w:i/>
          <w:sz w:val="28"/>
          <w:szCs w:val="28"/>
        </w:rPr>
        <w:t>Копил, Шило;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>7)</w:t>
      </w:r>
      <w:proofErr w:type="spellStart"/>
      <w:r w:rsidRPr="00B01B50">
        <w:rPr>
          <w:rFonts w:ascii="Times New Roman" w:hAnsi="Times New Roman"/>
          <w:sz w:val="28"/>
          <w:szCs w:val="28"/>
        </w:rPr>
        <w:t> етнонімічн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і прізвища, прізвища-етноніми, за назвами на означення національностей, племен, етнічних груп: </w:t>
      </w:r>
      <w:r w:rsidRPr="00B01B50">
        <w:rPr>
          <w:rFonts w:ascii="Times New Roman" w:hAnsi="Times New Roman"/>
          <w:i/>
          <w:sz w:val="28"/>
          <w:szCs w:val="28"/>
        </w:rPr>
        <w:t>Русин, Сербин, Хорват, Поляк, Литвин, Турок, Гуцул, Бойко, Поліщук</w:t>
      </w:r>
      <w:r w:rsidR="0082220E" w:rsidRPr="00B01B50">
        <w:rPr>
          <w:rFonts w:ascii="Times New Roman" w:hAnsi="Times New Roman"/>
          <w:i/>
          <w:sz w:val="28"/>
          <w:szCs w:val="28"/>
        </w:rPr>
        <w:t xml:space="preserve"> </w:t>
      </w:r>
      <w:r w:rsidRPr="00B01B50">
        <w:rPr>
          <w:rFonts w:ascii="Times New Roman" w:hAnsi="Times New Roman"/>
          <w:color w:val="000000"/>
          <w:sz w:val="28"/>
          <w:szCs w:val="28"/>
        </w:rPr>
        <w:t xml:space="preserve">[див.: 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4</w:t>
      </w:r>
      <w:r w:rsidRPr="00B01B50">
        <w:rPr>
          <w:rFonts w:ascii="Times New Roman" w:hAnsi="Times New Roman"/>
          <w:color w:val="000000"/>
          <w:sz w:val="28"/>
          <w:szCs w:val="28"/>
        </w:rPr>
        <w:t>, с. 29]</w:t>
      </w:r>
      <w:r w:rsidRPr="00B01B50">
        <w:rPr>
          <w:rFonts w:ascii="Times New Roman" w:hAnsi="Times New Roman"/>
          <w:sz w:val="28"/>
          <w:szCs w:val="28"/>
        </w:rPr>
        <w:t>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Узагальнюючи досвід своїх попередників у виділенні мотиваційних типів онімів, </w:t>
      </w:r>
      <w:proofErr w:type="spellStart"/>
      <w:r w:rsidRPr="00B01B50">
        <w:rPr>
          <w:rFonts w:ascii="Times New Roman" w:hAnsi="Times New Roman"/>
          <w:sz w:val="28"/>
          <w:szCs w:val="28"/>
        </w:rPr>
        <w:t>М. М. Торчинсь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кий визначає такі недоліки в їхньому групуванні: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- виділення </w:t>
      </w:r>
      <w:proofErr w:type="spellStart"/>
      <w:r w:rsidRPr="00B01B50">
        <w:rPr>
          <w:rFonts w:ascii="Times New Roman" w:hAnsi="Times New Roman"/>
          <w:sz w:val="28"/>
          <w:szCs w:val="28"/>
        </w:rPr>
        <w:t>наддетальних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підгруп (на зразок: «за знаряддями, інструментами, виробами»); 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- відсутність узвичаєних сьогодні термінів (на кшталт: </w:t>
      </w:r>
      <w:proofErr w:type="spellStart"/>
      <w:r w:rsidRPr="00B01B50">
        <w:rPr>
          <w:rFonts w:ascii="Times New Roman" w:hAnsi="Times New Roman"/>
          <w:sz w:val="28"/>
          <w:szCs w:val="28"/>
        </w:rPr>
        <w:t>локативний</w:t>
      </w:r>
      <w:proofErr w:type="spellEnd"/>
      <w:r w:rsidRPr="00B01B50">
        <w:rPr>
          <w:rFonts w:ascii="Times New Roman" w:hAnsi="Times New Roman"/>
          <w:sz w:val="28"/>
          <w:szCs w:val="28"/>
        </w:rPr>
        <w:t>, квалітативний, патронімічний тощо);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>- завелика кількість прикладів на окремі розряди назв, які, притому, не завжди їм відповідають (</w:t>
      </w:r>
      <w:r w:rsidRPr="00B01B50">
        <w:rPr>
          <w:rFonts w:ascii="Times New Roman" w:hAnsi="Times New Roman"/>
          <w:i/>
          <w:sz w:val="28"/>
          <w:szCs w:val="28"/>
        </w:rPr>
        <w:t>Пшеничний</w:t>
      </w:r>
      <w:r w:rsidRPr="00B01B50">
        <w:rPr>
          <w:rFonts w:ascii="Times New Roman" w:hAnsi="Times New Roman"/>
          <w:sz w:val="28"/>
          <w:szCs w:val="28"/>
        </w:rPr>
        <w:t xml:space="preserve"> – як вказівка на фах або стан), тощо </w:t>
      </w:r>
      <w:r w:rsidRPr="00B01B50">
        <w:rPr>
          <w:rFonts w:ascii="Times New Roman" w:hAnsi="Times New Roman"/>
          <w:color w:val="000000"/>
          <w:sz w:val="28"/>
          <w:szCs w:val="28"/>
        </w:rPr>
        <w:t>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10</w:t>
      </w:r>
      <w:r w:rsidRPr="00B01B50">
        <w:rPr>
          <w:rFonts w:ascii="Times New Roman" w:hAnsi="Times New Roman"/>
          <w:color w:val="000000"/>
          <w:sz w:val="28"/>
          <w:szCs w:val="28"/>
        </w:rPr>
        <w:t>, с. 450]</w:t>
      </w:r>
      <w:r w:rsidRPr="00B01B50">
        <w:rPr>
          <w:rFonts w:ascii="Times New Roman" w:hAnsi="Times New Roman"/>
          <w:sz w:val="28"/>
          <w:szCs w:val="28"/>
        </w:rPr>
        <w:t>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Характеризуючи мотиваційну структуру </w:t>
      </w:r>
      <w:proofErr w:type="spellStart"/>
      <w:r w:rsidRPr="00B01B50">
        <w:rPr>
          <w:rFonts w:ascii="Times New Roman" w:hAnsi="Times New Roman"/>
          <w:sz w:val="28"/>
          <w:szCs w:val="28"/>
        </w:rPr>
        <w:t>ономастикону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1B50">
        <w:rPr>
          <w:rFonts w:ascii="Times New Roman" w:hAnsi="Times New Roman"/>
          <w:sz w:val="28"/>
          <w:szCs w:val="28"/>
        </w:rPr>
        <w:t>О. В. Суперанс</w:t>
      </w:r>
      <w:proofErr w:type="spellEnd"/>
      <w:r w:rsidRPr="00B01B50">
        <w:rPr>
          <w:rFonts w:ascii="Times New Roman" w:hAnsi="Times New Roman"/>
          <w:sz w:val="28"/>
          <w:szCs w:val="28"/>
        </w:rPr>
        <w:t>ька підкреслювала, що мотивування власних назв завжди історичне і соціальне, а с</w:t>
      </w:r>
      <w:r w:rsidRPr="00B01B50">
        <w:rPr>
          <w:rFonts w:ascii="Times New Roman" w:hAnsi="Times New Roman"/>
          <w:color w:val="000000"/>
          <w:sz w:val="28"/>
          <w:szCs w:val="28"/>
        </w:rPr>
        <w:t>укупність фактів, які лежать в його основі, єдина для всього людства 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6</w:t>
      </w:r>
      <w:r w:rsidRPr="00B01B50">
        <w:rPr>
          <w:rFonts w:ascii="Times New Roman" w:hAnsi="Times New Roman"/>
          <w:color w:val="000000"/>
          <w:sz w:val="28"/>
          <w:szCs w:val="28"/>
        </w:rPr>
        <w:t>, с. 244 – 245].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>Загальнослов’янське зібрання ономастичних термінів засвідчує, що</w:t>
      </w:r>
      <w:r w:rsidRPr="00B01B50">
        <w:rPr>
          <w:rFonts w:ascii="Times New Roman" w:hAnsi="Times New Roman"/>
          <w:sz w:val="28"/>
          <w:szCs w:val="28"/>
        </w:rPr>
        <w:t xml:space="preserve"> серед слов’янських </w:t>
      </w:r>
      <w:proofErr w:type="spellStart"/>
      <w:r w:rsidRPr="00B01B50">
        <w:rPr>
          <w:rFonts w:ascii="Times New Roman" w:hAnsi="Times New Roman"/>
          <w:sz w:val="28"/>
          <w:szCs w:val="28"/>
        </w:rPr>
        <w:t>ономастів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немає єдності в питанні щодо називання обставин, пов’язаних із процесом виникнення власних назв </w:t>
      </w:r>
      <w:r w:rsidRPr="00B01B50">
        <w:rPr>
          <w:rFonts w:ascii="Times New Roman" w:hAnsi="Times New Roman"/>
          <w:color w:val="000000"/>
          <w:sz w:val="28"/>
          <w:szCs w:val="28"/>
        </w:rPr>
        <w:t>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10</w:t>
      </w:r>
      <w:r w:rsidRPr="00B01B50">
        <w:rPr>
          <w:rFonts w:ascii="Times New Roman" w:hAnsi="Times New Roman"/>
          <w:color w:val="000000"/>
          <w:sz w:val="28"/>
          <w:szCs w:val="28"/>
        </w:rPr>
        <w:t>, с. 450]</w:t>
      </w:r>
      <w:r w:rsidRPr="00B01B50">
        <w:rPr>
          <w:rFonts w:ascii="Times New Roman" w:hAnsi="Times New Roman"/>
          <w:sz w:val="28"/>
          <w:szCs w:val="28"/>
        </w:rPr>
        <w:t>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 xml:space="preserve">Теоретичні основи мотивування детально схарактеризовані у колективній монографії «Теорія і методика ономастичних досліджень», де відзначається, що </w:t>
      </w:r>
      <w:r w:rsidRPr="00B01B50">
        <w:rPr>
          <w:rFonts w:ascii="Times New Roman" w:hAnsi="Times New Roman"/>
          <w:color w:val="000000"/>
          <w:sz w:val="28"/>
          <w:szCs w:val="28"/>
        </w:rPr>
        <w:lastRenderedPageBreak/>
        <w:t xml:space="preserve">будь-яка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назвотворчість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 передбачає причину, підставу і мотив номінації. Мотивування назви – це комплекс причинно-наслідкових зв’язків, який по-різному представлений у назв різних типів і по-різному доступний для спостереження і вивчення 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8</w:t>
      </w:r>
      <w:r w:rsidRPr="00B01B50">
        <w:rPr>
          <w:rFonts w:ascii="Times New Roman" w:hAnsi="Times New Roman"/>
          <w:color w:val="000000"/>
          <w:sz w:val="28"/>
          <w:szCs w:val="28"/>
        </w:rPr>
        <w:t>, с. 20].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 xml:space="preserve">Серед пропонованих аспектів мотивування передусім виділяються історичний (пов’язаний із подіями та фактами, які сприяли появі іменованого об’єкта), соціальний (проявляється у відбитті назв суспільних груп і супутніх реалій) і територіальний (на вибір назви впливають природні умови певної місцевості) [див.: 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8</w:t>
      </w:r>
      <w:r w:rsidRPr="00B01B50">
        <w:rPr>
          <w:rFonts w:ascii="Times New Roman" w:hAnsi="Times New Roman"/>
          <w:color w:val="000000"/>
          <w:sz w:val="28"/>
          <w:szCs w:val="28"/>
        </w:rPr>
        <w:t>, с. 20].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01B50">
        <w:rPr>
          <w:rFonts w:ascii="Times New Roman" w:hAnsi="Times New Roman"/>
          <w:color w:val="000000"/>
          <w:sz w:val="28"/>
          <w:szCs w:val="28"/>
        </w:rPr>
        <w:t xml:space="preserve">Мотиви номінації можуть бути затемнені, причому не тільки внаслідок відсутності або недостатньої інформації про життєву інформацію, в якій відбувся акт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пропріального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 найменування, а й тоді, коли має місце присвоєння найменувань штучним шляхом 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8</w:t>
      </w:r>
      <w:r w:rsidRPr="00B01B50">
        <w:rPr>
          <w:rFonts w:ascii="Times New Roman" w:hAnsi="Times New Roman"/>
          <w:color w:val="000000"/>
          <w:sz w:val="28"/>
          <w:szCs w:val="28"/>
        </w:rPr>
        <w:t>, с. 23–24].</w:t>
      </w:r>
    </w:p>
    <w:p w:rsidR="006C6BAF" w:rsidRPr="00B01B50" w:rsidRDefault="006C6BAF" w:rsidP="00036DA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B01B50">
        <w:rPr>
          <w:rFonts w:ascii="Times New Roman" w:hAnsi="Times New Roman"/>
          <w:sz w:val="28"/>
          <w:szCs w:val="28"/>
        </w:rPr>
        <w:t>М. М. Торчинсь</w:t>
      </w:r>
      <w:proofErr w:type="spellEnd"/>
      <w:r w:rsidRPr="00B01B50">
        <w:rPr>
          <w:rFonts w:ascii="Times New Roman" w:hAnsi="Times New Roman"/>
          <w:sz w:val="28"/>
          <w:szCs w:val="28"/>
        </w:rPr>
        <w:t>кий стверджує, що д</w:t>
      </w:r>
      <w:r w:rsidRPr="00B01B50">
        <w:rPr>
          <w:rFonts w:ascii="Times New Roman" w:hAnsi="Times New Roman"/>
          <w:color w:val="000000"/>
          <w:sz w:val="28"/>
          <w:szCs w:val="28"/>
        </w:rPr>
        <w:t xml:space="preserve">ля кожної власної назви обов’язково існує причина, чому обрано саме таку ознаку денотата для утворення його назви, а не якусь іншу, адже підставою для її виникнення може бути що завгодно, навіть просто потреба назвати з метою відрізнити від інших однотипних об’єктів. Крім того, виокремлення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посесивних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, меморіальних,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локативних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 та інших онімів, що вже давно узвичаєне в ономастиці, ґрунтується саме на таких (мотиваційних,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причинових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>, (лексико)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-семантичних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B01B50">
        <w:rPr>
          <w:rFonts w:ascii="Times New Roman" w:hAnsi="Times New Roman"/>
          <w:color w:val="000000"/>
          <w:sz w:val="28"/>
          <w:szCs w:val="28"/>
        </w:rPr>
        <w:t>екстралінгвальних</w:t>
      </w:r>
      <w:proofErr w:type="spellEnd"/>
      <w:r w:rsidRPr="00B01B50">
        <w:rPr>
          <w:rFonts w:ascii="Times New Roman" w:hAnsi="Times New Roman"/>
          <w:color w:val="000000"/>
          <w:sz w:val="28"/>
          <w:szCs w:val="28"/>
        </w:rPr>
        <w:t>) критеріях, ігнорувати які аж ніяк не можна [</w:t>
      </w:r>
      <w:r w:rsidR="001C1E46" w:rsidRPr="00B01B50">
        <w:rPr>
          <w:rFonts w:ascii="Times New Roman" w:hAnsi="Times New Roman"/>
          <w:color w:val="000000"/>
          <w:sz w:val="28"/>
          <w:szCs w:val="28"/>
        </w:rPr>
        <w:t>10</w:t>
      </w:r>
      <w:r w:rsidRPr="00B01B50">
        <w:rPr>
          <w:rFonts w:ascii="Times New Roman" w:hAnsi="Times New Roman"/>
          <w:color w:val="000000"/>
          <w:sz w:val="28"/>
          <w:szCs w:val="28"/>
        </w:rPr>
        <w:t>, с. 454].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В регіональній антропоніміці мотиваційну характеристику прізвищам давали </w:t>
      </w:r>
      <w:proofErr w:type="spellStart"/>
      <w:r w:rsidRPr="00B01B50">
        <w:rPr>
          <w:rFonts w:ascii="Times New Roman" w:hAnsi="Times New Roman"/>
          <w:sz w:val="28"/>
          <w:szCs w:val="28"/>
        </w:rPr>
        <w:t>Г. Є. Бу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чко, </w:t>
      </w:r>
      <w:proofErr w:type="spellStart"/>
      <w:r w:rsidRPr="00B01B50">
        <w:rPr>
          <w:rFonts w:ascii="Times New Roman" w:hAnsi="Times New Roman"/>
          <w:sz w:val="28"/>
          <w:szCs w:val="28"/>
        </w:rPr>
        <w:t>Ю. І. Фер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нос, </w:t>
      </w:r>
      <w:proofErr w:type="spellStart"/>
      <w:r w:rsidRPr="00B01B50">
        <w:rPr>
          <w:rFonts w:ascii="Times New Roman" w:hAnsi="Times New Roman"/>
          <w:sz w:val="28"/>
          <w:szCs w:val="28"/>
        </w:rPr>
        <w:t>М. Л. Ху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даш. 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Так, </w:t>
      </w:r>
      <w:proofErr w:type="spellStart"/>
      <w:r w:rsidRPr="00B01B50">
        <w:rPr>
          <w:rFonts w:ascii="Times New Roman" w:hAnsi="Times New Roman"/>
          <w:sz w:val="28"/>
          <w:szCs w:val="28"/>
        </w:rPr>
        <w:t>М. Л. Ху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даш серед </w:t>
      </w:r>
      <w:proofErr w:type="spellStart"/>
      <w:r w:rsidRPr="00B01B50">
        <w:rPr>
          <w:rFonts w:ascii="Times New Roman" w:hAnsi="Times New Roman"/>
          <w:sz w:val="28"/>
          <w:szCs w:val="28"/>
        </w:rPr>
        <w:t>відапелятивних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прізвищ виокремлював такі, що первісно ідентифікували особу за професійними, соціальними та релігійними ознаками [див.: </w:t>
      </w:r>
      <w:r w:rsidR="00DC36A7" w:rsidRPr="00B01B50">
        <w:rPr>
          <w:rFonts w:ascii="Times New Roman" w:hAnsi="Times New Roman"/>
          <w:sz w:val="28"/>
          <w:szCs w:val="28"/>
        </w:rPr>
        <w:t>12</w:t>
      </w:r>
      <w:r w:rsidRPr="00B01B50">
        <w:rPr>
          <w:rFonts w:ascii="Times New Roman" w:hAnsi="Times New Roman"/>
          <w:sz w:val="28"/>
          <w:szCs w:val="28"/>
        </w:rPr>
        <w:t xml:space="preserve">, с. 135]. 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B50">
        <w:rPr>
          <w:rFonts w:ascii="Times New Roman" w:hAnsi="Times New Roman"/>
          <w:sz w:val="28"/>
          <w:szCs w:val="28"/>
        </w:rPr>
        <w:t>Г. Є. Бу</w:t>
      </w:r>
      <w:proofErr w:type="spellEnd"/>
      <w:r w:rsidRPr="00B01B50">
        <w:rPr>
          <w:rFonts w:ascii="Times New Roman" w:hAnsi="Times New Roman"/>
          <w:sz w:val="28"/>
          <w:szCs w:val="28"/>
        </w:rPr>
        <w:t>чко базовими лексемами в основах таких прізвищ визначила слова, що вказують на місце походження чи проживання, етнічну належність, віросповідання, соціальний стан, особливість появи особи в населеному пункті [</w:t>
      </w:r>
      <w:r w:rsidR="001C1E46" w:rsidRPr="00B01B50">
        <w:rPr>
          <w:rFonts w:ascii="Times New Roman" w:hAnsi="Times New Roman"/>
          <w:sz w:val="28"/>
          <w:szCs w:val="28"/>
        </w:rPr>
        <w:t>1</w:t>
      </w:r>
      <w:r w:rsidRPr="00B01B50">
        <w:rPr>
          <w:rFonts w:ascii="Times New Roman" w:hAnsi="Times New Roman"/>
          <w:sz w:val="28"/>
          <w:szCs w:val="28"/>
        </w:rPr>
        <w:t xml:space="preserve">, с. 39]. 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B50">
        <w:rPr>
          <w:rFonts w:ascii="Times New Roman" w:hAnsi="Times New Roman"/>
          <w:sz w:val="28"/>
          <w:szCs w:val="28"/>
        </w:rPr>
        <w:lastRenderedPageBreak/>
        <w:t>Ю. І. Фер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нос, вивчаючи </w:t>
      </w:r>
      <w:proofErr w:type="spellStart"/>
      <w:r w:rsidRPr="00B01B50">
        <w:rPr>
          <w:rFonts w:ascii="Times New Roman" w:hAnsi="Times New Roman"/>
          <w:sz w:val="28"/>
          <w:szCs w:val="28"/>
        </w:rPr>
        <w:t>прізвищеві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назви та прізвища Уманщини XVII − ХХІ ст., стверджує, що характеристика мотивів виникнення антропонімів полягає у визначенні первинної, етимологічної семантики назв і характеризується відносною суб’єктивністю, оскільки на сучасному етапі розвитку прізвищ важко точно з’ясувати мотив виникнення конкретного прізвища [</w:t>
      </w:r>
      <w:r w:rsidR="001C1E46" w:rsidRPr="00B01B50">
        <w:rPr>
          <w:rFonts w:ascii="Times New Roman" w:hAnsi="Times New Roman"/>
          <w:sz w:val="28"/>
          <w:szCs w:val="28"/>
        </w:rPr>
        <w:t>11</w:t>
      </w:r>
      <w:r w:rsidRPr="00B01B50">
        <w:rPr>
          <w:rFonts w:ascii="Times New Roman" w:hAnsi="Times New Roman"/>
          <w:sz w:val="28"/>
          <w:szCs w:val="28"/>
        </w:rPr>
        <w:t xml:space="preserve">, с. 118]. Дослідниця виділила такі </w:t>
      </w:r>
      <w:proofErr w:type="spellStart"/>
      <w:r w:rsidRPr="00B01B50">
        <w:rPr>
          <w:rFonts w:ascii="Times New Roman" w:hAnsi="Times New Roman"/>
          <w:sz w:val="28"/>
          <w:szCs w:val="28"/>
        </w:rPr>
        <w:t>мотиваційно-номінаційні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групи: </w:t>
      </w:r>
      <w:proofErr w:type="spellStart"/>
      <w:r w:rsidRPr="00B01B50">
        <w:rPr>
          <w:rFonts w:ascii="Times New Roman" w:hAnsi="Times New Roman"/>
          <w:sz w:val="28"/>
          <w:szCs w:val="28"/>
        </w:rPr>
        <w:t>патронімні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або </w:t>
      </w:r>
      <w:proofErr w:type="spellStart"/>
      <w:r w:rsidRPr="00B01B50">
        <w:rPr>
          <w:rFonts w:ascii="Times New Roman" w:hAnsi="Times New Roman"/>
          <w:sz w:val="28"/>
          <w:szCs w:val="28"/>
        </w:rPr>
        <w:t>матронімні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назви, </w:t>
      </w:r>
      <w:proofErr w:type="spellStart"/>
      <w:r w:rsidRPr="00B01B50">
        <w:rPr>
          <w:rFonts w:ascii="Times New Roman" w:hAnsi="Times New Roman"/>
          <w:sz w:val="28"/>
          <w:szCs w:val="28"/>
        </w:rPr>
        <w:t>патронімно-посесивні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квалітативні, </w:t>
      </w:r>
      <w:proofErr w:type="spellStart"/>
      <w:r w:rsidRPr="00B01B50">
        <w:rPr>
          <w:rFonts w:ascii="Times New Roman" w:hAnsi="Times New Roman"/>
          <w:sz w:val="28"/>
          <w:szCs w:val="28"/>
        </w:rPr>
        <w:t>локативні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назви, ситуативні та </w:t>
      </w:r>
      <w:proofErr w:type="spellStart"/>
      <w:r w:rsidRPr="00B01B50">
        <w:rPr>
          <w:rFonts w:ascii="Times New Roman" w:hAnsi="Times New Roman"/>
          <w:sz w:val="28"/>
          <w:szCs w:val="28"/>
        </w:rPr>
        <w:t>відапелятивні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назви на позначення професії чи заняття, прослідкувавши їх динаміку протягом різних хронологічних зрізів [див.: </w:t>
      </w:r>
      <w:r w:rsidR="001C1E46" w:rsidRPr="00B01B50">
        <w:rPr>
          <w:rFonts w:ascii="Times New Roman" w:hAnsi="Times New Roman"/>
          <w:sz w:val="28"/>
          <w:szCs w:val="28"/>
        </w:rPr>
        <w:t>11</w:t>
      </w:r>
      <w:r w:rsidRPr="00B01B50">
        <w:rPr>
          <w:rFonts w:ascii="Times New Roman" w:hAnsi="Times New Roman"/>
          <w:sz w:val="28"/>
          <w:szCs w:val="28"/>
        </w:rPr>
        <w:t>, с. 118].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Простежується певна система у визначенні мотивів номінації і водночас фіксуються диференційні відмінності щодо мотивування окремих груп </w:t>
      </w:r>
      <w:proofErr w:type="spellStart"/>
      <w:r w:rsidRPr="00B01B50">
        <w:rPr>
          <w:sz w:val="28"/>
          <w:szCs w:val="28"/>
          <w:lang w:val="uk-UA"/>
        </w:rPr>
        <w:t>пропріальної</w:t>
      </w:r>
      <w:proofErr w:type="spellEnd"/>
      <w:r w:rsidRPr="00B01B50">
        <w:rPr>
          <w:sz w:val="28"/>
          <w:szCs w:val="28"/>
          <w:lang w:val="uk-UA"/>
        </w:rPr>
        <w:t xml:space="preserve"> лексики </w:t>
      </w:r>
      <w:r w:rsidRPr="00B01B50">
        <w:rPr>
          <w:color w:val="000000"/>
          <w:sz w:val="28"/>
          <w:szCs w:val="28"/>
          <w:lang w:val="uk-UA"/>
        </w:rPr>
        <w:t>[</w:t>
      </w:r>
      <w:r w:rsidR="001C1E46" w:rsidRPr="00B01B50">
        <w:rPr>
          <w:color w:val="000000"/>
          <w:sz w:val="28"/>
          <w:szCs w:val="28"/>
          <w:lang w:val="uk-UA"/>
        </w:rPr>
        <w:t>10</w:t>
      </w:r>
      <w:r w:rsidRPr="00B01B50">
        <w:rPr>
          <w:color w:val="000000"/>
          <w:sz w:val="28"/>
          <w:szCs w:val="28"/>
          <w:lang w:val="uk-UA"/>
        </w:rPr>
        <w:t>, с. 464]</w:t>
      </w:r>
      <w:r w:rsidRPr="00B01B50">
        <w:rPr>
          <w:sz w:val="28"/>
          <w:szCs w:val="28"/>
          <w:lang w:val="uk-UA"/>
        </w:rPr>
        <w:t xml:space="preserve">. На думку </w:t>
      </w:r>
      <w:proofErr w:type="spellStart"/>
      <w:r w:rsidRPr="00B01B50">
        <w:rPr>
          <w:sz w:val="28"/>
          <w:szCs w:val="28"/>
          <w:lang w:val="uk-UA"/>
        </w:rPr>
        <w:t>М. М. Торчинськ</w:t>
      </w:r>
      <w:proofErr w:type="spellEnd"/>
      <w:r w:rsidRPr="00B01B50">
        <w:rPr>
          <w:sz w:val="28"/>
          <w:szCs w:val="28"/>
          <w:lang w:val="uk-UA"/>
        </w:rPr>
        <w:t xml:space="preserve">ого, мотиваційна класифікація, ґрунтуючись передусім на тій основній ознаці денотата, яка покладена в основу його власної назви, повинна передбачати поділ онімів на </w:t>
      </w:r>
      <w:proofErr w:type="spellStart"/>
      <w:r w:rsidRPr="00B01B50">
        <w:rPr>
          <w:color w:val="000000"/>
          <w:sz w:val="28"/>
          <w:szCs w:val="28"/>
          <w:lang w:val="uk-UA"/>
        </w:rPr>
        <w:t>апотропейні</w:t>
      </w:r>
      <w:proofErr w:type="spellEnd"/>
      <w:r w:rsidRPr="00B01B50">
        <w:rPr>
          <w:color w:val="000000"/>
          <w:sz w:val="28"/>
          <w:szCs w:val="28"/>
          <w:lang w:val="uk-UA"/>
        </w:rPr>
        <w:t xml:space="preserve">, </w:t>
      </w:r>
      <w:r w:rsidRPr="00B01B50">
        <w:rPr>
          <w:sz w:val="28"/>
          <w:szCs w:val="28"/>
          <w:lang w:val="uk-UA"/>
        </w:rPr>
        <w:t xml:space="preserve">асоціативні, ідеологічні, квалітативні, </w:t>
      </w:r>
      <w:proofErr w:type="spellStart"/>
      <w:r w:rsidRPr="00B01B50">
        <w:rPr>
          <w:sz w:val="28"/>
          <w:szCs w:val="28"/>
          <w:lang w:val="uk-UA"/>
        </w:rPr>
        <w:t>локативні</w:t>
      </w:r>
      <w:proofErr w:type="spellEnd"/>
      <w:r w:rsidRPr="00B01B50">
        <w:rPr>
          <w:sz w:val="28"/>
          <w:szCs w:val="28"/>
          <w:lang w:val="uk-UA"/>
        </w:rPr>
        <w:t xml:space="preserve">, меморіальні, номінальні, патронімічні, </w:t>
      </w:r>
      <w:proofErr w:type="spellStart"/>
      <w:r w:rsidRPr="00B01B50">
        <w:rPr>
          <w:sz w:val="28"/>
          <w:szCs w:val="28"/>
          <w:lang w:val="uk-UA"/>
        </w:rPr>
        <w:t>посесивні</w:t>
      </w:r>
      <w:proofErr w:type="spellEnd"/>
      <w:r w:rsidRPr="00B01B50">
        <w:rPr>
          <w:sz w:val="28"/>
          <w:szCs w:val="28"/>
          <w:lang w:val="uk-UA"/>
        </w:rPr>
        <w:t xml:space="preserve">, </w:t>
      </w:r>
      <w:r w:rsidRPr="00B01B50">
        <w:rPr>
          <w:color w:val="000000"/>
          <w:sz w:val="28"/>
          <w:szCs w:val="28"/>
          <w:lang w:val="uk-UA"/>
        </w:rPr>
        <w:t xml:space="preserve">символічні, ситуативні, сутнісні та </w:t>
      </w:r>
      <w:r w:rsidRPr="00B01B50">
        <w:rPr>
          <w:sz w:val="28"/>
          <w:szCs w:val="28"/>
          <w:lang w:val="uk-UA"/>
        </w:rPr>
        <w:t xml:space="preserve">темпоральні, </w:t>
      </w:r>
      <w:r w:rsidRPr="00B01B50">
        <w:rPr>
          <w:color w:val="000000"/>
          <w:sz w:val="28"/>
          <w:szCs w:val="28"/>
          <w:lang w:val="uk-UA"/>
        </w:rPr>
        <w:t xml:space="preserve">всередині яких можливе додаткове розмежування; значна частина </w:t>
      </w:r>
      <w:proofErr w:type="spellStart"/>
      <w:r w:rsidRPr="00B01B50">
        <w:rPr>
          <w:color w:val="000000"/>
          <w:sz w:val="28"/>
          <w:szCs w:val="28"/>
          <w:lang w:val="uk-UA"/>
        </w:rPr>
        <w:t>пропріативів</w:t>
      </w:r>
      <w:proofErr w:type="spellEnd"/>
      <w:r w:rsidRPr="00B01B50">
        <w:rPr>
          <w:color w:val="000000"/>
          <w:sz w:val="28"/>
          <w:szCs w:val="28"/>
          <w:lang w:val="uk-UA"/>
        </w:rPr>
        <w:t xml:space="preserve">, особливо складних і складених, має комбіновану мотивацію (найбільш поширеними є </w:t>
      </w:r>
      <w:proofErr w:type="spellStart"/>
      <w:r w:rsidRPr="00B01B50">
        <w:rPr>
          <w:color w:val="000000"/>
          <w:sz w:val="28"/>
          <w:szCs w:val="28"/>
          <w:lang w:val="uk-UA"/>
        </w:rPr>
        <w:t>квалітативно-локативні</w:t>
      </w:r>
      <w:proofErr w:type="spellEnd"/>
      <w:r w:rsidRPr="00B01B50">
        <w:rPr>
          <w:color w:val="000000"/>
          <w:sz w:val="28"/>
          <w:szCs w:val="28"/>
          <w:lang w:val="uk-UA"/>
        </w:rPr>
        <w:t xml:space="preserve"> найменування); до назв невідомої мотивації належать оніми, походження яких не вдалося з’ясувати </w:t>
      </w:r>
      <w:r w:rsidRPr="00B01B50">
        <w:rPr>
          <w:sz w:val="28"/>
          <w:szCs w:val="28"/>
          <w:lang w:val="uk-UA"/>
        </w:rPr>
        <w:t>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464–465]</w:t>
      </w:r>
      <w:r w:rsidRPr="00B01B50">
        <w:rPr>
          <w:color w:val="000000"/>
          <w:sz w:val="28"/>
          <w:szCs w:val="28"/>
          <w:lang w:val="uk-UA"/>
        </w:rPr>
        <w:t>.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Беручи за основу мотиваційну типологію </w:t>
      </w:r>
      <w:proofErr w:type="spellStart"/>
      <w:r w:rsidRPr="00B01B50">
        <w:rPr>
          <w:rFonts w:ascii="Times New Roman" w:hAnsi="Times New Roman"/>
          <w:sz w:val="28"/>
          <w:szCs w:val="28"/>
        </w:rPr>
        <w:t>М. М. Торчинськ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ого, серед </w:t>
      </w:r>
      <w:proofErr w:type="spellStart"/>
      <w:r w:rsidRPr="00B01B50">
        <w:rPr>
          <w:rFonts w:ascii="Times New Roman" w:hAnsi="Times New Roman"/>
          <w:sz w:val="28"/>
          <w:szCs w:val="28"/>
        </w:rPr>
        <w:t>прізвищевих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 та прізвищ Центральної Хмельниччини XVII−ХХІ ст. виокремлюємо вісім мотиваційних груп.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b/>
          <w:i/>
          <w:sz w:val="28"/>
          <w:szCs w:val="28"/>
          <w:lang w:val="uk-UA"/>
        </w:rPr>
        <w:t>Патронімічними</w:t>
      </w:r>
      <w:r w:rsidRPr="00B01B50">
        <w:rPr>
          <w:sz w:val="28"/>
          <w:szCs w:val="28"/>
          <w:lang w:val="uk-UA"/>
        </w:rPr>
        <w:t xml:space="preserve"> («патронімія [&lt;</w:t>
      </w:r>
      <w:proofErr w:type="spellStart"/>
      <w:r w:rsidRPr="00B01B50">
        <w:rPr>
          <w:sz w:val="28"/>
          <w:szCs w:val="28"/>
          <w:lang w:val="uk-UA"/>
        </w:rPr>
        <w:t> гре</w:t>
      </w:r>
      <w:proofErr w:type="spellEnd"/>
      <w:r w:rsidRPr="00B01B50">
        <w:rPr>
          <w:sz w:val="28"/>
          <w:szCs w:val="28"/>
          <w:lang w:val="uk-UA"/>
        </w:rPr>
        <w:t xml:space="preserve">ц. </w:t>
      </w:r>
      <w:proofErr w:type="spellStart"/>
      <w:r w:rsidRPr="00B01B50">
        <w:rPr>
          <w:sz w:val="28"/>
          <w:szCs w:val="28"/>
          <w:lang w:val="uk-UA"/>
        </w:rPr>
        <w:t>patēr</w:t>
      </w:r>
      <w:proofErr w:type="spellEnd"/>
      <w:r w:rsidRPr="00B01B50">
        <w:rPr>
          <w:sz w:val="28"/>
          <w:szCs w:val="28"/>
          <w:lang w:val="uk-UA"/>
        </w:rPr>
        <w:t xml:space="preserve"> (</w:t>
      </w:r>
      <w:proofErr w:type="spellStart"/>
      <w:r w:rsidRPr="00B01B50">
        <w:rPr>
          <w:sz w:val="28"/>
          <w:szCs w:val="28"/>
          <w:lang w:val="uk-UA"/>
        </w:rPr>
        <w:t>patros</w:t>
      </w:r>
      <w:proofErr w:type="spellEnd"/>
      <w:r w:rsidRPr="00B01B50">
        <w:rPr>
          <w:sz w:val="28"/>
          <w:szCs w:val="28"/>
          <w:lang w:val="uk-UA"/>
        </w:rPr>
        <w:t xml:space="preserve">) – батько і </w:t>
      </w:r>
      <w:proofErr w:type="spellStart"/>
      <w:r w:rsidRPr="00B01B50">
        <w:rPr>
          <w:sz w:val="28"/>
          <w:szCs w:val="28"/>
          <w:lang w:val="uk-UA"/>
        </w:rPr>
        <w:t>onyma</w:t>
      </w:r>
      <w:proofErr w:type="spellEnd"/>
      <w:r w:rsidRPr="00B01B50">
        <w:rPr>
          <w:sz w:val="28"/>
          <w:szCs w:val="28"/>
          <w:lang w:val="uk-UA"/>
        </w:rPr>
        <w:t xml:space="preserve"> – ім’я]»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 xml:space="preserve">, с. 524] вважаємо прізвища, які мають певний стосунок до предків, найменування яких і стали основою для новостворених онімів. Такий тип </w:t>
      </w:r>
      <w:proofErr w:type="spellStart"/>
      <w:r w:rsidRPr="00B01B50">
        <w:rPr>
          <w:sz w:val="28"/>
          <w:szCs w:val="28"/>
          <w:lang w:val="uk-UA"/>
        </w:rPr>
        <w:t>пропріативів</w:t>
      </w:r>
      <w:proofErr w:type="spellEnd"/>
      <w:r w:rsidRPr="00B01B50">
        <w:rPr>
          <w:sz w:val="28"/>
          <w:szCs w:val="28"/>
          <w:lang w:val="uk-UA"/>
        </w:rPr>
        <w:t xml:space="preserve"> із вказаним значенням традиційно вживається в ономастиці, хоча його сутність краще передавав би ад’єктив </w:t>
      </w:r>
      <w:proofErr w:type="spellStart"/>
      <w:r w:rsidRPr="00B01B50">
        <w:rPr>
          <w:i/>
          <w:sz w:val="28"/>
          <w:szCs w:val="28"/>
          <w:lang w:val="uk-UA"/>
        </w:rPr>
        <w:t>предконімічний</w:t>
      </w:r>
      <w:proofErr w:type="spellEnd"/>
      <w:r w:rsidRPr="00B01B50">
        <w:rPr>
          <w:sz w:val="28"/>
          <w:szCs w:val="28"/>
          <w:lang w:val="uk-UA"/>
        </w:rPr>
        <w:t xml:space="preserve"> (пор. </w:t>
      </w:r>
      <w:r w:rsidRPr="00B01B50">
        <w:rPr>
          <w:i/>
          <w:sz w:val="28"/>
          <w:szCs w:val="28"/>
          <w:lang w:val="uk-UA"/>
        </w:rPr>
        <w:t>предок</w:t>
      </w:r>
      <w:r w:rsidRPr="00B01B50">
        <w:rPr>
          <w:sz w:val="28"/>
          <w:szCs w:val="28"/>
          <w:lang w:val="uk-UA"/>
        </w:rPr>
        <w:t xml:space="preserve">, що є «похідним від </w:t>
      </w:r>
      <w:proofErr w:type="spellStart"/>
      <w:r w:rsidRPr="00B01B50">
        <w:rPr>
          <w:i/>
          <w:sz w:val="28"/>
          <w:szCs w:val="28"/>
          <w:lang w:val="uk-UA"/>
        </w:rPr>
        <w:t>прhдъ</w:t>
      </w:r>
      <w:proofErr w:type="spellEnd"/>
      <w:r w:rsidRPr="00B01B50">
        <w:rPr>
          <w:b/>
          <w:i/>
          <w:sz w:val="28"/>
          <w:szCs w:val="28"/>
          <w:lang w:val="uk-UA"/>
        </w:rPr>
        <w:t xml:space="preserve"> </w:t>
      </w:r>
      <w:r w:rsidRPr="00B01B50">
        <w:rPr>
          <w:sz w:val="28"/>
          <w:szCs w:val="28"/>
          <w:lang w:val="uk-UA"/>
        </w:rPr>
        <w:t>«перед» і означає букв. «той, хто жив попереду, раніше» [</w:t>
      </w:r>
      <w:r w:rsidR="001C1E46" w:rsidRPr="00B01B50">
        <w:rPr>
          <w:sz w:val="28"/>
          <w:szCs w:val="28"/>
          <w:lang w:val="uk-UA"/>
        </w:rPr>
        <w:t>3</w:t>
      </w:r>
      <w:r w:rsidRPr="00B01B50">
        <w:rPr>
          <w:sz w:val="28"/>
          <w:szCs w:val="28"/>
          <w:lang w:val="uk-UA"/>
        </w:rPr>
        <w:t xml:space="preserve">, </w:t>
      </w:r>
      <w:r w:rsidRPr="00B01B50">
        <w:rPr>
          <w:sz w:val="28"/>
          <w:szCs w:val="28"/>
          <w:lang w:val="uk-UA"/>
        </w:rPr>
        <w:lastRenderedPageBreak/>
        <w:t>ІV, с. 560] ), який, проте, не є інтернаціоналізмом. Звичайно ж, патронімічні власні назви частково пов’язані з темпоральними мотиваційними відношеннями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471–472].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До патронімічних відносимо насамперед ті ПН і прізвища, в яких засвідчено активний зв’язок з особовими назвами: генетично пов’язані з найменуваннями по батькові, рідше – по матері, жінці тощо. Найчастіше це антропоніми на </w:t>
      </w:r>
      <w:proofErr w:type="spellStart"/>
      <w:r w:rsidRPr="00B01B50">
        <w:rPr>
          <w:b/>
          <w:sz w:val="28"/>
          <w:szCs w:val="28"/>
          <w:lang w:val="uk-UA"/>
        </w:rPr>
        <w:t>-енко</w:t>
      </w:r>
      <w:proofErr w:type="spellEnd"/>
      <w:r w:rsidRPr="00B01B50">
        <w:rPr>
          <w:b/>
          <w:sz w:val="28"/>
          <w:szCs w:val="28"/>
          <w:lang w:val="uk-UA"/>
        </w:rPr>
        <w:t>/</w:t>
      </w:r>
      <w:proofErr w:type="spellStart"/>
      <w:r w:rsidRPr="00B01B50">
        <w:rPr>
          <w:b/>
          <w:sz w:val="28"/>
          <w:szCs w:val="28"/>
          <w:lang w:val="uk-UA"/>
        </w:rPr>
        <w:t>-єнко</w:t>
      </w:r>
      <w:proofErr w:type="spellEnd"/>
      <w:r w:rsidRPr="00B01B50">
        <w:rPr>
          <w:b/>
          <w:sz w:val="28"/>
          <w:szCs w:val="28"/>
          <w:lang w:val="uk-UA"/>
        </w:rPr>
        <w:t xml:space="preserve">: </w:t>
      </w:r>
      <w:r w:rsidRPr="00B01B50">
        <w:rPr>
          <w:i/>
          <w:sz w:val="28"/>
          <w:szCs w:val="28"/>
          <w:lang w:val="uk-UA"/>
        </w:rPr>
        <w:t xml:space="preserve">Авраменко, </w:t>
      </w:r>
      <w:proofErr w:type="spellStart"/>
      <w:r w:rsidRPr="00B01B50">
        <w:rPr>
          <w:i/>
          <w:sz w:val="28"/>
          <w:szCs w:val="28"/>
          <w:lang w:val="uk-UA"/>
        </w:rPr>
        <w:t>Вальченко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Наталенко</w:t>
      </w:r>
      <w:proofErr w:type="spellEnd"/>
      <w:r w:rsidRPr="00B01B50">
        <w:rPr>
          <w:i/>
          <w:sz w:val="28"/>
          <w:szCs w:val="28"/>
          <w:lang w:val="uk-UA"/>
        </w:rPr>
        <w:t xml:space="preserve">, Огієнко, Панасенко, Федоренко; </w:t>
      </w:r>
      <w:proofErr w:type="spellStart"/>
      <w:r w:rsidRPr="00B01B50">
        <w:rPr>
          <w:b/>
          <w:sz w:val="28"/>
          <w:szCs w:val="28"/>
          <w:lang w:val="uk-UA"/>
        </w:rPr>
        <w:t>-ович</w:t>
      </w:r>
      <w:proofErr w:type="spellEnd"/>
      <w:r w:rsidRPr="00B01B50">
        <w:rPr>
          <w:b/>
          <w:sz w:val="28"/>
          <w:szCs w:val="28"/>
          <w:lang w:val="uk-UA"/>
        </w:rPr>
        <w:t>/</w:t>
      </w:r>
      <w:proofErr w:type="spellStart"/>
      <w:r w:rsidRPr="00B01B50">
        <w:rPr>
          <w:b/>
          <w:sz w:val="28"/>
          <w:szCs w:val="28"/>
          <w:lang w:val="uk-UA"/>
        </w:rPr>
        <w:t>-евич</w:t>
      </w:r>
      <w:proofErr w:type="spellEnd"/>
      <w:r w:rsidRPr="00B01B50">
        <w:rPr>
          <w:i/>
          <w:sz w:val="28"/>
          <w:szCs w:val="28"/>
          <w:lang w:val="uk-UA"/>
        </w:rPr>
        <w:t xml:space="preserve"> Богданович, Давидович, </w:t>
      </w:r>
      <w:proofErr w:type="spellStart"/>
      <w:r w:rsidRPr="00B01B50">
        <w:rPr>
          <w:i/>
          <w:sz w:val="28"/>
          <w:szCs w:val="28"/>
          <w:lang w:val="uk-UA"/>
        </w:rPr>
        <w:t>Захаркевич</w:t>
      </w:r>
      <w:proofErr w:type="spellEnd"/>
      <w:r w:rsidRPr="00B01B50">
        <w:rPr>
          <w:i/>
          <w:sz w:val="28"/>
          <w:szCs w:val="28"/>
          <w:lang w:val="uk-UA"/>
        </w:rPr>
        <w:t xml:space="preserve">, Калинович, Леонович, Максимович, Янович; </w:t>
      </w:r>
      <w:proofErr w:type="spellStart"/>
      <w:r w:rsidRPr="00B01B50">
        <w:rPr>
          <w:b/>
          <w:sz w:val="28"/>
          <w:szCs w:val="28"/>
          <w:lang w:val="uk-UA"/>
        </w:rPr>
        <w:t>-ин-ець</w:t>
      </w:r>
      <w:proofErr w:type="spellEnd"/>
      <w:r w:rsidRPr="00B01B50">
        <w:rPr>
          <w:b/>
          <w:sz w:val="28"/>
          <w:szCs w:val="28"/>
          <w:lang w:val="uk-UA"/>
        </w:rPr>
        <w:t xml:space="preserve">: </w:t>
      </w:r>
      <w:proofErr w:type="spellStart"/>
      <w:r w:rsidRPr="00B01B50">
        <w:rPr>
          <w:i/>
          <w:sz w:val="28"/>
          <w:szCs w:val="28"/>
          <w:lang w:val="uk-UA"/>
        </w:rPr>
        <w:t>Попадинець</w:t>
      </w:r>
      <w:proofErr w:type="spellEnd"/>
      <w:r w:rsidRPr="00B01B50">
        <w:rPr>
          <w:sz w:val="28"/>
          <w:szCs w:val="28"/>
          <w:lang w:val="uk-UA"/>
        </w:rPr>
        <w:t xml:space="preserve"> (попадя – «дружина попа» [</w:t>
      </w:r>
      <w:r w:rsidR="001C1E46" w:rsidRPr="00B01B50">
        <w:rPr>
          <w:sz w:val="28"/>
          <w:szCs w:val="28"/>
          <w:lang w:val="uk-UA"/>
        </w:rPr>
        <w:t>5</w:t>
      </w:r>
      <w:r w:rsidRPr="00B01B50">
        <w:rPr>
          <w:sz w:val="28"/>
          <w:szCs w:val="28"/>
          <w:lang w:val="uk-UA"/>
        </w:rPr>
        <w:t>, VІІ, с. 181])</w:t>
      </w:r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Урдинець</w:t>
      </w:r>
      <w:proofErr w:type="spellEnd"/>
      <w:r w:rsidRPr="00B01B50">
        <w:rPr>
          <w:sz w:val="28"/>
          <w:szCs w:val="28"/>
          <w:lang w:val="uk-UA"/>
        </w:rPr>
        <w:t xml:space="preserve"> (</w:t>
      </w:r>
      <w:proofErr w:type="spellStart"/>
      <w:r w:rsidRPr="00B01B50">
        <w:rPr>
          <w:sz w:val="28"/>
          <w:szCs w:val="28"/>
          <w:lang w:val="uk-UA"/>
        </w:rPr>
        <w:t>урда=вурда</w:t>
      </w:r>
      <w:proofErr w:type="spellEnd"/>
      <w:r w:rsidRPr="00B01B50">
        <w:rPr>
          <w:sz w:val="28"/>
          <w:szCs w:val="28"/>
          <w:lang w:val="uk-UA"/>
        </w:rPr>
        <w:t xml:space="preserve"> – «вижимки із сім’я конопель або зерен маку, приготовлені для начинки вареників або пирогів» [</w:t>
      </w:r>
      <w:r w:rsidR="001C1E46" w:rsidRPr="00B01B50">
        <w:rPr>
          <w:sz w:val="28"/>
          <w:szCs w:val="28"/>
          <w:lang w:val="uk-UA"/>
        </w:rPr>
        <w:t>2</w:t>
      </w:r>
      <w:r w:rsidRPr="00B01B50">
        <w:rPr>
          <w:sz w:val="28"/>
          <w:szCs w:val="28"/>
          <w:lang w:val="uk-UA"/>
        </w:rPr>
        <w:t xml:space="preserve">, І, с. 259]); </w:t>
      </w:r>
      <w:proofErr w:type="spellStart"/>
      <w:r w:rsidRPr="00B01B50">
        <w:rPr>
          <w:b/>
          <w:sz w:val="28"/>
          <w:szCs w:val="28"/>
          <w:lang w:val="uk-UA"/>
        </w:rPr>
        <w:t>-ук</w:t>
      </w:r>
      <w:proofErr w:type="spellEnd"/>
      <w:r w:rsidRPr="00B01B50">
        <w:rPr>
          <w:b/>
          <w:sz w:val="28"/>
          <w:szCs w:val="28"/>
          <w:lang w:val="uk-UA"/>
        </w:rPr>
        <w:t>/</w:t>
      </w:r>
      <w:proofErr w:type="spellStart"/>
      <w:r w:rsidRPr="00B01B50">
        <w:rPr>
          <w:b/>
          <w:sz w:val="28"/>
          <w:szCs w:val="28"/>
          <w:lang w:val="uk-UA"/>
        </w:rPr>
        <w:t>-юк</w:t>
      </w:r>
      <w:proofErr w:type="spellEnd"/>
      <w:r w:rsidRPr="00B01B50">
        <w:rPr>
          <w:b/>
          <w:sz w:val="28"/>
          <w:szCs w:val="28"/>
          <w:lang w:val="uk-UA"/>
        </w:rPr>
        <w:t xml:space="preserve">: </w:t>
      </w:r>
      <w:proofErr w:type="spellStart"/>
      <w:r w:rsidRPr="00B01B50">
        <w:rPr>
          <w:i/>
          <w:sz w:val="28"/>
          <w:szCs w:val="28"/>
          <w:lang w:val="uk-UA"/>
        </w:rPr>
        <w:t>Валентюк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Грицюк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Едвардчук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Марійчук</w:t>
      </w:r>
      <w:proofErr w:type="spellEnd"/>
      <w:r w:rsidRPr="00B01B50">
        <w:rPr>
          <w:i/>
          <w:sz w:val="28"/>
          <w:szCs w:val="28"/>
          <w:lang w:val="uk-UA"/>
        </w:rPr>
        <w:t xml:space="preserve">, Юрчук; </w:t>
      </w:r>
      <w:proofErr w:type="spellStart"/>
      <w:r w:rsidRPr="00B01B50">
        <w:rPr>
          <w:b/>
          <w:sz w:val="28"/>
          <w:szCs w:val="28"/>
          <w:lang w:val="uk-UA"/>
        </w:rPr>
        <w:t>-ак</w:t>
      </w:r>
      <w:proofErr w:type="spellEnd"/>
      <w:r w:rsidRPr="00B01B50">
        <w:rPr>
          <w:b/>
          <w:sz w:val="28"/>
          <w:szCs w:val="28"/>
          <w:lang w:val="uk-UA"/>
        </w:rPr>
        <w:t>/</w:t>
      </w:r>
      <w:proofErr w:type="spellStart"/>
      <w:r w:rsidRPr="00B01B50">
        <w:rPr>
          <w:b/>
          <w:sz w:val="28"/>
          <w:szCs w:val="28"/>
          <w:lang w:val="uk-UA"/>
        </w:rPr>
        <w:t>-як</w:t>
      </w:r>
      <w:proofErr w:type="spellEnd"/>
      <w:r w:rsidRPr="00B01B50">
        <w:rPr>
          <w:b/>
          <w:sz w:val="28"/>
          <w:szCs w:val="28"/>
          <w:lang w:val="uk-UA"/>
        </w:rPr>
        <w:t xml:space="preserve">: </w:t>
      </w:r>
      <w:proofErr w:type="spellStart"/>
      <w:r w:rsidRPr="00B01B50">
        <w:rPr>
          <w:i/>
          <w:sz w:val="28"/>
          <w:szCs w:val="28"/>
          <w:lang w:val="uk-UA"/>
        </w:rPr>
        <w:t>Вальчак</w:t>
      </w:r>
      <w:proofErr w:type="spellEnd"/>
      <w:r w:rsidRPr="00B01B50">
        <w:rPr>
          <w:i/>
          <w:sz w:val="28"/>
          <w:szCs w:val="28"/>
          <w:lang w:val="uk-UA"/>
        </w:rPr>
        <w:t>,</w:t>
      </w:r>
      <w:proofErr w:type="spellStart"/>
      <w:r w:rsidRPr="00B01B50">
        <w:rPr>
          <w:i/>
          <w:sz w:val="28"/>
          <w:szCs w:val="28"/>
          <w:lang w:val="uk-UA"/>
        </w:rPr>
        <w:t>Іщак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Любчак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Марущак</w:t>
      </w:r>
      <w:proofErr w:type="spellEnd"/>
      <w:r w:rsidRPr="00B01B50">
        <w:rPr>
          <w:i/>
          <w:sz w:val="28"/>
          <w:szCs w:val="28"/>
          <w:lang w:val="uk-UA"/>
        </w:rPr>
        <w:t>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B01B50">
        <w:rPr>
          <w:b/>
          <w:i/>
          <w:sz w:val="28"/>
          <w:szCs w:val="28"/>
          <w:lang w:val="uk-UA"/>
        </w:rPr>
        <w:t>Посесивні</w:t>
      </w:r>
      <w:proofErr w:type="spellEnd"/>
      <w:r w:rsidRPr="00B01B50">
        <w:rPr>
          <w:sz w:val="28"/>
          <w:szCs w:val="28"/>
          <w:lang w:val="uk-UA"/>
        </w:rPr>
        <w:t xml:space="preserve"> (пор. «лат. </w:t>
      </w:r>
      <w:proofErr w:type="spellStart"/>
      <w:r w:rsidRPr="00B01B50">
        <w:rPr>
          <w:i/>
          <w:sz w:val="28"/>
          <w:szCs w:val="28"/>
          <w:lang w:val="uk-UA"/>
        </w:rPr>
        <w:t>possessio</w:t>
      </w:r>
      <w:proofErr w:type="spellEnd"/>
      <w:r w:rsidRPr="00B01B50">
        <w:rPr>
          <w:sz w:val="28"/>
          <w:szCs w:val="28"/>
          <w:lang w:val="uk-UA"/>
        </w:rPr>
        <w:t xml:space="preserve"> – володіння», «лат. </w:t>
      </w:r>
      <w:proofErr w:type="spellStart"/>
      <w:r w:rsidRPr="00B01B50">
        <w:rPr>
          <w:i/>
          <w:sz w:val="28"/>
          <w:szCs w:val="28"/>
          <w:lang w:val="uk-UA"/>
        </w:rPr>
        <w:t>possessor</w:t>
      </w:r>
      <w:proofErr w:type="spellEnd"/>
      <w:r w:rsidRPr="00B01B50">
        <w:rPr>
          <w:sz w:val="28"/>
          <w:szCs w:val="28"/>
          <w:lang w:val="uk-UA"/>
        </w:rPr>
        <w:t xml:space="preserve"> – власник»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>, с. 554] ) оніми характеризують денотат за правом власності на нього. Такий тип найменувань постійно виокремлюється дослідниками, хоча часто зміст його «перегукується» із сутністю патронімічних власних назв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472].</w:t>
      </w:r>
    </w:p>
    <w:p w:rsidR="006C6BAF" w:rsidRPr="00B01B50" w:rsidRDefault="006C6BAF" w:rsidP="003E1CD2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До </w:t>
      </w:r>
      <w:proofErr w:type="spellStart"/>
      <w:r w:rsidRPr="00B01B50">
        <w:rPr>
          <w:sz w:val="28"/>
          <w:szCs w:val="28"/>
          <w:lang w:val="uk-UA"/>
        </w:rPr>
        <w:t>посесивних</w:t>
      </w:r>
      <w:proofErr w:type="spellEnd"/>
      <w:r w:rsidRPr="00B01B50">
        <w:rPr>
          <w:sz w:val="28"/>
          <w:szCs w:val="28"/>
          <w:lang w:val="uk-UA"/>
        </w:rPr>
        <w:t xml:space="preserve"> належать прізвища на:</w:t>
      </w:r>
      <w:r w:rsidR="003E1CD2" w:rsidRPr="00B01B50">
        <w:rPr>
          <w:sz w:val="28"/>
          <w:szCs w:val="28"/>
          <w:lang w:val="uk-UA"/>
        </w:rPr>
        <w:t xml:space="preserve"> </w:t>
      </w:r>
      <w:proofErr w:type="spellStart"/>
      <w:r w:rsidRPr="00B01B50">
        <w:rPr>
          <w:b/>
          <w:bCs/>
          <w:sz w:val="28"/>
          <w:szCs w:val="28"/>
          <w:lang w:val="uk-UA"/>
        </w:rPr>
        <w:t>-ов</w:t>
      </w:r>
      <w:proofErr w:type="spellEnd"/>
      <w:r w:rsidRPr="00B01B50">
        <w:rPr>
          <w:b/>
          <w:bCs/>
          <w:sz w:val="28"/>
          <w:szCs w:val="28"/>
          <w:lang w:val="uk-UA"/>
        </w:rPr>
        <w:t xml:space="preserve">/ -ев/ -єв, </w:t>
      </w:r>
      <w:proofErr w:type="spellStart"/>
      <w:r w:rsidRPr="00B01B50">
        <w:rPr>
          <w:b/>
          <w:bCs/>
          <w:sz w:val="28"/>
          <w:szCs w:val="28"/>
          <w:lang w:val="uk-UA"/>
        </w:rPr>
        <w:t>-ів</w:t>
      </w:r>
      <w:proofErr w:type="spellEnd"/>
      <w:r w:rsidRPr="00B01B50">
        <w:rPr>
          <w:b/>
          <w:bCs/>
          <w:sz w:val="28"/>
          <w:szCs w:val="28"/>
          <w:lang w:val="uk-UA"/>
        </w:rPr>
        <w:t>/ -їв</w:t>
      </w:r>
      <w:r w:rsidRPr="00B01B50">
        <w:rPr>
          <w:b/>
          <w:sz w:val="28"/>
          <w:szCs w:val="28"/>
          <w:lang w:val="uk-UA"/>
        </w:rPr>
        <w:t xml:space="preserve">: </w:t>
      </w:r>
      <w:r w:rsidRPr="00B01B50">
        <w:rPr>
          <w:i/>
          <w:iCs/>
          <w:sz w:val="28"/>
          <w:szCs w:val="28"/>
          <w:lang w:val="uk-UA"/>
        </w:rPr>
        <w:t xml:space="preserve">Герасимов, Логвинов, Морозов; </w:t>
      </w:r>
      <w:proofErr w:type="spellStart"/>
      <w:r w:rsidRPr="00B01B50">
        <w:rPr>
          <w:i/>
          <w:iCs/>
          <w:sz w:val="28"/>
          <w:szCs w:val="28"/>
          <w:lang w:val="uk-UA"/>
        </w:rPr>
        <w:t>Єфимцев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iCs/>
          <w:sz w:val="28"/>
          <w:szCs w:val="28"/>
          <w:lang w:val="uk-UA"/>
        </w:rPr>
        <w:t>Францев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; Голубєв, Дмитрієв; Грицьків, Данилків, Стецьків; Лаврентіїв, Андріїв, </w:t>
      </w:r>
      <w:proofErr w:type="spellStart"/>
      <w:r w:rsidRPr="00B01B50">
        <w:rPr>
          <w:i/>
          <w:iCs/>
          <w:sz w:val="28"/>
          <w:szCs w:val="28"/>
          <w:lang w:val="uk-UA"/>
        </w:rPr>
        <w:t>Блажеїв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; </w:t>
      </w:r>
      <w:proofErr w:type="spellStart"/>
      <w:r w:rsidRPr="00B01B50">
        <w:rPr>
          <w:b/>
          <w:bCs/>
          <w:sz w:val="28"/>
          <w:szCs w:val="28"/>
          <w:lang w:val="uk-UA"/>
        </w:rPr>
        <w:t>-ин</w:t>
      </w:r>
      <w:proofErr w:type="spellEnd"/>
      <w:r w:rsidRPr="00B01B50">
        <w:rPr>
          <w:b/>
          <w:bCs/>
          <w:sz w:val="28"/>
          <w:szCs w:val="28"/>
          <w:lang w:val="uk-UA"/>
        </w:rPr>
        <w:t xml:space="preserve">/ -ін, </w:t>
      </w:r>
      <w:proofErr w:type="spellStart"/>
      <w:r w:rsidRPr="00B01B50">
        <w:rPr>
          <w:b/>
          <w:bCs/>
          <w:sz w:val="28"/>
          <w:szCs w:val="28"/>
          <w:lang w:val="uk-UA"/>
        </w:rPr>
        <w:t>-ишин</w:t>
      </w:r>
      <w:proofErr w:type="spellEnd"/>
      <w:r w:rsidRPr="00B01B50">
        <w:rPr>
          <w:b/>
          <w:bCs/>
          <w:sz w:val="28"/>
          <w:szCs w:val="28"/>
          <w:lang w:val="uk-UA"/>
        </w:rPr>
        <w:t xml:space="preserve">: </w:t>
      </w:r>
      <w:proofErr w:type="spellStart"/>
      <w:r w:rsidRPr="00B01B50">
        <w:rPr>
          <w:i/>
          <w:iCs/>
          <w:sz w:val="28"/>
          <w:szCs w:val="28"/>
          <w:lang w:val="uk-UA"/>
        </w:rPr>
        <w:t>Ващин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, Дорин, </w:t>
      </w:r>
      <w:proofErr w:type="spellStart"/>
      <w:r w:rsidRPr="00B01B50">
        <w:rPr>
          <w:i/>
          <w:iCs/>
          <w:sz w:val="28"/>
          <w:szCs w:val="28"/>
          <w:lang w:val="uk-UA"/>
        </w:rPr>
        <w:t>Жоночин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, Солошин; </w:t>
      </w:r>
      <w:proofErr w:type="spellStart"/>
      <w:r w:rsidRPr="00B01B50">
        <w:rPr>
          <w:i/>
          <w:iCs/>
          <w:sz w:val="28"/>
          <w:szCs w:val="28"/>
          <w:lang w:val="uk-UA"/>
        </w:rPr>
        <w:t>Дмитришин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iCs/>
          <w:sz w:val="28"/>
          <w:szCs w:val="28"/>
          <w:lang w:val="uk-UA"/>
        </w:rPr>
        <w:t>Янишин</w:t>
      </w:r>
      <w:proofErr w:type="spellEnd"/>
      <w:r w:rsidRPr="00B01B50">
        <w:rPr>
          <w:i/>
          <w:iCs/>
          <w:sz w:val="28"/>
          <w:szCs w:val="28"/>
          <w:lang w:val="uk-UA"/>
        </w:rPr>
        <w:t xml:space="preserve">; Медведкін, Скрипкін; </w:t>
      </w:r>
      <w:proofErr w:type="spellStart"/>
      <w:r w:rsidRPr="00B01B50">
        <w:rPr>
          <w:b/>
          <w:bCs/>
          <w:sz w:val="28"/>
          <w:szCs w:val="28"/>
          <w:lang w:val="uk-UA"/>
        </w:rPr>
        <w:t>-их</w:t>
      </w:r>
      <w:proofErr w:type="spellEnd"/>
      <w:r w:rsidRPr="00B01B50">
        <w:rPr>
          <w:b/>
          <w:bCs/>
          <w:sz w:val="28"/>
          <w:szCs w:val="28"/>
          <w:lang w:val="uk-UA"/>
        </w:rPr>
        <w:t xml:space="preserve">: </w:t>
      </w:r>
      <w:r w:rsidRPr="00B01B50">
        <w:rPr>
          <w:i/>
          <w:sz w:val="28"/>
          <w:szCs w:val="28"/>
          <w:lang w:val="uk-UA"/>
        </w:rPr>
        <w:t>Крутих, Лисих</w:t>
      </w:r>
      <w:r w:rsidRPr="00B01B50">
        <w:rPr>
          <w:sz w:val="28"/>
          <w:szCs w:val="28"/>
          <w:lang w:val="uk-UA"/>
        </w:rPr>
        <w:t>.</w:t>
      </w:r>
    </w:p>
    <w:p w:rsidR="006C6BAF" w:rsidRPr="00B01B50" w:rsidRDefault="006C6BAF" w:rsidP="003E1CD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b/>
          <w:i/>
          <w:sz w:val="28"/>
          <w:szCs w:val="28"/>
        </w:rPr>
        <w:t>Квалітативними</w:t>
      </w:r>
      <w:r w:rsidRPr="00B01B50">
        <w:rPr>
          <w:rFonts w:ascii="Times New Roman" w:hAnsi="Times New Roman"/>
          <w:sz w:val="28"/>
          <w:szCs w:val="28"/>
        </w:rPr>
        <w:t xml:space="preserve"> («квалітативний [&lt; лат.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qualitas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– якість] – якісний» [</w:t>
      </w:r>
      <w:r w:rsidR="0082220E" w:rsidRPr="00B01B50">
        <w:rPr>
          <w:rFonts w:ascii="Times New Roman" w:hAnsi="Times New Roman"/>
          <w:sz w:val="28"/>
          <w:szCs w:val="28"/>
        </w:rPr>
        <w:t>7</w:t>
      </w:r>
      <w:r w:rsidRPr="00B01B50">
        <w:rPr>
          <w:rFonts w:ascii="Times New Roman" w:hAnsi="Times New Roman"/>
          <w:sz w:val="28"/>
          <w:szCs w:val="28"/>
        </w:rPr>
        <w:t>, с. 346] ) є прізвища, що виникли на основі різних характерних ознак денотата: як зовнішніх (наприклад, розміру), так і внутрішніх (наприклад, особливостей поведінки у певних ситуаціях) [</w:t>
      </w:r>
      <w:r w:rsidR="001C1E46" w:rsidRPr="00B01B50">
        <w:rPr>
          <w:rFonts w:ascii="Times New Roman" w:hAnsi="Times New Roman"/>
          <w:sz w:val="28"/>
          <w:szCs w:val="28"/>
        </w:rPr>
        <w:t>10</w:t>
      </w:r>
      <w:r w:rsidRPr="00B01B50">
        <w:rPr>
          <w:rFonts w:ascii="Times New Roman" w:hAnsi="Times New Roman"/>
          <w:sz w:val="28"/>
          <w:szCs w:val="28"/>
        </w:rPr>
        <w:t xml:space="preserve">, с. 450]. Зокрема, до цієї групи зараховуємо антропоніми на: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-ан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Глухан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Куцан,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Морозан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;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-аш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Косташ</w:t>
      </w:r>
      <w:proofErr w:type="spellEnd"/>
      <w:r w:rsidRPr="00B01B50">
        <w:rPr>
          <w:rFonts w:ascii="Times New Roman" w:hAnsi="Times New Roman"/>
          <w:sz w:val="28"/>
          <w:szCs w:val="28"/>
        </w:rPr>
        <w:t>;</w:t>
      </w:r>
      <w:r w:rsidR="003E1CD2" w:rsidRPr="00B01B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-ець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Pr="00B01B50">
        <w:rPr>
          <w:rFonts w:ascii="Times New Roman" w:hAnsi="Times New Roman"/>
          <w:i/>
          <w:sz w:val="28"/>
          <w:szCs w:val="28"/>
        </w:rPr>
        <w:t xml:space="preserve">Баранець,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Ковтунець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Лисунець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;</w:t>
      </w:r>
      <w:r w:rsidR="003E1CD2" w:rsidRPr="00B01B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-ик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Pr="00B01B50">
        <w:rPr>
          <w:rFonts w:ascii="Times New Roman" w:hAnsi="Times New Roman"/>
          <w:i/>
          <w:sz w:val="28"/>
          <w:szCs w:val="28"/>
        </w:rPr>
        <w:t xml:space="preserve">Хитрик,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Шустик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;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-ко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Дибко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Поцілуйко,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Чубко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;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-ок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Глушок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;</w:t>
      </w:r>
      <w:r w:rsidR="003E1CD2" w:rsidRPr="00B01B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-ун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Кривун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Моргун,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Хижун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Шаргун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;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-уха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>/ -ух</w:t>
      </w:r>
      <w:r w:rsidRPr="00B01B50">
        <w:rPr>
          <w:rFonts w:ascii="Times New Roman" w:hAnsi="Times New Roman"/>
          <w:b/>
          <w:sz w:val="28"/>
          <w:szCs w:val="28"/>
        </w:rPr>
        <w:t xml:space="preserve">: </w:t>
      </w:r>
      <w:r w:rsidRPr="00B01B50">
        <w:rPr>
          <w:rFonts w:ascii="Times New Roman" w:hAnsi="Times New Roman"/>
          <w:i/>
          <w:sz w:val="28"/>
          <w:szCs w:val="28"/>
        </w:rPr>
        <w:t xml:space="preserve">Тертуха,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Чорнух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 xml:space="preserve">; </w:t>
      </w:r>
      <w:proofErr w:type="spellStart"/>
      <w:r w:rsidRPr="00B01B50">
        <w:rPr>
          <w:rFonts w:ascii="Times New Roman" w:hAnsi="Times New Roman"/>
          <w:b/>
          <w:bCs/>
          <w:sz w:val="28"/>
          <w:szCs w:val="28"/>
        </w:rPr>
        <w:t>-уш</w:t>
      </w:r>
      <w:proofErr w:type="spellEnd"/>
      <w:r w:rsidRPr="00B01B50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Януш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Частково такі найменування можна вважати і </w:t>
      </w:r>
      <w:proofErr w:type="spellStart"/>
      <w:r w:rsidRPr="00B01B50">
        <w:rPr>
          <w:sz w:val="28"/>
          <w:szCs w:val="28"/>
          <w:lang w:val="uk-UA"/>
        </w:rPr>
        <w:t>апотропейними</w:t>
      </w:r>
      <w:proofErr w:type="spellEnd"/>
      <w:r w:rsidRPr="00B01B50">
        <w:rPr>
          <w:sz w:val="28"/>
          <w:szCs w:val="28"/>
          <w:lang w:val="uk-UA"/>
        </w:rPr>
        <w:t xml:space="preserve">, оскільки вони містять відповідні побажання новонародженому [див.: 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465].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B01B50">
        <w:rPr>
          <w:b/>
          <w:i/>
          <w:sz w:val="28"/>
          <w:szCs w:val="28"/>
          <w:lang w:val="uk-UA"/>
        </w:rPr>
        <w:lastRenderedPageBreak/>
        <w:t>Локативними</w:t>
      </w:r>
      <w:proofErr w:type="spellEnd"/>
      <w:r w:rsidRPr="00B01B50">
        <w:rPr>
          <w:sz w:val="28"/>
          <w:szCs w:val="28"/>
          <w:lang w:val="uk-UA"/>
        </w:rPr>
        <w:t xml:space="preserve"> (пор. «локатив [лат. (</w:t>
      </w:r>
      <w:proofErr w:type="spellStart"/>
      <w:r w:rsidRPr="00B01B50">
        <w:rPr>
          <w:i/>
          <w:sz w:val="28"/>
          <w:szCs w:val="28"/>
          <w:lang w:val="uk-UA"/>
        </w:rPr>
        <w:t>casus</w:t>
      </w:r>
      <w:proofErr w:type="spellEnd"/>
      <w:r w:rsidRPr="00B01B50">
        <w:rPr>
          <w:sz w:val="28"/>
          <w:szCs w:val="28"/>
          <w:lang w:val="uk-UA"/>
        </w:rPr>
        <w:t xml:space="preserve">) </w:t>
      </w:r>
      <w:proofErr w:type="spellStart"/>
      <w:r w:rsidRPr="00B01B50">
        <w:rPr>
          <w:i/>
          <w:sz w:val="28"/>
          <w:szCs w:val="28"/>
          <w:lang w:val="uk-UA"/>
        </w:rPr>
        <w:t>locativus</w:t>
      </w:r>
      <w:proofErr w:type="spellEnd"/>
      <w:r w:rsidRPr="00B01B50">
        <w:rPr>
          <w:sz w:val="28"/>
          <w:szCs w:val="28"/>
          <w:lang w:val="uk-UA"/>
        </w:rPr>
        <w:t xml:space="preserve"> – місцевий відмінок]», «локація [лат. </w:t>
      </w:r>
      <w:proofErr w:type="spellStart"/>
      <w:r w:rsidRPr="00B01B50">
        <w:rPr>
          <w:i/>
          <w:sz w:val="28"/>
          <w:szCs w:val="28"/>
          <w:lang w:val="uk-UA"/>
        </w:rPr>
        <w:t>locatio</w:t>
      </w:r>
      <w:proofErr w:type="spellEnd"/>
      <w:r w:rsidRPr="00B01B50">
        <w:rPr>
          <w:sz w:val="28"/>
          <w:szCs w:val="28"/>
          <w:lang w:val="uk-UA"/>
        </w:rPr>
        <w:t>&lt;</w:t>
      </w:r>
      <w:proofErr w:type="spellStart"/>
      <w:r w:rsidRPr="00B01B50">
        <w:rPr>
          <w:sz w:val="28"/>
          <w:szCs w:val="28"/>
          <w:lang w:val="uk-UA"/>
        </w:rPr>
        <w:t> </w:t>
      </w:r>
      <w:r w:rsidRPr="00B01B50">
        <w:rPr>
          <w:i/>
          <w:sz w:val="28"/>
          <w:szCs w:val="28"/>
          <w:lang w:val="uk-UA"/>
        </w:rPr>
        <w:t>locar</w:t>
      </w:r>
      <w:proofErr w:type="spellEnd"/>
      <w:r w:rsidRPr="00B01B50">
        <w:rPr>
          <w:i/>
          <w:sz w:val="28"/>
          <w:szCs w:val="28"/>
          <w:lang w:val="uk-UA"/>
        </w:rPr>
        <w:t>e</w:t>
      </w:r>
      <w:r w:rsidRPr="00B01B50">
        <w:rPr>
          <w:sz w:val="28"/>
          <w:szCs w:val="28"/>
          <w:lang w:val="uk-UA"/>
        </w:rPr>
        <w:t xml:space="preserve"> – розміщувати] – виявлення місцеперебування якогось об’єкта...»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>, с. 420] ) вважаються назви, основним мотивом для виникнення яких є місцезнаходження їхніх денотатів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469].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B01B50">
        <w:rPr>
          <w:sz w:val="28"/>
          <w:szCs w:val="28"/>
          <w:lang w:val="uk-UA"/>
        </w:rPr>
        <w:t>Локативними</w:t>
      </w:r>
      <w:proofErr w:type="spellEnd"/>
      <w:r w:rsidRPr="00B01B50">
        <w:rPr>
          <w:sz w:val="28"/>
          <w:szCs w:val="28"/>
          <w:lang w:val="uk-UA"/>
        </w:rPr>
        <w:t xml:space="preserve"> можна вважати такі прізвища: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bCs/>
          <w:i/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- на </w:t>
      </w:r>
      <w:proofErr w:type="spellStart"/>
      <w:r w:rsidRPr="00B01B50">
        <w:rPr>
          <w:b/>
          <w:bCs/>
          <w:sz w:val="28"/>
          <w:szCs w:val="28"/>
          <w:lang w:val="uk-UA"/>
        </w:rPr>
        <w:t>-ськ</w:t>
      </w:r>
      <w:proofErr w:type="spellEnd"/>
      <w:r w:rsidRPr="00B01B50">
        <w:rPr>
          <w:b/>
          <w:bCs/>
          <w:sz w:val="28"/>
          <w:szCs w:val="28"/>
          <w:lang w:val="uk-UA"/>
        </w:rPr>
        <w:t>(</w:t>
      </w:r>
      <w:proofErr w:type="spellStart"/>
      <w:r w:rsidRPr="00B01B50">
        <w:rPr>
          <w:b/>
          <w:bCs/>
          <w:sz w:val="28"/>
          <w:szCs w:val="28"/>
          <w:lang w:val="uk-UA"/>
        </w:rPr>
        <w:t>ий</w:t>
      </w:r>
      <w:proofErr w:type="spellEnd"/>
      <w:r w:rsidRPr="00B01B50">
        <w:rPr>
          <w:b/>
          <w:bCs/>
          <w:sz w:val="28"/>
          <w:szCs w:val="28"/>
          <w:lang w:val="uk-UA"/>
        </w:rPr>
        <w:t>)/</w:t>
      </w:r>
      <w:proofErr w:type="spellStart"/>
      <w:r w:rsidRPr="00B01B50">
        <w:rPr>
          <w:b/>
          <w:bCs/>
          <w:sz w:val="28"/>
          <w:szCs w:val="28"/>
          <w:lang w:val="uk-UA"/>
        </w:rPr>
        <w:t> -ць</w:t>
      </w:r>
      <w:proofErr w:type="spellEnd"/>
      <w:r w:rsidRPr="00B01B50">
        <w:rPr>
          <w:b/>
          <w:bCs/>
          <w:sz w:val="28"/>
          <w:szCs w:val="28"/>
          <w:lang w:val="uk-UA"/>
        </w:rPr>
        <w:t>к(ий)</w:t>
      </w:r>
      <w:r w:rsidRPr="00B01B50">
        <w:rPr>
          <w:b/>
          <w:sz w:val="28"/>
          <w:szCs w:val="28"/>
          <w:lang w:val="uk-UA"/>
        </w:rPr>
        <w:t xml:space="preserve">: </w:t>
      </w:r>
      <w:proofErr w:type="spellStart"/>
      <w:r w:rsidRPr="00B01B50">
        <w:rPr>
          <w:i/>
          <w:sz w:val="28"/>
          <w:szCs w:val="28"/>
          <w:lang w:val="uk-UA"/>
        </w:rPr>
        <w:t>Базалійський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Везденецький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bCs/>
          <w:i/>
          <w:sz w:val="28"/>
          <w:szCs w:val="28"/>
          <w:lang w:val="uk-UA"/>
        </w:rPr>
        <w:t>Заміховський</w:t>
      </w:r>
      <w:proofErr w:type="spellEnd"/>
      <w:r w:rsidRPr="00B01B50">
        <w:rPr>
          <w:bCs/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Капустинський</w:t>
      </w:r>
      <w:proofErr w:type="spellEnd"/>
      <w:r w:rsidRPr="00B01B50">
        <w:rPr>
          <w:i/>
          <w:sz w:val="28"/>
          <w:szCs w:val="28"/>
          <w:lang w:val="uk-UA"/>
        </w:rPr>
        <w:t xml:space="preserve">, Ковельський, </w:t>
      </w:r>
      <w:proofErr w:type="spellStart"/>
      <w:r w:rsidRPr="00B01B50">
        <w:rPr>
          <w:i/>
          <w:sz w:val="28"/>
          <w:szCs w:val="28"/>
          <w:lang w:val="uk-UA"/>
        </w:rPr>
        <w:t>Лагодинський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Маначинський</w:t>
      </w:r>
      <w:proofErr w:type="spellEnd"/>
      <w:r w:rsidRPr="00B01B50">
        <w:rPr>
          <w:i/>
          <w:sz w:val="28"/>
          <w:szCs w:val="28"/>
          <w:lang w:val="uk-UA"/>
        </w:rPr>
        <w:t xml:space="preserve">, Ніжинський, </w:t>
      </w:r>
      <w:proofErr w:type="spellStart"/>
      <w:r w:rsidRPr="00B01B50">
        <w:rPr>
          <w:i/>
          <w:sz w:val="28"/>
          <w:szCs w:val="28"/>
          <w:lang w:val="uk-UA"/>
        </w:rPr>
        <w:t>Обуховський</w:t>
      </w:r>
      <w:proofErr w:type="spellEnd"/>
      <w:r w:rsidRPr="00B01B50">
        <w:rPr>
          <w:i/>
          <w:sz w:val="28"/>
          <w:szCs w:val="28"/>
          <w:lang w:val="uk-UA"/>
        </w:rPr>
        <w:t xml:space="preserve">, Ріпницький, </w:t>
      </w:r>
      <w:proofErr w:type="spellStart"/>
      <w:r w:rsidRPr="00B01B50">
        <w:rPr>
          <w:i/>
          <w:sz w:val="28"/>
          <w:szCs w:val="28"/>
          <w:lang w:val="uk-UA"/>
        </w:rPr>
        <w:t>Славуцький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bCs/>
          <w:i/>
          <w:sz w:val="28"/>
          <w:szCs w:val="28"/>
          <w:lang w:val="uk-UA"/>
        </w:rPr>
        <w:t>Холодецький</w:t>
      </w:r>
      <w:proofErr w:type="spellEnd"/>
      <w:r w:rsidRPr="00B01B50">
        <w:rPr>
          <w:bCs/>
          <w:i/>
          <w:sz w:val="28"/>
          <w:szCs w:val="28"/>
          <w:lang w:val="uk-UA"/>
        </w:rPr>
        <w:t xml:space="preserve">; 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B01B50">
        <w:rPr>
          <w:bCs/>
          <w:sz w:val="28"/>
          <w:szCs w:val="28"/>
          <w:lang w:val="uk-UA"/>
        </w:rPr>
        <w:t>- відкатойконім</w:t>
      </w:r>
      <w:proofErr w:type="spellEnd"/>
      <w:r w:rsidRPr="00B01B50">
        <w:rPr>
          <w:bCs/>
          <w:sz w:val="28"/>
          <w:szCs w:val="28"/>
          <w:lang w:val="uk-UA"/>
        </w:rPr>
        <w:t xml:space="preserve">ні: </w:t>
      </w:r>
      <w:proofErr w:type="spellStart"/>
      <w:r w:rsidRPr="00B01B50">
        <w:rPr>
          <w:i/>
          <w:sz w:val="28"/>
          <w:szCs w:val="28"/>
          <w:lang w:val="uk-UA"/>
        </w:rPr>
        <w:t>Балинець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Батуринець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Гранівець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Качуринець</w:t>
      </w:r>
      <w:proofErr w:type="spellEnd"/>
      <w:r w:rsidRPr="00B01B50">
        <w:rPr>
          <w:i/>
          <w:sz w:val="28"/>
          <w:szCs w:val="28"/>
          <w:lang w:val="uk-UA"/>
        </w:rPr>
        <w:t xml:space="preserve">, Козинець, </w:t>
      </w:r>
      <w:proofErr w:type="spellStart"/>
      <w:r w:rsidRPr="00B01B50">
        <w:rPr>
          <w:i/>
          <w:sz w:val="28"/>
          <w:szCs w:val="28"/>
          <w:lang w:val="uk-UA"/>
        </w:rPr>
        <w:t>Красиловець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Кутинець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Лубенець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Московець</w:t>
      </w:r>
      <w:proofErr w:type="spellEnd"/>
      <w:r w:rsidRPr="00B01B50">
        <w:rPr>
          <w:i/>
          <w:sz w:val="28"/>
          <w:szCs w:val="28"/>
          <w:lang w:val="uk-UA"/>
        </w:rPr>
        <w:t>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b/>
          <w:i/>
          <w:sz w:val="28"/>
          <w:szCs w:val="28"/>
          <w:lang w:val="uk-UA"/>
        </w:rPr>
        <w:t>Сутнісні</w:t>
      </w:r>
      <w:r w:rsidRPr="00B01B50">
        <w:rPr>
          <w:sz w:val="28"/>
          <w:szCs w:val="28"/>
          <w:lang w:val="uk-UA"/>
        </w:rPr>
        <w:t xml:space="preserve"> власні назви, зокрема і прізвища, – це переважно трансформовані одиничні </w:t>
      </w:r>
      <w:proofErr w:type="spellStart"/>
      <w:r w:rsidRPr="00B01B50">
        <w:rPr>
          <w:sz w:val="28"/>
          <w:szCs w:val="28"/>
          <w:lang w:val="uk-UA"/>
        </w:rPr>
        <w:t>апелятиви</w:t>
      </w:r>
      <w:proofErr w:type="spellEnd"/>
      <w:r w:rsidRPr="00B01B50">
        <w:rPr>
          <w:sz w:val="28"/>
          <w:szCs w:val="28"/>
          <w:lang w:val="uk-UA"/>
        </w:rPr>
        <w:t xml:space="preserve"> або словосполучення, зміст яких безпосередньо пов’язаний із тими функціями, які повинен виконувати денотат; саме такі найменування безпосередньо вказують на тип денотата і часто поєднуються з різними його ознаками, утворюючи відповідні комбіновані мотиваційні різновиди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465].</w:t>
      </w:r>
    </w:p>
    <w:p w:rsidR="006C6BAF" w:rsidRPr="00B01B50" w:rsidRDefault="006C6BAF" w:rsidP="00036DA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До сутнісних відносимо прізвища, які вказують на ремесло, професію, етнічну належність їхнього </w:t>
      </w:r>
      <w:proofErr w:type="spellStart"/>
      <w:r w:rsidRPr="00B01B50">
        <w:rPr>
          <w:rFonts w:ascii="Times New Roman" w:hAnsi="Times New Roman"/>
          <w:sz w:val="28"/>
          <w:szCs w:val="28"/>
        </w:rPr>
        <w:t>першоносія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: </w:t>
      </w:r>
      <w:r w:rsidRPr="00B01B50">
        <w:rPr>
          <w:rFonts w:ascii="Times New Roman" w:hAnsi="Times New Roman"/>
          <w:i/>
          <w:sz w:val="28"/>
          <w:szCs w:val="28"/>
        </w:rPr>
        <w:t xml:space="preserve">Бортник, Грабар, Кучер, </w:t>
      </w:r>
      <w:r w:rsidRPr="00B01B50">
        <w:rPr>
          <w:rFonts w:ascii="Times New Roman" w:hAnsi="Times New Roman"/>
          <w:bCs/>
          <w:i/>
          <w:sz w:val="28"/>
          <w:szCs w:val="28"/>
        </w:rPr>
        <w:t xml:space="preserve">Лановий, </w:t>
      </w:r>
      <w:r w:rsidRPr="00B01B50">
        <w:rPr>
          <w:rFonts w:ascii="Times New Roman" w:hAnsi="Times New Roman"/>
          <w:i/>
          <w:sz w:val="28"/>
          <w:szCs w:val="28"/>
        </w:rPr>
        <w:t xml:space="preserve">Муляр, Пасічник, </w:t>
      </w:r>
      <w:r w:rsidRPr="00B01B50">
        <w:rPr>
          <w:rFonts w:ascii="Times New Roman" w:hAnsi="Times New Roman"/>
          <w:bCs/>
          <w:i/>
          <w:sz w:val="28"/>
          <w:szCs w:val="28"/>
        </w:rPr>
        <w:t xml:space="preserve">Сівак, </w:t>
      </w:r>
      <w:proofErr w:type="spellStart"/>
      <w:r w:rsidRPr="00B01B50">
        <w:rPr>
          <w:rFonts w:ascii="Times New Roman" w:hAnsi="Times New Roman"/>
          <w:i/>
          <w:sz w:val="28"/>
          <w:szCs w:val="28"/>
        </w:rPr>
        <w:t>Тютюник</w:t>
      </w:r>
      <w:proofErr w:type="spellEnd"/>
      <w:r w:rsidRPr="00B01B50">
        <w:rPr>
          <w:rFonts w:ascii="Times New Roman" w:hAnsi="Times New Roman"/>
          <w:i/>
          <w:sz w:val="28"/>
          <w:szCs w:val="28"/>
        </w:rPr>
        <w:t>, Фурман, Швець; Мазур, Москалик, Поляк, Українець</w:t>
      </w:r>
      <w:r w:rsidRPr="00B01B50">
        <w:rPr>
          <w:rFonts w:ascii="Times New Roman" w:hAnsi="Times New Roman"/>
          <w:sz w:val="28"/>
          <w:szCs w:val="28"/>
        </w:rPr>
        <w:t>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b/>
          <w:i/>
          <w:sz w:val="28"/>
          <w:szCs w:val="28"/>
          <w:lang w:val="uk-UA"/>
        </w:rPr>
        <w:t>Ситуативні</w:t>
      </w:r>
      <w:r w:rsidRPr="00B01B50">
        <w:rPr>
          <w:sz w:val="28"/>
          <w:szCs w:val="28"/>
          <w:lang w:val="uk-UA"/>
        </w:rPr>
        <w:t xml:space="preserve"> (пор. «ситуація [</w:t>
      </w:r>
      <w:proofErr w:type="spellStart"/>
      <w:r w:rsidRPr="00B01B50">
        <w:rPr>
          <w:sz w:val="28"/>
          <w:szCs w:val="28"/>
          <w:lang w:val="uk-UA"/>
        </w:rPr>
        <w:t>франц</w:t>
      </w:r>
      <w:proofErr w:type="spellEnd"/>
      <w:r w:rsidRPr="00B01B50">
        <w:rPr>
          <w:sz w:val="28"/>
          <w:szCs w:val="28"/>
          <w:lang w:val="uk-UA"/>
        </w:rPr>
        <w:t xml:space="preserve">. </w:t>
      </w:r>
      <w:proofErr w:type="spellStart"/>
      <w:r w:rsidRPr="00B01B50">
        <w:rPr>
          <w:i/>
          <w:sz w:val="28"/>
          <w:szCs w:val="28"/>
          <w:lang w:val="uk-UA"/>
        </w:rPr>
        <w:t>situation</w:t>
      </w:r>
      <w:proofErr w:type="spellEnd"/>
      <w:r w:rsidRPr="00B01B50">
        <w:rPr>
          <w:sz w:val="28"/>
          <w:szCs w:val="28"/>
          <w:lang w:val="uk-UA"/>
        </w:rPr>
        <w:t xml:space="preserve">&lt; лат. </w:t>
      </w:r>
      <w:proofErr w:type="spellStart"/>
      <w:r w:rsidRPr="00B01B50">
        <w:rPr>
          <w:i/>
          <w:sz w:val="28"/>
          <w:szCs w:val="28"/>
          <w:lang w:val="uk-UA"/>
        </w:rPr>
        <w:t>situs</w:t>
      </w:r>
      <w:proofErr w:type="spellEnd"/>
      <w:r w:rsidRPr="00B01B50">
        <w:rPr>
          <w:sz w:val="28"/>
          <w:szCs w:val="28"/>
          <w:lang w:val="uk-UA"/>
        </w:rPr>
        <w:t xml:space="preserve"> – становище] – сукупність умов і обставин, що створюють певне становище»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 xml:space="preserve">, с. 628] ) ПН і прізвища виникали спорадично, на основі певної життєвої ситуації, актуальної у певний момент, що якраз і сприяла утворенню власної назви. Якщо асоціативні </w:t>
      </w:r>
      <w:proofErr w:type="spellStart"/>
      <w:r w:rsidRPr="00B01B50">
        <w:rPr>
          <w:sz w:val="28"/>
          <w:szCs w:val="28"/>
          <w:lang w:val="uk-UA"/>
        </w:rPr>
        <w:t>пропріативи</w:t>
      </w:r>
      <w:proofErr w:type="spellEnd"/>
      <w:r w:rsidRPr="00B01B50">
        <w:rPr>
          <w:sz w:val="28"/>
          <w:szCs w:val="28"/>
          <w:lang w:val="uk-UA"/>
        </w:rPr>
        <w:t xml:space="preserve"> переважно пов’язані з іншими </w:t>
      </w:r>
      <w:proofErr w:type="spellStart"/>
      <w:r w:rsidRPr="00B01B50">
        <w:rPr>
          <w:sz w:val="28"/>
          <w:szCs w:val="28"/>
          <w:lang w:val="uk-UA"/>
        </w:rPr>
        <w:t>онімами</w:t>
      </w:r>
      <w:proofErr w:type="spellEnd"/>
      <w:r w:rsidRPr="00B01B50">
        <w:rPr>
          <w:sz w:val="28"/>
          <w:szCs w:val="28"/>
          <w:lang w:val="uk-UA"/>
        </w:rPr>
        <w:t>, то ситуативні мотивуються певними фрагментами дійсності (епізодами), які швидко забуваються, внаслідок чого мотив найменування стає затемненим або і зовсім невідомим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481 – 482].</w:t>
      </w:r>
    </w:p>
    <w:p w:rsidR="006C6BAF" w:rsidRPr="00B01B50" w:rsidRDefault="006C6BAF" w:rsidP="00036DAB">
      <w:pPr>
        <w:pStyle w:val="2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До ситуативних відносимо ПН і прізвища </w:t>
      </w:r>
      <w:r w:rsidRPr="00B01B50">
        <w:rPr>
          <w:i/>
          <w:sz w:val="28"/>
          <w:szCs w:val="28"/>
          <w:lang w:val="uk-UA"/>
        </w:rPr>
        <w:t xml:space="preserve">Білуга, Верес, </w:t>
      </w:r>
      <w:r w:rsidRPr="00B01B50">
        <w:rPr>
          <w:bCs/>
          <w:i/>
          <w:sz w:val="28"/>
          <w:szCs w:val="28"/>
          <w:lang w:val="uk-UA"/>
        </w:rPr>
        <w:t xml:space="preserve">Горностай, </w:t>
      </w:r>
      <w:r w:rsidRPr="00B01B50">
        <w:rPr>
          <w:i/>
          <w:sz w:val="28"/>
          <w:szCs w:val="28"/>
          <w:lang w:val="uk-UA"/>
        </w:rPr>
        <w:t xml:space="preserve">Їжак, Качур, Кліщ, </w:t>
      </w:r>
      <w:r w:rsidRPr="00B01B50">
        <w:rPr>
          <w:bCs/>
          <w:i/>
          <w:sz w:val="28"/>
          <w:szCs w:val="28"/>
          <w:lang w:val="uk-UA"/>
        </w:rPr>
        <w:t xml:space="preserve">Лис, </w:t>
      </w:r>
      <w:r w:rsidRPr="00B01B50">
        <w:rPr>
          <w:i/>
          <w:sz w:val="28"/>
          <w:szCs w:val="28"/>
          <w:lang w:val="uk-UA"/>
        </w:rPr>
        <w:t xml:space="preserve">Мох, Осика, Перепелиця, Рябчик, Сич, </w:t>
      </w:r>
      <w:r w:rsidRPr="00B01B50">
        <w:rPr>
          <w:bCs/>
          <w:i/>
          <w:sz w:val="28"/>
          <w:szCs w:val="28"/>
          <w:lang w:val="uk-UA"/>
        </w:rPr>
        <w:t xml:space="preserve">Сова, </w:t>
      </w:r>
      <w:r w:rsidRPr="00B01B50">
        <w:rPr>
          <w:i/>
          <w:sz w:val="28"/>
          <w:szCs w:val="28"/>
          <w:lang w:val="uk-UA"/>
        </w:rPr>
        <w:t xml:space="preserve">Сорокопуд, </w:t>
      </w:r>
      <w:r w:rsidRPr="00B01B50">
        <w:rPr>
          <w:bCs/>
          <w:i/>
          <w:sz w:val="28"/>
          <w:szCs w:val="28"/>
          <w:lang w:val="uk-UA"/>
        </w:rPr>
        <w:t xml:space="preserve">Тхір, Черешня, </w:t>
      </w:r>
      <w:r w:rsidRPr="00B01B50">
        <w:rPr>
          <w:i/>
          <w:sz w:val="28"/>
          <w:szCs w:val="28"/>
          <w:lang w:val="uk-UA"/>
        </w:rPr>
        <w:t>Шпак</w:t>
      </w:r>
      <w:r w:rsidRPr="00B01B50">
        <w:rPr>
          <w:sz w:val="28"/>
          <w:szCs w:val="28"/>
          <w:lang w:val="uk-UA"/>
        </w:rPr>
        <w:t xml:space="preserve">. </w:t>
      </w:r>
    </w:p>
    <w:p w:rsidR="006C6BAF" w:rsidRPr="00B01B50" w:rsidRDefault="006C6BAF" w:rsidP="00B01B50">
      <w:pPr>
        <w:pStyle w:val="2"/>
        <w:spacing w:after="0" w:line="336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b/>
          <w:i/>
          <w:sz w:val="28"/>
          <w:szCs w:val="28"/>
          <w:lang w:val="uk-UA"/>
        </w:rPr>
        <w:lastRenderedPageBreak/>
        <w:t>Темпоральні</w:t>
      </w:r>
      <w:r w:rsidRPr="00B01B50">
        <w:rPr>
          <w:sz w:val="28"/>
          <w:szCs w:val="28"/>
          <w:lang w:val="uk-UA"/>
        </w:rPr>
        <w:t xml:space="preserve"> (пор. «лат. </w:t>
      </w:r>
      <w:proofErr w:type="spellStart"/>
      <w:r w:rsidRPr="00B01B50">
        <w:rPr>
          <w:i/>
          <w:sz w:val="28"/>
          <w:szCs w:val="28"/>
          <w:lang w:val="uk-UA"/>
        </w:rPr>
        <w:t>tempus</w:t>
      </w:r>
      <w:proofErr w:type="spellEnd"/>
      <w:r w:rsidRPr="00B01B50">
        <w:rPr>
          <w:sz w:val="28"/>
          <w:szCs w:val="28"/>
          <w:lang w:val="uk-UA"/>
        </w:rPr>
        <w:t xml:space="preserve"> – час»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 xml:space="preserve">, с. 666] ) оніми характеризують денотат за часом його виникнення. Слід відзначити, що в багатьох випадках темпоральні ознаки збігаються з квалітативними (наприклад, антропонім </w:t>
      </w:r>
      <w:r w:rsidRPr="00B01B50">
        <w:rPr>
          <w:i/>
          <w:sz w:val="28"/>
          <w:szCs w:val="28"/>
          <w:lang w:val="uk-UA"/>
        </w:rPr>
        <w:t>Старий</w:t>
      </w:r>
      <w:r w:rsidRPr="00B01B50">
        <w:rPr>
          <w:sz w:val="28"/>
          <w:szCs w:val="28"/>
          <w:lang w:val="uk-UA"/>
        </w:rPr>
        <w:t xml:space="preserve"> характеризує особу і за віком, і за зовнішніми ознаками)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471].</w:t>
      </w:r>
    </w:p>
    <w:p w:rsidR="006C6BAF" w:rsidRPr="00B01B50" w:rsidRDefault="006C6BAF" w:rsidP="00B01B50">
      <w:pPr>
        <w:pStyle w:val="2"/>
        <w:spacing w:after="0" w:line="336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До темпоральних найменувань, кількість яких у цілому незначна, відносимо прізвища </w:t>
      </w:r>
      <w:proofErr w:type="spellStart"/>
      <w:r w:rsidRPr="00B01B50">
        <w:rPr>
          <w:i/>
          <w:sz w:val="28"/>
          <w:szCs w:val="28"/>
          <w:lang w:val="uk-UA"/>
        </w:rPr>
        <w:t>Другак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r w:rsidRPr="00B01B50">
        <w:rPr>
          <w:bCs/>
          <w:i/>
          <w:sz w:val="28"/>
          <w:szCs w:val="28"/>
          <w:lang w:val="uk-UA"/>
        </w:rPr>
        <w:t xml:space="preserve">Третяк, </w:t>
      </w:r>
      <w:proofErr w:type="spellStart"/>
      <w:r w:rsidRPr="00B01B50">
        <w:rPr>
          <w:i/>
          <w:sz w:val="28"/>
          <w:szCs w:val="28"/>
          <w:lang w:val="uk-UA"/>
        </w:rPr>
        <w:t>Третько</w:t>
      </w:r>
      <w:proofErr w:type="spellEnd"/>
      <w:r w:rsidRPr="00B01B50">
        <w:rPr>
          <w:i/>
          <w:sz w:val="28"/>
          <w:szCs w:val="28"/>
          <w:lang w:val="uk-UA"/>
        </w:rPr>
        <w:t xml:space="preserve">, Четверик, </w:t>
      </w:r>
      <w:r w:rsidRPr="00B01B50">
        <w:rPr>
          <w:bCs/>
          <w:i/>
          <w:sz w:val="28"/>
          <w:szCs w:val="28"/>
          <w:lang w:val="uk-UA"/>
        </w:rPr>
        <w:t>Шостак</w:t>
      </w:r>
      <w:r w:rsidRPr="00B01B50">
        <w:rPr>
          <w:sz w:val="28"/>
          <w:szCs w:val="28"/>
          <w:lang w:val="uk-UA"/>
        </w:rPr>
        <w:t>.</w:t>
      </w:r>
    </w:p>
    <w:p w:rsidR="006C6BAF" w:rsidRPr="00B01B50" w:rsidRDefault="006C6BAF" w:rsidP="00B01B50">
      <w:pPr>
        <w:pStyle w:val="2"/>
        <w:spacing w:after="0" w:line="336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b/>
          <w:i/>
          <w:sz w:val="28"/>
          <w:szCs w:val="28"/>
          <w:lang w:val="uk-UA"/>
        </w:rPr>
        <w:t>Ідеологічні</w:t>
      </w:r>
      <w:r w:rsidRPr="00B01B50">
        <w:rPr>
          <w:sz w:val="28"/>
          <w:szCs w:val="28"/>
          <w:lang w:val="uk-UA"/>
        </w:rPr>
        <w:t xml:space="preserve"> (пор. «</w:t>
      </w:r>
      <w:proofErr w:type="spellStart"/>
      <w:r w:rsidRPr="00B01B50">
        <w:rPr>
          <w:sz w:val="28"/>
          <w:szCs w:val="28"/>
          <w:lang w:val="uk-UA"/>
        </w:rPr>
        <w:t>грец</w:t>
      </w:r>
      <w:proofErr w:type="spellEnd"/>
      <w:r w:rsidRPr="00B01B50">
        <w:rPr>
          <w:sz w:val="28"/>
          <w:szCs w:val="28"/>
          <w:lang w:val="uk-UA"/>
        </w:rPr>
        <w:t xml:space="preserve">. </w:t>
      </w:r>
      <w:proofErr w:type="spellStart"/>
      <w:r w:rsidRPr="00B01B50">
        <w:rPr>
          <w:i/>
          <w:sz w:val="28"/>
          <w:szCs w:val="28"/>
          <w:lang w:val="uk-UA"/>
        </w:rPr>
        <w:t>іdea</w:t>
      </w:r>
      <w:proofErr w:type="spellEnd"/>
      <w:r w:rsidRPr="00B01B50">
        <w:rPr>
          <w:sz w:val="28"/>
          <w:szCs w:val="28"/>
          <w:lang w:val="uk-UA"/>
        </w:rPr>
        <w:t xml:space="preserve"> – вигляд; ідея»; «ідеологічний... – який стосується ідеології»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>, с. 292] ) оніми безпосередньо пов’язані з філософськими, політичними, правовими, релігійними та мистецькими поглядами, які характеризують яку-небудь соціальну групу, клас, політичну партію, суспільство, однак, на відміну від меморіальних, не увічнюють певних особистостей чи інших реалій, а прославляють основні постулати тогочасності (іноді у вигляді побажань)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 xml:space="preserve">, с. 474]. </w:t>
      </w:r>
    </w:p>
    <w:p w:rsidR="006C6BAF" w:rsidRPr="00B01B50" w:rsidRDefault="006C6BAF" w:rsidP="00B01B50">
      <w:pPr>
        <w:pStyle w:val="2"/>
        <w:spacing w:after="0" w:line="336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Як ідеологічні кваліфікуємо окремі штучно створені прізвища </w:t>
      </w:r>
      <w:r w:rsidRPr="00B01B50">
        <w:rPr>
          <w:i/>
          <w:sz w:val="28"/>
          <w:szCs w:val="28"/>
          <w:lang w:val="uk-UA"/>
        </w:rPr>
        <w:t>Радянський, Сталінський</w:t>
      </w:r>
      <w:r w:rsidRPr="00B01B50">
        <w:rPr>
          <w:sz w:val="28"/>
          <w:szCs w:val="28"/>
          <w:lang w:val="uk-UA"/>
        </w:rPr>
        <w:t>.</w:t>
      </w:r>
    </w:p>
    <w:p w:rsidR="006C6BAF" w:rsidRPr="00B01B50" w:rsidRDefault="006C6BAF" w:rsidP="00B01B50">
      <w:pPr>
        <w:pStyle w:val="2"/>
        <w:spacing w:after="0" w:line="336" w:lineRule="auto"/>
        <w:ind w:firstLine="567"/>
        <w:jc w:val="both"/>
        <w:rPr>
          <w:sz w:val="28"/>
          <w:szCs w:val="28"/>
          <w:lang w:val="uk-UA"/>
        </w:rPr>
      </w:pPr>
      <w:r w:rsidRPr="00B01B50">
        <w:rPr>
          <w:sz w:val="28"/>
          <w:szCs w:val="28"/>
          <w:lang w:val="uk-UA"/>
        </w:rPr>
        <w:t xml:space="preserve">Як зазначає </w:t>
      </w:r>
      <w:proofErr w:type="spellStart"/>
      <w:r w:rsidRPr="00B01B50">
        <w:rPr>
          <w:sz w:val="28"/>
          <w:szCs w:val="28"/>
          <w:lang w:val="uk-UA"/>
        </w:rPr>
        <w:t>М. М. Торчинсь</w:t>
      </w:r>
      <w:proofErr w:type="spellEnd"/>
      <w:r w:rsidRPr="00B01B50">
        <w:rPr>
          <w:sz w:val="28"/>
          <w:szCs w:val="28"/>
          <w:lang w:val="uk-UA"/>
        </w:rPr>
        <w:t xml:space="preserve">кий, </w:t>
      </w:r>
      <w:r w:rsidRPr="00B01B50">
        <w:rPr>
          <w:b/>
          <w:sz w:val="28"/>
          <w:szCs w:val="28"/>
          <w:lang w:val="uk-UA"/>
        </w:rPr>
        <w:t>комбіновану</w:t>
      </w:r>
      <w:r w:rsidRPr="00B01B50">
        <w:rPr>
          <w:sz w:val="28"/>
          <w:szCs w:val="28"/>
          <w:lang w:val="uk-UA"/>
        </w:rPr>
        <w:t xml:space="preserve"> мотивацію (пор. «лат. </w:t>
      </w:r>
      <w:proofErr w:type="spellStart"/>
      <w:r w:rsidRPr="00B01B50">
        <w:rPr>
          <w:i/>
          <w:sz w:val="28"/>
          <w:szCs w:val="28"/>
          <w:lang w:val="uk-UA"/>
        </w:rPr>
        <w:t>combinare</w:t>
      </w:r>
      <w:proofErr w:type="spellEnd"/>
      <w:r w:rsidRPr="00B01B50">
        <w:rPr>
          <w:sz w:val="28"/>
          <w:szCs w:val="28"/>
          <w:lang w:val="uk-UA"/>
        </w:rPr>
        <w:t xml:space="preserve"> – з’єднувати» [</w:t>
      </w:r>
      <w:r w:rsidR="0082220E" w:rsidRPr="00B01B50">
        <w:rPr>
          <w:sz w:val="28"/>
          <w:szCs w:val="28"/>
          <w:lang w:val="uk-UA"/>
        </w:rPr>
        <w:t>7</w:t>
      </w:r>
      <w:r w:rsidRPr="00B01B50">
        <w:rPr>
          <w:sz w:val="28"/>
          <w:szCs w:val="28"/>
          <w:lang w:val="uk-UA"/>
        </w:rPr>
        <w:t>, с. 366] ) мають переважно складні і складені власні назви, компоненти яких вказують на різні ознаки, що лягли в їхню основу [</w:t>
      </w:r>
      <w:r w:rsidR="001C1E46" w:rsidRPr="00B01B50">
        <w:rPr>
          <w:sz w:val="28"/>
          <w:szCs w:val="28"/>
          <w:lang w:val="uk-UA"/>
        </w:rPr>
        <w:t>10</w:t>
      </w:r>
      <w:r w:rsidRPr="00B01B50">
        <w:rPr>
          <w:sz w:val="28"/>
          <w:szCs w:val="28"/>
          <w:lang w:val="uk-UA"/>
        </w:rPr>
        <w:t>, с. 483]. Однак прізвища типу</w:t>
      </w:r>
      <w:r w:rsidRPr="00B01B50">
        <w:rPr>
          <w:i/>
          <w:sz w:val="28"/>
          <w:szCs w:val="28"/>
          <w:lang w:val="uk-UA"/>
        </w:rPr>
        <w:t xml:space="preserve"> Білозір, Вернигора, </w:t>
      </w:r>
      <w:proofErr w:type="spellStart"/>
      <w:r w:rsidRPr="00B01B50">
        <w:rPr>
          <w:i/>
          <w:sz w:val="28"/>
          <w:szCs w:val="28"/>
          <w:lang w:val="uk-UA"/>
        </w:rPr>
        <w:t>Красновид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Перебийніс</w:t>
      </w:r>
      <w:proofErr w:type="spellEnd"/>
      <w:r w:rsidRPr="00B01B50">
        <w:rPr>
          <w:i/>
          <w:sz w:val="28"/>
          <w:szCs w:val="28"/>
          <w:lang w:val="uk-UA"/>
        </w:rPr>
        <w:t xml:space="preserve">, </w:t>
      </w:r>
      <w:proofErr w:type="spellStart"/>
      <w:r w:rsidRPr="00B01B50">
        <w:rPr>
          <w:i/>
          <w:sz w:val="28"/>
          <w:szCs w:val="28"/>
          <w:lang w:val="uk-UA"/>
        </w:rPr>
        <w:t>Старовал</w:t>
      </w:r>
      <w:proofErr w:type="spellEnd"/>
      <w:r w:rsidRPr="00B01B50">
        <w:rPr>
          <w:sz w:val="28"/>
          <w:szCs w:val="28"/>
          <w:lang w:val="uk-UA"/>
        </w:rPr>
        <w:t xml:space="preserve"> тощо відносимо до ситуативних або квалітативних номінацій.</w:t>
      </w:r>
    </w:p>
    <w:p w:rsidR="006C6BAF" w:rsidRPr="00B01B50" w:rsidRDefault="006C6BAF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Прізвища, походження яких не вдалося з’ясувати, зараховуємо до групи з </w:t>
      </w:r>
      <w:r w:rsidRPr="00B01B50">
        <w:rPr>
          <w:rFonts w:ascii="Times New Roman" w:hAnsi="Times New Roman"/>
          <w:b/>
          <w:sz w:val="28"/>
          <w:szCs w:val="28"/>
        </w:rPr>
        <w:t>невідомою</w:t>
      </w:r>
      <w:r w:rsidRPr="00B01B50">
        <w:rPr>
          <w:rFonts w:ascii="Times New Roman" w:hAnsi="Times New Roman"/>
          <w:sz w:val="28"/>
          <w:szCs w:val="28"/>
        </w:rPr>
        <w:t xml:space="preserve"> мотивацією.</w:t>
      </w:r>
    </w:p>
    <w:p w:rsidR="006C6BAF" w:rsidRPr="00B01B50" w:rsidRDefault="006C6BAF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 xml:space="preserve">Отже, аналіз мотиваційної структури прізвищ підтвердив висновок </w:t>
      </w:r>
      <w:proofErr w:type="spellStart"/>
      <w:r w:rsidRPr="00B01B50">
        <w:rPr>
          <w:rFonts w:ascii="Times New Roman" w:hAnsi="Times New Roman"/>
          <w:sz w:val="28"/>
          <w:szCs w:val="28"/>
        </w:rPr>
        <w:t>О. В. Суперансь</w:t>
      </w:r>
      <w:proofErr w:type="spellEnd"/>
      <w:r w:rsidRPr="00B01B50">
        <w:rPr>
          <w:rFonts w:ascii="Times New Roman" w:hAnsi="Times New Roman"/>
          <w:sz w:val="28"/>
          <w:szCs w:val="28"/>
        </w:rPr>
        <w:t>кої про залежність їхнього складу і соціального й ідеологічного навантаження від соціальних, історичних, економічних та інших факторів, які, вмішуючись у власне мовні процеси ономастики, ... можуть прискорювати або загальмовувати їх [</w:t>
      </w:r>
      <w:r w:rsidR="001C1E46" w:rsidRPr="00B01B50">
        <w:rPr>
          <w:rFonts w:ascii="Times New Roman" w:hAnsi="Times New Roman"/>
          <w:sz w:val="28"/>
          <w:szCs w:val="28"/>
        </w:rPr>
        <w:t>6</w:t>
      </w:r>
      <w:r w:rsidRPr="00B01B50">
        <w:rPr>
          <w:rFonts w:ascii="Times New Roman" w:hAnsi="Times New Roman"/>
          <w:sz w:val="28"/>
          <w:szCs w:val="28"/>
        </w:rPr>
        <w:t>, с. 44].</w:t>
      </w:r>
    </w:p>
    <w:p w:rsidR="006C6BAF" w:rsidRPr="00B01B50" w:rsidRDefault="006C6BAF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01B50">
        <w:rPr>
          <w:rFonts w:ascii="Times New Roman" w:hAnsi="Times New Roman"/>
          <w:sz w:val="28"/>
          <w:szCs w:val="28"/>
        </w:rPr>
        <w:t xml:space="preserve">Серед </w:t>
      </w:r>
      <w:proofErr w:type="spellStart"/>
      <w:r w:rsidRPr="00B01B50">
        <w:rPr>
          <w:rFonts w:ascii="Times New Roman" w:hAnsi="Times New Roman"/>
          <w:sz w:val="28"/>
          <w:szCs w:val="28"/>
        </w:rPr>
        <w:t>прізвищевих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 назв та прізвищ Центральної Хмельниччини XVII − ХХІ ст. поширеними є такі мотиваційні групи: патронімічні, </w:t>
      </w:r>
      <w:proofErr w:type="spellStart"/>
      <w:r w:rsidRPr="00B01B50">
        <w:rPr>
          <w:rFonts w:ascii="Times New Roman" w:hAnsi="Times New Roman"/>
          <w:sz w:val="28"/>
          <w:szCs w:val="28"/>
        </w:rPr>
        <w:t>посесивні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квалітативні, </w:t>
      </w:r>
      <w:proofErr w:type="spellStart"/>
      <w:r w:rsidRPr="00B01B50">
        <w:rPr>
          <w:rFonts w:ascii="Times New Roman" w:hAnsi="Times New Roman"/>
          <w:sz w:val="28"/>
          <w:szCs w:val="28"/>
        </w:rPr>
        <w:t>локативні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сутнісні, ситуативні, темпоральні, ідеологічні, назви з невідомою мотивацією. Встановлено, що найпродуктивнішими є патронімічні, </w:t>
      </w:r>
      <w:proofErr w:type="spellStart"/>
      <w:r w:rsidRPr="00B01B50">
        <w:rPr>
          <w:rFonts w:ascii="Times New Roman" w:hAnsi="Times New Roman"/>
          <w:sz w:val="28"/>
          <w:szCs w:val="28"/>
        </w:rPr>
        <w:t>посесивні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квалітативні, </w:t>
      </w:r>
      <w:proofErr w:type="spellStart"/>
      <w:r w:rsidRPr="00B01B50">
        <w:rPr>
          <w:rFonts w:ascii="Times New Roman" w:hAnsi="Times New Roman"/>
          <w:sz w:val="28"/>
          <w:szCs w:val="28"/>
        </w:rPr>
        <w:t>локативні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, сутнісні мотиваційні відношення, менш </w:t>
      </w:r>
      <w:r w:rsidRPr="00B01B50">
        <w:rPr>
          <w:rFonts w:ascii="Times New Roman" w:hAnsi="Times New Roman"/>
          <w:sz w:val="28"/>
          <w:szCs w:val="28"/>
        </w:rPr>
        <w:lastRenderedPageBreak/>
        <w:t>поширеними – ситуативні, темпоральні, одиничними – ідеологічні. У частини прізвищ не з’ясовано мотив номінації.</w:t>
      </w:r>
    </w:p>
    <w:p w:rsidR="006C6BAF" w:rsidRPr="00B01B50" w:rsidRDefault="006C6BAF" w:rsidP="00B01B50">
      <w:pPr>
        <w:spacing w:after="0" w:line="336" w:lineRule="auto"/>
        <w:jc w:val="center"/>
        <w:rPr>
          <w:rFonts w:ascii="Times New Roman" w:hAnsi="Times New Roman"/>
          <w:b/>
          <w:sz w:val="28"/>
          <w:szCs w:val="28"/>
        </w:rPr>
      </w:pPr>
      <w:r w:rsidRPr="00B01B50">
        <w:rPr>
          <w:rFonts w:ascii="Times New Roman" w:hAnsi="Times New Roman"/>
          <w:b/>
          <w:sz w:val="28"/>
          <w:szCs w:val="28"/>
        </w:rPr>
        <w:t>Список використаної літератури:</w:t>
      </w:r>
    </w:p>
    <w:p w:rsidR="00540595" w:rsidRPr="00B01B50" w:rsidRDefault="00540595" w:rsidP="00B01B50">
      <w:pPr>
        <w:widowControl w:val="0"/>
        <w:spacing w:after="0" w:line="336" w:lineRule="auto"/>
        <w:ind w:firstLine="567"/>
        <w:jc w:val="both"/>
        <w:rPr>
          <w:rFonts w:ascii="Times New Roman" w:eastAsia="Batang" w:hAnsi="Times New Roman"/>
          <w:bCs/>
          <w:sz w:val="28"/>
          <w:szCs w:val="28"/>
        </w:rPr>
      </w:pPr>
      <w:r w:rsidRPr="00B01B50">
        <w:rPr>
          <w:rFonts w:ascii="Times New Roman" w:eastAsia="Batang" w:hAnsi="Times New Roman"/>
          <w:bCs/>
          <w:sz w:val="28"/>
          <w:szCs w:val="28"/>
        </w:rPr>
        <w:t>1. </w:t>
      </w:r>
      <w:proofErr w:type="spellStart"/>
      <w:r w:rsidRPr="00B01B50">
        <w:rPr>
          <w:rFonts w:ascii="Times New Roman" w:eastAsia="Batang" w:hAnsi="Times New Roman"/>
          <w:bCs/>
          <w:sz w:val="28"/>
          <w:szCs w:val="28"/>
        </w:rPr>
        <w:t>Бучк</w:t>
      </w:r>
      <w:proofErr w:type="spellEnd"/>
      <w:r w:rsidRPr="00B01B50">
        <w:rPr>
          <w:rFonts w:ascii="Times New Roman" w:eastAsia="Batang" w:hAnsi="Times New Roman"/>
          <w:bCs/>
          <w:sz w:val="28"/>
          <w:szCs w:val="28"/>
        </w:rPr>
        <w:t>о Г. Є</w:t>
      </w:r>
      <w:r w:rsidRPr="00B01B50">
        <w:rPr>
          <w:rFonts w:ascii="Times New Roman" w:eastAsia="Batang" w:hAnsi="Times New Roman"/>
          <w:bCs/>
          <w:i/>
          <w:sz w:val="28"/>
          <w:szCs w:val="28"/>
        </w:rPr>
        <w:t>.</w:t>
      </w:r>
      <w:r w:rsidRPr="00B01B50">
        <w:rPr>
          <w:rFonts w:ascii="Times New Roman" w:eastAsia="Batang" w:hAnsi="Times New Roman"/>
          <w:bCs/>
          <w:sz w:val="28"/>
          <w:szCs w:val="28"/>
        </w:rPr>
        <w:t xml:space="preserve"> Семантична та словотвірна структура сучасних прізвищ </w:t>
      </w:r>
      <w:proofErr w:type="spellStart"/>
      <w:r w:rsidRPr="00B01B50">
        <w:rPr>
          <w:rFonts w:ascii="Times New Roman" w:eastAsia="Batang" w:hAnsi="Times New Roman"/>
          <w:bCs/>
          <w:sz w:val="28"/>
          <w:szCs w:val="28"/>
        </w:rPr>
        <w:t>Бойківщини</w:t>
      </w:r>
      <w:proofErr w:type="spellEnd"/>
      <w:r w:rsidRPr="00B01B50">
        <w:rPr>
          <w:rFonts w:ascii="Times New Roman" w:eastAsia="Batang" w:hAnsi="Times New Roman"/>
          <w:bCs/>
          <w:sz w:val="28"/>
          <w:szCs w:val="28"/>
        </w:rPr>
        <w:t xml:space="preserve"> // Слов’янська ономастика / </w:t>
      </w:r>
      <w:proofErr w:type="spellStart"/>
      <w:r w:rsidRPr="00B01B50">
        <w:rPr>
          <w:rFonts w:ascii="Times New Roman" w:eastAsia="Batang" w:hAnsi="Times New Roman"/>
          <w:bCs/>
          <w:sz w:val="28"/>
          <w:szCs w:val="28"/>
        </w:rPr>
        <w:t>Відп</w:t>
      </w:r>
      <w:proofErr w:type="spellEnd"/>
      <w:r w:rsidRPr="00B01B50">
        <w:rPr>
          <w:rFonts w:ascii="Times New Roman" w:eastAsia="Batang" w:hAnsi="Times New Roman"/>
          <w:bCs/>
          <w:sz w:val="28"/>
          <w:szCs w:val="28"/>
        </w:rPr>
        <w:t xml:space="preserve">. ред. </w:t>
      </w:r>
      <w:proofErr w:type="spellStart"/>
      <w:r w:rsidRPr="00B01B50">
        <w:rPr>
          <w:rFonts w:ascii="Times New Roman" w:eastAsia="Batang" w:hAnsi="Times New Roman"/>
          <w:bCs/>
          <w:sz w:val="28"/>
          <w:szCs w:val="28"/>
        </w:rPr>
        <w:t>С. М. Медв</w:t>
      </w:r>
      <w:proofErr w:type="spellEnd"/>
      <w:r w:rsidRPr="00B01B50">
        <w:rPr>
          <w:rFonts w:ascii="Times New Roman" w:eastAsia="Batang" w:hAnsi="Times New Roman"/>
          <w:bCs/>
          <w:sz w:val="28"/>
          <w:szCs w:val="28"/>
        </w:rPr>
        <w:t>ідь. – Ужгород, 1998. – С. 36 – 45.</w:t>
      </w:r>
    </w:p>
    <w:p w:rsidR="00540595" w:rsidRPr="00B01B50" w:rsidRDefault="00540595" w:rsidP="00B01B50">
      <w:pPr>
        <w:widowControl w:val="0"/>
        <w:spacing w:after="0" w:line="336" w:lineRule="auto"/>
        <w:ind w:firstLine="567"/>
        <w:jc w:val="both"/>
        <w:rPr>
          <w:rFonts w:ascii="Times New Roman" w:eastAsia="Batang" w:hAnsi="Times New Roman"/>
          <w:bCs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>2. </w:t>
      </w:r>
      <w:proofErr w:type="spellStart"/>
      <w:r w:rsidRPr="00B01B50">
        <w:rPr>
          <w:rFonts w:ascii="Times New Roman" w:hAnsi="Times New Roman"/>
          <w:sz w:val="28"/>
          <w:szCs w:val="28"/>
        </w:rPr>
        <w:t>Грін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ченко Б. Д. Словник української мови / </w:t>
      </w:r>
      <w:proofErr w:type="spellStart"/>
      <w:r w:rsidRPr="00B01B50">
        <w:rPr>
          <w:rFonts w:ascii="Times New Roman" w:hAnsi="Times New Roman"/>
          <w:sz w:val="28"/>
          <w:szCs w:val="28"/>
        </w:rPr>
        <w:t>упоряд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. з </w:t>
      </w:r>
      <w:proofErr w:type="spellStart"/>
      <w:r w:rsidRPr="00B01B50">
        <w:rPr>
          <w:rFonts w:ascii="Times New Roman" w:hAnsi="Times New Roman"/>
          <w:sz w:val="28"/>
          <w:szCs w:val="28"/>
        </w:rPr>
        <w:t>дод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1B50">
        <w:rPr>
          <w:rFonts w:ascii="Times New Roman" w:hAnsi="Times New Roman"/>
          <w:sz w:val="28"/>
          <w:szCs w:val="28"/>
        </w:rPr>
        <w:t>власн</w:t>
      </w:r>
      <w:proofErr w:type="spellEnd"/>
      <w:r w:rsidRPr="00B01B50">
        <w:rPr>
          <w:rFonts w:ascii="Times New Roman" w:hAnsi="Times New Roman"/>
          <w:sz w:val="28"/>
          <w:szCs w:val="28"/>
        </w:rPr>
        <w:t>. матеріалу Б. Грінченко. – К.: Наукова думка, 1996–1997. – Т. І–ІV.</w:t>
      </w:r>
    </w:p>
    <w:p w:rsidR="00540595" w:rsidRPr="00B01B50" w:rsidRDefault="00540595" w:rsidP="00B01B50">
      <w:pPr>
        <w:widowControl w:val="0"/>
        <w:spacing w:after="0" w:line="336" w:lineRule="auto"/>
        <w:ind w:firstLine="567"/>
        <w:jc w:val="both"/>
        <w:rPr>
          <w:rFonts w:ascii="Times New Roman" w:eastAsia="Batang" w:hAnsi="Times New Roman"/>
          <w:sz w:val="28"/>
          <w:szCs w:val="28"/>
          <w:lang w:val="ru-RU"/>
        </w:rPr>
      </w:pPr>
      <w:r w:rsidRPr="00B01B50">
        <w:rPr>
          <w:rFonts w:ascii="Times New Roman" w:eastAsia="Batang" w:hAnsi="Times New Roman"/>
          <w:sz w:val="28"/>
          <w:szCs w:val="28"/>
        </w:rPr>
        <w:t xml:space="preserve">3. Етимологічний словник української мови: У 7 т. / </w:t>
      </w:r>
      <w:proofErr w:type="spellStart"/>
      <w:r w:rsidRPr="00B01B50">
        <w:rPr>
          <w:rFonts w:ascii="Times New Roman" w:eastAsia="Batang" w:hAnsi="Times New Roman"/>
          <w:sz w:val="28"/>
          <w:szCs w:val="28"/>
        </w:rPr>
        <w:t>Редкол</w:t>
      </w:r>
      <w:proofErr w:type="spellEnd"/>
      <w:r w:rsidRPr="00B01B50">
        <w:rPr>
          <w:rFonts w:ascii="Times New Roman" w:eastAsia="Batang" w:hAnsi="Times New Roman"/>
          <w:sz w:val="28"/>
          <w:szCs w:val="28"/>
        </w:rPr>
        <w:t xml:space="preserve">.: </w:t>
      </w:r>
      <w:proofErr w:type="spellStart"/>
      <w:r w:rsidRPr="00B01B50">
        <w:rPr>
          <w:rFonts w:ascii="Times New Roman" w:eastAsia="Batang" w:hAnsi="Times New Roman"/>
          <w:sz w:val="28"/>
          <w:szCs w:val="28"/>
        </w:rPr>
        <w:t>О. С. Мельни</w:t>
      </w:r>
      <w:proofErr w:type="spellEnd"/>
      <w:r w:rsidRPr="00B01B50">
        <w:rPr>
          <w:rFonts w:ascii="Times New Roman" w:eastAsia="Batang" w:hAnsi="Times New Roman"/>
          <w:sz w:val="28"/>
          <w:szCs w:val="28"/>
        </w:rPr>
        <w:t>чук (</w:t>
      </w:r>
      <w:proofErr w:type="spellStart"/>
      <w:r w:rsidRPr="00B01B50">
        <w:rPr>
          <w:rFonts w:ascii="Times New Roman" w:eastAsia="Batang" w:hAnsi="Times New Roman"/>
          <w:sz w:val="28"/>
          <w:szCs w:val="28"/>
        </w:rPr>
        <w:t>голов</w:t>
      </w:r>
      <w:proofErr w:type="spellEnd"/>
      <w:r w:rsidRPr="00B01B50">
        <w:rPr>
          <w:rFonts w:ascii="Times New Roman" w:eastAsia="Batang" w:hAnsi="Times New Roman"/>
          <w:sz w:val="28"/>
          <w:szCs w:val="28"/>
        </w:rPr>
        <w:t>. ред.) та ін. – К.: Наукова думка, 1982 – 2003. – Т. 1–4.</w:t>
      </w:r>
    </w:p>
    <w:p w:rsidR="00540595" w:rsidRPr="00B01B50" w:rsidRDefault="00540595" w:rsidP="00B01B50">
      <w:pPr>
        <w:widowControl w:val="0"/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sz w:val="28"/>
          <w:szCs w:val="28"/>
        </w:rPr>
        <w:t>4. </w:t>
      </w:r>
      <w:proofErr w:type="spellStart"/>
      <w:r w:rsidRPr="00B01B50">
        <w:rPr>
          <w:rFonts w:ascii="Times New Roman" w:hAnsi="Times New Roman"/>
          <w:sz w:val="28"/>
          <w:szCs w:val="28"/>
        </w:rPr>
        <w:t>Німч</w:t>
      </w:r>
      <w:proofErr w:type="spellEnd"/>
      <w:r w:rsidRPr="00B01B50">
        <w:rPr>
          <w:rFonts w:ascii="Times New Roman" w:hAnsi="Times New Roman"/>
          <w:sz w:val="28"/>
          <w:szCs w:val="28"/>
        </w:rPr>
        <w:t xml:space="preserve">ук В. В. Українська ономастична термінологія / </w:t>
      </w:r>
      <w:proofErr w:type="spellStart"/>
      <w:r w:rsidRPr="00B01B50">
        <w:rPr>
          <w:rFonts w:ascii="Times New Roman" w:hAnsi="Times New Roman"/>
          <w:sz w:val="28"/>
          <w:szCs w:val="28"/>
        </w:rPr>
        <w:t>В. В. Нім</w:t>
      </w:r>
      <w:proofErr w:type="spellEnd"/>
      <w:r w:rsidRPr="00B01B50">
        <w:rPr>
          <w:rFonts w:ascii="Times New Roman" w:hAnsi="Times New Roman"/>
          <w:sz w:val="28"/>
          <w:szCs w:val="28"/>
        </w:rPr>
        <w:t>чук // Повідомлення Української ономастичної комісії. – К. : Наукова думка, 1966. – Випуск 1. – С. 24 – 43. – (Проект).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1B50">
        <w:rPr>
          <w:rFonts w:ascii="Times New Roman" w:hAnsi="Times New Roman"/>
          <w:iCs/>
          <w:sz w:val="28"/>
          <w:szCs w:val="28"/>
        </w:rPr>
        <w:t>5. </w:t>
      </w:r>
      <w:r w:rsidR="00540595" w:rsidRPr="00B01B50">
        <w:rPr>
          <w:rFonts w:ascii="Times New Roman" w:hAnsi="Times New Roman"/>
          <w:iCs/>
          <w:sz w:val="28"/>
          <w:szCs w:val="28"/>
        </w:rPr>
        <w:t>Словник</w:t>
      </w:r>
      <w:r w:rsidR="00540595" w:rsidRPr="00B01B50">
        <w:rPr>
          <w:rFonts w:ascii="Times New Roman" w:hAnsi="Times New Roman"/>
          <w:sz w:val="28"/>
          <w:szCs w:val="28"/>
        </w:rPr>
        <w:t xml:space="preserve"> української мови: в 11 т. / за ред. І. К. Білодіда. – К.: Наукова думка, 1970–1980.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eastAsia="Batang" w:hAnsi="Times New Roman"/>
          <w:sz w:val="28"/>
          <w:szCs w:val="28"/>
          <w:lang w:val="ru-RU"/>
        </w:rPr>
      </w:pPr>
      <w:r w:rsidRPr="00B01B50">
        <w:rPr>
          <w:rFonts w:ascii="Times New Roman" w:eastAsia="Batang" w:hAnsi="Times New Roman"/>
          <w:sz w:val="28"/>
          <w:szCs w:val="28"/>
        </w:rPr>
        <w:t>6. 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Супе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ранская А. В.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Общая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теория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имени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собственного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>. – М.: Наука, 1973. – 366 с.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eastAsia="Batang" w:hAnsi="Times New Roman"/>
          <w:sz w:val="28"/>
          <w:szCs w:val="28"/>
          <w:lang w:val="ru-RU"/>
        </w:rPr>
      </w:pPr>
      <w:r w:rsidRPr="00B01B50">
        <w:rPr>
          <w:rFonts w:ascii="Times New Roman" w:eastAsia="Batang" w:hAnsi="Times New Roman"/>
          <w:bCs/>
          <w:sz w:val="28"/>
          <w:szCs w:val="28"/>
        </w:rPr>
        <w:t>7. </w:t>
      </w:r>
      <w:r w:rsidR="00540595" w:rsidRPr="00B01B50">
        <w:rPr>
          <w:rFonts w:ascii="Times New Roman" w:eastAsia="Batang" w:hAnsi="Times New Roman"/>
          <w:bCs/>
          <w:sz w:val="28"/>
          <w:szCs w:val="28"/>
        </w:rPr>
        <w:t xml:space="preserve">Сучасний словник іншомовних слів / Уклали: </w:t>
      </w:r>
      <w:proofErr w:type="spellStart"/>
      <w:r w:rsidR="00540595" w:rsidRPr="00B01B50">
        <w:rPr>
          <w:rFonts w:ascii="Times New Roman" w:eastAsia="Batang" w:hAnsi="Times New Roman"/>
          <w:bCs/>
          <w:sz w:val="28"/>
          <w:szCs w:val="28"/>
        </w:rPr>
        <w:t>О. І. Скопне</w:t>
      </w:r>
      <w:proofErr w:type="spellEnd"/>
      <w:r w:rsidR="00540595" w:rsidRPr="00B01B50">
        <w:rPr>
          <w:rFonts w:ascii="Times New Roman" w:eastAsia="Batang" w:hAnsi="Times New Roman"/>
          <w:bCs/>
          <w:sz w:val="28"/>
          <w:szCs w:val="28"/>
        </w:rPr>
        <w:t xml:space="preserve">нко, </w:t>
      </w:r>
      <w:proofErr w:type="spellStart"/>
      <w:r w:rsidR="00540595" w:rsidRPr="00B01B50">
        <w:rPr>
          <w:rFonts w:ascii="Times New Roman" w:eastAsia="Batang" w:hAnsi="Times New Roman"/>
          <w:bCs/>
          <w:sz w:val="28"/>
          <w:szCs w:val="28"/>
        </w:rPr>
        <w:t>Т. В. Цимба</w:t>
      </w:r>
      <w:proofErr w:type="spellEnd"/>
      <w:r w:rsidR="00540595" w:rsidRPr="00B01B50">
        <w:rPr>
          <w:rFonts w:ascii="Times New Roman" w:eastAsia="Batang" w:hAnsi="Times New Roman"/>
          <w:bCs/>
          <w:sz w:val="28"/>
          <w:szCs w:val="28"/>
        </w:rPr>
        <w:t>люк. – К.: Довіра, 2006. – 789 с.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eastAsia="Batang" w:hAnsi="Times New Roman"/>
          <w:sz w:val="28"/>
          <w:szCs w:val="28"/>
        </w:rPr>
      </w:pPr>
      <w:r w:rsidRPr="00B01B50">
        <w:rPr>
          <w:rFonts w:ascii="Times New Roman" w:eastAsia="Batang" w:hAnsi="Times New Roman"/>
          <w:sz w:val="28"/>
          <w:szCs w:val="28"/>
        </w:rPr>
        <w:t>8. 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Теория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и методика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ономастических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исследований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/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А. В. Суперанс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кая,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В. Э. Сталтм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ане,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Н. В. Подольс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кая;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Отв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. ред.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А. П. Непокуп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>ный. – М.: Наука, 1986. – 255 с.</w:t>
      </w:r>
      <w:bookmarkStart w:id="0" w:name="_GoBack"/>
      <w:bookmarkEnd w:id="0"/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eastAsia="Batang" w:hAnsi="Times New Roman"/>
          <w:sz w:val="28"/>
          <w:szCs w:val="28"/>
        </w:rPr>
      </w:pPr>
      <w:r w:rsidRPr="00B01B50">
        <w:rPr>
          <w:rFonts w:ascii="Times New Roman" w:eastAsia="Batang" w:hAnsi="Times New Roman"/>
          <w:sz w:val="28"/>
          <w:szCs w:val="28"/>
        </w:rPr>
        <w:t>9. 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Торч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инський М. М. </w:t>
      </w:r>
      <w:proofErr w:type="spellStart"/>
      <w:r w:rsidR="00540595" w:rsidRPr="00B01B50">
        <w:rPr>
          <w:rFonts w:ascii="Times New Roman" w:eastAsia="Batang" w:hAnsi="Times New Roman"/>
          <w:sz w:val="28"/>
          <w:szCs w:val="28"/>
        </w:rPr>
        <w:t>Ойконімія</w:t>
      </w:r>
      <w:proofErr w:type="spellEnd"/>
      <w:r w:rsidR="00540595" w:rsidRPr="00B01B50">
        <w:rPr>
          <w:rFonts w:ascii="Times New Roman" w:eastAsia="Batang" w:hAnsi="Times New Roman"/>
          <w:sz w:val="28"/>
          <w:szCs w:val="28"/>
        </w:rPr>
        <w:t xml:space="preserve"> Південно-Західного Поділля: Автореф. дис. ... канд. філол. наук: </w:t>
      </w:r>
      <w:r w:rsidR="00540595" w:rsidRPr="00B01B50">
        <w:rPr>
          <w:rFonts w:ascii="Times New Roman" w:eastAsia="Batang" w:hAnsi="Times New Roman"/>
          <w:color w:val="000000"/>
          <w:sz w:val="28"/>
          <w:szCs w:val="28"/>
        </w:rPr>
        <w:t xml:space="preserve">10.02.02 – укр. мова / Український державний педагогічний університет </w:t>
      </w:r>
      <w:proofErr w:type="spellStart"/>
      <w:r w:rsidR="00540595" w:rsidRPr="00B01B50">
        <w:rPr>
          <w:rFonts w:ascii="Times New Roman" w:eastAsia="Batang" w:hAnsi="Times New Roman"/>
          <w:color w:val="000000"/>
          <w:sz w:val="28"/>
          <w:szCs w:val="28"/>
        </w:rPr>
        <w:t>ім. М. П. Драгома</w:t>
      </w:r>
      <w:proofErr w:type="spellEnd"/>
      <w:r w:rsidR="00540595" w:rsidRPr="00B01B50">
        <w:rPr>
          <w:rFonts w:ascii="Times New Roman" w:eastAsia="Batang" w:hAnsi="Times New Roman"/>
          <w:color w:val="000000"/>
          <w:sz w:val="28"/>
          <w:szCs w:val="28"/>
        </w:rPr>
        <w:t xml:space="preserve">нова. </w:t>
      </w:r>
      <w:r w:rsidR="00540595" w:rsidRPr="00B01B50">
        <w:rPr>
          <w:rFonts w:ascii="Times New Roman" w:eastAsia="Batang" w:hAnsi="Times New Roman"/>
          <w:sz w:val="28"/>
          <w:szCs w:val="28"/>
        </w:rPr>
        <w:t>– К., 1993. – 22 с.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01B50">
        <w:rPr>
          <w:rFonts w:ascii="Times New Roman" w:hAnsi="Times New Roman"/>
          <w:sz w:val="28"/>
          <w:szCs w:val="28"/>
        </w:rPr>
        <w:t>10 </w:t>
      </w:r>
      <w:r w:rsidR="00540595" w:rsidRPr="00B01B50">
        <w:rPr>
          <w:rFonts w:ascii="Times New Roman" w:hAnsi="Times New Roman"/>
          <w:sz w:val="28"/>
          <w:szCs w:val="28"/>
        </w:rPr>
        <w:t xml:space="preserve">Торчинський М. М. Структура 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онімного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 xml:space="preserve"> простору української мови : монографія / 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М. М. Торчинсь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>кий. – Хмельницький : Авіст, 2008. – 550 с.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01B50">
        <w:rPr>
          <w:rFonts w:ascii="Times New Roman" w:hAnsi="Times New Roman"/>
          <w:sz w:val="28"/>
          <w:szCs w:val="28"/>
          <w:lang w:val="ru-RU"/>
        </w:rPr>
        <w:t>11. 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Фернос Ю. І. Антро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 xml:space="preserve">понімія Уманщини 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XVII – по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 xml:space="preserve">чатку XXI ст. : дис. … канд. філол. наук: 10.02.01 – українська мова / 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Ю. І. Фер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>нос. – К., 2008. – 200 с.</w:t>
      </w:r>
    </w:p>
    <w:p w:rsidR="00540595" w:rsidRPr="00B01B50" w:rsidRDefault="00EE4F11" w:rsidP="00B01B50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01B50">
        <w:rPr>
          <w:rFonts w:ascii="Times New Roman" w:hAnsi="Times New Roman"/>
          <w:sz w:val="28"/>
          <w:szCs w:val="28"/>
        </w:rPr>
        <w:t>12. 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Худа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 xml:space="preserve">ш М. Л. З історії української антропонімії / </w:t>
      </w:r>
      <w:proofErr w:type="spellStart"/>
      <w:r w:rsidR="00540595" w:rsidRPr="00B01B50">
        <w:rPr>
          <w:rFonts w:ascii="Times New Roman" w:hAnsi="Times New Roman"/>
          <w:sz w:val="28"/>
          <w:szCs w:val="28"/>
        </w:rPr>
        <w:t>М. Л. Ху</w:t>
      </w:r>
      <w:proofErr w:type="spellEnd"/>
      <w:r w:rsidR="00540595" w:rsidRPr="00B01B50">
        <w:rPr>
          <w:rFonts w:ascii="Times New Roman" w:hAnsi="Times New Roman"/>
          <w:sz w:val="28"/>
          <w:szCs w:val="28"/>
        </w:rPr>
        <w:t>даш. – К.: Наукова думка, 1977. – 235 с.</w:t>
      </w:r>
    </w:p>
    <w:p w:rsidR="00056B7C" w:rsidRPr="00B01B50" w:rsidRDefault="00056B7C" w:rsidP="00036DAB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sectPr w:rsidR="00056B7C" w:rsidRPr="00B01B50" w:rsidSect="00B01B50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A4C"/>
    <w:rsid w:val="00036DAB"/>
    <w:rsid w:val="00056B7C"/>
    <w:rsid w:val="001769ED"/>
    <w:rsid w:val="001C1E46"/>
    <w:rsid w:val="00212EA2"/>
    <w:rsid w:val="002A3D37"/>
    <w:rsid w:val="002C5919"/>
    <w:rsid w:val="003E1CD2"/>
    <w:rsid w:val="00432609"/>
    <w:rsid w:val="00484F3B"/>
    <w:rsid w:val="00540595"/>
    <w:rsid w:val="00607D10"/>
    <w:rsid w:val="006C6BAF"/>
    <w:rsid w:val="007155E0"/>
    <w:rsid w:val="0074294C"/>
    <w:rsid w:val="007A48A5"/>
    <w:rsid w:val="0082220E"/>
    <w:rsid w:val="00935AD3"/>
    <w:rsid w:val="00995BB3"/>
    <w:rsid w:val="00B01B50"/>
    <w:rsid w:val="00BA517B"/>
    <w:rsid w:val="00BD3DC2"/>
    <w:rsid w:val="00D95DBF"/>
    <w:rsid w:val="00DC36A7"/>
    <w:rsid w:val="00E754A4"/>
    <w:rsid w:val="00EE1A4C"/>
    <w:rsid w:val="00EE4F11"/>
    <w:rsid w:val="00F45D18"/>
    <w:rsid w:val="00FE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BAF"/>
    <w:rPr>
      <w:rFonts w:eastAsia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6C6BAF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C6BA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6C6BAF"/>
    <w:pPr>
      <w:spacing w:after="120" w:line="48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rsid w:val="006C6BA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юля2"/>
    <w:basedOn w:val="a"/>
    <w:uiPriority w:val="99"/>
    <w:rsid w:val="006C6BAF"/>
    <w:pPr>
      <w:tabs>
        <w:tab w:val="left" w:pos="972"/>
      </w:tabs>
      <w:spacing w:after="0" w:line="360" w:lineRule="auto"/>
      <w:ind w:firstLine="540"/>
      <w:jc w:val="both"/>
    </w:pPr>
    <w:rPr>
      <w:rFonts w:ascii="Times New Roman" w:hAnsi="Times New Roman"/>
      <w:b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BAF"/>
    <w:rPr>
      <w:rFonts w:eastAsia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6C6BAF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C6BA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6C6BAF"/>
    <w:pPr>
      <w:spacing w:after="120" w:line="48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rsid w:val="006C6BA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юля2"/>
    <w:basedOn w:val="a"/>
    <w:uiPriority w:val="99"/>
    <w:rsid w:val="006C6BAF"/>
    <w:pPr>
      <w:tabs>
        <w:tab w:val="left" w:pos="972"/>
      </w:tabs>
      <w:spacing w:after="0" w:line="360" w:lineRule="auto"/>
      <w:ind w:firstLine="540"/>
      <w:jc w:val="both"/>
    </w:pPr>
    <w:rPr>
      <w:rFonts w:ascii="Times New Roman" w:hAnsi="Times New Roman"/>
      <w:b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468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9</Pages>
  <Words>2563</Words>
  <Characters>14610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16</cp:revision>
  <dcterms:created xsi:type="dcterms:W3CDTF">2018-11-21T12:08:00Z</dcterms:created>
  <dcterms:modified xsi:type="dcterms:W3CDTF">2018-11-26T11:52:00Z</dcterms:modified>
</cp:coreProperties>
</file>