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660C4" w:rsidRPr="00277682" w:rsidRDefault="007660C4" w:rsidP="006D6E37">
      <w:pPr>
        <w:spacing w:after="0" w:line="240" w:lineRule="auto"/>
        <w:ind w:firstLine="567"/>
        <w:jc w:val="right"/>
        <w:rPr>
          <w:rFonts w:ascii="Times New Roman" w:eastAsia="Times New Roman" w:hAnsi="Times New Roman" w:cs="Times New Roman"/>
          <w:sz w:val="24"/>
          <w:szCs w:val="24"/>
          <w:lang w:eastAsia="uk-UA"/>
        </w:rPr>
      </w:pPr>
      <w:proofErr w:type="spellStart"/>
      <w:r w:rsidRPr="00277682">
        <w:rPr>
          <w:rFonts w:ascii="Times New Roman" w:eastAsia="Times New Roman" w:hAnsi="Times New Roman" w:cs="Times New Roman"/>
          <w:sz w:val="24"/>
          <w:szCs w:val="24"/>
          <w:lang w:eastAsia="uk-UA"/>
        </w:rPr>
        <w:t>Магдюк</w:t>
      </w:r>
      <w:proofErr w:type="spellEnd"/>
      <w:r w:rsidRPr="00277682">
        <w:rPr>
          <w:rFonts w:ascii="Times New Roman" w:eastAsia="Times New Roman" w:hAnsi="Times New Roman" w:cs="Times New Roman"/>
          <w:sz w:val="24"/>
          <w:szCs w:val="24"/>
          <w:lang w:eastAsia="uk-UA"/>
        </w:rPr>
        <w:t xml:space="preserve"> Ольга</w:t>
      </w:r>
    </w:p>
    <w:p w:rsidR="007660C4" w:rsidRPr="00277682" w:rsidRDefault="00277682" w:rsidP="006D6E37">
      <w:pPr>
        <w:spacing w:after="0" w:line="240" w:lineRule="auto"/>
        <w:ind w:firstLine="567"/>
        <w:jc w:val="right"/>
        <w:rPr>
          <w:rFonts w:ascii="Times New Roman" w:eastAsia="Times New Roman" w:hAnsi="Times New Roman" w:cs="Times New Roman"/>
          <w:sz w:val="24"/>
          <w:szCs w:val="24"/>
          <w:lang w:eastAsia="uk-UA"/>
        </w:rPr>
      </w:pPr>
      <w:r w:rsidRPr="00277682">
        <w:rPr>
          <w:rFonts w:ascii="Times New Roman" w:eastAsia="Times New Roman" w:hAnsi="Times New Roman" w:cs="Times New Roman"/>
          <w:sz w:val="24"/>
          <w:szCs w:val="24"/>
          <w:lang w:eastAsia="uk-UA"/>
        </w:rPr>
        <w:t xml:space="preserve">кафедра </w:t>
      </w:r>
      <w:r w:rsidR="007660C4" w:rsidRPr="00277682">
        <w:rPr>
          <w:rFonts w:ascii="Times New Roman" w:eastAsia="Times New Roman" w:hAnsi="Times New Roman" w:cs="Times New Roman"/>
          <w:sz w:val="24"/>
          <w:szCs w:val="24"/>
          <w:lang w:eastAsia="uk-UA"/>
        </w:rPr>
        <w:t>практики іноземної мови та методики викладання</w:t>
      </w:r>
    </w:p>
    <w:p w:rsidR="007660C4" w:rsidRPr="00277682" w:rsidRDefault="007660C4" w:rsidP="006D6E37">
      <w:pPr>
        <w:spacing w:after="0" w:line="240" w:lineRule="auto"/>
        <w:ind w:firstLine="567"/>
        <w:jc w:val="right"/>
        <w:rPr>
          <w:rFonts w:ascii="Times New Roman" w:eastAsia="Times New Roman" w:hAnsi="Times New Roman" w:cs="Times New Roman"/>
          <w:sz w:val="24"/>
          <w:szCs w:val="24"/>
          <w:lang w:eastAsia="uk-UA"/>
        </w:rPr>
      </w:pPr>
      <w:r w:rsidRPr="00277682">
        <w:rPr>
          <w:rFonts w:ascii="Times New Roman" w:eastAsia="Times New Roman" w:hAnsi="Times New Roman" w:cs="Times New Roman"/>
          <w:sz w:val="24"/>
          <w:szCs w:val="24"/>
          <w:lang w:eastAsia="uk-UA"/>
        </w:rPr>
        <w:t xml:space="preserve">Хмельницький національний університет </w:t>
      </w:r>
    </w:p>
    <w:p w:rsidR="007660C4" w:rsidRPr="00277682" w:rsidRDefault="007660C4" w:rsidP="006D6E37">
      <w:pPr>
        <w:spacing w:after="0" w:line="240" w:lineRule="auto"/>
        <w:ind w:firstLine="567"/>
        <w:jc w:val="right"/>
        <w:rPr>
          <w:rFonts w:ascii="Times New Roman" w:eastAsia="Times New Roman" w:hAnsi="Times New Roman" w:cs="Times New Roman"/>
          <w:sz w:val="24"/>
          <w:szCs w:val="24"/>
          <w:lang w:eastAsia="uk-UA"/>
        </w:rPr>
      </w:pPr>
      <w:r w:rsidRPr="00277682">
        <w:rPr>
          <w:rFonts w:ascii="Times New Roman" w:eastAsia="Times New Roman" w:hAnsi="Times New Roman" w:cs="Times New Roman"/>
          <w:sz w:val="24"/>
          <w:szCs w:val="24"/>
          <w:lang w:eastAsia="uk-UA"/>
        </w:rPr>
        <w:t>м. Хмельницький</w:t>
      </w:r>
    </w:p>
    <w:p w:rsidR="007660C4" w:rsidRPr="007660C4" w:rsidRDefault="007660C4" w:rsidP="006D6E37">
      <w:pPr>
        <w:spacing w:after="0" w:line="240" w:lineRule="auto"/>
        <w:ind w:firstLine="567"/>
        <w:jc w:val="right"/>
        <w:rPr>
          <w:rFonts w:ascii="Times New Roman" w:eastAsia="Times New Roman" w:hAnsi="Times New Roman" w:cs="Times New Roman"/>
          <w:sz w:val="24"/>
          <w:szCs w:val="24"/>
          <w:lang w:eastAsia="uk-UA"/>
        </w:rPr>
      </w:pPr>
      <w:r w:rsidRPr="00277682">
        <w:rPr>
          <w:rFonts w:ascii="Times New Roman" w:eastAsia="Times New Roman" w:hAnsi="Times New Roman" w:cs="Times New Roman"/>
          <w:sz w:val="24"/>
          <w:szCs w:val="24"/>
          <w:lang w:eastAsia="uk-UA"/>
        </w:rPr>
        <w:t>Україна</w:t>
      </w:r>
    </w:p>
    <w:p w:rsidR="00360E6E" w:rsidRPr="001622F7" w:rsidRDefault="00360E6E" w:rsidP="00044244">
      <w:pPr>
        <w:spacing w:after="0" w:line="240" w:lineRule="auto"/>
        <w:jc w:val="center"/>
        <w:rPr>
          <w:rFonts w:ascii="Times New Roman" w:hAnsi="Times New Roman" w:cs="Times New Roman"/>
          <w:b/>
          <w:sz w:val="24"/>
          <w:szCs w:val="24"/>
        </w:rPr>
      </w:pPr>
      <w:r w:rsidRPr="001622F7">
        <w:rPr>
          <w:rFonts w:ascii="Times New Roman" w:hAnsi="Times New Roman" w:cs="Times New Roman"/>
          <w:b/>
          <w:sz w:val="24"/>
          <w:szCs w:val="24"/>
        </w:rPr>
        <w:t>Використан</w:t>
      </w:r>
      <w:bookmarkStart w:id="0" w:name="_GoBack"/>
      <w:bookmarkEnd w:id="0"/>
      <w:r w:rsidRPr="001622F7">
        <w:rPr>
          <w:rFonts w:ascii="Times New Roman" w:hAnsi="Times New Roman" w:cs="Times New Roman"/>
          <w:b/>
          <w:sz w:val="24"/>
          <w:szCs w:val="24"/>
        </w:rPr>
        <w:t xml:space="preserve">ня </w:t>
      </w:r>
      <w:r w:rsidR="001622F7" w:rsidRPr="001622F7">
        <w:rPr>
          <w:rFonts w:ascii="Times New Roman" w:hAnsi="Times New Roman" w:cs="Times New Roman"/>
          <w:b/>
          <w:sz w:val="24"/>
          <w:szCs w:val="24"/>
        </w:rPr>
        <w:t xml:space="preserve">комп’ютерних та Інтернет технологій </w:t>
      </w:r>
      <w:r w:rsidRPr="001622F7">
        <w:rPr>
          <w:rFonts w:ascii="Times New Roman" w:hAnsi="Times New Roman" w:cs="Times New Roman"/>
          <w:b/>
          <w:sz w:val="24"/>
          <w:szCs w:val="24"/>
        </w:rPr>
        <w:t>у процесі вивчення граматики англійської мови студентами філологічних спеціальностей</w:t>
      </w:r>
    </w:p>
    <w:p w:rsidR="007660C4" w:rsidRPr="00360E6E" w:rsidRDefault="003E06D4" w:rsidP="006D6E37">
      <w:pPr>
        <w:spacing w:after="0" w:line="240" w:lineRule="auto"/>
        <w:ind w:firstLine="567"/>
        <w:jc w:val="both"/>
        <w:rPr>
          <w:rFonts w:ascii="Times New Roman" w:eastAsia="Times New Roman" w:hAnsi="Times New Roman" w:cs="Times New Roman"/>
          <w:sz w:val="24"/>
          <w:szCs w:val="24"/>
          <w:lang w:eastAsia="uk-UA"/>
        </w:rPr>
      </w:pPr>
      <w:r w:rsidRPr="00360E6E">
        <w:rPr>
          <w:rFonts w:ascii="Times New Roman" w:eastAsia="Times New Roman" w:hAnsi="Times New Roman" w:cs="Times New Roman"/>
          <w:sz w:val="24"/>
          <w:szCs w:val="24"/>
          <w:lang w:eastAsia="uk-UA"/>
        </w:rPr>
        <w:t xml:space="preserve">Ключові слова: </w:t>
      </w:r>
      <w:r w:rsidR="00360E6E" w:rsidRPr="00360E6E">
        <w:rPr>
          <w:rFonts w:ascii="Times New Roman" w:eastAsia="Times New Roman" w:hAnsi="Times New Roman" w:cs="Times New Roman"/>
          <w:sz w:val="24"/>
          <w:szCs w:val="24"/>
          <w:lang w:eastAsia="uk-UA"/>
        </w:rPr>
        <w:t>Інтернет ресурси, комп’ютерні технології, граматика англійської мови, студенти філологічних спеціальностей, навчальний процес.</w:t>
      </w:r>
    </w:p>
    <w:p w:rsidR="00A90189" w:rsidRDefault="00360E6E" w:rsidP="006D6E37">
      <w:pPr>
        <w:pStyle w:val="a3"/>
        <w:shd w:val="clear" w:color="auto" w:fill="FFFFFF"/>
        <w:spacing w:before="0" w:beforeAutospacing="0" w:after="0" w:afterAutospacing="0"/>
        <w:ind w:firstLine="567"/>
        <w:jc w:val="both"/>
        <w:textAlignment w:val="baseline"/>
      </w:pPr>
      <w:r w:rsidRPr="00360E6E">
        <w:t>Зі зростанням</w:t>
      </w:r>
      <w:r>
        <w:t xml:space="preserve"> ролі комп’ютерних та Інтернет</w:t>
      </w:r>
      <w:r w:rsidRPr="00360E6E">
        <w:t xml:space="preserve"> технологій в освітньому процесі, питання про їх інтеграцію у навчання іноземних мов привертає все більшу увагу викладачів та методистів. Використання електронних ресурсів у вивченні та навчанні граматики є об’єктом постійних дискусій, а отже, актуальність дослідження зумовлена як необхідністю пошуку та аналізу оптимальних шляхів навчання граматики іноземної мови, так і інтенсифікацією використання комп’ютера та мережі Інтернет  як засобу здійснення навчальної діяльності.</w:t>
      </w:r>
      <w:r w:rsidR="00A90189" w:rsidRPr="00A90189">
        <w:t xml:space="preserve"> </w:t>
      </w:r>
    </w:p>
    <w:p w:rsidR="00A90189" w:rsidRPr="00420D3B" w:rsidRDefault="00A90189" w:rsidP="006D6E37">
      <w:pPr>
        <w:pStyle w:val="a3"/>
        <w:shd w:val="clear" w:color="auto" w:fill="FFFFFF"/>
        <w:spacing w:before="0" w:beforeAutospacing="0" w:after="0" w:afterAutospacing="0"/>
        <w:ind w:firstLine="567"/>
        <w:jc w:val="both"/>
        <w:textAlignment w:val="baseline"/>
      </w:pPr>
      <w:r w:rsidRPr="00420D3B">
        <w:t xml:space="preserve">Використання Інтернет технологій у процесі вивчення граматики англійської мови переслідує такі основні педагогічні цілі </w:t>
      </w:r>
      <w:r w:rsidRPr="00420D3B">
        <w:rPr>
          <w:lang w:val="ru-RU"/>
        </w:rPr>
        <w:t>[</w:t>
      </w:r>
      <w:r w:rsidR="00420D3B" w:rsidRPr="00420D3B">
        <w:rPr>
          <w:lang w:val="ru-RU"/>
        </w:rPr>
        <w:t>1</w:t>
      </w:r>
      <w:r w:rsidRPr="00420D3B">
        <w:rPr>
          <w:lang w:val="ru-RU"/>
        </w:rPr>
        <w:t>]</w:t>
      </w:r>
      <w:r w:rsidRPr="00420D3B">
        <w:t>:</w:t>
      </w:r>
    </w:p>
    <w:p w:rsidR="00A90189" w:rsidRPr="00420D3B" w:rsidRDefault="00A90189" w:rsidP="006D6E37">
      <w:pPr>
        <w:pStyle w:val="a3"/>
        <w:shd w:val="clear" w:color="auto" w:fill="FFFFFF"/>
        <w:spacing w:before="0" w:beforeAutospacing="0" w:after="0" w:afterAutospacing="0"/>
        <w:ind w:firstLine="567"/>
        <w:jc w:val="both"/>
        <w:textAlignment w:val="baseline"/>
      </w:pPr>
      <w:r w:rsidRPr="00420D3B">
        <w:t xml:space="preserve"> – реалізація соціального замовлення, зумовленого інформатизацією сучасного суспільства; </w:t>
      </w:r>
    </w:p>
    <w:p w:rsidR="00A90189" w:rsidRPr="00420D3B" w:rsidRDefault="00A90189" w:rsidP="006D6E37">
      <w:pPr>
        <w:pStyle w:val="a3"/>
        <w:shd w:val="clear" w:color="auto" w:fill="FFFFFF"/>
        <w:spacing w:before="0" w:beforeAutospacing="0" w:after="0" w:afterAutospacing="0"/>
        <w:ind w:firstLine="567"/>
        <w:jc w:val="both"/>
        <w:textAlignment w:val="baseline"/>
      </w:pPr>
      <w:r w:rsidRPr="00420D3B">
        <w:t xml:space="preserve">– гуманітаризація та гуманізація навчального процесу; </w:t>
      </w:r>
    </w:p>
    <w:p w:rsidR="00A90189" w:rsidRPr="00420D3B" w:rsidRDefault="00A90189" w:rsidP="006D6E37">
      <w:pPr>
        <w:pStyle w:val="a3"/>
        <w:shd w:val="clear" w:color="auto" w:fill="FFFFFF"/>
        <w:spacing w:before="0" w:beforeAutospacing="0" w:after="0" w:afterAutospacing="0"/>
        <w:ind w:firstLine="567"/>
        <w:jc w:val="both"/>
        <w:textAlignment w:val="baseline"/>
      </w:pPr>
      <w:r w:rsidRPr="00420D3B">
        <w:t xml:space="preserve">– інтенсифікація всіх рівнів навчально-виховного процесу; </w:t>
      </w:r>
    </w:p>
    <w:p w:rsidR="00360E6E" w:rsidRPr="00420D3B" w:rsidRDefault="00A90189" w:rsidP="006D6E37">
      <w:pPr>
        <w:pStyle w:val="a3"/>
        <w:shd w:val="clear" w:color="auto" w:fill="FFFFFF"/>
        <w:spacing w:before="0" w:beforeAutospacing="0" w:after="0" w:afterAutospacing="0"/>
        <w:ind w:firstLine="567"/>
        <w:jc w:val="both"/>
        <w:textAlignment w:val="baseline"/>
      </w:pPr>
      <w:r w:rsidRPr="00420D3B">
        <w:t>– розвиток особистості учня, підготовка його до самостійної продуктивної діяльності в умовах інформаційного суспільства</w:t>
      </w:r>
    </w:p>
    <w:p w:rsidR="000D1CE9" w:rsidRPr="00420D3B" w:rsidRDefault="006D6E37" w:rsidP="000D1CE9">
      <w:pPr>
        <w:pStyle w:val="a3"/>
        <w:shd w:val="clear" w:color="auto" w:fill="FFFFFF"/>
        <w:spacing w:before="0" w:beforeAutospacing="0" w:after="0" w:afterAutospacing="0"/>
        <w:ind w:firstLine="567"/>
        <w:jc w:val="both"/>
        <w:textAlignment w:val="baseline"/>
      </w:pPr>
      <w:r w:rsidRPr="00420D3B">
        <w:t>Немає сумніву, що Інтернет технології надають нові можливості для опанування англійською мовою студентами філологічних спеціальностей, зокрема</w:t>
      </w:r>
      <w:r w:rsidR="000D1CE9" w:rsidRPr="00420D3B">
        <w:t>[</w:t>
      </w:r>
      <w:r w:rsidR="00420D3B" w:rsidRPr="00420D3B">
        <w:t>3</w:t>
      </w:r>
      <w:r w:rsidR="000D1CE9" w:rsidRPr="00420D3B">
        <w:t>]:</w:t>
      </w:r>
    </w:p>
    <w:p w:rsidR="006D6E37" w:rsidRDefault="006D6E37" w:rsidP="006D6E37">
      <w:pPr>
        <w:pStyle w:val="a3"/>
        <w:numPr>
          <w:ilvl w:val="0"/>
          <w:numId w:val="14"/>
        </w:numPr>
        <w:shd w:val="clear" w:color="auto" w:fill="FFFFFF"/>
        <w:spacing w:before="0" w:beforeAutospacing="0" w:after="0" w:afterAutospacing="0"/>
        <w:ind w:left="0" w:firstLine="567"/>
        <w:jc w:val="both"/>
        <w:textAlignment w:val="baseline"/>
      </w:pPr>
      <w:r w:rsidRPr="00420D3B">
        <w:t>н</w:t>
      </w:r>
      <w:r w:rsidR="00360E6E" w:rsidRPr="00420D3B">
        <w:t>айпершою перевагою введення комп’ютерних технологій в навчальний процес є мотиваційний чинник. Новий спосіб подачі матеріалу викликає зацікавлення студентів, адже це дозволяє вивчати мову не лише за допомогою виконання традиційних тренувальних вправ, а й ігор та інших неординарних форм роботи, із залученням</w:t>
      </w:r>
      <w:r w:rsidR="00360E6E" w:rsidRPr="00360E6E">
        <w:t xml:space="preserve"> анімаційної графіки тощо. Це стимулює роботу зорової пам’яті та асоціативних механізмів і сприяє кращому засвоєнню матеріалу. До того ж особливістю використання електронних ресурсів є швидке отримання результату, миттєва реакція на помилку, система інтерактивної допомоги, підказок. Усе це сприяє заохоченню студента до вдосконалення конкретної граматичної навички, оскільки немає необхідності гортати довідники та підручники у пошуках необхідного правила.</w:t>
      </w:r>
    </w:p>
    <w:p w:rsidR="006D6E37" w:rsidRDefault="006D6E37" w:rsidP="006D6E37">
      <w:pPr>
        <w:pStyle w:val="a3"/>
        <w:numPr>
          <w:ilvl w:val="0"/>
          <w:numId w:val="14"/>
        </w:numPr>
        <w:shd w:val="clear" w:color="auto" w:fill="FFFFFF"/>
        <w:spacing w:before="0" w:beforeAutospacing="0" w:after="0" w:afterAutospacing="0"/>
        <w:ind w:left="0" w:firstLine="567"/>
        <w:jc w:val="both"/>
        <w:textAlignment w:val="baseline"/>
      </w:pPr>
      <w:r>
        <w:t>е</w:t>
      </w:r>
      <w:r w:rsidR="00360E6E" w:rsidRPr="00360E6E">
        <w:t>лектронні ресурси також забезпечують вищий рівень індивідуалізації навчального процесу. Вони дозволяють розвивати необхідний для кожного студента, конкретний тип навичок, встановлювати індивідуальну швидкість виконання завдань залежно від рівня підготовки, мети навчання, темпераменту студента. Зазвичай у випадку комп’ютерної програми є можливість адаптації матеріалу до рівня підготовки студента, а також вибору способу його пр</w:t>
      </w:r>
      <w:r w:rsidR="000D1CE9">
        <w:t>езентації з кількох можливих [3</w:t>
      </w:r>
      <w:r w:rsidR="00360E6E" w:rsidRPr="00360E6E">
        <w:t>]. Такої гнучкості підходів вчителеві неможливо досягти при використанні роздаткового матеріалу та пояснень. Це особливо важливо при навчанні граматики, адже таких груп, в яких студенти мають абсолютно однаковий рівень підготовки, практично не існує.</w:t>
      </w:r>
    </w:p>
    <w:p w:rsidR="006D6E37" w:rsidRDefault="006D6E37" w:rsidP="006D6E37">
      <w:pPr>
        <w:pStyle w:val="a3"/>
        <w:numPr>
          <w:ilvl w:val="0"/>
          <w:numId w:val="14"/>
        </w:numPr>
        <w:shd w:val="clear" w:color="auto" w:fill="FFFFFF"/>
        <w:spacing w:before="0" w:beforeAutospacing="0" w:after="0" w:afterAutospacing="0"/>
        <w:ind w:left="0" w:firstLine="567"/>
        <w:jc w:val="both"/>
        <w:textAlignment w:val="baseline"/>
      </w:pPr>
      <w:r>
        <w:t>у процесі в</w:t>
      </w:r>
      <w:r w:rsidR="00360E6E" w:rsidRPr="00360E6E">
        <w:t>икористанні комп’ютера на занятті відсутній і психологічний тиск на студента, а отже, немає психологічного бар’єру у процесі засвоєння матеріалу.</w:t>
      </w:r>
    </w:p>
    <w:p w:rsidR="006D6E37" w:rsidRDefault="006D6E37" w:rsidP="006D6E37">
      <w:pPr>
        <w:pStyle w:val="a3"/>
        <w:numPr>
          <w:ilvl w:val="0"/>
          <w:numId w:val="14"/>
        </w:numPr>
        <w:shd w:val="clear" w:color="auto" w:fill="FFFFFF"/>
        <w:spacing w:before="0" w:beforeAutospacing="0" w:after="0" w:afterAutospacing="0"/>
        <w:ind w:left="0" w:firstLine="567"/>
        <w:jc w:val="both"/>
        <w:textAlignment w:val="baseline"/>
      </w:pPr>
      <w:r>
        <w:t>ч</w:t>
      </w:r>
      <w:r w:rsidR="00360E6E" w:rsidRPr="00360E6E">
        <w:t xml:space="preserve">асовий фактор є ще одним аргументом на користь використання комп’ютерних технологій у навчанні граматики. По-перше, електронний формат передбачає відсутність чітких часових рамок виконання завдань (за потреби). По-друге, комп’ютерні програми дозволяють заощадити час на занятті під час пояснення нового матеріалу і використати </w:t>
      </w:r>
      <w:r w:rsidR="00360E6E" w:rsidRPr="00360E6E">
        <w:lastRenderedPageBreak/>
        <w:t>його для вправ комунікативного спрямування, що сприятимуть кращому засвоєнню вивченого на практиці.</w:t>
      </w:r>
    </w:p>
    <w:p w:rsidR="006D6E37" w:rsidRDefault="006D6E37" w:rsidP="006D6E37">
      <w:pPr>
        <w:pStyle w:val="a3"/>
        <w:numPr>
          <w:ilvl w:val="0"/>
          <w:numId w:val="14"/>
        </w:numPr>
        <w:shd w:val="clear" w:color="auto" w:fill="FFFFFF"/>
        <w:spacing w:before="0" w:beforeAutospacing="0" w:after="0" w:afterAutospacing="0"/>
        <w:ind w:left="0" w:firstLine="567"/>
        <w:jc w:val="both"/>
        <w:textAlignment w:val="baseline"/>
      </w:pPr>
      <w:r>
        <w:t>п</w:t>
      </w:r>
      <w:r w:rsidR="00360E6E" w:rsidRPr="00360E6E">
        <w:t>опри неможливість залучення студентів до справжнього двостороннього спілкування за допомогою комп’ютерних програм, їх використання забезпечує точне, зрозуміле пояснення граматичних явищ, яке, до того ж, студент може переглядати за потреби будь-коли.</w:t>
      </w:r>
    </w:p>
    <w:p w:rsidR="000D1CE9" w:rsidRDefault="00360E6E" w:rsidP="000D1CE9">
      <w:pPr>
        <w:pStyle w:val="a3"/>
        <w:numPr>
          <w:ilvl w:val="0"/>
          <w:numId w:val="14"/>
        </w:numPr>
        <w:shd w:val="clear" w:color="auto" w:fill="FFFFFF"/>
        <w:spacing w:before="0" w:beforeAutospacing="0" w:after="0" w:afterAutospacing="0"/>
        <w:ind w:left="0" w:firstLine="567"/>
        <w:jc w:val="both"/>
        <w:textAlignment w:val="baseline"/>
      </w:pPr>
      <w:r w:rsidRPr="00360E6E">
        <w:t xml:space="preserve"> зручність і легкість у використанні, миттєвий зворотний зв’язок з користувачем, необмежений доступ до ресурсів.</w:t>
      </w:r>
    </w:p>
    <w:p w:rsidR="000D1CE9" w:rsidRPr="000D1CE9" w:rsidRDefault="006D6E37" w:rsidP="000D1CE9">
      <w:pPr>
        <w:pStyle w:val="a3"/>
        <w:numPr>
          <w:ilvl w:val="0"/>
          <w:numId w:val="14"/>
        </w:numPr>
        <w:shd w:val="clear" w:color="auto" w:fill="FFFFFF"/>
        <w:spacing w:before="0" w:beforeAutospacing="0" w:after="0" w:afterAutospacing="0"/>
        <w:ind w:left="0" w:firstLine="567"/>
        <w:jc w:val="both"/>
        <w:textAlignment w:val="baseline"/>
      </w:pPr>
      <w:r>
        <w:t>в</w:t>
      </w:r>
      <w:r w:rsidR="00360E6E" w:rsidRPr="00360E6E">
        <w:t xml:space="preserve">икористання електронних джерел у навчальному процесі має свою перевагу і для галузі методики, адже його результати можна застосовувати у плануванні навчальної програми. Крім того, як і будь-яке інше нововведення, воно призводить до змін у методиці викладання. Однак, цей аспект може мати й негативні наслідки, якщо ці зміни суто зовнішні: старий матеріал набуває нової форми. Це відбувається тоді, коли потенціал нових технологій використовується не повністю (наприклад, лише для виконання традиційних </w:t>
      </w:r>
      <w:r w:rsidR="00360E6E" w:rsidRPr="000D1CE9">
        <w:t>вправ на підстановку) [2].</w:t>
      </w:r>
    </w:p>
    <w:p w:rsidR="000D1CE9" w:rsidRPr="000D1CE9" w:rsidRDefault="000D1CE9" w:rsidP="000D1CE9">
      <w:pPr>
        <w:pStyle w:val="a3"/>
        <w:shd w:val="clear" w:color="auto" w:fill="FFFFFF"/>
        <w:spacing w:before="0" w:beforeAutospacing="0" w:after="0" w:afterAutospacing="0"/>
        <w:ind w:firstLine="567"/>
        <w:jc w:val="both"/>
        <w:rPr>
          <w:color w:val="000000"/>
        </w:rPr>
      </w:pPr>
      <w:r w:rsidRPr="000D1CE9">
        <w:rPr>
          <w:color w:val="000000"/>
        </w:rPr>
        <w:t xml:space="preserve"> Аналіз наукової літератури дав можливість виділити оптимальні способи використання мережі Інтернет у системі </w:t>
      </w:r>
      <w:r>
        <w:rPr>
          <w:color w:val="000000"/>
        </w:rPr>
        <w:t>викладання граматики англійської мови для студентів філологічних спеціальностей</w:t>
      </w:r>
      <w:r w:rsidRPr="000D1CE9">
        <w:rPr>
          <w:color w:val="000000"/>
        </w:rPr>
        <w:t>.</w:t>
      </w:r>
    </w:p>
    <w:p w:rsidR="000D1CE9" w:rsidRPr="000D1CE9" w:rsidRDefault="000D1CE9" w:rsidP="000D1CE9">
      <w:pPr>
        <w:shd w:val="clear" w:color="auto" w:fill="FFFFFF"/>
        <w:spacing w:after="0" w:line="240" w:lineRule="auto"/>
        <w:ind w:firstLine="567"/>
        <w:jc w:val="both"/>
        <w:rPr>
          <w:rFonts w:ascii="Times New Roman" w:eastAsia="Times New Roman" w:hAnsi="Times New Roman" w:cs="Times New Roman"/>
          <w:color w:val="000000"/>
          <w:sz w:val="24"/>
          <w:szCs w:val="24"/>
          <w:lang w:eastAsia="uk-UA"/>
        </w:rPr>
      </w:pPr>
      <w:r w:rsidRPr="000D1CE9">
        <w:rPr>
          <w:rFonts w:ascii="Times New Roman" w:eastAsia="Times New Roman" w:hAnsi="Times New Roman" w:cs="Times New Roman"/>
          <w:color w:val="000000"/>
          <w:sz w:val="24"/>
          <w:szCs w:val="24"/>
          <w:lang w:eastAsia="uk-UA"/>
        </w:rPr>
        <w:t xml:space="preserve">Перший спосіб – побудова всього </w:t>
      </w:r>
      <w:r>
        <w:rPr>
          <w:rFonts w:ascii="Times New Roman" w:eastAsia="Times New Roman" w:hAnsi="Times New Roman" w:cs="Times New Roman"/>
          <w:color w:val="000000"/>
          <w:sz w:val="24"/>
          <w:szCs w:val="24"/>
          <w:lang w:eastAsia="uk-UA"/>
        </w:rPr>
        <w:t>заняття</w:t>
      </w:r>
      <w:r w:rsidRPr="000D1CE9">
        <w:rPr>
          <w:rFonts w:ascii="Times New Roman" w:eastAsia="Times New Roman" w:hAnsi="Times New Roman" w:cs="Times New Roman"/>
          <w:color w:val="000000"/>
          <w:sz w:val="24"/>
          <w:szCs w:val="24"/>
          <w:lang w:eastAsia="uk-UA"/>
        </w:rPr>
        <w:t xml:space="preserve"> на основі роботи в мережі Інтернет з певними навчальними та інформаційними програмами. Використання Інтернету протягом </w:t>
      </w:r>
      <w:r>
        <w:rPr>
          <w:rFonts w:ascii="Times New Roman" w:eastAsia="Times New Roman" w:hAnsi="Times New Roman" w:cs="Times New Roman"/>
          <w:color w:val="000000"/>
          <w:sz w:val="24"/>
          <w:szCs w:val="24"/>
          <w:lang w:eastAsia="uk-UA"/>
        </w:rPr>
        <w:t>заняття</w:t>
      </w:r>
      <w:r w:rsidRPr="000D1CE9">
        <w:rPr>
          <w:rFonts w:ascii="Times New Roman" w:eastAsia="Times New Roman" w:hAnsi="Times New Roman" w:cs="Times New Roman"/>
          <w:color w:val="000000"/>
          <w:sz w:val="24"/>
          <w:szCs w:val="24"/>
          <w:lang w:eastAsia="uk-UA"/>
        </w:rPr>
        <w:t>, як правило, побудоване на роботі з навчальними та інформаційними сайтами, цей метод є ефективним під час презентації нового матеріалу чи вивчення окремих тем.</w:t>
      </w:r>
    </w:p>
    <w:p w:rsidR="000D1CE9" w:rsidRPr="000D1CE9" w:rsidRDefault="000D1CE9" w:rsidP="000D1CE9">
      <w:pPr>
        <w:shd w:val="clear" w:color="auto" w:fill="FFFFFF"/>
        <w:spacing w:after="0" w:line="240" w:lineRule="auto"/>
        <w:ind w:firstLine="567"/>
        <w:jc w:val="both"/>
        <w:rPr>
          <w:rFonts w:ascii="Times New Roman" w:eastAsia="Times New Roman" w:hAnsi="Times New Roman" w:cs="Times New Roman"/>
          <w:color w:val="000000"/>
          <w:sz w:val="24"/>
          <w:szCs w:val="24"/>
          <w:lang w:eastAsia="uk-UA"/>
        </w:rPr>
      </w:pPr>
      <w:r w:rsidRPr="000D1CE9">
        <w:rPr>
          <w:rFonts w:ascii="Times New Roman" w:eastAsia="Times New Roman" w:hAnsi="Times New Roman" w:cs="Times New Roman"/>
          <w:color w:val="000000"/>
          <w:sz w:val="24"/>
          <w:szCs w:val="24"/>
          <w:lang w:eastAsia="uk-UA"/>
        </w:rPr>
        <w:t>Другий</w:t>
      </w:r>
      <w:r>
        <w:rPr>
          <w:rFonts w:ascii="Times New Roman" w:eastAsia="Times New Roman" w:hAnsi="Times New Roman" w:cs="Times New Roman"/>
          <w:color w:val="000000"/>
          <w:sz w:val="24"/>
          <w:szCs w:val="24"/>
          <w:lang w:eastAsia="uk-UA"/>
        </w:rPr>
        <w:t xml:space="preserve"> спосіб – застосування Інтернет </w:t>
      </w:r>
      <w:r w:rsidRPr="000D1CE9">
        <w:rPr>
          <w:rFonts w:ascii="Times New Roman" w:eastAsia="Times New Roman" w:hAnsi="Times New Roman" w:cs="Times New Roman"/>
          <w:color w:val="000000"/>
          <w:sz w:val="24"/>
          <w:szCs w:val="24"/>
          <w:lang w:eastAsia="uk-UA"/>
        </w:rPr>
        <w:t xml:space="preserve">мережі як структурного елементу </w:t>
      </w:r>
      <w:r>
        <w:rPr>
          <w:rFonts w:ascii="Times New Roman" w:eastAsia="Times New Roman" w:hAnsi="Times New Roman" w:cs="Times New Roman"/>
          <w:color w:val="000000"/>
          <w:sz w:val="24"/>
          <w:szCs w:val="24"/>
          <w:lang w:eastAsia="uk-UA"/>
        </w:rPr>
        <w:t>заняття</w:t>
      </w:r>
      <w:r w:rsidRPr="000D1CE9">
        <w:rPr>
          <w:rFonts w:ascii="Times New Roman" w:eastAsia="Times New Roman" w:hAnsi="Times New Roman" w:cs="Times New Roman"/>
          <w:color w:val="000000"/>
          <w:sz w:val="24"/>
          <w:szCs w:val="24"/>
          <w:lang w:eastAsia="uk-UA"/>
        </w:rPr>
        <w:t xml:space="preserve">. </w:t>
      </w:r>
      <w:r>
        <w:rPr>
          <w:rFonts w:ascii="Times New Roman" w:eastAsia="Times New Roman" w:hAnsi="Times New Roman" w:cs="Times New Roman"/>
          <w:color w:val="000000"/>
          <w:sz w:val="24"/>
          <w:szCs w:val="24"/>
          <w:lang w:eastAsia="uk-UA"/>
        </w:rPr>
        <w:t>Заняття</w:t>
      </w:r>
      <w:r w:rsidRPr="000D1CE9">
        <w:rPr>
          <w:rFonts w:ascii="Times New Roman" w:eastAsia="Times New Roman" w:hAnsi="Times New Roman" w:cs="Times New Roman"/>
          <w:color w:val="000000"/>
          <w:sz w:val="24"/>
          <w:szCs w:val="24"/>
          <w:lang w:eastAsia="uk-UA"/>
        </w:rPr>
        <w:t xml:space="preserve"> побудован</w:t>
      </w:r>
      <w:r>
        <w:rPr>
          <w:rFonts w:ascii="Times New Roman" w:eastAsia="Times New Roman" w:hAnsi="Times New Roman" w:cs="Times New Roman"/>
          <w:color w:val="000000"/>
          <w:sz w:val="24"/>
          <w:szCs w:val="24"/>
          <w:lang w:eastAsia="uk-UA"/>
        </w:rPr>
        <w:t>е</w:t>
      </w:r>
      <w:r w:rsidRPr="000D1CE9">
        <w:rPr>
          <w:rFonts w:ascii="Times New Roman" w:eastAsia="Times New Roman" w:hAnsi="Times New Roman" w:cs="Times New Roman"/>
          <w:color w:val="000000"/>
          <w:sz w:val="24"/>
          <w:szCs w:val="24"/>
          <w:lang w:eastAsia="uk-UA"/>
        </w:rPr>
        <w:t xml:space="preserve"> на організації роботи з такими видами діяльності: використання електронної пошти та написання листа другу, опрацювання діалогічних ситуацій, перегляд </w:t>
      </w:r>
      <w:proofErr w:type="spellStart"/>
      <w:r w:rsidRPr="000D1CE9">
        <w:rPr>
          <w:rFonts w:ascii="Times New Roman" w:eastAsia="Times New Roman" w:hAnsi="Times New Roman" w:cs="Times New Roman"/>
          <w:color w:val="000000"/>
          <w:sz w:val="24"/>
          <w:szCs w:val="24"/>
          <w:lang w:eastAsia="uk-UA"/>
        </w:rPr>
        <w:t>відеосюжетів</w:t>
      </w:r>
      <w:proofErr w:type="spellEnd"/>
      <w:r w:rsidRPr="000D1CE9">
        <w:rPr>
          <w:rFonts w:ascii="Times New Roman" w:eastAsia="Times New Roman" w:hAnsi="Times New Roman" w:cs="Times New Roman"/>
          <w:color w:val="000000"/>
          <w:sz w:val="24"/>
          <w:szCs w:val="24"/>
          <w:lang w:eastAsia="uk-UA"/>
        </w:rPr>
        <w:t xml:space="preserve"> чи відеофільмів, виконання онлайн-тестів, </w:t>
      </w:r>
      <w:proofErr w:type="spellStart"/>
      <w:r w:rsidRPr="000D1CE9">
        <w:rPr>
          <w:rFonts w:ascii="Times New Roman" w:eastAsia="Times New Roman" w:hAnsi="Times New Roman" w:cs="Times New Roman"/>
          <w:color w:val="000000"/>
          <w:sz w:val="24"/>
          <w:szCs w:val="24"/>
          <w:lang w:eastAsia="uk-UA"/>
        </w:rPr>
        <w:t>квізів</w:t>
      </w:r>
      <w:proofErr w:type="spellEnd"/>
      <w:r w:rsidRPr="000D1CE9">
        <w:rPr>
          <w:rFonts w:ascii="Times New Roman" w:eastAsia="Times New Roman" w:hAnsi="Times New Roman" w:cs="Times New Roman"/>
          <w:color w:val="000000"/>
          <w:sz w:val="24"/>
          <w:szCs w:val="24"/>
          <w:lang w:eastAsia="uk-UA"/>
        </w:rPr>
        <w:t xml:space="preserve">, завдань для закріплення лексичних, граматичних та фонетичних навичок. Під час </w:t>
      </w:r>
      <w:r>
        <w:rPr>
          <w:rFonts w:ascii="Times New Roman" w:eastAsia="Times New Roman" w:hAnsi="Times New Roman" w:cs="Times New Roman"/>
          <w:color w:val="000000"/>
          <w:sz w:val="24"/>
          <w:szCs w:val="24"/>
          <w:lang w:eastAsia="uk-UA"/>
        </w:rPr>
        <w:t>заняття</w:t>
      </w:r>
      <w:r w:rsidRPr="000D1CE9">
        <w:rPr>
          <w:rFonts w:ascii="Times New Roman" w:eastAsia="Times New Roman" w:hAnsi="Times New Roman" w:cs="Times New Roman"/>
          <w:color w:val="000000"/>
          <w:sz w:val="24"/>
          <w:szCs w:val="24"/>
          <w:lang w:eastAsia="uk-UA"/>
        </w:rPr>
        <w:t xml:space="preserve"> можна кілька разів створювати навчальні ситуації за допомогою використання електронного ресурсу.</w:t>
      </w:r>
    </w:p>
    <w:p w:rsidR="000D1CE9" w:rsidRDefault="000D1CE9" w:rsidP="000D1CE9">
      <w:pPr>
        <w:pStyle w:val="a3"/>
        <w:shd w:val="clear" w:color="auto" w:fill="FFFFFF"/>
        <w:spacing w:before="0" w:beforeAutospacing="0" w:after="0" w:afterAutospacing="0"/>
        <w:ind w:firstLine="567"/>
        <w:jc w:val="both"/>
        <w:textAlignment w:val="baseline"/>
      </w:pPr>
      <w:r w:rsidRPr="000D1CE9">
        <w:rPr>
          <w:color w:val="000000"/>
        </w:rPr>
        <w:t>Третій</w:t>
      </w:r>
      <w:r>
        <w:rPr>
          <w:color w:val="000000"/>
        </w:rPr>
        <w:t xml:space="preserve"> спосіб – застосування Інтернет </w:t>
      </w:r>
      <w:r w:rsidRPr="000D1CE9">
        <w:rPr>
          <w:color w:val="000000"/>
        </w:rPr>
        <w:t xml:space="preserve">мережі для самостійної роботи </w:t>
      </w:r>
      <w:r>
        <w:rPr>
          <w:color w:val="000000"/>
        </w:rPr>
        <w:t>студентів</w:t>
      </w:r>
      <w:r w:rsidRPr="000D1CE9">
        <w:rPr>
          <w:color w:val="000000"/>
        </w:rPr>
        <w:t xml:space="preserve"> – є досить ефективним засобом використання Інтернету для навчальних цілей. Завдання можуть бути індивідуальними для кожного </w:t>
      </w:r>
      <w:r>
        <w:rPr>
          <w:color w:val="000000"/>
        </w:rPr>
        <w:t>студента</w:t>
      </w:r>
      <w:r w:rsidRPr="000D1CE9">
        <w:rPr>
          <w:color w:val="000000"/>
        </w:rPr>
        <w:t xml:space="preserve"> або ж колективними. Як правило, </w:t>
      </w:r>
      <w:r>
        <w:rPr>
          <w:color w:val="000000"/>
        </w:rPr>
        <w:t>студентам</w:t>
      </w:r>
      <w:r w:rsidRPr="000D1CE9">
        <w:rPr>
          <w:color w:val="000000"/>
        </w:rPr>
        <w:t xml:space="preserve"> цікавіше виконувати проектні завдання </w:t>
      </w:r>
      <w:r>
        <w:rPr>
          <w:color w:val="000000"/>
        </w:rPr>
        <w:t xml:space="preserve">разом із </w:t>
      </w:r>
      <w:r w:rsidRPr="00420D3B">
        <w:rPr>
          <w:color w:val="000000"/>
        </w:rPr>
        <w:t xml:space="preserve">колегами </w:t>
      </w:r>
      <w:r w:rsidRPr="00420D3B">
        <w:rPr>
          <w:lang w:val="ru-RU"/>
        </w:rPr>
        <w:t>[</w:t>
      </w:r>
      <w:r w:rsidR="00420D3B" w:rsidRPr="00420D3B">
        <w:rPr>
          <w:lang w:val="ru-RU"/>
        </w:rPr>
        <w:t>1</w:t>
      </w:r>
      <w:r w:rsidRPr="00420D3B">
        <w:rPr>
          <w:lang w:val="ru-RU"/>
        </w:rPr>
        <w:t>]</w:t>
      </w:r>
      <w:r w:rsidRPr="00420D3B">
        <w:t>.</w:t>
      </w:r>
    </w:p>
    <w:p w:rsidR="00360E6E" w:rsidRPr="00360E6E" w:rsidRDefault="00360E6E" w:rsidP="000D1CE9">
      <w:pPr>
        <w:pStyle w:val="a3"/>
        <w:shd w:val="clear" w:color="auto" w:fill="FFFFFF"/>
        <w:spacing w:before="0" w:beforeAutospacing="0" w:after="0" w:afterAutospacing="0"/>
        <w:ind w:firstLine="567"/>
        <w:jc w:val="both"/>
        <w:textAlignment w:val="baseline"/>
      </w:pPr>
      <w:r w:rsidRPr="000D1CE9">
        <w:t>Зважаючи на проаналізовані нами особливості використання електронних ресурсів у навчальному процесі, можна</w:t>
      </w:r>
      <w:r w:rsidRPr="00360E6E">
        <w:t xml:space="preserve"> зробити такі висновки: використання комп’ютера саме по собі не є методом, а швидше середовищем для втілення різних підходів та педагогічних методик, а викладач повинен розробити такі види діяльності, у яких можна було б збалансовано використовувати комп’ютер та живе спілкування. Саме такий комбінований підхід може забезпечити максимальну ефективність навчального процесу.</w:t>
      </w:r>
    </w:p>
    <w:p w:rsidR="00360E6E" w:rsidRPr="00360E6E" w:rsidRDefault="007660C4" w:rsidP="006D6E37">
      <w:pPr>
        <w:spacing w:after="0" w:line="240" w:lineRule="auto"/>
        <w:ind w:firstLine="567"/>
        <w:jc w:val="center"/>
        <w:rPr>
          <w:rFonts w:ascii="Times New Roman" w:hAnsi="Times New Roman" w:cs="Times New Roman"/>
          <w:b/>
          <w:sz w:val="24"/>
          <w:szCs w:val="24"/>
        </w:rPr>
      </w:pPr>
      <w:r w:rsidRPr="00360E6E">
        <w:rPr>
          <w:rFonts w:ascii="Times New Roman" w:hAnsi="Times New Roman" w:cs="Times New Roman"/>
          <w:b/>
          <w:sz w:val="24"/>
          <w:szCs w:val="24"/>
        </w:rPr>
        <w:t>ЛІТЕРАТУРА</w:t>
      </w:r>
    </w:p>
    <w:p w:rsidR="002F3842" w:rsidRPr="003320B7" w:rsidRDefault="002F3842" w:rsidP="003320B7">
      <w:pPr>
        <w:pStyle w:val="a5"/>
        <w:numPr>
          <w:ilvl w:val="0"/>
          <w:numId w:val="15"/>
        </w:numPr>
        <w:shd w:val="clear" w:color="auto" w:fill="FFFFFF"/>
        <w:spacing w:after="0" w:line="240" w:lineRule="auto"/>
        <w:ind w:left="0" w:firstLine="567"/>
        <w:jc w:val="both"/>
        <w:textAlignment w:val="baseline"/>
        <w:rPr>
          <w:rFonts w:ascii="Times New Roman" w:hAnsi="Times New Roman" w:cs="Times New Roman"/>
          <w:sz w:val="24"/>
          <w:szCs w:val="24"/>
        </w:rPr>
      </w:pPr>
      <w:r w:rsidRPr="003320B7">
        <w:rPr>
          <w:rFonts w:ascii="Times New Roman" w:hAnsi="Times New Roman" w:cs="Times New Roman"/>
          <w:sz w:val="24"/>
          <w:szCs w:val="24"/>
        </w:rPr>
        <w:t xml:space="preserve">Інтернет-технології у навчанні старшокласників англійської мови </w:t>
      </w:r>
      <w:r w:rsidRPr="003320B7">
        <w:rPr>
          <w:rFonts w:ascii="Times New Roman" w:hAnsi="Times New Roman" w:cs="Times New Roman"/>
          <w:sz w:val="24"/>
          <w:szCs w:val="24"/>
          <w:shd w:val="clear" w:color="auto" w:fill="FBFBFB"/>
        </w:rPr>
        <w:t>[Електронний ресурс]</w:t>
      </w:r>
      <w:r w:rsidRPr="003320B7">
        <w:rPr>
          <w:rFonts w:ascii="Times New Roman" w:hAnsi="Times New Roman" w:cs="Times New Roman"/>
          <w:sz w:val="24"/>
          <w:szCs w:val="24"/>
          <w:shd w:val="clear" w:color="auto" w:fill="FBFBFB"/>
        </w:rPr>
        <w:t xml:space="preserve"> </w:t>
      </w:r>
      <w:r w:rsidRPr="003320B7">
        <w:rPr>
          <w:rFonts w:ascii="Times New Roman" w:hAnsi="Times New Roman" w:cs="Times New Roman"/>
          <w:sz w:val="24"/>
          <w:szCs w:val="24"/>
        </w:rPr>
        <w:t xml:space="preserve">/ </w:t>
      </w:r>
      <w:r w:rsidRPr="003320B7">
        <w:rPr>
          <w:rFonts w:ascii="Times New Roman" w:hAnsi="Times New Roman" w:cs="Times New Roman"/>
          <w:sz w:val="24"/>
          <w:szCs w:val="24"/>
        </w:rPr>
        <w:t>Т. І.</w:t>
      </w:r>
      <w:r w:rsidRPr="003320B7">
        <w:rPr>
          <w:rFonts w:ascii="Times New Roman" w:hAnsi="Times New Roman" w:cs="Times New Roman"/>
          <w:sz w:val="24"/>
          <w:szCs w:val="24"/>
        </w:rPr>
        <w:t xml:space="preserve"> </w:t>
      </w:r>
      <w:r w:rsidRPr="003320B7">
        <w:rPr>
          <w:rFonts w:ascii="Times New Roman" w:hAnsi="Times New Roman" w:cs="Times New Roman"/>
          <w:sz w:val="24"/>
          <w:szCs w:val="24"/>
        </w:rPr>
        <w:t>Олійник, В. Ю.</w:t>
      </w:r>
      <w:r w:rsidRPr="003320B7">
        <w:rPr>
          <w:rFonts w:ascii="Times New Roman" w:hAnsi="Times New Roman" w:cs="Times New Roman"/>
          <w:sz w:val="24"/>
          <w:szCs w:val="24"/>
        </w:rPr>
        <w:t xml:space="preserve"> </w:t>
      </w:r>
      <w:r w:rsidRPr="003320B7">
        <w:rPr>
          <w:rFonts w:ascii="Times New Roman" w:hAnsi="Times New Roman" w:cs="Times New Roman"/>
          <w:sz w:val="24"/>
          <w:szCs w:val="24"/>
        </w:rPr>
        <w:t xml:space="preserve">Афанасьєва </w:t>
      </w:r>
      <w:r w:rsidRPr="003320B7">
        <w:rPr>
          <w:rFonts w:ascii="Times New Roman" w:hAnsi="Times New Roman" w:cs="Times New Roman"/>
          <w:sz w:val="24"/>
          <w:szCs w:val="24"/>
          <w:lang w:val="ru-RU"/>
        </w:rPr>
        <w:t xml:space="preserve">// </w:t>
      </w:r>
      <w:r w:rsidRPr="003320B7">
        <w:rPr>
          <w:rFonts w:ascii="Times New Roman" w:hAnsi="Times New Roman" w:cs="Times New Roman"/>
          <w:sz w:val="24"/>
          <w:szCs w:val="24"/>
          <w:shd w:val="clear" w:color="auto" w:fill="FBFBFB"/>
        </w:rPr>
        <w:t>Режим доступу :</w:t>
      </w:r>
      <w:r w:rsidRPr="003320B7">
        <w:rPr>
          <w:rFonts w:ascii="Times New Roman" w:hAnsi="Times New Roman" w:cs="Times New Roman"/>
          <w:bCs/>
          <w:spacing w:val="-15"/>
          <w:sz w:val="24"/>
          <w:szCs w:val="24"/>
        </w:rPr>
        <w:t xml:space="preserve"> </w:t>
      </w:r>
      <w:r w:rsidRPr="003320B7">
        <w:rPr>
          <w:rFonts w:ascii="Times New Roman" w:hAnsi="Times New Roman" w:cs="Times New Roman"/>
          <w:sz w:val="24"/>
          <w:szCs w:val="24"/>
          <w:lang w:val="ru-RU"/>
        </w:rPr>
        <w:t>http://visnyk.chnpu.edu.ua/?wpfb_dl=1132.</w:t>
      </w:r>
    </w:p>
    <w:p w:rsidR="002F3842" w:rsidRPr="003320B7" w:rsidRDefault="002F3842" w:rsidP="003320B7">
      <w:pPr>
        <w:pStyle w:val="1"/>
        <w:numPr>
          <w:ilvl w:val="0"/>
          <w:numId w:val="15"/>
        </w:numPr>
        <w:spacing w:before="0" w:beforeAutospacing="0" w:after="0" w:afterAutospacing="0"/>
        <w:ind w:left="0" w:firstLine="567"/>
        <w:jc w:val="both"/>
        <w:rPr>
          <w:b w:val="0"/>
          <w:bCs w:val="0"/>
          <w:sz w:val="24"/>
          <w:szCs w:val="24"/>
        </w:rPr>
      </w:pPr>
      <w:hyperlink r:id="rId6" w:tooltip="Самченко І.В." w:history="1">
        <w:r w:rsidRPr="003320B7">
          <w:rPr>
            <w:rStyle w:val="a6"/>
            <w:b w:val="0"/>
            <w:color w:val="auto"/>
            <w:sz w:val="24"/>
            <w:szCs w:val="24"/>
            <w:u w:val="none"/>
            <w:shd w:val="clear" w:color="auto" w:fill="FFFFFF"/>
          </w:rPr>
          <w:t>Самченко І.В.</w:t>
        </w:r>
      </w:hyperlink>
      <w:r w:rsidRPr="003320B7">
        <w:rPr>
          <w:b w:val="0"/>
          <w:sz w:val="24"/>
          <w:szCs w:val="24"/>
        </w:rPr>
        <w:t xml:space="preserve"> </w:t>
      </w:r>
      <w:r w:rsidRPr="003320B7">
        <w:rPr>
          <w:b w:val="0"/>
          <w:bCs w:val="0"/>
          <w:sz w:val="24"/>
          <w:szCs w:val="24"/>
        </w:rPr>
        <w:t xml:space="preserve">Застосування електронних засобів навчання на </w:t>
      </w:r>
      <w:proofErr w:type="spellStart"/>
      <w:r w:rsidRPr="003320B7">
        <w:rPr>
          <w:b w:val="0"/>
          <w:bCs w:val="0"/>
          <w:sz w:val="24"/>
          <w:szCs w:val="24"/>
        </w:rPr>
        <w:t>уроках</w:t>
      </w:r>
      <w:proofErr w:type="spellEnd"/>
      <w:r w:rsidRPr="003320B7">
        <w:rPr>
          <w:b w:val="0"/>
          <w:bCs w:val="0"/>
          <w:sz w:val="24"/>
          <w:szCs w:val="24"/>
        </w:rPr>
        <w:t xml:space="preserve"> англійської мови в початкових класах </w:t>
      </w:r>
      <w:r w:rsidRPr="003320B7">
        <w:rPr>
          <w:b w:val="0"/>
          <w:sz w:val="24"/>
          <w:szCs w:val="24"/>
          <w:shd w:val="clear" w:color="auto" w:fill="FBFBFB"/>
        </w:rPr>
        <w:t>[Електронний ресурс]</w:t>
      </w:r>
      <w:r w:rsidRPr="003320B7">
        <w:rPr>
          <w:b w:val="0"/>
          <w:sz w:val="24"/>
          <w:szCs w:val="24"/>
          <w:shd w:val="clear" w:color="auto" w:fill="FBFBFB"/>
        </w:rPr>
        <w:t xml:space="preserve"> / І.В. </w:t>
      </w:r>
      <w:proofErr w:type="spellStart"/>
      <w:r w:rsidRPr="003320B7">
        <w:rPr>
          <w:b w:val="0"/>
          <w:sz w:val="24"/>
          <w:szCs w:val="24"/>
          <w:shd w:val="clear" w:color="auto" w:fill="FBFBFB"/>
        </w:rPr>
        <w:t>Самченко</w:t>
      </w:r>
      <w:proofErr w:type="spellEnd"/>
      <w:r w:rsidRPr="003320B7">
        <w:rPr>
          <w:b w:val="0"/>
          <w:sz w:val="24"/>
          <w:szCs w:val="24"/>
          <w:shd w:val="clear" w:color="auto" w:fill="FBFBFB"/>
        </w:rPr>
        <w:t xml:space="preserve"> // </w:t>
      </w:r>
      <w:r w:rsidRPr="003320B7">
        <w:rPr>
          <w:b w:val="0"/>
          <w:bCs w:val="0"/>
          <w:sz w:val="24"/>
          <w:szCs w:val="24"/>
        </w:rPr>
        <w:t xml:space="preserve"> </w:t>
      </w:r>
      <w:r w:rsidRPr="003320B7">
        <w:rPr>
          <w:b w:val="0"/>
          <w:sz w:val="24"/>
          <w:szCs w:val="24"/>
          <w:shd w:val="clear" w:color="auto" w:fill="FBFBFB"/>
        </w:rPr>
        <w:t>Режим доступу :</w:t>
      </w:r>
      <w:r w:rsidRPr="003320B7">
        <w:rPr>
          <w:b w:val="0"/>
          <w:bCs w:val="0"/>
          <w:spacing w:val="-15"/>
          <w:sz w:val="24"/>
          <w:szCs w:val="24"/>
        </w:rPr>
        <w:t xml:space="preserve"> </w:t>
      </w:r>
      <w:r w:rsidRPr="003320B7">
        <w:rPr>
          <w:b w:val="0"/>
          <w:sz w:val="24"/>
          <w:szCs w:val="24"/>
        </w:rPr>
        <w:t>http://www.psyh.kiev.ua.</w:t>
      </w:r>
    </w:p>
    <w:p w:rsidR="002F3842" w:rsidRPr="003320B7" w:rsidRDefault="002F3842" w:rsidP="003320B7">
      <w:pPr>
        <w:pStyle w:val="2"/>
        <w:numPr>
          <w:ilvl w:val="0"/>
          <w:numId w:val="15"/>
        </w:numPr>
        <w:shd w:val="clear" w:color="auto" w:fill="FFFFFF"/>
        <w:spacing w:before="0" w:line="240" w:lineRule="auto"/>
        <w:ind w:left="0" w:firstLine="567"/>
        <w:jc w:val="both"/>
        <w:textAlignment w:val="baseline"/>
        <w:rPr>
          <w:rFonts w:ascii="Times New Roman" w:hAnsi="Times New Roman" w:cs="Times New Roman"/>
          <w:b w:val="0"/>
          <w:bCs w:val="0"/>
          <w:color w:val="auto"/>
          <w:spacing w:val="-15"/>
          <w:sz w:val="24"/>
          <w:szCs w:val="24"/>
        </w:rPr>
      </w:pPr>
      <w:proofErr w:type="spellStart"/>
      <w:r w:rsidRPr="003320B7">
        <w:rPr>
          <w:rStyle w:val="a4"/>
          <w:rFonts w:ascii="Times New Roman" w:hAnsi="Times New Roman" w:cs="Times New Roman"/>
          <w:color w:val="auto"/>
          <w:sz w:val="24"/>
          <w:szCs w:val="24"/>
          <w:bdr w:val="none" w:sz="0" w:space="0" w:color="auto" w:frame="1"/>
          <w:shd w:val="clear" w:color="auto" w:fill="FFFFFF"/>
        </w:rPr>
        <w:t>Студинець</w:t>
      </w:r>
      <w:proofErr w:type="spellEnd"/>
      <w:r w:rsidRPr="003320B7">
        <w:rPr>
          <w:rStyle w:val="a4"/>
          <w:rFonts w:ascii="Times New Roman" w:hAnsi="Times New Roman" w:cs="Times New Roman"/>
          <w:color w:val="auto"/>
          <w:sz w:val="24"/>
          <w:szCs w:val="24"/>
          <w:bdr w:val="none" w:sz="0" w:space="0" w:color="auto" w:frame="1"/>
          <w:shd w:val="clear" w:color="auto" w:fill="FFFFFF"/>
        </w:rPr>
        <w:t xml:space="preserve"> Ю. Р. </w:t>
      </w:r>
      <w:r w:rsidRPr="003320B7">
        <w:rPr>
          <w:rFonts w:ascii="Times New Roman" w:hAnsi="Times New Roman" w:cs="Times New Roman"/>
          <w:b w:val="0"/>
          <w:bCs w:val="0"/>
          <w:color w:val="auto"/>
          <w:spacing w:val="-15"/>
          <w:sz w:val="24"/>
          <w:szCs w:val="24"/>
        </w:rPr>
        <w:t xml:space="preserve">Переваги та недоліки залучення електронних та інтернет-ресурсів до навчання граматики англійської мови </w:t>
      </w:r>
      <w:r w:rsidRPr="003320B7">
        <w:rPr>
          <w:rFonts w:ascii="Times New Roman" w:hAnsi="Times New Roman" w:cs="Times New Roman"/>
          <w:b w:val="0"/>
          <w:color w:val="auto"/>
          <w:sz w:val="24"/>
          <w:szCs w:val="24"/>
          <w:shd w:val="clear" w:color="auto" w:fill="FBFBFB"/>
        </w:rPr>
        <w:t>[Електронний ресурс]</w:t>
      </w:r>
      <w:r w:rsidRPr="003320B7">
        <w:rPr>
          <w:rFonts w:ascii="Times New Roman" w:hAnsi="Times New Roman" w:cs="Times New Roman"/>
          <w:b w:val="0"/>
          <w:color w:val="auto"/>
          <w:sz w:val="24"/>
          <w:szCs w:val="24"/>
          <w:shd w:val="clear" w:color="auto" w:fill="FBFBFB"/>
        </w:rPr>
        <w:t xml:space="preserve"> / Ю. Р. </w:t>
      </w:r>
      <w:proofErr w:type="spellStart"/>
      <w:r w:rsidRPr="003320B7">
        <w:rPr>
          <w:rFonts w:ascii="Times New Roman" w:hAnsi="Times New Roman" w:cs="Times New Roman"/>
          <w:b w:val="0"/>
          <w:color w:val="auto"/>
          <w:sz w:val="24"/>
          <w:szCs w:val="24"/>
          <w:shd w:val="clear" w:color="auto" w:fill="FBFBFB"/>
        </w:rPr>
        <w:t>Студинець</w:t>
      </w:r>
      <w:proofErr w:type="spellEnd"/>
      <w:r w:rsidRPr="003320B7">
        <w:rPr>
          <w:rFonts w:ascii="Times New Roman" w:hAnsi="Times New Roman" w:cs="Times New Roman"/>
          <w:b w:val="0"/>
          <w:color w:val="auto"/>
          <w:sz w:val="24"/>
          <w:szCs w:val="24"/>
          <w:shd w:val="clear" w:color="auto" w:fill="FBFBFB"/>
        </w:rPr>
        <w:t xml:space="preserve"> // Режим доступу :</w:t>
      </w:r>
      <w:r w:rsidRPr="003320B7">
        <w:rPr>
          <w:rFonts w:ascii="Times New Roman" w:hAnsi="Times New Roman" w:cs="Times New Roman"/>
          <w:b w:val="0"/>
          <w:bCs w:val="0"/>
          <w:color w:val="auto"/>
          <w:spacing w:val="-15"/>
          <w:sz w:val="24"/>
          <w:szCs w:val="24"/>
        </w:rPr>
        <w:t xml:space="preserve"> https://naub.oa.edu.ua/2013/perevahy-ta-nedoliky-zaluchennya-elektronnyh-ta-internet-resursiv-do-navchannya-hramatyky-anhlijskoji-movy/.</w:t>
      </w:r>
    </w:p>
    <w:sectPr w:rsidR="002F3842" w:rsidRPr="003320B7" w:rsidSect="000D1CE9">
      <w:pgSz w:w="11906" w:h="16838"/>
      <w:pgMar w:top="1134" w:right="1134" w:bottom="113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505AEB"/>
    <w:multiLevelType w:val="multilevel"/>
    <w:tmpl w:val="6FE8B0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6852AC2"/>
    <w:multiLevelType w:val="multilevel"/>
    <w:tmpl w:val="306633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24CE382A"/>
    <w:multiLevelType w:val="multilevel"/>
    <w:tmpl w:val="B53410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36970C8E"/>
    <w:multiLevelType w:val="multilevel"/>
    <w:tmpl w:val="86BC4B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380F5DF3"/>
    <w:multiLevelType w:val="multilevel"/>
    <w:tmpl w:val="F12CD5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4C27405E"/>
    <w:multiLevelType w:val="multilevel"/>
    <w:tmpl w:val="0EA8BD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5263554B"/>
    <w:multiLevelType w:val="hybridMultilevel"/>
    <w:tmpl w:val="FD124048"/>
    <w:lvl w:ilvl="0" w:tplc="B47C805E">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7">
    <w:nsid w:val="53400AF0"/>
    <w:multiLevelType w:val="multilevel"/>
    <w:tmpl w:val="9FEA6B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55E030D1"/>
    <w:multiLevelType w:val="multilevel"/>
    <w:tmpl w:val="DB54A5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5799598F"/>
    <w:multiLevelType w:val="hybridMultilevel"/>
    <w:tmpl w:val="A04AABB6"/>
    <w:lvl w:ilvl="0" w:tplc="06401A6A">
      <w:start w:val="1"/>
      <w:numFmt w:val="bullet"/>
      <w:lvlText w:val="-"/>
      <w:lvlJc w:val="left"/>
      <w:pPr>
        <w:ind w:left="927" w:hanging="360"/>
      </w:pPr>
      <w:rPr>
        <w:rFonts w:ascii="Times New Roman" w:eastAsia="Times New Roman"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10">
    <w:nsid w:val="594A3909"/>
    <w:multiLevelType w:val="hybridMultilevel"/>
    <w:tmpl w:val="B06CD2EE"/>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1">
    <w:nsid w:val="5A9147B4"/>
    <w:multiLevelType w:val="multilevel"/>
    <w:tmpl w:val="0AF23C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781E7153"/>
    <w:multiLevelType w:val="multilevel"/>
    <w:tmpl w:val="9C0056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7977266D"/>
    <w:multiLevelType w:val="multilevel"/>
    <w:tmpl w:val="AD2E5C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7EA727ED"/>
    <w:multiLevelType w:val="multilevel"/>
    <w:tmpl w:val="B2444A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4"/>
  </w:num>
  <w:num w:numId="2">
    <w:abstractNumId w:val="12"/>
  </w:num>
  <w:num w:numId="3">
    <w:abstractNumId w:val="0"/>
  </w:num>
  <w:num w:numId="4">
    <w:abstractNumId w:val="5"/>
  </w:num>
  <w:num w:numId="5">
    <w:abstractNumId w:val="13"/>
  </w:num>
  <w:num w:numId="6">
    <w:abstractNumId w:val="4"/>
  </w:num>
  <w:num w:numId="7">
    <w:abstractNumId w:val="1"/>
  </w:num>
  <w:num w:numId="8">
    <w:abstractNumId w:val="7"/>
  </w:num>
  <w:num w:numId="9">
    <w:abstractNumId w:val="8"/>
  </w:num>
  <w:num w:numId="10">
    <w:abstractNumId w:val="2"/>
  </w:num>
  <w:num w:numId="11">
    <w:abstractNumId w:val="6"/>
  </w:num>
  <w:num w:numId="12">
    <w:abstractNumId w:val="3"/>
  </w:num>
  <w:num w:numId="13">
    <w:abstractNumId w:val="11"/>
  </w:num>
  <w:num w:numId="14">
    <w:abstractNumId w:val="9"/>
  </w:num>
  <w:num w:numId="1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A3E14"/>
    <w:rsid w:val="00044244"/>
    <w:rsid w:val="00082578"/>
    <w:rsid w:val="000D1CE9"/>
    <w:rsid w:val="000E6BF5"/>
    <w:rsid w:val="00123C98"/>
    <w:rsid w:val="001622F7"/>
    <w:rsid w:val="00277682"/>
    <w:rsid w:val="002F3842"/>
    <w:rsid w:val="003320B7"/>
    <w:rsid w:val="00360E6E"/>
    <w:rsid w:val="003E06D4"/>
    <w:rsid w:val="00420D3B"/>
    <w:rsid w:val="00562964"/>
    <w:rsid w:val="005E6518"/>
    <w:rsid w:val="006A3E14"/>
    <w:rsid w:val="006D6E37"/>
    <w:rsid w:val="007660C4"/>
    <w:rsid w:val="00825113"/>
    <w:rsid w:val="008B43B8"/>
    <w:rsid w:val="009F2FE8"/>
    <w:rsid w:val="00A90189"/>
    <w:rsid w:val="00B40654"/>
    <w:rsid w:val="00C96FE0"/>
    <w:rsid w:val="00CE241F"/>
    <w:rsid w:val="00F650D8"/>
    <w:rsid w:val="00FA479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8B43B8"/>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uk-UA"/>
    </w:rPr>
  </w:style>
  <w:style w:type="paragraph" w:styleId="2">
    <w:name w:val="heading 2"/>
    <w:basedOn w:val="a"/>
    <w:next w:val="a"/>
    <w:link w:val="20"/>
    <w:uiPriority w:val="9"/>
    <w:semiHidden/>
    <w:unhideWhenUsed/>
    <w:qFormat/>
    <w:rsid w:val="00562964"/>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pageratingtitle">
    <w:name w:val="page_rating_title"/>
    <w:basedOn w:val="a0"/>
    <w:rsid w:val="007660C4"/>
  </w:style>
  <w:style w:type="paragraph" w:styleId="a3">
    <w:name w:val="Normal (Web)"/>
    <w:basedOn w:val="a"/>
    <w:uiPriority w:val="99"/>
    <w:unhideWhenUsed/>
    <w:rsid w:val="007660C4"/>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4">
    <w:name w:val="Strong"/>
    <w:basedOn w:val="a0"/>
    <w:uiPriority w:val="22"/>
    <w:qFormat/>
    <w:rsid w:val="007660C4"/>
    <w:rPr>
      <w:b/>
      <w:bCs/>
    </w:rPr>
  </w:style>
  <w:style w:type="paragraph" w:styleId="a5">
    <w:name w:val="List Paragraph"/>
    <w:basedOn w:val="a"/>
    <w:uiPriority w:val="34"/>
    <w:qFormat/>
    <w:rsid w:val="008B43B8"/>
    <w:pPr>
      <w:ind w:left="720"/>
      <w:contextualSpacing/>
    </w:pPr>
  </w:style>
  <w:style w:type="character" w:customStyle="1" w:styleId="10">
    <w:name w:val="Заголовок 1 Знак"/>
    <w:basedOn w:val="a0"/>
    <w:link w:val="1"/>
    <w:uiPriority w:val="9"/>
    <w:rsid w:val="008B43B8"/>
    <w:rPr>
      <w:rFonts w:ascii="Times New Roman" w:eastAsia="Times New Roman" w:hAnsi="Times New Roman" w:cs="Times New Roman"/>
      <w:b/>
      <w:bCs/>
      <w:kern w:val="36"/>
      <w:sz w:val="48"/>
      <w:szCs w:val="48"/>
      <w:lang w:eastAsia="uk-UA"/>
    </w:rPr>
  </w:style>
  <w:style w:type="character" w:styleId="a6">
    <w:name w:val="Hyperlink"/>
    <w:basedOn w:val="a0"/>
    <w:uiPriority w:val="99"/>
    <w:unhideWhenUsed/>
    <w:rsid w:val="008B43B8"/>
    <w:rPr>
      <w:color w:val="0000FF"/>
      <w:u w:val="single"/>
    </w:rPr>
  </w:style>
  <w:style w:type="character" w:customStyle="1" w:styleId="20">
    <w:name w:val="Заголовок 2 Знак"/>
    <w:basedOn w:val="a0"/>
    <w:link w:val="2"/>
    <w:uiPriority w:val="9"/>
    <w:semiHidden/>
    <w:rsid w:val="00562964"/>
    <w:rPr>
      <w:rFonts w:asciiTheme="majorHAnsi" w:eastAsiaTheme="majorEastAsia" w:hAnsiTheme="majorHAnsi" w:cstheme="majorBidi"/>
      <w:b/>
      <w:bCs/>
      <w:color w:val="4F81BD" w:themeColor="accent1"/>
      <w:sz w:val="26"/>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8B43B8"/>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uk-UA"/>
    </w:rPr>
  </w:style>
  <w:style w:type="paragraph" w:styleId="2">
    <w:name w:val="heading 2"/>
    <w:basedOn w:val="a"/>
    <w:next w:val="a"/>
    <w:link w:val="20"/>
    <w:uiPriority w:val="9"/>
    <w:semiHidden/>
    <w:unhideWhenUsed/>
    <w:qFormat/>
    <w:rsid w:val="00562964"/>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pageratingtitle">
    <w:name w:val="page_rating_title"/>
    <w:basedOn w:val="a0"/>
    <w:rsid w:val="007660C4"/>
  </w:style>
  <w:style w:type="paragraph" w:styleId="a3">
    <w:name w:val="Normal (Web)"/>
    <w:basedOn w:val="a"/>
    <w:uiPriority w:val="99"/>
    <w:unhideWhenUsed/>
    <w:rsid w:val="007660C4"/>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4">
    <w:name w:val="Strong"/>
    <w:basedOn w:val="a0"/>
    <w:uiPriority w:val="22"/>
    <w:qFormat/>
    <w:rsid w:val="007660C4"/>
    <w:rPr>
      <w:b/>
      <w:bCs/>
    </w:rPr>
  </w:style>
  <w:style w:type="paragraph" w:styleId="a5">
    <w:name w:val="List Paragraph"/>
    <w:basedOn w:val="a"/>
    <w:uiPriority w:val="34"/>
    <w:qFormat/>
    <w:rsid w:val="008B43B8"/>
    <w:pPr>
      <w:ind w:left="720"/>
      <w:contextualSpacing/>
    </w:pPr>
  </w:style>
  <w:style w:type="character" w:customStyle="1" w:styleId="10">
    <w:name w:val="Заголовок 1 Знак"/>
    <w:basedOn w:val="a0"/>
    <w:link w:val="1"/>
    <w:uiPriority w:val="9"/>
    <w:rsid w:val="008B43B8"/>
    <w:rPr>
      <w:rFonts w:ascii="Times New Roman" w:eastAsia="Times New Roman" w:hAnsi="Times New Roman" w:cs="Times New Roman"/>
      <w:b/>
      <w:bCs/>
      <w:kern w:val="36"/>
      <w:sz w:val="48"/>
      <w:szCs w:val="48"/>
      <w:lang w:eastAsia="uk-UA"/>
    </w:rPr>
  </w:style>
  <w:style w:type="character" w:styleId="a6">
    <w:name w:val="Hyperlink"/>
    <w:basedOn w:val="a0"/>
    <w:uiPriority w:val="99"/>
    <w:unhideWhenUsed/>
    <w:rsid w:val="008B43B8"/>
    <w:rPr>
      <w:color w:val="0000FF"/>
      <w:u w:val="single"/>
    </w:rPr>
  </w:style>
  <w:style w:type="character" w:customStyle="1" w:styleId="20">
    <w:name w:val="Заголовок 2 Знак"/>
    <w:basedOn w:val="a0"/>
    <w:link w:val="2"/>
    <w:uiPriority w:val="9"/>
    <w:semiHidden/>
    <w:rsid w:val="00562964"/>
    <w:rPr>
      <w:rFonts w:asciiTheme="majorHAnsi" w:eastAsiaTheme="majorEastAsia" w:hAnsiTheme="majorHAnsi" w:cstheme="majorBidi"/>
      <w:b/>
      <w:bCs/>
      <w:color w:val="4F81BD" w:themeColor="accent1"/>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00907">
      <w:bodyDiv w:val="1"/>
      <w:marLeft w:val="0"/>
      <w:marRight w:val="0"/>
      <w:marTop w:val="0"/>
      <w:marBottom w:val="0"/>
      <w:divBdr>
        <w:top w:val="none" w:sz="0" w:space="0" w:color="auto"/>
        <w:left w:val="none" w:sz="0" w:space="0" w:color="auto"/>
        <w:bottom w:val="none" w:sz="0" w:space="0" w:color="auto"/>
        <w:right w:val="none" w:sz="0" w:space="0" w:color="auto"/>
      </w:divBdr>
    </w:div>
    <w:div w:id="726688035">
      <w:bodyDiv w:val="1"/>
      <w:marLeft w:val="0"/>
      <w:marRight w:val="0"/>
      <w:marTop w:val="0"/>
      <w:marBottom w:val="0"/>
      <w:divBdr>
        <w:top w:val="none" w:sz="0" w:space="0" w:color="auto"/>
        <w:left w:val="none" w:sz="0" w:space="0" w:color="auto"/>
        <w:bottom w:val="none" w:sz="0" w:space="0" w:color="auto"/>
        <w:right w:val="none" w:sz="0" w:space="0" w:color="auto"/>
      </w:divBdr>
      <w:divsChild>
        <w:div w:id="462042356">
          <w:marLeft w:val="0"/>
          <w:marRight w:val="0"/>
          <w:marTop w:val="0"/>
          <w:marBottom w:val="0"/>
          <w:divBdr>
            <w:top w:val="single" w:sz="6" w:space="5" w:color="FFA032"/>
            <w:left w:val="none" w:sz="0" w:space="0" w:color="auto"/>
            <w:bottom w:val="single" w:sz="6" w:space="5" w:color="FFA032"/>
            <w:right w:val="none" w:sz="0" w:space="0" w:color="auto"/>
          </w:divBdr>
          <w:divsChild>
            <w:div w:id="595285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3866391">
      <w:bodyDiv w:val="1"/>
      <w:marLeft w:val="0"/>
      <w:marRight w:val="0"/>
      <w:marTop w:val="0"/>
      <w:marBottom w:val="0"/>
      <w:divBdr>
        <w:top w:val="none" w:sz="0" w:space="0" w:color="auto"/>
        <w:left w:val="none" w:sz="0" w:space="0" w:color="auto"/>
        <w:bottom w:val="none" w:sz="0" w:space="0" w:color="auto"/>
        <w:right w:val="none" w:sz="0" w:space="0" w:color="auto"/>
      </w:divBdr>
    </w:div>
    <w:div w:id="1331637122">
      <w:bodyDiv w:val="1"/>
      <w:marLeft w:val="0"/>
      <w:marRight w:val="0"/>
      <w:marTop w:val="0"/>
      <w:marBottom w:val="0"/>
      <w:divBdr>
        <w:top w:val="none" w:sz="0" w:space="0" w:color="auto"/>
        <w:left w:val="none" w:sz="0" w:space="0" w:color="auto"/>
        <w:bottom w:val="none" w:sz="0" w:space="0" w:color="auto"/>
        <w:right w:val="none" w:sz="0" w:space="0" w:color="auto"/>
      </w:divBdr>
    </w:div>
    <w:div w:id="1510173550">
      <w:bodyDiv w:val="1"/>
      <w:marLeft w:val="0"/>
      <w:marRight w:val="0"/>
      <w:marTop w:val="0"/>
      <w:marBottom w:val="0"/>
      <w:divBdr>
        <w:top w:val="none" w:sz="0" w:space="0" w:color="auto"/>
        <w:left w:val="none" w:sz="0" w:space="0" w:color="auto"/>
        <w:bottom w:val="none" w:sz="0" w:space="0" w:color="auto"/>
        <w:right w:val="none" w:sz="0" w:space="0" w:color="auto"/>
      </w:divBdr>
    </w:div>
    <w:div w:id="1711611943">
      <w:bodyDiv w:val="1"/>
      <w:marLeft w:val="0"/>
      <w:marRight w:val="0"/>
      <w:marTop w:val="0"/>
      <w:marBottom w:val="0"/>
      <w:divBdr>
        <w:top w:val="none" w:sz="0" w:space="0" w:color="auto"/>
        <w:left w:val="none" w:sz="0" w:space="0" w:color="auto"/>
        <w:bottom w:val="none" w:sz="0" w:space="0" w:color="auto"/>
        <w:right w:val="none" w:sz="0" w:space="0" w:color="auto"/>
      </w:divBdr>
    </w:div>
    <w:div w:id="1833400537">
      <w:bodyDiv w:val="1"/>
      <w:marLeft w:val="0"/>
      <w:marRight w:val="0"/>
      <w:marTop w:val="0"/>
      <w:marBottom w:val="0"/>
      <w:divBdr>
        <w:top w:val="none" w:sz="0" w:space="0" w:color="auto"/>
        <w:left w:val="none" w:sz="0" w:space="0" w:color="auto"/>
        <w:bottom w:val="none" w:sz="0" w:space="0" w:color="auto"/>
        <w:right w:val="none" w:sz="0" w:space="0" w:color="auto"/>
      </w:divBdr>
    </w:div>
    <w:div w:id="20349183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psyh.kiev.ua/%D0%A1%D0%B0%D0%BC%D1%87%D0%B5%D0%BD%D0%BA%D0%BE_%D0%86.%D0%92."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86</TotalTime>
  <Pages>2</Pages>
  <Words>1060</Words>
  <Characters>6042</Characters>
  <Application>Microsoft Office Word</Application>
  <DocSecurity>0</DocSecurity>
  <Lines>50</Lines>
  <Paragraphs>14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7088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Пользователь</cp:lastModifiedBy>
  <cp:revision>24</cp:revision>
  <dcterms:created xsi:type="dcterms:W3CDTF">2018-04-11T19:17:00Z</dcterms:created>
  <dcterms:modified xsi:type="dcterms:W3CDTF">2018-04-12T07:07:00Z</dcterms:modified>
</cp:coreProperties>
</file>