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5A05" w:rsidRPr="00535A05" w:rsidRDefault="00542C17" w:rsidP="00535A05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542C17">
        <w:rPr>
          <w:rFonts w:ascii="Times New Roman" w:hAnsi="Times New Roman"/>
          <w:b/>
          <w:sz w:val="20"/>
        </w:rPr>
        <w:t xml:space="preserve">Ігумнова О. </w:t>
      </w:r>
      <w:r w:rsidR="00E04842">
        <w:rPr>
          <w:rFonts w:ascii="Times New Roman" w:hAnsi="Times New Roman"/>
          <w:b/>
          <w:sz w:val="20"/>
        </w:rPr>
        <w:t>Б</w:t>
      </w:r>
      <w:r w:rsidRPr="00542C17">
        <w:rPr>
          <w:rFonts w:ascii="Times New Roman" w:hAnsi="Times New Roman"/>
          <w:b/>
          <w:sz w:val="20"/>
        </w:rPr>
        <w:t>.</w:t>
      </w:r>
    </w:p>
    <w:p w:rsidR="00535A05" w:rsidRPr="00535A05" w:rsidRDefault="00542C17" w:rsidP="00535A05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542C1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Хмельницький національний університет </w:t>
      </w:r>
    </w:p>
    <w:p w:rsidR="00535A05" w:rsidRPr="00535A05" w:rsidRDefault="00535A05" w:rsidP="00535A05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535A05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D81A87" w:rsidRDefault="00542C17" w:rsidP="00535A0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542C1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ЗАСОБИ КОГНІТИВНО - ПОВЕДІНКОВОЇ ТЕРАПІЇ У РОБОТІ З ДІТЬМИ, </w:t>
      </w:r>
    </w:p>
    <w:p w:rsidR="00535A05" w:rsidRDefault="00E76BE5" w:rsidP="00535A0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ЩО ПЕРЕЖИЛИ </w:t>
      </w:r>
      <w:r w:rsidRPr="003F6E60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ТРАВМУЮЧІ СИТУАЦІЇ</w:t>
      </w:r>
    </w:p>
    <w:p w:rsidR="007C2F65" w:rsidRDefault="007C2F65" w:rsidP="007C2F6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</w:rPr>
      </w:pPr>
    </w:p>
    <w:p w:rsidR="007C2F65" w:rsidRDefault="007C2F65" w:rsidP="007C2F6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</w:rPr>
      </w:pPr>
    </w:p>
    <w:p w:rsidR="00233997" w:rsidRDefault="00E76BE5" w:rsidP="0023399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>
        <w:rPr>
          <w:rFonts w:ascii="Times New Roman" w:hAnsi="Times New Roman" w:cs="Times New Roman"/>
          <w:color w:val="333333"/>
          <w:sz w:val="20"/>
          <w:szCs w:val="20"/>
        </w:rPr>
        <w:t>Події сьогодення</w:t>
      </w:r>
      <w:r w:rsidR="007C2F65" w:rsidRPr="007C2F65">
        <w:rPr>
          <w:rFonts w:ascii="Times New Roman" w:hAnsi="Times New Roman" w:cs="Times New Roman"/>
          <w:color w:val="333333"/>
          <w:sz w:val="20"/>
          <w:szCs w:val="20"/>
        </w:rPr>
        <w:t xml:space="preserve"> є невичерпним джерелом травмуючих</w:t>
      </w:r>
      <w:r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7C2F65" w:rsidRPr="007C2F65">
        <w:rPr>
          <w:rFonts w:ascii="Times New Roman" w:hAnsi="Times New Roman" w:cs="Times New Roman"/>
          <w:color w:val="333333"/>
          <w:sz w:val="20"/>
          <w:szCs w:val="20"/>
        </w:rPr>
        <w:t>ситуацій, під якими розуміють такі екстремальні критичні події,</w:t>
      </w:r>
      <w:r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7C2F65" w:rsidRPr="007C2F65">
        <w:rPr>
          <w:rFonts w:ascii="Times New Roman" w:hAnsi="Times New Roman" w:cs="Times New Roman"/>
          <w:color w:val="333333"/>
          <w:sz w:val="20"/>
          <w:szCs w:val="20"/>
        </w:rPr>
        <w:t xml:space="preserve">ситуації загрози, які потужно </w:t>
      </w:r>
      <w:r>
        <w:rPr>
          <w:rFonts w:ascii="Times New Roman" w:hAnsi="Times New Roman" w:cs="Times New Roman"/>
          <w:color w:val="333333"/>
          <w:sz w:val="20"/>
          <w:szCs w:val="20"/>
        </w:rPr>
        <w:t xml:space="preserve">і негативно впливають на індивіда та вимагають </w:t>
      </w:r>
      <w:r w:rsidR="007C2F65" w:rsidRPr="007C2F65">
        <w:rPr>
          <w:rFonts w:ascii="Times New Roman" w:hAnsi="Times New Roman" w:cs="Times New Roman"/>
          <w:color w:val="333333"/>
          <w:sz w:val="20"/>
          <w:szCs w:val="20"/>
        </w:rPr>
        <w:t>екстраорд</w:t>
      </w:r>
      <w:r>
        <w:rPr>
          <w:rFonts w:ascii="Times New Roman" w:hAnsi="Times New Roman" w:cs="Times New Roman"/>
          <w:color w:val="333333"/>
          <w:sz w:val="20"/>
          <w:szCs w:val="20"/>
        </w:rPr>
        <w:t>ин</w:t>
      </w:r>
      <w:r w:rsidR="00E55590">
        <w:rPr>
          <w:rFonts w:ascii="Times New Roman" w:hAnsi="Times New Roman" w:cs="Times New Roman"/>
          <w:color w:val="333333"/>
          <w:sz w:val="20"/>
          <w:szCs w:val="20"/>
        </w:rPr>
        <w:t>арних зусиль з</w:t>
      </w:r>
      <w:r>
        <w:rPr>
          <w:rFonts w:ascii="Times New Roman" w:hAnsi="Times New Roman" w:cs="Times New Roman"/>
          <w:color w:val="333333"/>
          <w:sz w:val="20"/>
          <w:szCs w:val="20"/>
        </w:rPr>
        <w:t xml:space="preserve"> подолання на</w:t>
      </w:r>
      <w:r w:rsidR="0096632B">
        <w:rPr>
          <w:rFonts w:ascii="Times New Roman" w:hAnsi="Times New Roman" w:cs="Times New Roman"/>
          <w:color w:val="333333"/>
          <w:sz w:val="20"/>
          <w:szCs w:val="20"/>
        </w:rPr>
        <w:t>слідків цього впливу. Вони можуть на</w:t>
      </w:r>
      <w:r w:rsidR="007C2F65" w:rsidRPr="007C2F65">
        <w:rPr>
          <w:rFonts w:ascii="Times New Roman" w:hAnsi="Times New Roman" w:cs="Times New Roman"/>
          <w:color w:val="333333"/>
          <w:sz w:val="20"/>
          <w:szCs w:val="20"/>
        </w:rPr>
        <w:t>бирати форми незвичайних обставин чи якихось подій, які</w:t>
      </w:r>
      <w:r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7C2F65" w:rsidRPr="007C2F65">
        <w:rPr>
          <w:rFonts w:ascii="Times New Roman" w:hAnsi="Times New Roman" w:cs="Times New Roman"/>
          <w:color w:val="333333"/>
          <w:sz w:val="20"/>
          <w:szCs w:val="20"/>
        </w:rPr>
        <w:t>піддають індивіда екстремаль</w:t>
      </w:r>
      <w:r>
        <w:rPr>
          <w:rFonts w:ascii="Times New Roman" w:hAnsi="Times New Roman" w:cs="Times New Roman"/>
          <w:color w:val="333333"/>
          <w:sz w:val="20"/>
          <w:szCs w:val="20"/>
        </w:rPr>
        <w:t>ному, інтенсивному, надзвичайно</w:t>
      </w:r>
      <w:r w:rsidR="007C2F65" w:rsidRPr="007C2F65">
        <w:rPr>
          <w:rFonts w:ascii="Times New Roman" w:hAnsi="Times New Roman" w:cs="Times New Roman"/>
          <w:color w:val="333333"/>
          <w:sz w:val="20"/>
          <w:szCs w:val="20"/>
        </w:rPr>
        <w:t>му впливу загрози для життя чи здоров’я як його самого, так і</w:t>
      </w:r>
      <w:r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7C2F65" w:rsidRPr="007C2F65">
        <w:rPr>
          <w:rFonts w:ascii="Times New Roman" w:hAnsi="Times New Roman" w:cs="Times New Roman"/>
          <w:color w:val="333333"/>
          <w:sz w:val="20"/>
          <w:szCs w:val="20"/>
        </w:rPr>
        <w:t>близьких, та докорінно порушують відчуття безпеки.</w:t>
      </w:r>
      <w:r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7C2F65" w:rsidRPr="007C2F65">
        <w:rPr>
          <w:rFonts w:ascii="Times New Roman" w:hAnsi="Times New Roman" w:cs="Times New Roman"/>
          <w:color w:val="333333"/>
          <w:sz w:val="20"/>
          <w:szCs w:val="20"/>
        </w:rPr>
        <w:t>Складність вивчення травмуючих ситуацій полягає в тому,</w:t>
      </w:r>
      <w:r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7C2F65" w:rsidRPr="007C2F65">
        <w:rPr>
          <w:rFonts w:ascii="Times New Roman" w:hAnsi="Times New Roman" w:cs="Times New Roman"/>
          <w:color w:val="333333"/>
          <w:sz w:val="20"/>
          <w:szCs w:val="20"/>
        </w:rPr>
        <w:t xml:space="preserve">що </w:t>
      </w:r>
      <w:r>
        <w:rPr>
          <w:rFonts w:ascii="Times New Roman" w:hAnsi="Times New Roman" w:cs="Times New Roman"/>
          <w:color w:val="333333"/>
          <w:sz w:val="20"/>
          <w:szCs w:val="20"/>
        </w:rPr>
        <w:t xml:space="preserve">їх число і джерела багатомірні. </w:t>
      </w:r>
      <w:r w:rsidR="007C2F65" w:rsidRPr="007C2F65">
        <w:rPr>
          <w:rFonts w:ascii="Times New Roman" w:hAnsi="Times New Roman" w:cs="Times New Roman"/>
          <w:color w:val="333333"/>
          <w:sz w:val="20"/>
          <w:szCs w:val="20"/>
        </w:rPr>
        <w:t>Тому вони визначаються як</w:t>
      </w:r>
      <w:r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7C2F65" w:rsidRPr="007C2F65">
        <w:rPr>
          <w:rFonts w:ascii="Times New Roman" w:hAnsi="Times New Roman" w:cs="Times New Roman"/>
          <w:color w:val="333333"/>
          <w:sz w:val="20"/>
          <w:szCs w:val="20"/>
        </w:rPr>
        <w:t>ситуації, що загрожують життю людини або можуть призвести</w:t>
      </w:r>
      <w:r>
        <w:rPr>
          <w:rFonts w:ascii="Times New Roman" w:hAnsi="Times New Roman" w:cs="Times New Roman"/>
          <w:color w:val="333333"/>
          <w:sz w:val="20"/>
          <w:szCs w:val="20"/>
        </w:rPr>
        <w:t xml:space="preserve"> до серйозної </w:t>
      </w:r>
      <w:r w:rsidR="007C2F65" w:rsidRPr="007C2F65">
        <w:rPr>
          <w:rFonts w:ascii="Times New Roman" w:hAnsi="Times New Roman" w:cs="Times New Roman"/>
          <w:color w:val="333333"/>
          <w:sz w:val="20"/>
          <w:szCs w:val="20"/>
        </w:rPr>
        <w:t>фізичної травми або поранення; взаємопов’язані зі</w:t>
      </w:r>
      <w:r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7C2F65" w:rsidRPr="007C2F65">
        <w:rPr>
          <w:rFonts w:ascii="Times New Roman" w:hAnsi="Times New Roman" w:cs="Times New Roman"/>
          <w:color w:val="333333"/>
          <w:sz w:val="20"/>
          <w:szCs w:val="20"/>
        </w:rPr>
        <w:t>сприйняттям фізичного насильства щодо інших людей; мають</w:t>
      </w:r>
      <w:r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7C2F65" w:rsidRPr="007C2F65">
        <w:rPr>
          <w:rFonts w:ascii="Times New Roman" w:hAnsi="Times New Roman" w:cs="Times New Roman"/>
          <w:color w:val="333333"/>
          <w:sz w:val="20"/>
          <w:szCs w:val="20"/>
        </w:rPr>
        <w:t>відношення до впливу або інформації про вплив шкідливих</w:t>
      </w:r>
      <w:r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96632B">
        <w:rPr>
          <w:rFonts w:ascii="Times New Roman" w:hAnsi="Times New Roman" w:cs="Times New Roman"/>
          <w:color w:val="333333"/>
          <w:sz w:val="20"/>
          <w:szCs w:val="20"/>
        </w:rPr>
        <w:t>факторів середовища</w:t>
      </w:r>
      <w:r w:rsidR="007C2F65" w:rsidRPr="007C2F65">
        <w:rPr>
          <w:rFonts w:ascii="Times New Roman" w:hAnsi="Times New Roman" w:cs="Times New Roman"/>
          <w:color w:val="333333"/>
          <w:sz w:val="20"/>
          <w:szCs w:val="20"/>
        </w:rPr>
        <w:t>.</w:t>
      </w:r>
      <w:r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7C2F65">
        <w:rPr>
          <w:rFonts w:ascii="Times New Roman" w:hAnsi="Times New Roman" w:cs="Times New Roman"/>
          <w:color w:val="333333"/>
          <w:sz w:val="20"/>
          <w:szCs w:val="20"/>
        </w:rPr>
        <w:t>Діти</w:t>
      </w:r>
      <w:r>
        <w:rPr>
          <w:rFonts w:ascii="Times New Roman" w:hAnsi="Times New Roman" w:cs="Times New Roman"/>
          <w:color w:val="333333"/>
          <w:sz w:val="20"/>
          <w:szCs w:val="20"/>
        </w:rPr>
        <w:t>, які стали</w:t>
      </w:r>
      <w:r w:rsidR="007C2F65"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свідками військових дій, </w:t>
      </w:r>
      <w:r>
        <w:rPr>
          <w:rFonts w:ascii="Times New Roman" w:hAnsi="Times New Roman" w:cs="Times New Roman"/>
          <w:color w:val="333333"/>
          <w:sz w:val="20"/>
          <w:szCs w:val="20"/>
        </w:rPr>
        <w:t>є най</w:t>
      </w:r>
      <w:r w:rsidR="007C2F65">
        <w:rPr>
          <w:rFonts w:ascii="Times New Roman" w:hAnsi="Times New Roman" w:cs="Times New Roman"/>
          <w:color w:val="333333"/>
          <w:sz w:val="20"/>
          <w:szCs w:val="20"/>
        </w:rPr>
        <w:t>більш</w:t>
      </w:r>
      <w:r>
        <w:rPr>
          <w:rFonts w:ascii="Times New Roman" w:hAnsi="Times New Roman" w:cs="Times New Roman"/>
          <w:color w:val="333333"/>
          <w:sz w:val="20"/>
          <w:szCs w:val="20"/>
        </w:rPr>
        <w:t xml:space="preserve"> незахищеними та уразливими, </w:t>
      </w:r>
      <w:r w:rsidR="00856810">
        <w:rPr>
          <w:rFonts w:ascii="Times New Roman" w:hAnsi="Times New Roman" w:cs="Times New Roman"/>
          <w:color w:val="333333"/>
          <w:sz w:val="20"/>
          <w:szCs w:val="20"/>
        </w:rPr>
        <w:t>вони повністю залежать</w:t>
      </w:r>
      <w:r w:rsidR="007C2F65"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від дорослих</w:t>
      </w:r>
      <w:r w:rsidR="00856810">
        <w:rPr>
          <w:rFonts w:ascii="Times New Roman" w:hAnsi="Times New Roman" w:cs="Times New Roman"/>
          <w:color w:val="333333"/>
          <w:sz w:val="20"/>
          <w:szCs w:val="20"/>
        </w:rPr>
        <w:t>, їх дій, переживань, реагування, розмов та оцінок психотравмуючих ситуацій.</w:t>
      </w:r>
      <w:r w:rsidR="007C2F65"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856810" w:rsidRPr="00856810">
        <w:rPr>
          <w:rFonts w:ascii="Times New Roman" w:hAnsi="Times New Roman" w:cs="Times New Roman"/>
          <w:color w:val="333333"/>
          <w:sz w:val="20"/>
          <w:szCs w:val="20"/>
        </w:rPr>
        <w:t>Наслідки травми можуть залежати від того, як швидко після травмуючої події дитина отримала допомог</w:t>
      </w:r>
      <w:r w:rsidR="00856810">
        <w:rPr>
          <w:rFonts w:ascii="Times New Roman" w:hAnsi="Times New Roman" w:cs="Times New Roman"/>
          <w:color w:val="333333"/>
          <w:sz w:val="20"/>
          <w:szCs w:val="20"/>
        </w:rPr>
        <w:t>у, наскільки добре працюють її</w:t>
      </w:r>
      <w:r w:rsidR="00856810" w:rsidRPr="00856810">
        <w:rPr>
          <w:rFonts w:ascii="Times New Roman" w:hAnsi="Times New Roman" w:cs="Times New Roman"/>
          <w:color w:val="333333"/>
          <w:sz w:val="20"/>
          <w:szCs w:val="20"/>
        </w:rPr>
        <w:t xml:space="preserve"> власні захисні механізми: самооцінка, віра у свої сили, навички </w:t>
      </w:r>
      <w:r w:rsidR="00856810">
        <w:rPr>
          <w:rFonts w:ascii="Times New Roman" w:hAnsi="Times New Roman" w:cs="Times New Roman"/>
          <w:color w:val="333333"/>
          <w:sz w:val="20"/>
          <w:szCs w:val="20"/>
        </w:rPr>
        <w:t>ви</w:t>
      </w:r>
      <w:r w:rsidR="00856810" w:rsidRPr="00856810">
        <w:rPr>
          <w:rFonts w:ascii="Times New Roman" w:hAnsi="Times New Roman" w:cs="Times New Roman"/>
          <w:color w:val="333333"/>
          <w:sz w:val="20"/>
          <w:szCs w:val="20"/>
        </w:rPr>
        <w:t>рішення п</w:t>
      </w:r>
      <w:r w:rsidR="00856810">
        <w:rPr>
          <w:rFonts w:ascii="Times New Roman" w:hAnsi="Times New Roman" w:cs="Times New Roman"/>
          <w:color w:val="333333"/>
          <w:sz w:val="20"/>
          <w:szCs w:val="20"/>
        </w:rPr>
        <w:t>роблем, а також від віри, що вона здатна</w:t>
      </w:r>
      <w:r w:rsidR="00856810" w:rsidRPr="00856810">
        <w:rPr>
          <w:rFonts w:ascii="Times New Roman" w:hAnsi="Times New Roman" w:cs="Times New Roman"/>
          <w:color w:val="333333"/>
          <w:sz w:val="20"/>
          <w:szCs w:val="20"/>
        </w:rPr>
        <w:t xml:space="preserve"> впоратися з ситуацією, щ</w:t>
      </w:r>
      <w:r w:rsidR="00856810">
        <w:rPr>
          <w:rFonts w:ascii="Times New Roman" w:hAnsi="Times New Roman" w:cs="Times New Roman"/>
          <w:color w:val="333333"/>
          <w:sz w:val="20"/>
          <w:szCs w:val="20"/>
        </w:rPr>
        <w:t>о змінилася, від наявної у неї</w:t>
      </w:r>
      <w:r w:rsidR="00856810" w:rsidRPr="00856810">
        <w:rPr>
          <w:rFonts w:ascii="Times New Roman" w:hAnsi="Times New Roman" w:cs="Times New Roman"/>
          <w:color w:val="333333"/>
          <w:sz w:val="20"/>
          <w:szCs w:val="20"/>
        </w:rPr>
        <w:t xml:space="preserve"> емоційної підтримки.</w:t>
      </w:r>
      <w:r w:rsidR="00856810" w:rsidRPr="00856810"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856810" w:rsidRPr="00542C17">
        <w:rPr>
          <w:rFonts w:ascii="Times New Roman" w:hAnsi="Times New Roman" w:cs="Times New Roman"/>
          <w:color w:val="333333"/>
          <w:sz w:val="20"/>
          <w:szCs w:val="20"/>
        </w:rPr>
        <w:t>Найбільшої шкоди можна завдати дитині, відкладаючи звернення по допомогу. Травма не гоїться сама по собі</w:t>
      </w:r>
      <w:r w:rsidR="00856810">
        <w:rPr>
          <w:rFonts w:ascii="Times New Roman" w:hAnsi="Times New Roman" w:cs="Times New Roman"/>
          <w:color w:val="333333"/>
          <w:sz w:val="20"/>
          <w:szCs w:val="20"/>
        </w:rPr>
        <w:t>. Вона йде все глибше і глибше –</w:t>
      </w:r>
      <w:r w:rsidR="00856810"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ди</w:t>
      </w:r>
      <w:r w:rsidR="00856810">
        <w:rPr>
          <w:rFonts w:ascii="Times New Roman" w:hAnsi="Times New Roman" w:cs="Times New Roman"/>
          <w:color w:val="333333"/>
          <w:sz w:val="20"/>
          <w:szCs w:val="20"/>
        </w:rPr>
        <w:t>тина прагне поховати її під захис</w:t>
      </w:r>
      <w:r w:rsidR="00856810" w:rsidRPr="00542C17">
        <w:rPr>
          <w:rFonts w:ascii="Times New Roman" w:hAnsi="Times New Roman" w:cs="Times New Roman"/>
          <w:color w:val="333333"/>
          <w:sz w:val="20"/>
          <w:szCs w:val="20"/>
        </w:rPr>
        <w:t>тами і стратегіями, за допомогою яких він намагається впорати</w:t>
      </w:r>
      <w:r w:rsidR="00856810">
        <w:rPr>
          <w:rFonts w:ascii="Times New Roman" w:hAnsi="Times New Roman" w:cs="Times New Roman"/>
          <w:color w:val="333333"/>
          <w:sz w:val="20"/>
          <w:szCs w:val="20"/>
        </w:rPr>
        <w:t>ся з ситуацією. П</w:t>
      </w:r>
      <w:r w:rsidR="00856810"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ісля того, як дитина задіює усі ці механізми захисту і подолання, травма може «виглядати» </w:t>
      </w:r>
      <w:r w:rsidR="00856810">
        <w:rPr>
          <w:rFonts w:ascii="Times New Roman" w:hAnsi="Times New Roman" w:cs="Times New Roman"/>
          <w:color w:val="333333"/>
          <w:sz w:val="20"/>
          <w:szCs w:val="20"/>
        </w:rPr>
        <w:t>краще. Але вона продовжує</w:t>
      </w:r>
      <w:r w:rsidR="00856810"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вплив</w:t>
      </w:r>
      <w:r w:rsidR="00856810">
        <w:rPr>
          <w:rFonts w:ascii="Times New Roman" w:hAnsi="Times New Roman" w:cs="Times New Roman"/>
          <w:color w:val="333333"/>
          <w:sz w:val="20"/>
          <w:szCs w:val="20"/>
        </w:rPr>
        <w:t>ати на характер дитини, її</w:t>
      </w:r>
      <w:r w:rsidR="00856810"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сни, почуття, довіру і плани.</w:t>
      </w:r>
      <w:r w:rsidR="00233997"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</w:p>
    <w:p w:rsidR="00302EC7" w:rsidRDefault="00542C17" w:rsidP="0023399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542C17">
        <w:rPr>
          <w:rFonts w:ascii="Times New Roman" w:hAnsi="Times New Roman" w:cs="Times New Roman"/>
          <w:color w:val="333333"/>
          <w:sz w:val="20"/>
          <w:szCs w:val="20"/>
        </w:rPr>
        <w:t>У роботі з жертвами психотравм</w:t>
      </w:r>
      <w:r w:rsidR="0096632B">
        <w:rPr>
          <w:rFonts w:ascii="Times New Roman" w:hAnsi="Times New Roman" w:cs="Times New Roman"/>
          <w:color w:val="333333"/>
          <w:sz w:val="20"/>
          <w:szCs w:val="20"/>
        </w:rPr>
        <w:t>уючих подій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найбільш поширеними психотерапевтичними методами, які використовуються в системі Всесвітньої організації охорони здоров'я, </w:t>
      </w:r>
      <w:r w:rsidR="00233997">
        <w:rPr>
          <w:rFonts w:ascii="Times New Roman" w:hAnsi="Times New Roman" w:cs="Times New Roman"/>
          <w:color w:val="333333"/>
          <w:sz w:val="20"/>
          <w:szCs w:val="20"/>
        </w:rPr>
        <w:t>організаціях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Червоного Хреста і Червоного Півмісяця, а також в межах міжнародних стандартів реабілітації жертв тероризму, </w:t>
      </w:r>
      <w:r w:rsidR="00233997">
        <w:rPr>
          <w:rFonts w:ascii="Times New Roman" w:hAnsi="Times New Roman" w:cs="Times New Roman"/>
          <w:color w:val="333333"/>
          <w:sz w:val="20"/>
          <w:szCs w:val="20"/>
        </w:rPr>
        <w:t xml:space="preserve">військових дій, 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автоаварій </w:t>
      </w:r>
      <w:r w:rsidR="00233997">
        <w:rPr>
          <w:rFonts w:ascii="Times New Roman" w:hAnsi="Times New Roman" w:cs="Times New Roman"/>
          <w:color w:val="333333"/>
          <w:sz w:val="20"/>
          <w:szCs w:val="20"/>
        </w:rPr>
        <w:t>і інших травматичних подій являю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>ться когнітив</w:t>
      </w:r>
      <w:r w:rsidR="00233997">
        <w:rPr>
          <w:rFonts w:ascii="Times New Roman" w:hAnsi="Times New Roman" w:cs="Times New Roman"/>
          <w:color w:val="333333"/>
          <w:sz w:val="20"/>
          <w:szCs w:val="20"/>
        </w:rPr>
        <w:t>но-поведінкові втручання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. Когнітивно-поведінкова модель, що поєднує в </w:t>
      </w:r>
      <w:r w:rsidR="00233997">
        <w:rPr>
          <w:rFonts w:ascii="Times New Roman" w:hAnsi="Times New Roman" w:cs="Times New Roman"/>
          <w:color w:val="333333"/>
          <w:sz w:val="20"/>
          <w:szCs w:val="20"/>
        </w:rPr>
        <w:t>собі як когнітивні, так і бихевіоральні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стратегії, найбільше поширення і визнання отримала на заході і нерідко вважається чи не першим методом надання психологічної допомоги особам, що страждають емоційними порушеннями.</w:t>
      </w:r>
      <w:r w:rsidR="00233997"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>У цьому напрямі, терапевтичний ефект досягається на основі використання прийомів і техніки, що дозволяють оцінити неадекватні і нереалістичн</w:t>
      </w:r>
      <w:r w:rsidR="00233997">
        <w:rPr>
          <w:rFonts w:ascii="Times New Roman" w:hAnsi="Times New Roman" w:cs="Times New Roman"/>
          <w:color w:val="333333"/>
          <w:sz w:val="20"/>
          <w:szCs w:val="20"/>
        </w:rPr>
        <w:t>і аспекти мислення, уявлень</w:t>
      </w:r>
      <w:r w:rsidR="005C5686">
        <w:rPr>
          <w:rFonts w:ascii="Times New Roman" w:hAnsi="Times New Roman" w:cs="Times New Roman"/>
          <w:color w:val="333333"/>
          <w:sz w:val="20"/>
          <w:szCs w:val="20"/>
        </w:rPr>
        <w:t>, правил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>, якими особа реагує на зовнішні стимули. Встановлення варіантів і форм когнітивних спотворень і ірраціональних установок в ході п</w:t>
      </w:r>
      <w:r w:rsidR="00233997">
        <w:rPr>
          <w:rFonts w:ascii="Times New Roman" w:hAnsi="Times New Roman" w:cs="Times New Roman"/>
          <w:color w:val="333333"/>
          <w:sz w:val="20"/>
          <w:szCs w:val="20"/>
        </w:rPr>
        <w:t>сихокорекційної роботи дозволяє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виявити і вивчити досить типові і стійкі нега</w:t>
      </w:r>
      <w:r w:rsidR="00233997">
        <w:rPr>
          <w:rFonts w:ascii="Times New Roman" w:hAnsi="Times New Roman" w:cs="Times New Roman"/>
          <w:color w:val="333333"/>
          <w:sz w:val="20"/>
          <w:szCs w:val="20"/>
        </w:rPr>
        <w:t>тивні когнітивні комплекси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>, що зачіпають і засновані на аспектах п</w:t>
      </w:r>
      <w:r w:rsidR="00735C70">
        <w:rPr>
          <w:rFonts w:ascii="Times New Roman" w:hAnsi="Times New Roman" w:cs="Times New Roman"/>
          <w:color w:val="333333"/>
          <w:sz w:val="20"/>
          <w:szCs w:val="20"/>
        </w:rPr>
        <w:t>ережитого травмуючого</w:t>
      </w:r>
      <w:r w:rsidR="00233997">
        <w:rPr>
          <w:rFonts w:ascii="Times New Roman" w:hAnsi="Times New Roman" w:cs="Times New Roman"/>
          <w:color w:val="333333"/>
          <w:sz w:val="20"/>
          <w:szCs w:val="20"/>
        </w:rPr>
        <w:t xml:space="preserve"> досвіду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. </w:t>
      </w:r>
      <w:r w:rsidR="00735C70" w:rsidRPr="00542C17">
        <w:rPr>
          <w:rFonts w:ascii="Times New Roman" w:hAnsi="Times New Roman" w:cs="Times New Roman"/>
          <w:color w:val="333333"/>
          <w:sz w:val="20"/>
          <w:szCs w:val="20"/>
        </w:rPr>
        <w:t>Саме ці когнітивні посттравматичні утворення</w:t>
      </w:r>
      <w:r w:rsidR="00735C70">
        <w:rPr>
          <w:rFonts w:ascii="Times New Roman" w:hAnsi="Times New Roman" w:cs="Times New Roman"/>
          <w:color w:val="333333"/>
          <w:sz w:val="20"/>
          <w:szCs w:val="20"/>
        </w:rPr>
        <w:t>,</w:t>
      </w:r>
      <w:r w:rsidR="00735C70"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735C70">
        <w:rPr>
          <w:rFonts w:ascii="Times New Roman" w:hAnsi="Times New Roman" w:cs="Times New Roman"/>
          <w:color w:val="333333"/>
          <w:sz w:val="20"/>
          <w:szCs w:val="20"/>
        </w:rPr>
        <w:t>які включають</w:t>
      </w:r>
      <w:r w:rsidR="00735C70"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переконання, очікування,</w:t>
      </w:r>
      <w:r w:rsidR="00735C70">
        <w:rPr>
          <w:rFonts w:ascii="Times New Roman" w:hAnsi="Times New Roman" w:cs="Times New Roman"/>
          <w:color w:val="333333"/>
          <w:sz w:val="20"/>
          <w:szCs w:val="20"/>
        </w:rPr>
        <w:t xml:space="preserve"> запити, систему цінностей дитини</w:t>
      </w:r>
      <w:r w:rsidR="00230983">
        <w:rPr>
          <w:rFonts w:ascii="Times New Roman" w:hAnsi="Times New Roman" w:cs="Times New Roman"/>
          <w:color w:val="333333"/>
          <w:sz w:val="20"/>
          <w:szCs w:val="20"/>
        </w:rPr>
        <w:t xml:space="preserve"> та</w:t>
      </w:r>
      <w:r w:rsidR="00735C70"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лежать в основі емоційних порушен</w:t>
      </w:r>
      <w:r w:rsidR="00735C70">
        <w:rPr>
          <w:rFonts w:ascii="Times New Roman" w:hAnsi="Times New Roman" w:cs="Times New Roman"/>
          <w:color w:val="333333"/>
          <w:sz w:val="20"/>
          <w:szCs w:val="20"/>
        </w:rPr>
        <w:t>ь і дисфункціональної поведінки</w:t>
      </w:r>
      <w:r w:rsidR="00230983">
        <w:rPr>
          <w:rFonts w:ascii="Times New Roman" w:hAnsi="Times New Roman" w:cs="Times New Roman"/>
          <w:color w:val="333333"/>
          <w:sz w:val="20"/>
          <w:szCs w:val="20"/>
        </w:rPr>
        <w:t xml:space="preserve"> дитини,</w:t>
      </w:r>
      <w:r w:rsidR="00735C70"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="00230983">
        <w:rPr>
          <w:rFonts w:ascii="Times New Roman" w:hAnsi="Times New Roman" w:cs="Times New Roman"/>
          <w:color w:val="333333"/>
          <w:sz w:val="20"/>
          <w:szCs w:val="20"/>
        </w:rPr>
        <w:t>є «мішенню» психологічного впливу та мають</w:t>
      </w:r>
      <w:r w:rsidR="00735C70"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вирішальну роль в процесі психокорекції.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</w:p>
    <w:p w:rsidR="00982671" w:rsidRPr="00230983" w:rsidRDefault="00542C17" w:rsidP="0098267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230983">
        <w:rPr>
          <w:rFonts w:ascii="Times New Roman" w:hAnsi="Times New Roman" w:cs="Times New Roman"/>
          <w:iCs/>
          <w:color w:val="333333"/>
          <w:sz w:val="20"/>
          <w:szCs w:val="20"/>
        </w:rPr>
        <w:t xml:space="preserve">Завдання психологічної допомоги дітям і підліткам, що пережили важку психічну травму, принципово розрізняються залежно від часу її отримання </w:t>
      </w:r>
      <w:r w:rsidR="00230983" w:rsidRPr="00230983">
        <w:rPr>
          <w:rFonts w:ascii="Times New Roman" w:hAnsi="Times New Roman" w:cs="Times New Roman"/>
          <w:color w:val="333333"/>
          <w:sz w:val="20"/>
          <w:szCs w:val="20"/>
        </w:rPr>
        <w:t xml:space="preserve">– </w:t>
      </w:r>
      <w:r w:rsidRPr="00230983">
        <w:rPr>
          <w:rFonts w:ascii="Times New Roman" w:hAnsi="Times New Roman" w:cs="Times New Roman"/>
          <w:iCs/>
          <w:color w:val="333333"/>
          <w:sz w:val="20"/>
          <w:szCs w:val="20"/>
        </w:rPr>
        <w:t xml:space="preserve"> безпосередньо після травми або через декілька місяців.</w:t>
      </w:r>
      <w:r w:rsidR="00735C70" w:rsidRPr="00230983">
        <w:t xml:space="preserve"> </w:t>
      </w:r>
      <w:r w:rsidR="00735C70" w:rsidRPr="00230983">
        <w:rPr>
          <w:rFonts w:ascii="Times New Roman" w:hAnsi="Times New Roman" w:cs="Times New Roman"/>
          <w:iCs/>
          <w:color w:val="333333"/>
          <w:sz w:val="20"/>
          <w:szCs w:val="20"/>
        </w:rPr>
        <w:t xml:space="preserve">Завдання </w:t>
      </w:r>
      <w:r w:rsidR="00735C70" w:rsidRPr="00230983">
        <w:rPr>
          <w:rFonts w:ascii="Times New Roman" w:hAnsi="Times New Roman" w:cs="Times New Roman"/>
          <w:iCs/>
          <w:color w:val="333333"/>
          <w:sz w:val="20"/>
          <w:szCs w:val="20"/>
        </w:rPr>
        <w:lastRenderedPageBreak/>
        <w:t xml:space="preserve">психолога в такій ситуації </w:t>
      </w:r>
      <w:r w:rsidR="00230983" w:rsidRPr="00230983">
        <w:rPr>
          <w:rFonts w:ascii="Times New Roman" w:hAnsi="Times New Roman" w:cs="Times New Roman"/>
          <w:color w:val="333333"/>
          <w:sz w:val="20"/>
          <w:szCs w:val="20"/>
        </w:rPr>
        <w:t>–</w:t>
      </w:r>
      <w:r w:rsidR="00230983">
        <w:rPr>
          <w:rFonts w:ascii="Times New Roman" w:hAnsi="Times New Roman" w:cs="Times New Roman"/>
          <w:iCs/>
          <w:color w:val="333333"/>
          <w:sz w:val="20"/>
          <w:szCs w:val="20"/>
        </w:rPr>
        <w:t xml:space="preserve"> допомогти дитині</w:t>
      </w:r>
      <w:r w:rsidR="00735C70" w:rsidRPr="00230983">
        <w:rPr>
          <w:rFonts w:ascii="Times New Roman" w:hAnsi="Times New Roman" w:cs="Times New Roman"/>
          <w:iCs/>
          <w:color w:val="333333"/>
          <w:sz w:val="20"/>
          <w:szCs w:val="20"/>
        </w:rPr>
        <w:t xml:space="preserve"> опрацювати травматичне минуле, знайти ресурси і можливості для подолання негативних наслідків травми.</w:t>
      </w:r>
    </w:p>
    <w:p w:rsidR="00D46314" w:rsidRPr="00230983" w:rsidRDefault="00542C17" w:rsidP="0023098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542C17">
        <w:rPr>
          <w:rFonts w:ascii="Times New Roman" w:hAnsi="Times New Roman" w:cs="Times New Roman"/>
          <w:color w:val="333333"/>
          <w:sz w:val="20"/>
          <w:szCs w:val="20"/>
        </w:rPr>
        <w:t>На першому етапі психологічної допомоги робота в цілому може бути охарактери</w:t>
      </w:r>
      <w:r w:rsidR="00230983">
        <w:rPr>
          <w:rFonts w:ascii="Times New Roman" w:hAnsi="Times New Roman" w:cs="Times New Roman"/>
          <w:color w:val="333333"/>
          <w:sz w:val="20"/>
          <w:szCs w:val="20"/>
        </w:rPr>
        <w:t>зована як медико-психологічна</w:t>
      </w:r>
      <w:r w:rsidR="005C5686">
        <w:rPr>
          <w:rFonts w:ascii="Times New Roman" w:hAnsi="Times New Roman" w:cs="Times New Roman"/>
          <w:color w:val="333333"/>
          <w:sz w:val="20"/>
          <w:szCs w:val="20"/>
        </w:rPr>
        <w:t xml:space="preserve"> допомога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, на другому </w:t>
      </w:r>
      <w:r w:rsidR="00230983" w:rsidRPr="00230983">
        <w:rPr>
          <w:rFonts w:ascii="Times New Roman" w:hAnsi="Times New Roman" w:cs="Times New Roman"/>
          <w:color w:val="333333"/>
          <w:sz w:val="20"/>
          <w:szCs w:val="20"/>
        </w:rPr>
        <w:t>–</w:t>
      </w:r>
      <w:r w:rsidR="00230983"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як психологічна. </w:t>
      </w:r>
      <w:r w:rsidRPr="00230983">
        <w:rPr>
          <w:rFonts w:ascii="Times New Roman" w:hAnsi="Times New Roman" w:cs="Times New Roman"/>
          <w:iCs/>
          <w:color w:val="333333"/>
          <w:sz w:val="20"/>
          <w:szCs w:val="20"/>
        </w:rPr>
        <w:t>Відразу після психотравми основним завданням психологічної допомоги постраждалим дітям і підліткам є експрес-корекція гострої симптоматики, що перешкоджає нормальному функціонуванню дитини :</w:t>
      </w:r>
    </w:p>
    <w:p w:rsidR="00D46314" w:rsidRPr="00D46314" w:rsidRDefault="00D46314" w:rsidP="00230983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D46314">
        <w:rPr>
          <w:rFonts w:ascii="Times New Roman" w:hAnsi="Times New Roman" w:cs="Times New Roman"/>
          <w:color w:val="333333"/>
          <w:sz w:val="20"/>
          <w:szCs w:val="20"/>
        </w:rPr>
        <w:t xml:space="preserve">• 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>відновлення нормального сну і живлення (що створює сприятливі умови для відновлення ЦНС);</w:t>
      </w:r>
    </w:p>
    <w:p w:rsidR="00D46314" w:rsidRPr="00D46314" w:rsidRDefault="00D46314" w:rsidP="00230983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D46314">
        <w:rPr>
          <w:rFonts w:ascii="Times New Roman" w:hAnsi="Times New Roman" w:cs="Times New Roman"/>
          <w:color w:val="333333"/>
          <w:sz w:val="20"/>
          <w:szCs w:val="20"/>
        </w:rPr>
        <w:t xml:space="preserve">• 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>забезпечення нормального рівня загальної активності і її впорядкування;</w:t>
      </w:r>
    </w:p>
    <w:p w:rsidR="00D46314" w:rsidRPr="00D46314" w:rsidRDefault="00D46314" w:rsidP="00230983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D46314">
        <w:rPr>
          <w:rFonts w:ascii="Times New Roman" w:hAnsi="Times New Roman" w:cs="Times New Roman"/>
          <w:color w:val="333333"/>
          <w:sz w:val="20"/>
          <w:szCs w:val="20"/>
        </w:rPr>
        <w:t xml:space="preserve">• 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>подолання гострих фобій, депресивних</w:t>
      </w:r>
      <w:r w:rsidR="00230983">
        <w:rPr>
          <w:rFonts w:ascii="Times New Roman" w:hAnsi="Times New Roman" w:cs="Times New Roman"/>
          <w:color w:val="333333"/>
          <w:sz w:val="20"/>
          <w:szCs w:val="20"/>
        </w:rPr>
        <w:t xml:space="preserve"> станів, гострої тривоги, флешбек-ефекті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>в;</w:t>
      </w:r>
    </w:p>
    <w:p w:rsidR="00D46314" w:rsidRPr="00D46314" w:rsidRDefault="00D46314" w:rsidP="00230983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D46314">
        <w:rPr>
          <w:rFonts w:ascii="Times New Roman" w:hAnsi="Times New Roman" w:cs="Times New Roman"/>
          <w:color w:val="333333"/>
          <w:sz w:val="20"/>
          <w:szCs w:val="20"/>
        </w:rPr>
        <w:t xml:space="preserve">• 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>корекція грубих порушень спілкування.</w:t>
      </w:r>
    </w:p>
    <w:p w:rsidR="00D46314" w:rsidRPr="00D46314" w:rsidRDefault="00542C17" w:rsidP="002B783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542C17">
        <w:rPr>
          <w:rFonts w:ascii="Times New Roman" w:hAnsi="Times New Roman" w:cs="Times New Roman"/>
          <w:color w:val="333333"/>
          <w:sz w:val="20"/>
          <w:szCs w:val="20"/>
        </w:rPr>
        <w:t>Зняття цих симптомів сприяє подальшій нормалізації психологічного стану, активізує вико</w:t>
      </w:r>
      <w:r w:rsidR="00772081">
        <w:rPr>
          <w:rFonts w:ascii="Times New Roman" w:hAnsi="Times New Roman" w:cs="Times New Roman"/>
          <w:color w:val="333333"/>
          <w:sz w:val="20"/>
          <w:szCs w:val="20"/>
        </w:rPr>
        <w:t>ристання дитиною наявних у неї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стратегій подолання і захисних механізмів психіки. Подібні завдання типові для короткострокової психотерапії, яка спрямована не на забезпечення глибоких особових перетворень, а на «позбавлення від негативних переживань, дискомфорту</w:t>
      </w:r>
      <w:r w:rsidR="00772081">
        <w:rPr>
          <w:rFonts w:ascii="Times New Roman" w:hAnsi="Times New Roman" w:cs="Times New Roman"/>
          <w:color w:val="333333"/>
          <w:sz w:val="20"/>
          <w:szCs w:val="20"/>
        </w:rPr>
        <w:t xml:space="preserve"> або депресії» (С. Гарфілд, 2002).</w:t>
      </w:r>
      <w:r w:rsidR="002B783D">
        <w:rPr>
          <w:rFonts w:ascii="Times New Roman" w:hAnsi="Times New Roman" w:cs="Times New Roman"/>
          <w:color w:val="333333"/>
          <w:sz w:val="20"/>
          <w:szCs w:val="20"/>
        </w:rPr>
        <w:t xml:space="preserve"> І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>стотне підвищення рівня суб'єктивного благополучч</w:t>
      </w:r>
      <w:r w:rsidR="005C5686">
        <w:rPr>
          <w:rFonts w:ascii="Times New Roman" w:hAnsi="Times New Roman" w:cs="Times New Roman"/>
          <w:color w:val="333333"/>
          <w:sz w:val="20"/>
          <w:szCs w:val="20"/>
        </w:rPr>
        <w:t>я цілком може бути досягнуте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за один-два психотерапевтичних сеансу. Подолання або зниження емоційного дискомфорту </w:t>
      </w:r>
      <w:r w:rsidR="002B783D">
        <w:rPr>
          <w:rFonts w:ascii="Times New Roman" w:hAnsi="Times New Roman" w:cs="Times New Roman"/>
          <w:color w:val="333333"/>
          <w:sz w:val="20"/>
          <w:szCs w:val="20"/>
        </w:rPr>
        <w:t xml:space="preserve">є 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>важливим не лише само по собі, але і як профілактичний захід, що знижує ризик подальшого розвитку посттравматичного стресового розладу. Встановлено, що за відсутності спеціальної профілактичної роботи цей розлад у ряді випадків проявляється у 70 % дітей і підлітків, що п</w:t>
      </w:r>
      <w:r w:rsidR="002B783D">
        <w:rPr>
          <w:rFonts w:ascii="Times New Roman" w:hAnsi="Times New Roman" w:cs="Times New Roman"/>
          <w:color w:val="333333"/>
          <w:sz w:val="20"/>
          <w:szCs w:val="20"/>
        </w:rPr>
        <w:t>ережили важку психотравмуючу подію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>.</w:t>
      </w:r>
    </w:p>
    <w:p w:rsidR="009A563D" w:rsidRPr="009A563D" w:rsidRDefault="009A563D" w:rsidP="009A563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9A563D">
        <w:rPr>
          <w:rFonts w:ascii="Times New Roman" w:hAnsi="Times New Roman" w:cs="Times New Roman"/>
          <w:iCs/>
          <w:color w:val="333333"/>
          <w:sz w:val="20"/>
          <w:szCs w:val="20"/>
        </w:rPr>
        <w:t>Екстрена допомога маленьким дітям</w:t>
      </w:r>
    </w:p>
    <w:p w:rsidR="009A563D" w:rsidRPr="009A563D" w:rsidRDefault="009A563D" w:rsidP="009A563D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9A563D">
        <w:rPr>
          <w:rFonts w:ascii="Times New Roman" w:hAnsi="Times New Roman" w:cs="Times New Roman"/>
          <w:color w:val="333333"/>
          <w:sz w:val="20"/>
          <w:szCs w:val="20"/>
        </w:rPr>
        <w:t xml:space="preserve">1. Встановити тілесний контакт з дитиною </w:t>
      </w:r>
      <w:r w:rsidRPr="00230983">
        <w:rPr>
          <w:rFonts w:ascii="Times New Roman" w:hAnsi="Times New Roman" w:cs="Times New Roman"/>
          <w:color w:val="333333"/>
          <w:sz w:val="20"/>
          <w:szCs w:val="20"/>
        </w:rPr>
        <w:t>–</w:t>
      </w:r>
      <w:r>
        <w:rPr>
          <w:rFonts w:ascii="Times New Roman" w:hAnsi="Times New Roman" w:cs="Times New Roman"/>
          <w:color w:val="333333"/>
          <w:sz w:val="20"/>
          <w:szCs w:val="20"/>
        </w:rPr>
        <w:t xml:space="preserve"> в</w:t>
      </w:r>
      <w:r w:rsidRPr="009A563D">
        <w:rPr>
          <w:rFonts w:ascii="Times New Roman" w:hAnsi="Times New Roman" w:cs="Times New Roman"/>
          <w:color w:val="333333"/>
          <w:sz w:val="20"/>
          <w:szCs w:val="20"/>
        </w:rPr>
        <w:t>зяти на руки, обійняти, погойдати, це дає дитині відчуття безпеки.</w:t>
      </w:r>
    </w:p>
    <w:p w:rsidR="009A563D" w:rsidRPr="009A563D" w:rsidRDefault="009A563D" w:rsidP="009A563D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9A563D">
        <w:rPr>
          <w:rFonts w:ascii="Times New Roman" w:hAnsi="Times New Roman" w:cs="Times New Roman"/>
          <w:color w:val="333333"/>
          <w:sz w:val="20"/>
          <w:szCs w:val="20"/>
        </w:rPr>
        <w:t>2. Зас</w:t>
      </w:r>
      <w:r>
        <w:rPr>
          <w:rFonts w:ascii="Times New Roman" w:hAnsi="Times New Roman" w:cs="Times New Roman"/>
          <w:color w:val="333333"/>
          <w:sz w:val="20"/>
          <w:szCs w:val="20"/>
        </w:rPr>
        <w:t>покоїти: «Усе позаду, я з тобою</w:t>
      </w:r>
      <w:r w:rsidRPr="009A563D">
        <w:rPr>
          <w:rFonts w:ascii="Times New Roman" w:hAnsi="Times New Roman" w:cs="Times New Roman"/>
          <w:color w:val="333333"/>
          <w:sz w:val="20"/>
          <w:szCs w:val="20"/>
        </w:rPr>
        <w:t>».</w:t>
      </w:r>
    </w:p>
    <w:p w:rsidR="009A563D" w:rsidRPr="009A563D" w:rsidRDefault="009A563D" w:rsidP="009A563D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9A563D">
        <w:rPr>
          <w:rFonts w:ascii="Times New Roman" w:hAnsi="Times New Roman" w:cs="Times New Roman"/>
          <w:color w:val="333333"/>
          <w:sz w:val="20"/>
          <w:szCs w:val="20"/>
        </w:rPr>
        <w:t xml:space="preserve">3. </w:t>
      </w:r>
      <w:r>
        <w:rPr>
          <w:rFonts w:ascii="Times New Roman" w:hAnsi="Times New Roman" w:cs="Times New Roman"/>
          <w:color w:val="333333"/>
          <w:sz w:val="20"/>
          <w:szCs w:val="20"/>
        </w:rPr>
        <w:t>Як можна швидше вилучити</w:t>
      </w:r>
      <w:r w:rsidRPr="009A563D">
        <w:rPr>
          <w:rFonts w:ascii="Times New Roman" w:hAnsi="Times New Roman" w:cs="Times New Roman"/>
          <w:color w:val="333333"/>
          <w:sz w:val="20"/>
          <w:szCs w:val="20"/>
        </w:rPr>
        <w:t xml:space="preserve"> дитину від місця травмуючої події.</w:t>
      </w:r>
    </w:p>
    <w:p w:rsidR="009A563D" w:rsidRPr="009A563D" w:rsidRDefault="009A563D" w:rsidP="009A563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9A563D">
        <w:rPr>
          <w:rFonts w:ascii="Times New Roman" w:hAnsi="Times New Roman" w:cs="Times New Roman"/>
          <w:iCs/>
          <w:color w:val="333333"/>
          <w:sz w:val="20"/>
          <w:szCs w:val="20"/>
        </w:rPr>
        <w:t>Екстрена допомога підліткам</w:t>
      </w:r>
    </w:p>
    <w:p w:rsidR="009A563D" w:rsidRPr="009A563D" w:rsidRDefault="009A563D" w:rsidP="009A563D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9A563D">
        <w:rPr>
          <w:rFonts w:ascii="Times New Roman" w:hAnsi="Times New Roman" w:cs="Times New Roman"/>
          <w:color w:val="333333"/>
          <w:sz w:val="20"/>
          <w:szCs w:val="20"/>
        </w:rPr>
        <w:t>1. Тілесний контакт: дотик до плеча, до руки.</w:t>
      </w:r>
    </w:p>
    <w:p w:rsidR="009A563D" w:rsidRPr="009A563D" w:rsidRDefault="009A563D" w:rsidP="009A563D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9A563D">
        <w:rPr>
          <w:rFonts w:ascii="Times New Roman" w:hAnsi="Times New Roman" w:cs="Times New Roman"/>
          <w:color w:val="333333"/>
          <w:sz w:val="20"/>
          <w:szCs w:val="20"/>
        </w:rPr>
        <w:t>2. По можливості повніше інформування про те, що відбувається.</w:t>
      </w:r>
    </w:p>
    <w:p w:rsidR="009A563D" w:rsidRPr="009A563D" w:rsidRDefault="009A563D" w:rsidP="009A563D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9A563D">
        <w:rPr>
          <w:rFonts w:ascii="Times New Roman" w:hAnsi="Times New Roman" w:cs="Times New Roman"/>
          <w:color w:val="333333"/>
          <w:sz w:val="20"/>
          <w:szCs w:val="20"/>
        </w:rPr>
        <w:t xml:space="preserve">3. Можливість активної участі підлітка у вирішенні ситуації </w:t>
      </w:r>
      <w:r w:rsidRPr="00230983">
        <w:rPr>
          <w:rFonts w:ascii="Times New Roman" w:hAnsi="Times New Roman" w:cs="Times New Roman"/>
          <w:color w:val="333333"/>
          <w:sz w:val="20"/>
          <w:szCs w:val="20"/>
        </w:rPr>
        <w:t>–</w:t>
      </w:r>
      <w:r w:rsidRPr="009A563D">
        <w:rPr>
          <w:rFonts w:ascii="Times New Roman" w:hAnsi="Times New Roman" w:cs="Times New Roman"/>
          <w:color w:val="333333"/>
          <w:sz w:val="20"/>
          <w:szCs w:val="20"/>
        </w:rPr>
        <w:t xml:space="preserve"> надання до</w:t>
      </w:r>
      <w:r>
        <w:rPr>
          <w:rFonts w:ascii="Times New Roman" w:hAnsi="Times New Roman" w:cs="Times New Roman"/>
          <w:color w:val="333333"/>
          <w:sz w:val="20"/>
          <w:szCs w:val="20"/>
        </w:rPr>
        <w:t>помоги іншим, більш</w:t>
      </w:r>
      <w:r w:rsidRPr="009A563D">
        <w:rPr>
          <w:rFonts w:ascii="Times New Roman" w:hAnsi="Times New Roman" w:cs="Times New Roman"/>
          <w:color w:val="333333"/>
          <w:sz w:val="20"/>
          <w:szCs w:val="20"/>
        </w:rPr>
        <w:t xml:space="preserve"> маленьким і слабким.</w:t>
      </w:r>
    </w:p>
    <w:p w:rsidR="009A563D" w:rsidRDefault="009A563D" w:rsidP="009A563D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9A563D">
        <w:rPr>
          <w:rFonts w:ascii="Times New Roman" w:hAnsi="Times New Roman" w:cs="Times New Roman"/>
          <w:color w:val="333333"/>
          <w:sz w:val="20"/>
          <w:szCs w:val="20"/>
        </w:rPr>
        <w:t>4. Вербальна підтримка: «Ти молодець, ти мені здорово допоміг (можеш допомогти...).</w:t>
      </w:r>
    </w:p>
    <w:p w:rsidR="00D46314" w:rsidRPr="00D46314" w:rsidRDefault="00542C17" w:rsidP="00D4631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542C17">
        <w:rPr>
          <w:rFonts w:ascii="Times New Roman" w:hAnsi="Times New Roman" w:cs="Times New Roman"/>
          <w:color w:val="333333"/>
          <w:sz w:val="20"/>
          <w:szCs w:val="20"/>
        </w:rPr>
        <w:t>Основним завданням роботи з відстроч</w:t>
      </w:r>
      <w:r w:rsidR="005C5686">
        <w:rPr>
          <w:rFonts w:ascii="Times New Roman" w:hAnsi="Times New Roman" w:cs="Times New Roman"/>
          <w:color w:val="333333"/>
          <w:sz w:val="20"/>
          <w:szCs w:val="20"/>
        </w:rPr>
        <w:t xml:space="preserve">еними наслідками психотравми 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є відновлення </w:t>
      </w:r>
      <w:r w:rsidR="002B783D">
        <w:rPr>
          <w:rFonts w:ascii="Times New Roman" w:hAnsi="Times New Roman" w:cs="Times New Roman"/>
          <w:color w:val="333333"/>
          <w:sz w:val="20"/>
          <w:szCs w:val="20"/>
        </w:rPr>
        <w:t>нормального соціального і внутрісімейного функціонування дитини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>. Важливо забезпечити регулярне в</w:t>
      </w:r>
      <w:r w:rsidR="00DE4449">
        <w:rPr>
          <w:rFonts w:ascii="Times New Roman" w:hAnsi="Times New Roman" w:cs="Times New Roman"/>
          <w:color w:val="333333"/>
          <w:sz w:val="20"/>
          <w:szCs w:val="20"/>
        </w:rPr>
        <w:t>ідвідування школи (дитячого садочку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>). Для відновлення нормальн</w:t>
      </w:r>
      <w:r w:rsidR="002B783D">
        <w:rPr>
          <w:rFonts w:ascii="Times New Roman" w:hAnsi="Times New Roman" w:cs="Times New Roman"/>
          <w:color w:val="333333"/>
          <w:sz w:val="20"/>
          <w:szCs w:val="20"/>
        </w:rPr>
        <w:t>ого стану і функціонування дитини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потрібна спеціальна робота з найближчим оточенням дитини, з батьками і педагогами.</w:t>
      </w:r>
    </w:p>
    <w:p w:rsidR="00D46314" w:rsidRPr="00D46314" w:rsidRDefault="00542C17" w:rsidP="00D4631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У дітей, </w:t>
      </w:r>
      <w:r w:rsidR="004D3B89">
        <w:rPr>
          <w:rFonts w:ascii="Times New Roman" w:hAnsi="Times New Roman" w:cs="Times New Roman"/>
          <w:color w:val="333333"/>
          <w:sz w:val="20"/>
          <w:szCs w:val="20"/>
        </w:rPr>
        <w:t xml:space="preserve">що </w:t>
      </w:r>
      <w:r w:rsidR="004D3B89">
        <w:rPr>
          <w:rFonts w:ascii="Times New Roman" w:hAnsi="Times New Roman" w:cs="Times New Roman"/>
          <w:iCs/>
          <w:color w:val="333333"/>
          <w:sz w:val="20"/>
          <w:szCs w:val="20"/>
        </w:rPr>
        <w:t>пережили важку</w:t>
      </w:r>
      <w:r w:rsidR="004D3B89" w:rsidRPr="00230983">
        <w:rPr>
          <w:rFonts w:ascii="Times New Roman" w:hAnsi="Times New Roman" w:cs="Times New Roman"/>
          <w:iCs/>
          <w:color w:val="333333"/>
          <w:sz w:val="20"/>
          <w:szCs w:val="20"/>
        </w:rPr>
        <w:t xml:space="preserve"> травму</w:t>
      </w:r>
      <w:r w:rsidR="004D3B89">
        <w:rPr>
          <w:rFonts w:ascii="Times New Roman" w:hAnsi="Times New Roman" w:cs="Times New Roman"/>
          <w:iCs/>
          <w:color w:val="333333"/>
          <w:sz w:val="20"/>
          <w:szCs w:val="20"/>
        </w:rPr>
        <w:t>ючу ситуацію,</w:t>
      </w:r>
      <w:r w:rsidR="004D3B89"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>втрачається довіра до світу. Тому ключовими моментами психотерапевт</w:t>
      </w:r>
      <w:r w:rsidR="004D3B89">
        <w:rPr>
          <w:rFonts w:ascii="Times New Roman" w:hAnsi="Times New Roman" w:cs="Times New Roman"/>
          <w:color w:val="333333"/>
          <w:sz w:val="20"/>
          <w:szCs w:val="20"/>
        </w:rPr>
        <w:t>ичної взаємодії з дитиною є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наступні.</w:t>
      </w:r>
    </w:p>
    <w:p w:rsidR="00D46314" w:rsidRPr="00D46314" w:rsidRDefault="00D46314" w:rsidP="004D3B89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D46314">
        <w:rPr>
          <w:rFonts w:ascii="Times New Roman" w:hAnsi="Times New Roman" w:cs="Times New Roman"/>
          <w:color w:val="333333"/>
          <w:sz w:val="20"/>
          <w:szCs w:val="20"/>
        </w:rPr>
        <w:t xml:space="preserve">1. 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>Поступове завоювання довіри дитин</w:t>
      </w:r>
      <w:r w:rsidR="004D3B89">
        <w:rPr>
          <w:rFonts w:ascii="Times New Roman" w:hAnsi="Times New Roman" w:cs="Times New Roman"/>
          <w:color w:val="333333"/>
          <w:sz w:val="20"/>
          <w:szCs w:val="20"/>
        </w:rPr>
        <w:t>и з урахуванням того, що у неї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спостерігається виражена втрата довіри до світу.</w:t>
      </w:r>
    </w:p>
    <w:p w:rsidR="00D46314" w:rsidRPr="00D46314" w:rsidRDefault="00D46314" w:rsidP="004D3B89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D46314">
        <w:rPr>
          <w:rFonts w:ascii="Times New Roman" w:hAnsi="Times New Roman" w:cs="Times New Roman"/>
          <w:color w:val="333333"/>
          <w:sz w:val="20"/>
          <w:szCs w:val="20"/>
        </w:rPr>
        <w:t xml:space="preserve">2. 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>Відмова від стандартних діагностичних процедур перед розмовою про травматичні події.</w:t>
      </w:r>
    </w:p>
    <w:p w:rsidR="00D46314" w:rsidRPr="00D46314" w:rsidRDefault="00D46314" w:rsidP="004D3B89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D46314">
        <w:rPr>
          <w:rFonts w:ascii="Times New Roman" w:hAnsi="Times New Roman" w:cs="Times New Roman"/>
          <w:color w:val="333333"/>
          <w:sz w:val="20"/>
          <w:szCs w:val="20"/>
        </w:rPr>
        <w:t xml:space="preserve">3. 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>Створення надійного оточення під час проведення терапії.</w:t>
      </w:r>
    </w:p>
    <w:p w:rsidR="00D46314" w:rsidRPr="00D46314" w:rsidRDefault="00D46314" w:rsidP="004D3B89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D46314">
        <w:rPr>
          <w:rFonts w:ascii="Times New Roman" w:hAnsi="Times New Roman" w:cs="Times New Roman"/>
          <w:color w:val="333333"/>
          <w:sz w:val="20"/>
          <w:szCs w:val="20"/>
        </w:rPr>
        <w:t xml:space="preserve">4. 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>Адекватне виконання ритуалів, сприяючих задоволенню потреби дитини у безпеці.</w:t>
      </w:r>
    </w:p>
    <w:p w:rsidR="00D46314" w:rsidRPr="00D46314" w:rsidRDefault="00542C17" w:rsidP="00D4631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542C17">
        <w:rPr>
          <w:rFonts w:ascii="Times New Roman" w:hAnsi="Times New Roman" w:cs="Times New Roman"/>
          <w:color w:val="333333"/>
          <w:sz w:val="20"/>
          <w:szCs w:val="20"/>
        </w:rPr>
        <w:lastRenderedPageBreak/>
        <w:t>Для поступового формування довіри корисні ви</w:t>
      </w:r>
      <w:r w:rsidR="00DE4449">
        <w:rPr>
          <w:rFonts w:ascii="Times New Roman" w:hAnsi="Times New Roman" w:cs="Times New Roman"/>
          <w:color w:val="333333"/>
          <w:sz w:val="20"/>
          <w:szCs w:val="20"/>
        </w:rPr>
        <w:t>словлювання психолога, в яких в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>изнаються труднощі, пережиті дитиною.</w:t>
      </w:r>
    </w:p>
    <w:p w:rsidR="00302EC7" w:rsidRPr="00302EC7" w:rsidRDefault="00542C17" w:rsidP="00302EC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DE4449">
        <w:rPr>
          <w:rFonts w:ascii="Times New Roman" w:hAnsi="Times New Roman" w:cs="Times New Roman"/>
          <w:color w:val="333333"/>
          <w:sz w:val="20"/>
          <w:szCs w:val="20"/>
        </w:rPr>
        <w:t>Когн</w:t>
      </w:r>
      <w:r w:rsidR="00DE4449" w:rsidRPr="00DE4449">
        <w:rPr>
          <w:rFonts w:ascii="Times New Roman" w:hAnsi="Times New Roman" w:cs="Times New Roman"/>
          <w:color w:val="333333"/>
          <w:sz w:val="20"/>
          <w:szCs w:val="20"/>
        </w:rPr>
        <w:t xml:space="preserve">ітивно-поведінкова терапія </w:t>
      </w:r>
      <w:r w:rsidRPr="00DE4449">
        <w:rPr>
          <w:rFonts w:ascii="Times New Roman" w:hAnsi="Times New Roman" w:cs="Times New Roman"/>
          <w:color w:val="333333"/>
          <w:sz w:val="20"/>
          <w:szCs w:val="20"/>
        </w:rPr>
        <w:t xml:space="preserve"> рекомендує пройти спільно з дитиною наступні вісім кроків.</w:t>
      </w:r>
    </w:p>
    <w:p w:rsidR="00302EC7" w:rsidRPr="00302EC7" w:rsidRDefault="00302EC7" w:rsidP="00DE4449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302EC7">
        <w:rPr>
          <w:rFonts w:ascii="Times New Roman" w:hAnsi="Times New Roman" w:cs="Times New Roman"/>
          <w:color w:val="333333"/>
          <w:sz w:val="20"/>
          <w:szCs w:val="20"/>
        </w:rPr>
        <w:t xml:space="preserve">1. 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>Дитині пропонується описати письмово те, що сталося.</w:t>
      </w:r>
    </w:p>
    <w:p w:rsidR="00302EC7" w:rsidRPr="00302EC7" w:rsidRDefault="00302EC7" w:rsidP="00DE4449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302EC7">
        <w:rPr>
          <w:rFonts w:ascii="Times New Roman" w:hAnsi="Times New Roman" w:cs="Times New Roman"/>
          <w:color w:val="333333"/>
          <w:sz w:val="20"/>
          <w:szCs w:val="20"/>
        </w:rPr>
        <w:t xml:space="preserve">2. </w:t>
      </w:r>
      <w:r w:rsidR="00DE4449">
        <w:rPr>
          <w:rFonts w:ascii="Times New Roman" w:hAnsi="Times New Roman" w:cs="Times New Roman"/>
          <w:color w:val="333333"/>
          <w:sz w:val="20"/>
          <w:szCs w:val="20"/>
        </w:rPr>
        <w:t>Дитині пропонується стати ні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>би відеокам</w:t>
      </w:r>
      <w:r w:rsidR="00DE4449">
        <w:rPr>
          <w:rFonts w:ascii="Times New Roman" w:hAnsi="Times New Roman" w:cs="Times New Roman"/>
          <w:color w:val="333333"/>
          <w:sz w:val="20"/>
          <w:szCs w:val="20"/>
        </w:rPr>
        <w:t>ерою і розповісти про те, щоб во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>н</w:t>
      </w:r>
      <w:r w:rsidR="00DE4449">
        <w:rPr>
          <w:rFonts w:ascii="Times New Roman" w:hAnsi="Times New Roman" w:cs="Times New Roman"/>
          <w:color w:val="333333"/>
          <w:sz w:val="20"/>
          <w:szCs w:val="20"/>
        </w:rPr>
        <w:t>а бачила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і</w:t>
      </w:r>
      <w:r w:rsidR="00DE4449">
        <w:rPr>
          <w:rFonts w:ascii="Times New Roman" w:hAnsi="Times New Roman" w:cs="Times New Roman"/>
          <w:color w:val="333333"/>
          <w:sz w:val="20"/>
          <w:szCs w:val="20"/>
        </w:rPr>
        <w:t xml:space="preserve"> чула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>, будучи відеокамерою.</w:t>
      </w:r>
    </w:p>
    <w:p w:rsidR="00302EC7" w:rsidRPr="00302EC7" w:rsidRDefault="00302EC7" w:rsidP="00DE4449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302EC7">
        <w:rPr>
          <w:rFonts w:ascii="Times New Roman" w:hAnsi="Times New Roman" w:cs="Times New Roman"/>
          <w:color w:val="333333"/>
          <w:sz w:val="20"/>
          <w:szCs w:val="20"/>
        </w:rPr>
        <w:t xml:space="preserve">3. 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>Дитині пропонується записати свої думки про те, що сталося.</w:t>
      </w:r>
    </w:p>
    <w:p w:rsidR="00302EC7" w:rsidRPr="00302EC7" w:rsidRDefault="00302EC7" w:rsidP="00DE4449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302EC7">
        <w:rPr>
          <w:rFonts w:ascii="Times New Roman" w:hAnsi="Times New Roman" w:cs="Times New Roman"/>
          <w:color w:val="333333"/>
          <w:sz w:val="20"/>
          <w:szCs w:val="20"/>
        </w:rPr>
        <w:t xml:space="preserve">4. </w:t>
      </w:r>
      <w:r w:rsidR="00DE4449" w:rsidRPr="00542C17">
        <w:rPr>
          <w:rFonts w:ascii="Times New Roman" w:hAnsi="Times New Roman" w:cs="Times New Roman"/>
          <w:color w:val="333333"/>
          <w:sz w:val="20"/>
          <w:szCs w:val="20"/>
        </w:rPr>
        <w:t>Дитині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пропонується співвіднести свої почуття в кожен конкретний момент ситуації зі своїми подальшими діями.</w:t>
      </w:r>
    </w:p>
    <w:p w:rsidR="00302EC7" w:rsidRPr="00302EC7" w:rsidRDefault="00302EC7" w:rsidP="00DE4449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302EC7">
        <w:rPr>
          <w:rFonts w:ascii="Times New Roman" w:hAnsi="Times New Roman" w:cs="Times New Roman"/>
          <w:color w:val="333333"/>
          <w:sz w:val="20"/>
          <w:szCs w:val="20"/>
        </w:rPr>
        <w:t xml:space="preserve">5. 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>Дитині про</w:t>
      </w:r>
      <w:r w:rsidR="00DE4449">
        <w:rPr>
          <w:rFonts w:ascii="Times New Roman" w:hAnsi="Times New Roman" w:cs="Times New Roman"/>
          <w:color w:val="333333"/>
          <w:sz w:val="20"/>
          <w:szCs w:val="20"/>
        </w:rPr>
        <w:t>понується вирішити, чи були її думки корисними для неї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>.</w:t>
      </w:r>
      <w:r w:rsidR="00DE4449">
        <w:rPr>
          <w:rFonts w:ascii="Times New Roman" w:hAnsi="Times New Roman" w:cs="Times New Roman"/>
          <w:color w:val="333333"/>
          <w:sz w:val="20"/>
          <w:szCs w:val="20"/>
        </w:rPr>
        <w:t xml:space="preserve"> Для цього психолог просить її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відповісти на наступні питання: наскільки мої думки реальні, чи це я бачив і чув, будучи «відеокамерою»? Чи допомагають мені мої думки жити далі і бути в хорошій фізичній формі; добитися того, чого я хочу; уникати неприємностей; почувати себе так, як я хочу себе почувати?</w:t>
      </w:r>
    </w:p>
    <w:p w:rsidR="00302EC7" w:rsidRPr="00302EC7" w:rsidRDefault="00302EC7" w:rsidP="0035014A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302EC7">
        <w:rPr>
          <w:rFonts w:ascii="Times New Roman" w:hAnsi="Times New Roman" w:cs="Times New Roman"/>
          <w:color w:val="333333"/>
          <w:sz w:val="20"/>
          <w:szCs w:val="20"/>
        </w:rPr>
        <w:t xml:space="preserve">6. 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>Дитині задається питання: «Як би ти хотів себе почувати»?.</w:t>
      </w:r>
    </w:p>
    <w:p w:rsidR="00302EC7" w:rsidRPr="00302EC7" w:rsidRDefault="00302EC7" w:rsidP="0035014A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302EC7">
        <w:rPr>
          <w:rFonts w:ascii="Times New Roman" w:hAnsi="Times New Roman" w:cs="Times New Roman"/>
          <w:color w:val="333333"/>
          <w:sz w:val="20"/>
          <w:szCs w:val="20"/>
        </w:rPr>
        <w:t xml:space="preserve">7. </w:t>
      </w:r>
      <w:r w:rsidR="0035014A" w:rsidRPr="00542C17">
        <w:rPr>
          <w:rFonts w:ascii="Times New Roman" w:hAnsi="Times New Roman" w:cs="Times New Roman"/>
          <w:color w:val="333333"/>
          <w:sz w:val="20"/>
          <w:szCs w:val="20"/>
        </w:rPr>
        <w:t>Дитині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пропонується записати свої «корисніші» думки.</w:t>
      </w:r>
    </w:p>
    <w:p w:rsidR="00302EC7" w:rsidRPr="00302EC7" w:rsidRDefault="00302EC7" w:rsidP="0035014A">
      <w:pPr>
        <w:spacing w:after="0" w:line="360" w:lineRule="auto"/>
        <w:ind w:left="720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302EC7">
        <w:rPr>
          <w:rFonts w:ascii="Times New Roman" w:hAnsi="Times New Roman" w:cs="Times New Roman"/>
          <w:color w:val="333333"/>
          <w:sz w:val="20"/>
          <w:szCs w:val="20"/>
        </w:rPr>
        <w:t xml:space="preserve">8. </w:t>
      </w:r>
      <w:r w:rsidR="00542C17" w:rsidRPr="00542C17">
        <w:rPr>
          <w:rFonts w:ascii="Times New Roman" w:hAnsi="Times New Roman" w:cs="Times New Roman"/>
          <w:color w:val="333333"/>
          <w:sz w:val="20"/>
          <w:szCs w:val="20"/>
        </w:rPr>
        <w:t>Задається питання: «Що б ти тепер хотів зробити»?.</w:t>
      </w:r>
    </w:p>
    <w:p w:rsidR="00302EC7" w:rsidRPr="00302EC7" w:rsidRDefault="00542C17" w:rsidP="003501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542C17">
        <w:rPr>
          <w:rFonts w:ascii="Times New Roman" w:hAnsi="Times New Roman" w:cs="Times New Roman"/>
          <w:color w:val="333333"/>
          <w:sz w:val="20"/>
          <w:szCs w:val="20"/>
        </w:rPr>
        <w:t>Таким чином, створюється план дій, які дитина може використовувати наступного разу в подібній ситуації.</w:t>
      </w:r>
      <w:r w:rsidR="0035014A">
        <w:rPr>
          <w:rFonts w:ascii="Times New Roman" w:hAnsi="Times New Roman" w:cs="Times New Roman"/>
          <w:color w:val="333333"/>
          <w:sz w:val="20"/>
          <w:szCs w:val="20"/>
        </w:rPr>
        <w:t xml:space="preserve"> 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Дослідження показують, що </w:t>
      </w:r>
      <w:r w:rsidR="0035014A">
        <w:rPr>
          <w:rFonts w:ascii="Times New Roman" w:hAnsi="Times New Roman" w:cs="Times New Roman"/>
          <w:color w:val="333333"/>
          <w:sz w:val="20"/>
          <w:szCs w:val="20"/>
        </w:rPr>
        <w:t>когнітивно-поведінкова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терапія </w:t>
      </w:r>
      <w:r w:rsidR="0025074E">
        <w:rPr>
          <w:rFonts w:ascii="Times New Roman" w:hAnsi="Times New Roman" w:cs="Times New Roman"/>
          <w:color w:val="333333"/>
          <w:sz w:val="20"/>
          <w:szCs w:val="20"/>
        </w:rPr>
        <w:t>є</w:t>
      </w:r>
      <w:bookmarkStart w:id="0" w:name="_GoBack"/>
      <w:bookmarkEnd w:id="0"/>
      <w:r w:rsidR="0035014A">
        <w:rPr>
          <w:rFonts w:ascii="Times New Roman" w:hAnsi="Times New Roman" w:cs="Times New Roman"/>
          <w:color w:val="333333"/>
          <w:sz w:val="20"/>
          <w:szCs w:val="20"/>
        </w:rPr>
        <w:t xml:space="preserve"> ефективною</w:t>
      </w:r>
      <w:r w:rsidRPr="00542C17">
        <w:rPr>
          <w:rFonts w:ascii="Times New Roman" w:hAnsi="Times New Roman" w:cs="Times New Roman"/>
          <w:color w:val="333333"/>
          <w:sz w:val="20"/>
          <w:szCs w:val="20"/>
        </w:rPr>
        <w:t xml:space="preserve"> при роботі з дітьми, що пережили психічну травму і демонструють такі емоційно-поведінкові відхилення, як агресія, тривожність, депресивні стани.</w:t>
      </w:r>
    </w:p>
    <w:p w:rsidR="004C2AC2" w:rsidRDefault="004C2AC2" w:rsidP="00302EC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  <w:highlight w:val="lightGray"/>
        </w:rPr>
      </w:pPr>
    </w:p>
    <w:p w:rsidR="004C2AC2" w:rsidRDefault="004C2AC2" w:rsidP="00302EC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  <w:highlight w:val="lightGray"/>
        </w:rPr>
      </w:pPr>
    </w:p>
    <w:p w:rsidR="004C2AC2" w:rsidRDefault="004C2AC2" w:rsidP="00302EC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  <w:highlight w:val="lightGray"/>
        </w:rPr>
      </w:pPr>
    </w:p>
    <w:p w:rsidR="004C2AC2" w:rsidRDefault="004C2AC2" w:rsidP="00302EC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  <w:highlight w:val="lightGray"/>
        </w:rPr>
      </w:pPr>
    </w:p>
    <w:p w:rsidR="004C2AC2" w:rsidRDefault="004C2AC2" w:rsidP="00302EC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  <w:highlight w:val="lightGray"/>
        </w:rPr>
      </w:pPr>
    </w:p>
    <w:p w:rsidR="00B050BE" w:rsidRPr="00B050BE" w:rsidRDefault="00B050BE" w:rsidP="003F6E6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</w:rPr>
      </w:pPr>
      <w:r w:rsidRPr="00B050BE">
        <w:rPr>
          <w:rFonts w:ascii="Times New Roman" w:hAnsi="Times New Roman" w:cs="Times New Roman"/>
          <w:color w:val="333333"/>
          <w:sz w:val="20"/>
          <w:szCs w:val="20"/>
        </w:rPr>
        <w:t> </w:t>
      </w:r>
    </w:p>
    <w:p w:rsidR="00B050BE" w:rsidRPr="00302EC7" w:rsidRDefault="00B050BE" w:rsidP="00302EC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</w:rPr>
      </w:pPr>
    </w:p>
    <w:p w:rsidR="00542C17" w:rsidRDefault="00542C17" w:rsidP="00535A0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</w:rPr>
      </w:pPr>
    </w:p>
    <w:p w:rsidR="00542C17" w:rsidRDefault="00542C17" w:rsidP="00535A0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0"/>
          <w:szCs w:val="20"/>
        </w:rPr>
      </w:pPr>
    </w:p>
    <w:p w:rsidR="003202E2" w:rsidRPr="00535A05" w:rsidRDefault="003202E2" w:rsidP="00535A05">
      <w:pPr>
        <w:spacing w:after="0" w:line="360" w:lineRule="auto"/>
        <w:ind w:firstLine="709"/>
        <w:jc w:val="both"/>
        <w:rPr>
          <w:sz w:val="20"/>
          <w:szCs w:val="20"/>
        </w:rPr>
      </w:pPr>
    </w:p>
    <w:sectPr w:rsidR="003202E2" w:rsidRPr="00535A05" w:rsidSect="00535A0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4626A"/>
    <w:multiLevelType w:val="multilevel"/>
    <w:tmpl w:val="8C9EF0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73F7DB4"/>
    <w:multiLevelType w:val="multilevel"/>
    <w:tmpl w:val="8E1AE7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6214431"/>
    <w:multiLevelType w:val="multilevel"/>
    <w:tmpl w:val="9252F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C4027AA"/>
    <w:multiLevelType w:val="multilevel"/>
    <w:tmpl w:val="995CD5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D0C3DE6"/>
    <w:multiLevelType w:val="multilevel"/>
    <w:tmpl w:val="D5887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0750D25"/>
    <w:multiLevelType w:val="multilevel"/>
    <w:tmpl w:val="E3F4B9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11C6A23"/>
    <w:multiLevelType w:val="multilevel"/>
    <w:tmpl w:val="083C3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A9A2255"/>
    <w:multiLevelType w:val="multilevel"/>
    <w:tmpl w:val="8500F9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2"/>
  </w:num>
  <w:num w:numId="5">
    <w:abstractNumId w:val="3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402"/>
    <w:rsid w:val="00230983"/>
    <w:rsid w:val="00233997"/>
    <w:rsid w:val="0025074E"/>
    <w:rsid w:val="002B783D"/>
    <w:rsid w:val="00302EC7"/>
    <w:rsid w:val="003202E2"/>
    <w:rsid w:val="0035014A"/>
    <w:rsid w:val="003A7402"/>
    <w:rsid w:val="003F6E60"/>
    <w:rsid w:val="004C2AC2"/>
    <w:rsid w:val="004D3B89"/>
    <w:rsid w:val="00535A05"/>
    <w:rsid w:val="00542C17"/>
    <w:rsid w:val="005C5686"/>
    <w:rsid w:val="006777DE"/>
    <w:rsid w:val="00735C70"/>
    <w:rsid w:val="00772081"/>
    <w:rsid w:val="007C2F65"/>
    <w:rsid w:val="00856810"/>
    <w:rsid w:val="0096632B"/>
    <w:rsid w:val="00982671"/>
    <w:rsid w:val="009A563D"/>
    <w:rsid w:val="00B050BE"/>
    <w:rsid w:val="00CE2010"/>
    <w:rsid w:val="00D46314"/>
    <w:rsid w:val="00D81A87"/>
    <w:rsid w:val="00DE4449"/>
    <w:rsid w:val="00E04842"/>
    <w:rsid w:val="00E55590"/>
    <w:rsid w:val="00E76BE5"/>
    <w:rsid w:val="00FF0410"/>
    <w:rsid w:val="00FF3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4631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4631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8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4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2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1490</TotalTime>
  <Pages>3</Pages>
  <Words>5131</Words>
  <Characters>2926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Master</dc:creator>
  <cp:keywords/>
  <dc:description/>
  <cp:lastModifiedBy>Master</cp:lastModifiedBy>
  <cp:revision>12</cp:revision>
  <dcterms:created xsi:type="dcterms:W3CDTF">2022-04-01T13:12:00Z</dcterms:created>
  <dcterms:modified xsi:type="dcterms:W3CDTF">2022-04-02T14:54:00Z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ranslated">
    <vt:bool>true</vt:bool>
  </property>
  <property fmtid="{D5CDD505-2E9C-101B-9397-08002B2CF9AE}" pid="3" name="Direction">
    <vt:lpwstr>RusUkr**</vt:lpwstr>
  </property>
</Properties>
</file>