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0329" w:rsidRPr="008D1050" w:rsidRDefault="00A60329" w:rsidP="00AD57AD">
      <w:pPr>
        <w:spacing w:line="360" w:lineRule="auto"/>
        <w:ind w:left="-567" w:firstLine="567"/>
        <w:jc w:val="both"/>
        <w:rPr>
          <w:b/>
          <w:bCs/>
          <w:spacing w:val="-22"/>
          <w:sz w:val="28"/>
          <w:szCs w:val="28"/>
          <w:lang w:val="en-US"/>
        </w:rPr>
      </w:pPr>
      <w:r>
        <w:rPr>
          <w:b/>
          <w:bCs/>
          <w:spacing w:val="-22"/>
          <w:sz w:val="28"/>
          <w:szCs w:val="28"/>
        </w:rPr>
        <w:t>УДК</w:t>
      </w:r>
      <w:r w:rsidR="008D1050">
        <w:rPr>
          <w:b/>
          <w:bCs/>
          <w:spacing w:val="-22"/>
          <w:sz w:val="28"/>
          <w:szCs w:val="28"/>
          <w:lang w:val="en-US"/>
        </w:rPr>
        <w:t xml:space="preserve"> </w:t>
      </w:r>
      <w:r w:rsidR="008D1050" w:rsidRPr="008D1050">
        <w:rPr>
          <w:spacing w:val="3"/>
          <w:sz w:val="28"/>
          <w:szCs w:val="28"/>
          <w:shd w:val="clear" w:color="auto" w:fill="FFFFFF"/>
        </w:rPr>
        <w:t>378.147:81</w:t>
      </w:r>
      <w:bookmarkStart w:id="0" w:name="_GoBack"/>
      <w:bookmarkEnd w:id="0"/>
      <w:r w:rsidR="008D1050" w:rsidRPr="008D1050">
        <w:rPr>
          <w:spacing w:val="3"/>
          <w:sz w:val="28"/>
          <w:szCs w:val="28"/>
          <w:shd w:val="clear" w:color="auto" w:fill="FFFFFF"/>
        </w:rPr>
        <w:t>1(043.3)</w:t>
      </w:r>
    </w:p>
    <w:p w:rsidR="008D1050" w:rsidRDefault="008D1050" w:rsidP="00AD57AD">
      <w:pPr>
        <w:spacing w:line="360" w:lineRule="auto"/>
        <w:ind w:left="-567" w:firstLine="567"/>
        <w:jc w:val="both"/>
        <w:rPr>
          <w:b/>
          <w:sz w:val="28"/>
          <w:szCs w:val="28"/>
          <w:lang w:val="en-US"/>
        </w:rPr>
      </w:pPr>
    </w:p>
    <w:p w:rsidR="00AD57AD" w:rsidRDefault="004D7404" w:rsidP="00AD57AD">
      <w:pPr>
        <w:spacing w:line="360" w:lineRule="auto"/>
        <w:ind w:left="-567"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КОНЦЕПЦІЯ ПІДГОТОВКИ МАЙБУТНІХ УЧИТЕЛІВ ІНОЗЕМНИХ МОВ </w:t>
      </w:r>
      <w:r w:rsidR="00394635">
        <w:rPr>
          <w:b/>
          <w:sz w:val="28"/>
          <w:szCs w:val="28"/>
        </w:rPr>
        <w:t>В УМОВАХ ІНФОРМАЦІЙНО-</w:t>
      </w:r>
      <w:r w:rsidR="00A60329">
        <w:rPr>
          <w:b/>
          <w:sz w:val="28"/>
          <w:szCs w:val="28"/>
        </w:rPr>
        <w:t>ОСВІТНЬОГО СЕРЕДОВИЩА ЗАКЛАДІВ ВИЩОЇ ОСВІТИ</w:t>
      </w:r>
    </w:p>
    <w:p w:rsidR="004D7404" w:rsidRDefault="00A60329" w:rsidP="00A60329">
      <w:pPr>
        <w:spacing w:line="360" w:lineRule="auto"/>
        <w:ind w:left="-567" w:firstLine="567"/>
        <w:jc w:val="right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Рогульська</w:t>
      </w:r>
      <w:proofErr w:type="spellEnd"/>
      <w:r>
        <w:rPr>
          <w:b/>
          <w:sz w:val="28"/>
          <w:szCs w:val="28"/>
        </w:rPr>
        <w:t xml:space="preserve"> Оксана</w:t>
      </w:r>
    </w:p>
    <w:p w:rsidR="00B405B4" w:rsidRPr="007E6162" w:rsidRDefault="004D7404" w:rsidP="007E6162">
      <w:pPr>
        <w:spacing w:line="360" w:lineRule="auto"/>
        <w:ind w:left="-567" w:firstLine="567"/>
        <w:jc w:val="both"/>
        <w:rPr>
          <w:bCs/>
          <w:spacing w:val="-4"/>
          <w:sz w:val="28"/>
          <w:szCs w:val="28"/>
        </w:rPr>
      </w:pPr>
      <w:r w:rsidRPr="004D7404">
        <w:rPr>
          <w:sz w:val="28"/>
          <w:szCs w:val="28"/>
        </w:rPr>
        <w:t xml:space="preserve">В статті здійснено спробу розробити </w:t>
      </w:r>
      <w:r w:rsidR="00394635">
        <w:rPr>
          <w:bCs/>
          <w:spacing w:val="-22"/>
          <w:sz w:val="28"/>
          <w:szCs w:val="28"/>
        </w:rPr>
        <w:t>концепцію</w:t>
      </w:r>
      <w:r w:rsidRPr="004D7404">
        <w:rPr>
          <w:bCs/>
          <w:spacing w:val="-22"/>
          <w:sz w:val="28"/>
          <w:szCs w:val="28"/>
        </w:rPr>
        <w:t xml:space="preserve"> </w:t>
      </w:r>
      <w:r w:rsidRPr="004D7404">
        <w:rPr>
          <w:sz w:val="28"/>
          <w:szCs w:val="28"/>
        </w:rPr>
        <w:t xml:space="preserve">підготовки майбутніх учителів іноземних мов </w:t>
      </w:r>
      <w:r w:rsidRPr="004D7404">
        <w:rPr>
          <w:color w:val="000000"/>
          <w:sz w:val="28"/>
          <w:szCs w:val="28"/>
          <w:shd w:val="clear" w:color="auto" w:fill="FFFFFF"/>
        </w:rPr>
        <w:t>в умовах інформаційно-освітнього середовища закладів вищої освіти, що</w:t>
      </w:r>
      <w:r w:rsidR="00A60329">
        <w:rPr>
          <w:color w:val="000000"/>
          <w:sz w:val="28"/>
          <w:szCs w:val="28"/>
          <w:shd w:val="clear" w:color="auto" w:fill="FFFFFF"/>
        </w:rPr>
        <w:t xml:space="preserve"> </w:t>
      </w:r>
      <w:r w:rsidRPr="004D7404">
        <w:rPr>
          <w:sz w:val="28"/>
          <w:szCs w:val="28"/>
        </w:rPr>
        <w:t>відображає авторські погляди на сутність, мету та завдання, підходи, принципи, зміст, форми, засоби, методи, технології підготовки майбутніх учителів іноземних мов і спрямована на формування готовності майбутніх учителів до професійної діяльності.</w:t>
      </w:r>
      <w:r w:rsidR="00B405B4">
        <w:rPr>
          <w:sz w:val="28"/>
          <w:szCs w:val="28"/>
        </w:rPr>
        <w:t xml:space="preserve"> </w:t>
      </w:r>
      <w:r w:rsidR="00B405B4" w:rsidRPr="00100505">
        <w:rPr>
          <w:sz w:val="28"/>
          <w:szCs w:val="28"/>
        </w:rPr>
        <w:t xml:space="preserve">Реалізація концепції дослідження охоплює чотири взаємопов’язані концепти: </w:t>
      </w:r>
      <w:r w:rsidR="00B405B4" w:rsidRPr="00930018">
        <w:rPr>
          <w:i/>
          <w:sz w:val="28"/>
          <w:szCs w:val="28"/>
        </w:rPr>
        <w:t>методологічний, теоретичний, методичний і практичний.</w:t>
      </w:r>
      <w:r w:rsidR="00B405B4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B405B4" w:rsidRDefault="00B405B4" w:rsidP="00AD57AD">
      <w:pPr>
        <w:spacing w:line="360" w:lineRule="auto"/>
        <w:ind w:left="-567" w:firstLine="567"/>
        <w:jc w:val="both"/>
        <w:rPr>
          <w:b/>
          <w:sz w:val="28"/>
          <w:szCs w:val="28"/>
        </w:rPr>
      </w:pPr>
      <w:r w:rsidRPr="00EC5903">
        <w:rPr>
          <w:b/>
          <w:sz w:val="28"/>
          <w:szCs w:val="28"/>
        </w:rPr>
        <w:t>Ключові слова:</w:t>
      </w:r>
      <w:r>
        <w:rPr>
          <w:b/>
          <w:sz w:val="28"/>
          <w:szCs w:val="28"/>
        </w:rPr>
        <w:t xml:space="preserve"> </w:t>
      </w:r>
      <w:r w:rsidR="007E6162">
        <w:rPr>
          <w:bCs/>
          <w:spacing w:val="-22"/>
          <w:sz w:val="28"/>
          <w:szCs w:val="28"/>
        </w:rPr>
        <w:t>концепція</w:t>
      </w:r>
      <w:r w:rsidR="007E6162" w:rsidRPr="004D7404">
        <w:rPr>
          <w:bCs/>
          <w:spacing w:val="-22"/>
          <w:sz w:val="28"/>
          <w:szCs w:val="28"/>
        </w:rPr>
        <w:t xml:space="preserve"> </w:t>
      </w:r>
      <w:r w:rsidR="007E6162" w:rsidRPr="004D7404">
        <w:rPr>
          <w:sz w:val="28"/>
          <w:szCs w:val="28"/>
        </w:rPr>
        <w:t>підготовки</w:t>
      </w:r>
      <w:r w:rsidR="007E6162">
        <w:rPr>
          <w:sz w:val="28"/>
          <w:szCs w:val="28"/>
        </w:rPr>
        <w:t>, майбутні учителі</w:t>
      </w:r>
      <w:r w:rsidR="007E6162" w:rsidRPr="004D7404">
        <w:rPr>
          <w:sz w:val="28"/>
          <w:szCs w:val="28"/>
        </w:rPr>
        <w:t xml:space="preserve"> іноземних мов</w:t>
      </w:r>
      <w:r w:rsidR="007E6162">
        <w:rPr>
          <w:sz w:val="28"/>
          <w:szCs w:val="28"/>
        </w:rPr>
        <w:t xml:space="preserve">, </w:t>
      </w:r>
      <w:r w:rsidR="007E6162">
        <w:rPr>
          <w:color w:val="000000"/>
          <w:sz w:val="28"/>
          <w:szCs w:val="28"/>
          <w:shd w:val="clear" w:color="auto" w:fill="FFFFFF"/>
        </w:rPr>
        <w:t>інформаційно-освітнє середовище</w:t>
      </w:r>
      <w:r w:rsidR="007E6162" w:rsidRPr="004D7404">
        <w:rPr>
          <w:color w:val="000000"/>
          <w:sz w:val="28"/>
          <w:szCs w:val="28"/>
          <w:shd w:val="clear" w:color="auto" w:fill="FFFFFF"/>
        </w:rPr>
        <w:t xml:space="preserve"> закладів вищої освіти</w:t>
      </w:r>
      <w:r w:rsidR="007E6162">
        <w:rPr>
          <w:color w:val="000000"/>
          <w:sz w:val="28"/>
          <w:szCs w:val="28"/>
          <w:shd w:val="clear" w:color="auto" w:fill="FFFFFF"/>
        </w:rPr>
        <w:t>.</w:t>
      </w:r>
    </w:p>
    <w:p w:rsidR="002E7871" w:rsidRPr="003C11D5" w:rsidRDefault="002E7871" w:rsidP="00394635">
      <w:pPr>
        <w:spacing w:line="360" w:lineRule="auto"/>
        <w:ind w:left="-567" w:firstLine="567"/>
        <w:jc w:val="both"/>
        <w:rPr>
          <w:b/>
          <w:sz w:val="28"/>
          <w:szCs w:val="28"/>
        </w:rPr>
      </w:pPr>
    </w:p>
    <w:p w:rsidR="002E7871" w:rsidRPr="002E7871" w:rsidRDefault="002E7871" w:rsidP="00394635">
      <w:pPr>
        <w:spacing w:line="360" w:lineRule="auto"/>
        <w:ind w:left="-567" w:firstLine="567"/>
        <w:jc w:val="both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THE </w:t>
      </w:r>
      <w:r w:rsidRPr="002E7871">
        <w:rPr>
          <w:b/>
          <w:sz w:val="28"/>
          <w:szCs w:val="28"/>
        </w:rPr>
        <w:t xml:space="preserve">CONCEPT OF </w:t>
      </w:r>
      <w:r>
        <w:rPr>
          <w:b/>
          <w:sz w:val="28"/>
          <w:szCs w:val="28"/>
          <w:lang w:val="en-US"/>
        </w:rPr>
        <w:t xml:space="preserve">THE </w:t>
      </w:r>
      <w:r w:rsidRPr="002E7871">
        <w:rPr>
          <w:b/>
          <w:sz w:val="28"/>
          <w:szCs w:val="28"/>
        </w:rPr>
        <w:t>FUTURE FOREIGN LANGUAGES TEACHERS</w:t>
      </w:r>
      <w:r>
        <w:rPr>
          <w:b/>
          <w:sz w:val="28"/>
          <w:szCs w:val="28"/>
          <w:lang w:val="en-US"/>
        </w:rPr>
        <w:t>’ TRAINING</w:t>
      </w:r>
      <w:r w:rsidRPr="002E7871">
        <w:rPr>
          <w:b/>
          <w:sz w:val="28"/>
          <w:szCs w:val="28"/>
        </w:rPr>
        <w:t xml:space="preserve"> IN THE INFORMATION AND EDUCATIONAL ENVIRONMENT OF </w:t>
      </w:r>
      <w:r>
        <w:rPr>
          <w:b/>
          <w:sz w:val="28"/>
          <w:szCs w:val="28"/>
          <w:lang w:val="en-US"/>
        </w:rPr>
        <w:t xml:space="preserve">THE </w:t>
      </w:r>
      <w:r w:rsidRPr="002E7871">
        <w:rPr>
          <w:b/>
          <w:sz w:val="28"/>
          <w:szCs w:val="28"/>
        </w:rPr>
        <w:t>HIGHER EDUCATION INSTITUTIONS</w:t>
      </w:r>
    </w:p>
    <w:p w:rsidR="007E5256" w:rsidRDefault="00AE4500" w:rsidP="00394635">
      <w:pPr>
        <w:spacing w:line="360" w:lineRule="auto"/>
        <w:ind w:left="-567"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An attempt</w:t>
      </w:r>
      <w:r w:rsidR="00814314">
        <w:rPr>
          <w:sz w:val="28"/>
          <w:szCs w:val="28"/>
          <w:lang w:val="en-US"/>
        </w:rPr>
        <w:t xml:space="preserve"> to develop the</w:t>
      </w:r>
      <w:r w:rsidR="007E5256" w:rsidRPr="007E5256">
        <w:rPr>
          <w:sz w:val="28"/>
          <w:szCs w:val="28"/>
          <w:lang w:val="en-US"/>
        </w:rPr>
        <w:t xml:space="preserve"> concept of</w:t>
      </w:r>
      <w:r w:rsidR="00814314">
        <w:rPr>
          <w:sz w:val="28"/>
          <w:szCs w:val="28"/>
          <w:lang w:val="en-US"/>
        </w:rPr>
        <w:t xml:space="preserve"> the</w:t>
      </w:r>
      <w:r w:rsidR="007E5256" w:rsidRPr="007E5256">
        <w:rPr>
          <w:sz w:val="28"/>
          <w:szCs w:val="28"/>
          <w:lang w:val="en-US"/>
        </w:rPr>
        <w:t xml:space="preserve"> future </w:t>
      </w:r>
      <w:r w:rsidR="00814314" w:rsidRPr="007E5256">
        <w:rPr>
          <w:sz w:val="28"/>
          <w:szCs w:val="28"/>
          <w:lang w:val="en-US"/>
        </w:rPr>
        <w:t xml:space="preserve">foreign languages </w:t>
      </w:r>
      <w:r w:rsidR="007E5256" w:rsidRPr="007E5256">
        <w:rPr>
          <w:sz w:val="28"/>
          <w:szCs w:val="28"/>
          <w:lang w:val="en-US"/>
        </w:rPr>
        <w:t>teachers</w:t>
      </w:r>
      <w:r w:rsidR="00814314">
        <w:rPr>
          <w:sz w:val="28"/>
          <w:szCs w:val="28"/>
          <w:lang w:val="en-US"/>
        </w:rPr>
        <w:t>’ training</w:t>
      </w:r>
      <w:r w:rsidR="007E5256" w:rsidRPr="007E5256">
        <w:rPr>
          <w:sz w:val="28"/>
          <w:szCs w:val="28"/>
          <w:lang w:val="en-US"/>
        </w:rPr>
        <w:t xml:space="preserve"> in the conditions </w:t>
      </w:r>
      <w:r w:rsidR="00F1140E" w:rsidRPr="007E5256">
        <w:rPr>
          <w:sz w:val="28"/>
          <w:szCs w:val="28"/>
          <w:lang w:val="en-US"/>
        </w:rPr>
        <w:t xml:space="preserve">of </w:t>
      </w:r>
      <w:r w:rsidR="00F1140E">
        <w:rPr>
          <w:sz w:val="28"/>
          <w:szCs w:val="28"/>
          <w:lang w:val="en-US"/>
        </w:rPr>
        <w:t xml:space="preserve">the </w:t>
      </w:r>
      <w:r w:rsidR="00F1140E" w:rsidRPr="007E5256">
        <w:rPr>
          <w:sz w:val="28"/>
          <w:szCs w:val="28"/>
          <w:lang w:val="en-US"/>
        </w:rPr>
        <w:t>higher education institutions</w:t>
      </w:r>
      <w:r w:rsidR="00F1140E">
        <w:rPr>
          <w:sz w:val="28"/>
          <w:szCs w:val="28"/>
          <w:lang w:val="en-US"/>
        </w:rPr>
        <w:t xml:space="preserve">’ </w:t>
      </w:r>
      <w:r w:rsidR="00EC39BF">
        <w:rPr>
          <w:sz w:val="28"/>
          <w:szCs w:val="28"/>
          <w:lang w:val="en-US"/>
        </w:rPr>
        <w:t>information</w:t>
      </w:r>
      <w:r w:rsidR="007E5256" w:rsidRPr="007E5256">
        <w:rPr>
          <w:sz w:val="28"/>
          <w:szCs w:val="28"/>
          <w:lang w:val="en-US"/>
        </w:rPr>
        <w:t xml:space="preserve"> and educational environment</w:t>
      </w:r>
      <w:r w:rsidR="00F1140E">
        <w:rPr>
          <w:sz w:val="28"/>
          <w:szCs w:val="28"/>
          <w:lang w:val="en-US"/>
        </w:rPr>
        <w:t xml:space="preserve"> has been made. </w:t>
      </w:r>
      <w:r w:rsidR="007E5256" w:rsidRPr="007E5256">
        <w:rPr>
          <w:sz w:val="28"/>
          <w:szCs w:val="28"/>
          <w:lang w:val="en-US"/>
        </w:rPr>
        <w:t xml:space="preserve"> </w:t>
      </w:r>
      <w:r w:rsidR="00F1140E">
        <w:rPr>
          <w:sz w:val="28"/>
          <w:szCs w:val="28"/>
          <w:lang w:val="en-US"/>
        </w:rPr>
        <w:t>It reflects the author’s views on the essence</w:t>
      </w:r>
      <w:r w:rsidR="007E5256" w:rsidRPr="007E5256">
        <w:rPr>
          <w:sz w:val="28"/>
          <w:szCs w:val="28"/>
          <w:lang w:val="en-US"/>
        </w:rPr>
        <w:t>, purpos</w:t>
      </w:r>
      <w:r w:rsidR="00F1140E">
        <w:rPr>
          <w:sz w:val="28"/>
          <w:szCs w:val="28"/>
          <w:lang w:val="en-US"/>
        </w:rPr>
        <w:t>e,</w:t>
      </w:r>
      <w:r w:rsidR="007E5256" w:rsidRPr="007E5256">
        <w:rPr>
          <w:sz w:val="28"/>
          <w:szCs w:val="28"/>
          <w:lang w:val="en-US"/>
        </w:rPr>
        <w:t xml:space="preserve"> objectives, approaches, principles, content, forms, means, methods, technologies of </w:t>
      </w:r>
      <w:r w:rsidR="00F1140E">
        <w:rPr>
          <w:sz w:val="28"/>
          <w:szCs w:val="28"/>
          <w:lang w:val="en-US"/>
        </w:rPr>
        <w:t xml:space="preserve">the </w:t>
      </w:r>
      <w:r w:rsidR="007E5256" w:rsidRPr="007E5256">
        <w:rPr>
          <w:sz w:val="28"/>
          <w:szCs w:val="28"/>
          <w:lang w:val="en-US"/>
        </w:rPr>
        <w:t xml:space="preserve">future </w:t>
      </w:r>
      <w:r w:rsidR="00F1140E" w:rsidRPr="007E5256">
        <w:rPr>
          <w:sz w:val="28"/>
          <w:szCs w:val="28"/>
          <w:lang w:val="en-US"/>
        </w:rPr>
        <w:t xml:space="preserve">foreign languages </w:t>
      </w:r>
      <w:r w:rsidR="007E5256" w:rsidRPr="007E5256">
        <w:rPr>
          <w:sz w:val="28"/>
          <w:szCs w:val="28"/>
          <w:lang w:val="en-US"/>
        </w:rPr>
        <w:t>teachers</w:t>
      </w:r>
      <w:r w:rsidR="00B201BA">
        <w:rPr>
          <w:sz w:val="28"/>
          <w:szCs w:val="28"/>
          <w:lang w:val="en-US"/>
        </w:rPr>
        <w:t>’</w:t>
      </w:r>
      <w:r w:rsidR="007E5256" w:rsidRPr="007E5256">
        <w:rPr>
          <w:sz w:val="28"/>
          <w:szCs w:val="28"/>
          <w:lang w:val="en-US"/>
        </w:rPr>
        <w:t xml:space="preserve"> </w:t>
      </w:r>
      <w:r w:rsidR="00F1140E" w:rsidRPr="007E5256">
        <w:rPr>
          <w:sz w:val="28"/>
          <w:szCs w:val="28"/>
          <w:lang w:val="en-US"/>
        </w:rPr>
        <w:t xml:space="preserve">training </w:t>
      </w:r>
      <w:r w:rsidR="00225176">
        <w:rPr>
          <w:sz w:val="28"/>
          <w:szCs w:val="28"/>
          <w:lang w:val="en-US"/>
        </w:rPr>
        <w:t>and is aimed at</w:t>
      </w:r>
      <w:r w:rsidR="007E5256" w:rsidRPr="007E5256">
        <w:rPr>
          <w:sz w:val="28"/>
          <w:szCs w:val="28"/>
          <w:lang w:val="en-US"/>
        </w:rPr>
        <w:t xml:space="preserve"> the </w:t>
      </w:r>
      <w:r w:rsidR="00750EF8">
        <w:rPr>
          <w:sz w:val="28"/>
          <w:szCs w:val="28"/>
          <w:lang w:val="en-US"/>
        </w:rPr>
        <w:t xml:space="preserve">formation </w:t>
      </w:r>
      <w:r w:rsidR="007E5256" w:rsidRPr="007E5256">
        <w:rPr>
          <w:sz w:val="28"/>
          <w:szCs w:val="28"/>
          <w:lang w:val="en-US"/>
        </w:rPr>
        <w:t xml:space="preserve">of </w:t>
      </w:r>
      <w:r w:rsidR="00750EF8">
        <w:rPr>
          <w:sz w:val="28"/>
          <w:szCs w:val="28"/>
          <w:lang w:val="en-US"/>
        </w:rPr>
        <w:t xml:space="preserve">the </w:t>
      </w:r>
      <w:r w:rsidR="007E5256" w:rsidRPr="007E5256">
        <w:rPr>
          <w:sz w:val="28"/>
          <w:szCs w:val="28"/>
          <w:lang w:val="en-US"/>
        </w:rPr>
        <w:t>future teachers</w:t>
      </w:r>
      <w:r w:rsidR="00750EF8">
        <w:rPr>
          <w:sz w:val="28"/>
          <w:szCs w:val="28"/>
          <w:lang w:val="en-US"/>
        </w:rPr>
        <w:t xml:space="preserve">’ </w:t>
      </w:r>
      <w:r w:rsidR="00750EF8" w:rsidRPr="007E5256">
        <w:rPr>
          <w:sz w:val="28"/>
          <w:szCs w:val="28"/>
          <w:lang w:val="en-US"/>
        </w:rPr>
        <w:t>readiness</w:t>
      </w:r>
      <w:r w:rsidR="007E5256" w:rsidRPr="007E5256">
        <w:rPr>
          <w:sz w:val="28"/>
          <w:szCs w:val="28"/>
          <w:lang w:val="en-US"/>
        </w:rPr>
        <w:t xml:space="preserve"> for professional activities. Implementation of the </w:t>
      </w:r>
      <w:r w:rsidR="00750EF8" w:rsidRPr="007E5256">
        <w:rPr>
          <w:sz w:val="28"/>
          <w:szCs w:val="28"/>
          <w:lang w:val="en-US"/>
        </w:rPr>
        <w:t xml:space="preserve">research </w:t>
      </w:r>
      <w:r w:rsidR="00CE59A6">
        <w:rPr>
          <w:sz w:val="28"/>
          <w:szCs w:val="28"/>
          <w:lang w:val="en-US"/>
        </w:rPr>
        <w:t>concept comprises four interrelated conceptual units</w:t>
      </w:r>
      <w:r w:rsidR="007E5256" w:rsidRPr="007E5256">
        <w:rPr>
          <w:sz w:val="28"/>
          <w:szCs w:val="28"/>
          <w:lang w:val="en-US"/>
        </w:rPr>
        <w:t xml:space="preserve">: </w:t>
      </w:r>
      <w:r w:rsidR="007E5256" w:rsidRPr="00CC6792">
        <w:rPr>
          <w:i/>
          <w:sz w:val="28"/>
          <w:szCs w:val="28"/>
          <w:lang w:val="en-US"/>
        </w:rPr>
        <w:t>methodo</w:t>
      </w:r>
      <w:r w:rsidR="00CE59A6" w:rsidRPr="00CC6792">
        <w:rPr>
          <w:i/>
          <w:sz w:val="28"/>
          <w:szCs w:val="28"/>
          <w:lang w:val="en-US"/>
        </w:rPr>
        <w:t>logical, theoretical, method</w:t>
      </w:r>
      <w:r w:rsidR="007E5256" w:rsidRPr="00CC6792">
        <w:rPr>
          <w:i/>
          <w:sz w:val="28"/>
          <w:szCs w:val="28"/>
          <w:lang w:val="en-US"/>
        </w:rPr>
        <w:t xml:space="preserve">ical and practical. </w:t>
      </w:r>
    </w:p>
    <w:p w:rsidR="00CC6792" w:rsidRDefault="00CC6792" w:rsidP="00394635">
      <w:pPr>
        <w:spacing w:line="360" w:lineRule="auto"/>
        <w:ind w:left="-567" w:firstLine="567"/>
        <w:jc w:val="both"/>
        <w:rPr>
          <w:sz w:val="28"/>
          <w:szCs w:val="28"/>
          <w:lang w:val="en-US"/>
        </w:rPr>
      </w:pPr>
      <w:r w:rsidRPr="00CC6792">
        <w:rPr>
          <w:i/>
          <w:sz w:val="28"/>
          <w:szCs w:val="28"/>
          <w:lang w:val="en-US"/>
        </w:rPr>
        <w:t>The methodological concept</w:t>
      </w:r>
      <w:r w:rsidRPr="00CC6792">
        <w:rPr>
          <w:sz w:val="28"/>
          <w:szCs w:val="28"/>
          <w:lang w:val="en-US"/>
        </w:rPr>
        <w:t xml:space="preserve"> of training is based on the substantiation of the </w:t>
      </w:r>
      <w:r w:rsidR="00285256" w:rsidRPr="00CC6792">
        <w:rPr>
          <w:sz w:val="28"/>
          <w:szCs w:val="28"/>
          <w:lang w:val="en-US"/>
        </w:rPr>
        <w:t xml:space="preserve">methodological principles </w:t>
      </w:r>
      <w:r w:rsidR="00285256">
        <w:rPr>
          <w:sz w:val="28"/>
          <w:szCs w:val="28"/>
          <w:lang w:val="en-US"/>
        </w:rPr>
        <w:t xml:space="preserve">of the </w:t>
      </w:r>
      <w:r w:rsidR="00041443" w:rsidRPr="00CC6792">
        <w:rPr>
          <w:sz w:val="28"/>
          <w:szCs w:val="28"/>
          <w:lang w:val="en-US"/>
        </w:rPr>
        <w:t>future foreign languages teachers</w:t>
      </w:r>
      <w:r w:rsidR="00285256">
        <w:rPr>
          <w:sz w:val="28"/>
          <w:szCs w:val="28"/>
          <w:lang w:val="en-US"/>
        </w:rPr>
        <w:t>’</w:t>
      </w:r>
      <w:r w:rsidR="00041443" w:rsidRPr="00CC6792">
        <w:rPr>
          <w:sz w:val="28"/>
          <w:szCs w:val="28"/>
          <w:lang w:val="en-US"/>
        </w:rPr>
        <w:t xml:space="preserve"> </w:t>
      </w:r>
      <w:r w:rsidR="00041443">
        <w:rPr>
          <w:sz w:val="28"/>
          <w:szCs w:val="28"/>
          <w:lang w:val="en-US"/>
        </w:rPr>
        <w:t xml:space="preserve">training </w:t>
      </w:r>
      <w:r w:rsidRPr="00CC6792">
        <w:rPr>
          <w:sz w:val="28"/>
          <w:szCs w:val="28"/>
          <w:lang w:val="en-US"/>
        </w:rPr>
        <w:t xml:space="preserve">in the </w:t>
      </w:r>
      <w:r w:rsidR="00AF67B6">
        <w:rPr>
          <w:sz w:val="28"/>
          <w:szCs w:val="28"/>
          <w:lang w:val="en-US"/>
        </w:rPr>
        <w:lastRenderedPageBreak/>
        <w:t>conditions of the information</w:t>
      </w:r>
      <w:r w:rsidRPr="00CC6792">
        <w:rPr>
          <w:sz w:val="28"/>
          <w:szCs w:val="28"/>
          <w:lang w:val="en-US"/>
        </w:rPr>
        <w:t xml:space="preserve"> and educational environment of </w:t>
      </w:r>
      <w:r w:rsidR="00285256" w:rsidRPr="00CC6792">
        <w:rPr>
          <w:sz w:val="28"/>
          <w:szCs w:val="28"/>
          <w:lang w:val="en-US"/>
        </w:rPr>
        <w:t xml:space="preserve">higher education </w:t>
      </w:r>
      <w:r w:rsidRPr="00CC6792">
        <w:rPr>
          <w:sz w:val="28"/>
          <w:szCs w:val="28"/>
          <w:lang w:val="en-US"/>
        </w:rPr>
        <w:t>institutions on the basis of interaction of general scientific approaches and general didactic and specific principles.</w:t>
      </w:r>
    </w:p>
    <w:p w:rsidR="007D6E63" w:rsidRPr="007D6E63" w:rsidRDefault="007D6E63" w:rsidP="00394635">
      <w:pPr>
        <w:spacing w:line="360" w:lineRule="auto"/>
        <w:ind w:left="-567" w:firstLine="567"/>
        <w:jc w:val="both"/>
        <w:rPr>
          <w:sz w:val="28"/>
          <w:szCs w:val="28"/>
          <w:lang w:val="en-US"/>
        </w:rPr>
      </w:pPr>
      <w:r w:rsidRPr="007D6E63">
        <w:rPr>
          <w:i/>
          <w:sz w:val="28"/>
          <w:szCs w:val="28"/>
          <w:lang w:val="en-US"/>
        </w:rPr>
        <w:t>The theoretical concept</w:t>
      </w:r>
      <w:r w:rsidRPr="007D6E63">
        <w:rPr>
          <w:sz w:val="28"/>
          <w:szCs w:val="28"/>
          <w:lang w:val="en-US"/>
        </w:rPr>
        <w:t xml:space="preserve"> is related to the definition of the terminological basis of the research, the justification of the categorical apparatus </w:t>
      </w:r>
      <w:r w:rsidR="00DE3EC0">
        <w:rPr>
          <w:sz w:val="28"/>
          <w:szCs w:val="28"/>
          <w:lang w:val="en-US"/>
        </w:rPr>
        <w:t xml:space="preserve">of the </w:t>
      </w:r>
      <w:r w:rsidR="00DE3EC0" w:rsidRPr="00CC6792">
        <w:rPr>
          <w:sz w:val="28"/>
          <w:szCs w:val="28"/>
          <w:lang w:val="en-US"/>
        </w:rPr>
        <w:t>future foreign languages teachers</w:t>
      </w:r>
      <w:r w:rsidR="00DE3EC0">
        <w:rPr>
          <w:sz w:val="28"/>
          <w:szCs w:val="28"/>
          <w:lang w:val="en-US"/>
        </w:rPr>
        <w:t>’</w:t>
      </w:r>
      <w:r w:rsidR="00DE3EC0" w:rsidRPr="00CC6792">
        <w:rPr>
          <w:sz w:val="28"/>
          <w:szCs w:val="28"/>
          <w:lang w:val="en-US"/>
        </w:rPr>
        <w:t xml:space="preserve"> </w:t>
      </w:r>
      <w:r w:rsidR="00DE3EC0">
        <w:rPr>
          <w:sz w:val="28"/>
          <w:szCs w:val="28"/>
          <w:lang w:val="en-US"/>
        </w:rPr>
        <w:t xml:space="preserve">training </w:t>
      </w:r>
      <w:r w:rsidRPr="007D6E63">
        <w:rPr>
          <w:sz w:val="28"/>
          <w:szCs w:val="28"/>
          <w:lang w:val="en-US"/>
        </w:rPr>
        <w:t>in the conditions of the information and educational environment of higher education institutions, as well as the scientific substantiation of the author</w:t>
      </w:r>
      <w:r w:rsidR="00DE3EC0">
        <w:rPr>
          <w:sz w:val="28"/>
          <w:szCs w:val="28"/>
          <w:lang w:val="en-US"/>
        </w:rPr>
        <w:t>’</w:t>
      </w:r>
      <w:r w:rsidRPr="007D6E63">
        <w:rPr>
          <w:sz w:val="28"/>
          <w:szCs w:val="28"/>
          <w:lang w:val="en-US"/>
        </w:rPr>
        <w:t xml:space="preserve">s concept. It defines a system of initial definitions and parameters that reveal an understanding of the essence of the basic </w:t>
      </w:r>
      <w:r w:rsidR="00DE3EC0">
        <w:rPr>
          <w:sz w:val="28"/>
          <w:szCs w:val="28"/>
          <w:lang w:val="en-US"/>
        </w:rPr>
        <w:t xml:space="preserve">research </w:t>
      </w:r>
      <w:r w:rsidRPr="007D6E63">
        <w:rPr>
          <w:sz w:val="28"/>
          <w:szCs w:val="28"/>
          <w:lang w:val="en-US"/>
        </w:rPr>
        <w:t>concepts</w:t>
      </w:r>
      <w:r w:rsidR="00DE3EC0">
        <w:rPr>
          <w:sz w:val="28"/>
          <w:szCs w:val="28"/>
          <w:lang w:val="en-US"/>
        </w:rPr>
        <w:t>.</w:t>
      </w:r>
    </w:p>
    <w:p w:rsidR="004674A4" w:rsidRDefault="00B5600B" w:rsidP="00394635">
      <w:pPr>
        <w:spacing w:line="360" w:lineRule="auto"/>
        <w:ind w:left="-567" w:firstLine="567"/>
        <w:jc w:val="both"/>
        <w:rPr>
          <w:bCs/>
          <w:spacing w:val="-4"/>
          <w:sz w:val="28"/>
          <w:szCs w:val="28"/>
          <w:lang w:val="en-US"/>
        </w:rPr>
      </w:pPr>
      <w:r w:rsidRPr="00B5600B">
        <w:rPr>
          <w:bCs/>
          <w:i/>
          <w:spacing w:val="-4"/>
          <w:sz w:val="28"/>
          <w:szCs w:val="28"/>
          <w:lang w:val="en-US"/>
        </w:rPr>
        <w:t>The t</w:t>
      </w:r>
      <w:r w:rsidR="00DE3EC0" w:rsidRPr="00B5600B">
        <w:rPr>
          <w:bCs/>
          <w:i/>
          <w:spacing w:val="-4"/>
          <w:sz w:val="28"/>
          <w:szCs w:val="28"/>
          <w:lang w:val="en-US"/>
        </w:rPr>
        <w:t>echnological concept</w:t>
      </w:r>
      <w:r w:rsidR="00DE3EC0" w:rsidRPr="00DE3EC0">
        <w:rPr>
          <w:bCs/>
          <w:spacing w:val="-4"/>
          <w:sz w:val="28"/>
          <w:szCs w:val="28"/>
          <w:lang w:val="en-US"/>
        </w:rPr>
        <w:t xml:space="preserve"> involves the definition of components, criteria and levels of readiness for professional activity; the construction of an integrated system for the</w:t>
      </w:r>
      <w:r w:rsidR="0051424C">
        <w:rPr>
          <w:sz w:val="28"/>
          <w:szCs w:val="28"/>
          <w:lang w:val="en-US"/>
        </w:rPr>
        <w:t xml:space="preserve"> </w:t>
      </w:r>
      <w:r w:rsidR="0051424C" w:rsidRPr="00CC6792">
        <w:rPr>
          <w:sz w:val="28"/>
          <w:szCs w:val="28"/>
          <w:lang w:val="en-US"/>
        </w:rPr>
        <w:t>future foreign languages teachers</w:t>
      </w:r>
      <w:r w:rsidR="0051424C">
        <w:rPr>
          <w:sz w:val="28"/>
          <w:szCs w:val="28"/>
          <w:lang w:val="en-US"/>
        </w:rPr>
        <w:t>’</w:t>
      </w:r>
      <w:r w:rsidR="0051424C" w:rsidRPr="00CC6792">
        <w:rPr>
          <w:sz w:val="28"/>
          <w:szCs w:val="28"/>
          <w:lang w:val="en-US"/>
        </w:rPr>
        <w:t xml:space="preserve"> </w:t>
      </w:r>
      <w:r w:rsidR="0051424C">
        <w:rPr>
          <w:sz w:val="28"/>
          <w:szCs w:val="28"/>
          <w:lang w:val="en-US"/>
        </w:rPr>
        <w:t xml:space="preserve">training </w:t>
      </w:r>
      <w:r w:rsidR="00DE3EC0" w:rsidRPr="00DE3EC0">
        <w:rPr>
          <w:bCs/>
          <w:spacing w:val="-4"/>
          <w:sz w:val="28"/>
          <w:szCs w:val="28"/>
          <w:lang w:val="en-US"/>
        </w:rPr>
        <w:t>in the</w:t>
      </w:r>
      <w:r w:rsidR="0051424C">
        <w:rPr>
          <w:bCs/>
          <w:spacing w:val="-4"/>
          <w:sz w:val="28"/>
          <w:szCs w:val="28"/>
          <w:lang w:val="en-US"/>
        </w:rPr>
        <w:t xml:space="preserve"> conditions of the information</w:t>
      </w:r>
      <w:r w:rsidR="00DE3EC0" w:rsidRPr="00DE3EC0">
        <w:rPr>
          <w:bCs/>
          <w:spacing w:val="-4"/>
          <w:sz w:val="28"/>
          <w:szCs w:val="28"/>
          <w:lang w:val="en-US"/>
        </w:rPr>
        <w:t xml:space="preserve"> and educational environment </w:t>
      </w:r>
      <w:r w:rsidR="0051424C" w:rsidRPr="00CC6792">
        <w:rPr>
          <w:sz w:val="28"/>
          <w:szCs w:val="28"/>
          <w:lang w:val="en-US"/>
        </w:rPr>
        <w:t>of higher education institutions</w:t>
      </w:r>
      <w:r w:rsidR="0051424C" w:rsidRPr="00DE3EC0">
        <w:rPr>
          <w:bCs/>
          <w:spacing w:val="-4"/>
          <w:sz w:val="28"/>
          <w:szCs w:val="28"/>
          <w:lang w:val="en-US"/>
        </w:rPr>
        <w:t xml:space="preserve"> </w:t>
      </w:r>
      <w:r w:rsidR="00DE3EC0" w:rsidRPr="00DE3EC0">
        <w:rPr>
          <w:bCs/>
          <w:spacing w:val="-4"/>
          <w:sz w:val="28"/>
          <w:szCs w:val="28"/>
          <w:lang w:val="en-US"/>
        </w:rPr>
        <w:t xml:space="preserve">and </w:t>
      </w:r>
      <w:r w:rsidR="005667EC">
        <w:rPr>
          <w:bCs/>
          <w:spacing w:val="-4"/>
          <w:sz w:val="28"/>
          <w:szCs w:val="28"/>
          <w:lang w:val="en-US"/>
        </w:rPr>
        <w:t>creation</w:t>
      </w:r>
      <w:r w:rsidR="00DE3EC0" w:rsidRPr="00DE3EC0">
        <w:rPr>
          <w:bCs/>
          <w:spacing w:val="-4"/>
          <w:sz w:val="28"/>
          <w:szCs w:val="28"/>
          <w:lang w:val="en-US"/>
        </w:rPr>
        <w:t xml:space="preserve"> of a model of the </w:t>
      </w:r>
      <w:r w:rsidR="00EA5F70" w:rsidRPr="00DE3EC0">
        <w:rPr>
          <w:bCs/>
          <w:spacing w:val="-4"/>
          <w:sz w:val="28"/>
          <w:szCs w:val="28"/>
          <w:lang w:val="en-US"/>
        </w:rPr>
        <w:t xml:space="preserve">training </w:t>
      </w:r>
      <w:r w:rsidR="00EA5F70">
        <w:rPr>
          <w:bCs/>
          <w:spacing w:val="-4"/>
          <w:sz w:val="28"/>
          <w:szCs w:val="28"/>
          <w:lang w:val="en-US"/>
        </w:rPr>
        <w:t>system</w:t>
      </w:r>
      <w:r w:rsidR="00DE3EC0" w:rsidRPr="00DE3EC0">
        <w:rPr>
          <w:bCs/>
          <w:spacing w:val="-4"/>
          <w:sz w:val="28"/>
          <w:szCs w:val="28"/>
          <w:lang w:val="en-US"/>
        </w:rPr>
        <w:t>.</w:t>
      </w:r>
    </w:p>
    <w:p w:rsidR="00EA5F70" w:rsidRDefault="00A15DEA" w:rsidP="00394635">
      <w:pPr>
        <w:spacing w:line="360" w:lineRule="auto"/>
        <w:ind w:left="-567" w:firstLine="567"/>
        <w:jc w:val="both"/>
        <w:rPr>
          <w:bCs/>
          <w:spacing w:val="-4"/>
          <w:sz w:val="28"/>
          <w:szCs w:val="28"/>
          <w:lang w:val="en-US"/>
        </w:rPr>
      </w:pPr>
      <w:r>
        <w:rPr>
          <w:bCs/>
          <w:i/>
          <w:spacing w:val="-4"/>
          <w:sz w:val="28"/>
          <w:szCs w:val="28"/>
          <w:lang w:val="en-US"/>
        </w:rPr>
        <w:t>The method</w:t>
      </w:r>
      <w:r w:rsidR="00EA5F70" w:rsidRPr="00EA5F70">
        <w:rPr>
          <w:bCs/>
          <w:i/>
          <w:spacing w:val="-4"/>
          <w:sz w:val="28"/>
          <w:szCs w:val="28"/>
          <w:lang w:val="en-US"/>
        </w:rPr>
        <w:t>ical concept</w:t>
      </w:r>
      <w:r w:rsidR="00EA5F70" w:rsidRPr="00EA5F70">
        <w:rPr>
          <w:bCs/>
          <w:spacing w:val="-4"/>
          <w:sz w:val="28"/>
          <w:szCs w:val="28"/>
          <w:lang w:val="en-US"/>
        </w:rPr>
        <w:t xml:space="preserve"> involves the introduction of the proposed innovations, the </w:t>
      </w:r>
      <w:r w:rsidR="00BD477F" w:rsidRPr="00EA5F70">
        <w:rPr>
          <w:bCs/>
          <w:spacing w:val="-4"/>
          <w:sz w:val="28"/>
          <w:szCs w:val="28"/>
          <w:lang w:val="en-US"/>
        </w:rPr>
        <w:t>effectiv</w:t>
      </w:r>
      <w:r w:rsidR="00BD477F">
        <w:rPr>
          <w:bCs/>
          <w:spacing w:val="-4"/>
          <w:sz w:val="28"/>
          <w:szCs w:val="28"/>
          <w:lang w:val="en-US"/>
        </w:rPr>
        <w:t xml:space="preserve">eness </w:t>
      </w:r>
      <w:r w:rsidR="00EA5F70" w:rsidRPr="00EA5F70">
        <w:rPr>
          <w:bCs/>
          <w:spacing w:val="-4"/>
          <w:sz w:val="28"/>
          <w:szCs w:val="28"/>
          <w:lang w:val="en-US"/>
        </w:rPr>
        <w:t xml:space="preserve">verification </w:t>
      </w:r>
      <w:r>
        <w:rPr>
          <w:bCs/>
          <w:spacing w:val="-4"/>
          <w:sz w:val="28"/>
          <w:szCs w:val="28"/>
          <w:lang w:val="en-US"/>
        </w:rPr>
        <w:t>of the theoretically grounded</w:t>
      </w:r>
      <w:r w:rsidR="00EA5F70" w:rsidRPr="00EA5F70">
        <w:rPr>
          <w:bCs/>
          <w:spacing w:val="-4"/>
          <w:sz w:val="28"/>
          <w:szCs w:val="28"/>
          <w:lang w:val="en-US"/>
        </w:rPr>
        <w:t xml:space="preserve"> scientific regulations and the assessment of the effectiveness of the system of </w:t>
      </w:r>
      <w:r w:rsidR="00BD477F" w:rsidRPr="00DE3EC0">
        <w:rPr>
          <w:bCs/>
          <w:spacing w:val="-4"/>
          <w:sz w:val="28"/>
          <w:szCs w:val="28"/>
          <w:lang w:val="en-US"/>
        </w:rPr>
        <w:t>the</w:t>
      </w:r>
      <w:r w:rsidR="00BD477F">
        <w:rPr>
          <w:sz w:val="28"/>
          <w:szCs w:val="28"/>
          <w:lang w:val="en-US"/>
        </w:rPr>
        <w:t xml:space="preserve"> </w:t>
      </w:r>
      <w:r w:rsidR="00BD477F" w:rsidRPr="00CC6792">
        <w:rPr>
          <w:sz w:val="28"/>
          <w:szCs w:val="28"/>
          <w:lang w:val="en-US"/>
        </w:rPr>
        <w:t>future foreign languages teachers</w:t>
      </w:r>
      <w:r w:rsidR="00BD477F">
        <w:rPr>
          <w:sz w:val="28"/>
          <w:szCs w:val="28"/>
          <w:lang w:val="en-US"/>
        </w:rPr>
        <w:t>’</w:t>
      </w:r>
      <w:r w:rsidR="00BD477F" w:rsidRPr="00CC6792">
        <w:rPr>
          <w:sz w:val="28"/>
          <w:szCs w:val="28"/>
          <w:lang w:val="en-US"/>
        </w:rPr>
        <w:t xml:space="preserve"> </w:t>
      </w:r>
      <w:r w:rsidR="00BD477F">
        <w:rPr>
          <w:sz w:val="28"/>
          <w:szCs w:val="28"/>
          <w:lang w:val="en-US"/>
        </w:rPr>
        <w:t>training</w:t>
      </w:r>
      <w:r w:rsidR="00EA5F70" w:rsidRPr="00EA5F70">
        <w:rPr>
          <w:bCs/>
          <w:spacing w:val="-4"/>
          <w:sz w:val="28"/>
          <w:szCs w:val="28"/>
          <w:lang w:val="en-US"/>
        </w:rPr>
        <w:t xml:space="preserve"> in the conditions of the information and education</w:t>
      </w:r>
      <w:r w:rsidR="00BD477F">
        <w:rPr>
          <w:bCs/>
          <w:spacing w:val="-4"/>
          <w:sz w:val="28"/>
          <w:szCs w:val="28"/>
          <w:lang w:val="en-US"/>
        </w:rPr>
        <w:t>al</w:t>
      </w:r>
      <w:r w:rsidR="00EA5F70" w:rsidRPr="00EA5F70">
        <w:rPr>
          <w:bCs/>
          <w:spacing w:val="-4"/>
          <w:sz w:val="28"/>
          <w:szCs w:val="28"/>
          <w:lang w:val="en-US"/>
        </w:rPr>
        <w:t xml:space="preserve"> environment of higher education institutions through its</w:t>
      </w:r>
      <w:r w:rsidR="00BD477F">
        <w:rPr>
          <w:bCs/>
          <w:spacing w:val="-4"/>
          <w:sz w:val="28"/>
          <w:szCs w:val="28"/>
          <w:lang w:val="en-US"/>
        </w:rPr>
        <w:t xml:space="preserve"> experimental verification with the </w:t>
      </w:r>
      <w:r w:rsidR="00EA5F70" w:rsidRPr="00EA5F70">
        <w:rPr>
          <w:bCs/>
          <w:spacing w:val="-4"/>
          <w:sz w:val="28"/>
          <w:szCs w:val="28"/>
          <w:lang w:val="en-US"/>
        </w:rPr>
        <w:t>diagnostic tools</w:t>
      </w:r>
      <w:r w:rsidR="00BD477F" w:rsidRPr="00BD477F">
        <w:rPr>
          <w:bCs/>
          <w:spacing w:val="-4"/>
          <w:sz w:val="28"/>
          <w:szCs w:val="28"/>
          <w:lang w:val="en-US"/>
        </w:rPr>
        <w:t xml:space="preserve"> </w:t>
      </w:r>
      <w:r w:rsidR="00BD477F">
        <w:rPr>
          <w:bCs/>
          <w:spacing w:val="-4"/>
          <w:sz w:val="28"/>
          <w:szCs w:val="28"/>
          <w:lang w:val="en-US"/>
        </w:rPr>
        <w:t>application</w:t>
      </w:r>
      <w:r w:rsidR="00EA5F70" w:rsidRPr="00EA5F70">
        <w:rPr>
          <w:bCs/>
          <w:spacing w:val="-4"/>
          <w:sz w:val="28"/>
          <w:szCs w:val="28"/>
          <w:lang w:val="en-US"/>
        </w:rPr>
        <w:t>.</w:t>
      </w:r>
    </w:p>
    <w:p w:rsidR="00A32B13" w:rsidRPr="00C51F42" w:rsidRDefault="00A32B13" w:rsidP="00394635">
      <w:pPr>
        <w:spacing w:line="360" w:lineRule="auto"/>
        <w:ind w:left="-567" w:firstLine="567"/>
        <w:jc w:val="both"/>
        <w:rPr>
          <w:bCs/>
          <w:spacing w:val="-4"/>
          <w:sz w:val="28"/>
          <w:szCs w:val="28"/>
          <w:lang w:val="en-US"/>
        </w:rPr>
      </w:pPr>
      <w:r w:rsidRPr="00C51F42">
        <w:rPr>
          <w:b/>
          <w:bCs/>
          <w:spacing w:val="-4"/>
          <w:sz w:val="28"/>
          <w:szCs w:val="28"/>
          <w:lang w:val="en-US"/>
        </w:rPr>
        <w:t>Key words:</w:t>
      </w:r>
      <w:r w:rsidRPr="00C51F42">
        <w:rPr>
          <w:bCs/>
          <w:spacing w:val="-4"/>
          <w:sz w:val="28"/>
          <w:szCs w:val="28"/>
          <w:lang w:val="en-US"/>
        </w:rPr>
        <w:t xml:space="preserve"> concept of training, future </w:t>
      </w:r>
      <w:r w:rsidR="00C51F42" w:rsidRPr="00C51F42">
        <w:rPr>
          <w:bCs/>
          <w:spacing w:val="-4"/>
          <w:sz w:val="28"/>
          <w:szCs w:val="28"/>
          <w:lang w:val="en-US"/>
        </w:rPr>
        <w:t xml:space="preserve">foreign languages </w:t>
      </w:r>
      <w:r w:rsidRPr="00C51F42">
        <w:rPr>
          <w:bCs/>
          <w:spacing w:val="-4"/>
          <w:sz w:val="28"/>
          <w:szCs w:val="28"/>
          <w:lang w:val="en-US"/>
        </w:rPr>
        <w:t>teachers</w:t>
      </w:r>
      <w:r w:rsidR="00806FD6">
        <w:rPr>
          <w:bCs/>
          <w:spacing w:val="-4"/>
          <w:sz w:val="28"/>
          <w:szCs w:val="28"/>
          <w:lang w:val="en-US"/>
        </w:rPr>
        <w:t>, information</w:t>
      </w:r>
      <w:r w:rsidRPr="00C51F42">
        <w:rPr>
          <w:bCs/>
          <w:spacing w:val="-4"/>
          <w:sz w:val="28"/>
          <w:szCs w:val="28"/>
          <w:lang w:val="en-US"/>
        </w:rPr>
        <w:t xml:space="preserve"> and educational environment of </w:t>
      </w:r>
      <w:r w:rsidR="00DA3BAC" w:rsidRPr="00C51F42">
        <w:rPr>
          <w:bCs/>
          <w:spacing w:val="-4"/>
          <w:sz w:val="28"/>
          <w:szCs w:val="28"/>
          <w:lang w:val="en-US"/>
        </w:rPr>
        <w:t xml:space="preserve">higher education </w:t>
      </w:r>
      <w:r w:rsidR="00DA3BAC">
        <w:rPr>
          <w:bCs/>
          <w:spacing w:val="-4"/>
          <w:sz w:val="28"/>
          <w:szCs w:val="28"/>
          <w:lang w:val="en-US"/>
        </w:rPr>
        <w:t>institutions</w:t>
      </w:r>
      <w:r w:rsidRPr="00C51F42">
        <w:rPr>
          <w:bCs/>
          <w:spacing w:val="-4"/>
          <w:sz w:val="28"/>
          <w:szCs w:val="28"/>
          <w:lang w:val="en-US"/>
        </w:rPr>
        <w:t>.</w:t>
      </w:r>
    </w:p>
    <w:p w:rsidR="00D17099" w:rsidRDefault="00D17099" w:rsidP="00AD57AD">
      <w:pPr>
        <w:spacing w:line="360" w:lineRule="auto"/>
        <w:ind w:left="-567" w:firstLine="567"/>
        <w:jc w:val="both"/>
        <w:rPr>
          <w:b/>
          <w:sz w:val="28"/>
          <w:szCs w:val="28"/>
        </w:rPr>
      </w:pPr>
    </w:p>
    <w:p w:rsidR="00AD57AD" w:rsidRPr="003C11D5" w:rsidRDefault="007E6162" w:rsidP="00AD57AD">
      <w:pPr>
        <w:spacing w:line="360" w:lineRule="auto"/>
        <w:ind w:left="-567" w:firstLine="567"/>
        <w:jc w:val="both"/>
        <w:rPr>
          <w:sz w:val="28"/>
          <w:szCs w:val="28"/>
        </w:rPr>
      </w:pPr>
      <w:r w:rsidRPr="007E6162">
        <w:rPr>
          <w:b/>
          <w:sz w:val="28"/>
          <w:szCs w:val="28"/>
        </w:rPr>
        <w:t>Постановка проблеми.</w:t>
      </w:r>
      <w:r>
        <w:rPr>
          <w:sz w:val="28"/>
          <w:szCs w:val="28"/>
        </w:rPr>
        <w:t xml:space="preserve"> </w:t>
      </w:r>
      <w:r w:rsidR="00AD57AD" w:rsidRPr="00EB7146">
        <w:rPr>
          <w:sz w:val="28"/>
          <w:szCs w:val="28"/>
        </w:rPr>
        <w:t>Освіта віддзеркалює всі процеси, що відбуваються в суспільстві та прогнозує тенденції його розвитку, забезпечуючи, через зміст, методи, форми навчання, готовність фахівців до конкретного виду профе</w:t>
      </w:r>
      <w:r w:rsidR="00AD57AD">
        <w:rPr>
          <w:sz w:val="28"/>
          <w:szCs w:val="28"/>
        </w:rPr>
        <w:t>сійної діяльності, відтак підвищення якості педагогічної освіти в умовах входження до європейського освітнього простору, упровадження нових підходів у навчальний процес закладів вищої освіти України потребують істотного вдосконалення професійної підготовки майбутніх учителів іноземних мов</w:t>
      </w:r>
      <w:r w:rsidR="003C11D5" w:rsidRPr="003C11D5">
        <w:rPr>
          <w:sz w:val="28"/>
          <w:szCs w:val="28"/>
        </w:rPr>
        <w:t xml:space="preserve"> </w:t>
      </w:r>
      <w:r w:rsidR="003C11D5" w:rsidRPr="00C53B71">
        <w:rPr>
          <w:spacing w:val="-6"/>
          <w:sz w:val="28"/>
          <w:szCs w:val="28"/>
        </w:rPr>
        <w:t>[</w:t>
      </w:r>
      <w:r w:rsidR="003C11D5" w:rsidRPr="003C11D5">
        <w:rPr>
          <w:spacing w:val="-6"/>
          <w:sz w:val="28"/>
          <w:szCs w:val="28"/>
        </w:rPr>
        <w:t>1</w:t>
      </w:r>
      <w:r w:rsidR="003C11D5">
        <w:rPr>
          <w:spacing w:val="-6"/>
          <w:sz w:val="28"/>
          <w:szCs w:val="28"/>
        </w:rPr>
        <w:t>]</w:t>
      </w:r>
      <w:r w:rsidR="003C11D5">
        <w:rPr>
          <w:sz w:val="28"/>
          <w:szCs w:val="28"/>
        </w:rPr>
        <w:t>.</w:t>
      </w:r>
    </w:p>
    <w:p w:rsidR="00AD57AD" w:rsidRPr="003C11D5" w:rsidRDefault="00AD57AD" w:rsidP="00AD57AD">
      <w:pPr>
        <w:spacing w:line="360" w:lineRule="auto"/>
        <w:ind w:left="-567"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Професія вчителя є однією з найбільш відповідальних і визначальних професій у сучасних умовах розвитку суспільства, оскільки саме з учителя починається розвиток у складному ланцюзі процесів і подій, що є взаємопов’язаними: навчання і виховання – якісна професійна освіта – науково-технічний прогрес </w:t>
      </w:r>
      <w:r w:rsidR="003C11D5">
        <w:rPr>
          <w:sz w:val="28"/>
          <w:szCs w:val="28"/>
        </w:rPr>
        <w:t>– розвиток суспільства</w:t>
      </w:r>
      <w:r w:rsidR="003C11D5" w:rsidRPr="003C11D5">
        <w:rPr>
          <w:sz w:val="28"/>
          <w:szCs w:val="28"/>
        </w:rPr>
        <w:t xml:space="preserve"> </w:t>
      </w:r>
      <w:r w:rsidR="003C11D5" w:rsidRPr="00C53B71">
        <w:rPr>
          <w:spacing w:val="-6"/>
          <w:sz w:val="28"/>
          <w:szCs w:val="28"/>
        </w:rPr>
        <w:t>[</w:t>
      </w:r>
      <w:r w:rsidR="003C11D5" w:rsidRPr="003C11D5">
        <w:rPr>
          <w:spacing w:val="-6"/>
          <w:sz w:val="28"/>
          <w:szCs w:val="28"/>
        </w:rPr>
        <w:t>3</w:t>
      </w:r>
      <w:r w:rsidR="003C11D5" w:rsidRPr="00C53B71">
        <w:rPr>
          <w:spacing w:val="-6"/>
          <w:sz w:val="28"/>
          <w:szCs w:val="28"/>
        </w:rPr>
        <w:t>].</w:t>
      </w:r>
    </w:p>
    <w:p w:rsidR="00AD57AD" w:rsidRPr="003C11D5" w:rsidRDefault="00AD57AD" w:rsidP="00AD57AD">
      <w:pPr>
        <w:spacing w:line="360" w:lineRule="auto"/>
        <w:ind w:left="-567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думку О. </w:t>
      </w:r>
      <w:proofErr w:type="spellStart"/>
      <w:r>
        <w:rPr>
          <w:sz w:val="28"/>
          <w:szCs w:val="28"/>
        </w:rPr>
        <w:t>Пєхоти</w:t>
      </w:r>
      <w:proofErr w:type="spellEnd"/>
      <w:r>
        <w:rPr>
          <w:sz w:val="28"/>
          <w:szCs w:val="28"/>
        </w:rPr>
        <w:t>, в</w:t>
      </w:r>
      <w:r w:rsidRPr="00D96357">
        <w:rPr>
          <w:sz w:val="28"/>
          <w:szCs w:val="28"/>
        </w:rPr>
        <w:t>чител</w:t>
      </w:r>
      <w:r>
        <w:rPr>
          <w:sz w:val="28"/>
          <w:szCs w:val="28"/>
        </w:rPr>
        <w:t>ь іноземної мови повинен знахо</w:t>
      </w:r>
      <w:r w:rsidRPr="00D96357">
        <w:rPr>
          <w:sz w:val="28"/>
          <w:szCs w:val="28"/>
        </w:rPr>
        <w:t>дитись у не</w:t>
      </w:r>
      <w:r>
        <w:rPr>
          <w:sz w:val="28"/>
          <w:szCs w:val="28"/>
        </w:rPr>
        <w:t xml:space="preserve">перервному пошуку нестандартних </w:t>
      </w:r>
      <w:r w:rsidRPr="00D96357">
        <w:rPr>
          <w:sz w:val="28"/>
          <w:szCs w:val="28"/>
        </w:rPr>
        <w:t>підходів як до в</w:t>
      </w:r>
      <w:r>
        <w:rPr>
          <w:sz w:val="28"/>
          <w:szCs w:val="28"/>
        </w:rPr>
        <w:t xml:space="preserve">икладання іноземної мови, так і </w:t>
      </w:r>
      <w:r w:rsidRPr="00D96357">
        <w:rPr>
          <w:sz w:val="28"/>
          <w:szCs w:val="28"/>
        </w:rPr>
        <w:t>до особистості у</w:t>
      </w:r>
      <w:r>
        <w:rPr>
          <w:sz w:val="28"/>
          <w:szCs w:val="28"/>
        </w:rPr>
        <w:t xml:space="preserve">чня, яка постійно розвивається. </w:t>
      </w:r>
      <w:r w:rsidRPr="00D96357">
        <w:rPr>
          <w:sz w:val="28"/>
          <w:szCs w:val="28"/>
        </w:rPr>
        <w:t>Він має бути здатний не тільки</w:t>
      </w:r>
      <w:r>
        <w:rPr>
          <w:sz w:val="28"/>
          <w:szCs w:val="28"/>
        </w:rPr>
        <w:t xml:space="preserve"> чітко і науково </w:t>
      </w:r>
      <w:r w:rsidRPr="00D96357">
        <w:rPr>
          <w:sz w:val="28"/>
          <w:szCs w:val="28"/>
        </w:rPr>
        <w:t>обґрунтовано д</w:t>
      </w:r>
      <w:r>
        <w:rPr>
          <w:sz w:val="28"/>
          <w:szCs w:val="28"/>
        </w:rPr>
        <w:t xml:space="preserve">іяти за зразком, але й постійно </w:t>
      </w:r>
      <w:r w:rsidRPr="00D96357">
        <w:rPr>
          <w:sz w:val="28"/>
          <w:szCs w:val="28"/>
        </w:rPr>
        <w:t>вдосконалюв</w:t>
      </w:r>
      <w:r>
        <w:rPr>
          <w:sz w:val="28"/>
          <w:szCs w:val="28"/>
        </w:rPr>
        <w:t>ати індивідуальний стиль викла</w:t>
      </w:r>
      <w:r w:rsidRPr="00D96357">
        <w:rPr>
          <w:sz w:val="28"/>
          <w:szCs w:val="28"/>
        </w:rPr>
        <w:t>дацької діяльн</w:t>
      </w:r>
      <w:r>
        <w:rPr>
          <w:sz w:val="28"/>
          <w:szCs w:val="28"/>
        </w:rPr>
        <w:t xml:space="preserve">ості, яка все більш стає сферою </w:t>
      </w:r>
      <w:r w:rsidR="003C11D5">
        <w:rPr>
          <w:sz w:val="28"/>
          <w:szCs w:val="28"/>
        </w:rPr>
        <w:t>практичного людинознавства</w:t>
      </w:r>
      <w:r w:rsidR="003C11D5" w:rsidRPr="003C11D5">
        <w:rPr>
          <w:sz w:val="28"/>
          <w:szCs w:val="28"/>
        </w:rPr>
        <w:t xml:space="preserve"> </w:t>
      </w:r>
      <w:r w:rsidR="003C11D5" w:rsidRPr="00C53B71">
        <w:rPr>
          <w:spacing w:val="-6"/>
          <w:sz w:val="28"/>
          <w:szCs w:val="28"/>
        </w:rPr>
        <w:t>[</w:t>
      </w:r>
      <w:r w:rsidR="003C11D5" w:rsidRPr="003C11D5">
        <w:rPr>
          <w:spacing w:val="-6"/>
          <w:sz w:val="28"/>
          <w:szCs w:val="28"/>
        </w:rPr>
        <w:t>4</w:t>
      </w:r>
      <w:r w:rsidR="003C11D5" w:rsidRPr="00C53B71">
        <w:rPr>
          <w:spacing w:val="-6"/>
          <w:sz w:val="28"/>
          <w:szCs w:val="28"/>
        </w:rPr>
        <w:t>].</w:t>
      </w:r>
    </w:p>
    <w:p w:rsidR="00AD57AD" w:rsidRDefault="00AD57AD" w:rsidP="00AD57AD">
      <w:pPr>
        <w:spacing w:line="360" w:lineRule="auto"/>
        <w:ind w:left="-567" w:firstLine="567"/>
        <w:jc w:val="both"/>
        <w:rPr>
          <w:sz w:val="28"/>
          <w:szCs w:val="28"/>
        </w:rPr>
      </w:pPr>
      <w:r>
        <w:rPr>
          <w:sz w:val="28"/>
          <w:szCs w:val="28"/>
        </w:rPr>
        <w:t>Результати наукового пошуку дали змогу встановити низку протиріч у підготовці майбутніх учителів іноземних мов в умовах інформаційно-освітнього середовища закладів вищої освіти:</w:t>
      </w:r>
    </w:p>
    <w:p w:rsidR="00AD57AD" w:rsidRPr="00F066C8" w:rsidRDefault="00AD57AD" w:rsidP="00AD57AD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F066C8">
        <w:rPr>
          <w:sz w:val="28"/>
          <w:szCs w:val="28"/>
        </w:rPr>
        <w:t>між об’єктивною потребою суспільства в якісній підготовці майбутніх учителів іноземних мов і реальним станом готовності випускників закладів вищої освіти до професійної діяльності;</w:t>
      </w:r>
    </w:p>
    <w:p w:rsidR="00AD57AD" w:rsidRPr="00F066C8" w:rsidRDefault="00AD57AD" w:rsidP="00AD57AD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F066C8">
        <w:rPr>
          <w:bCs/>
          <w:spacing w:val="-4"/>
          <w:sz w:val="28"/>
          <w:szCs w:val="28"/>
        </w:rPr>
        <w:t>між потребою у висококваліфікованих учителях іноземних мов, здатних швидко адаптуватися до сучасних умов динамічної професійної діяльності, та традиційною системою їхньої професійної підготовки;</w:t>
      </w:r>
    </w:p>
    <w:p w:rsidR="00AD57AD" w:rsidRPr="00F066C8" w:rsidRDefault="00AD57AD" w:rsidP="00AD57AD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-567" w:firstLine="567"/>
        <w:jc w:val="both"/>
        <w:rPr>
          <w:rFonts w:eastAsiaTheme="minorHAnsi"/>
          <w:sz w:val="28"/>
          <w:szCs w:val="28"/>
          <w:lang w:eastAsia="en-US"/>
        </w:rPr>
      </w:pPr>
      <w:r w:rsidRPr="00F066C8">
        <w:rPr>
          <w:rFonts w:eastAsiaTheme="minorHAnsi"/>
          <w:sz w:val="28"/>
          <w:szCs w:val="28"/>
          <w:lang w:eastAsia="en-US"/>
        </w:rPr>
        <w:t>між зростанням вимог сучасних закладів загальної середньої</w:t>
      </w:r>
      <w:r w:rsidRPr="00F066C8">
        <w:rPr>
          <w:sz w:val="28"/>
          <w:szCs w:val="28"/>
        </w:rPr>
        <w:t xml:space="preserve"> </w:t>
      </w:r>
      <w:r w:rsidRPr="00F066C8">
        <w:rPr>
          <w:rFonts w:eastAsiaTheme="minorHAnsi"/>
          <w:sz w:val="28"/>
          <w:szCs w:val="28"/>
          <w:lang w:eastAsia="en-US"/>
        </w:rPr>
        <w:t>освіти до підготовленості майбутніх учителів іноземних мов та недостатнім рівнем забезпечення відповідних для</w:t>
      </w:r>
      <w:r w:rsidRPr="00F066C8">
        <w:rPr>
          <w:sz w:val="28"/>
          <w:szCs w:val="28"/>
        </w:rPr>
        <w:t xml:space="preserve"> </w:t>
      </w:r>
      <w:r w:rsidRPr="00F066C8">
        <w:rPr>
          <w:rFonts w:eastAsiaTheme="minorHAnsi"/>
          <w:sz w:val="28"/>
          <w:szCs w:val="28"/>
          <w:lang w:eastAsia="en-US"/>
        </w:rPr>
        <w:t>цього організаційно-педагогічних умов;</w:t>
      </w:r>
    </w:p>
    <w:p w:rsidR="00AD57AD" w:rsidRPr="00F066C8" w:rsidRDefault="00AD57AD" w:rsidP="00AD57AD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-567" w:firstLine="567"/>
        <w:jc w:val="both"/>
        <w:rPr>
          <w:rFonts w:eastAsiaTheme="minorHAnsi"/>
          <w:sz w:val="28"/>
          <w:szCs w:val="28"/>
          <w:lang w:eastAsia="en-US"/>
        </w:rPr>
      </w:pPr>
      <w:r w:rsidRPr="00F066C8">
        <w:rPr>
          <w:bCs/>
          <w:spacing w:val="-4"/>
          <w:sz w:val="28"/>
          <w:szCs w:val="28"/>
        </w:rPr>
        <w:t xml:space="preserve">між вагомими позитивними здобутками зарубіжного досвіду щодо підготовки </w:t>
      </w:r>
      <w:r w:rsidRPr="00F066C8">
        <w:rPr>
          <w:spacing w:val="-4"/>
          <w:sz w:val="28"/>
          <w:szCs w:val="28"/>
        </w:rPr>
        <w:t>майбутніх учителів іноземних мов і неналежним рівнем його використання у вітчизняних закладах вищої освіти;</w:t>
      </w:r>
      <w:r w:rsidRPr="00F066C8">
        <w:rPr>
          <w:bCs/>
          <w:spacing w:val="-4"/>
          <w:sz w:val="28"/>
          <w:szCs w:val="28"/>
        </w:rPr>
        <w:t xml:space="preserve"> </w:t>
      </w:r>
    </w:p>
    <w:p w:rsidR="00AD57AD" w:rsidRPr="00F066C8" w:rsidRDefault="00AD57AD" w:rsidP="00AD57AD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-567" w:firstLine="567"/>
        <w:jc w:val="both"/>
        <w:rPr>
          <w:rFonts w:eastAsiaTheme="minorHAnsi"/>
          <w:sz w:val="28"/>
          <w:szCs w:val="28"/>
          <w:lang w:eastAsia="en-US"/>
        </w:rPr>
      </w:pPr>
      <w:r w:rsidRPr="00F066C8">
        <w:rPr>
          <w:bCs/>
          <w:spacing w:val="-4"/>
          <w:sz w:val="28"/>
          <w:szCs w:val="28"/>
        </w:rPr>
        <w:t xml:space="preserve">між необхідністю використання інноваційних форм, засобів, методів сучасних інформаційних технологій навчання та реальним станом їх реалізації в освітньому процесі; </w:t>
      </w:r>
    </w:p>
    <w:p w:rsidR="00AD57AD" w:rsidRPr="00F066C8" w:rsidRDefault="00AD57AD" w:rsidP="00AD57AD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F066C8">
        <w:rPr>
          <w:sz w:val="28"/>
          <w:szCs w:val="28"/>
        </w:rPr>
        <w:lastRenderedPageBreak/>
        <w:t>між створенням інформаційно-освітнього середовища закладів вищої освіти та неналежним рівнем його використання в межах традиційної системи підготовки майбутніх учителів іноземних мов.</w:t>
      </w:r>
    </w:p>
    <w:p w:rsidR="00AD57AD" w:rsidRPr="003C11D5" w:rsidRDefault="00AD57AD" w:rsidP="00AD57AD">
      <w:pPr>
        <w:spacing w:line="360" w:lineRule="auto"/>
        <w:ind w:left="-567" w:firstLine="567"/>
        <w:jc w:val="both"/>
        <w:rPr>
          <w:sz w:val="28"/>
          <w:szCs w:val="28"/>
        </w:rPr>
      </w:pPr>
      <w:r>
        <w:rPr>
          <w:sz w:val="28"/>
          <w:szCs w:val="28"/>
        </w:rPr>
        <w:t>Зазначені протиріччя актуалізували проблему розроблення сучасної системи підготовки майбутніх учителів іноземних мов, яка б забезпечила високий рівень готовності майбутніх учителів до професійної діяльності та їхню конкур</w:t>
      </w:r>
      <w:r w:rsidR="003C11D5">
        <w:rPr>
          <w:sz w:val="28"/>
          <w:szCs w:val="28"/>
        </w:rPr>
        <w:t>ентоспроможність на ринку праці</w:t>
      </w:r>
      <w:r w:rsidR="003C11D5" w:rsidRPr="003C11D5">
        <w:rPr>
          <w:sz w:val="28"/>
          <w:szCs w:val="28"/>
        </w:rPr>
        <w:t xml:space="preserve"> </w:t>
      </w:r>
      <w:r w:rsidR="003C11D5" w:rsidRPr="00C53B71">
        <w:rPr>
          <w:spacing w:val="-6"/>
          <w:sz w:val="28"/>
          <w:szCs w:val="28"/>
        </w:rPr>
        <w:t>[</w:t>
      </w:r>
      <w:r w:rsidR="003C11D5" w:rsidRPr="003C11D5">
        <w:rPr>
          <w:spacing w:val="-6"/>
          <w:sz w:val="28"/>
          <w:szCs w:val="28"/>
        </w:rPr>
        <w:t>1</w:t>
      </w:r>
      <w:r w:rsidR="003C11D5" w:rsidRPr="00C53B71">
        <w:rPr>
          <w:spacing w:val="-6"/>
          <w:sz w:val="28"/>
          <w:szCs w:val="28"/>
        </w:rPr>
        <w:t>].</w:t>
      </w:r>
    </w:p>
    <w:p w:rsidR="00AD57AD" w:rsidRPr="00913AF9" w:rsidRDefault="007E6162" w:rsidP="00AD57AD">
      <w:pPr>
        <w:spacing w:line="360" w:lineRule="auto"/>
        <w:ind w:left="-567" w:firstLine="567"/>
        <w:jc w:val="both"/>
        <w:rPr>
          <w:sz w:val="28"/>
          <w:szCs w:val="28"/>
        </w:rPr>
      </w:pPr>
      <w:r w:rsidRPr="00EC5903">
        <w:rPr>
          <w:b/>
          <w:sz w:val="28"/>
          <w:szCs w:val="28"/>
        </w:rPr>
        <w:t xml:space="preserve">Аналіз попередніх досліджень засвідчує, </w:t>
      </w:r>
      <w:r w:rsidRPr="00EC5903">
        <w:rPr>
          <w:sz w:val="28"/>
          <w:szCs w:val="28"/>
        </w:rPr>
        <w:t>що</w:t>
      </w:r>
      <w:r w:rsidRPr="00EC5903">
        <w:rPr>
          <w:b/>
          <w:sz w:val="28"/>
          <w:szCs w:val="28"/>
        </w:rPr>
        <w:t xml:space="preserve"> </w:t>
      </w:r>
      <w:r w:rsidRPr="00EC5903">
        <w:rPr>
          <w:sz w:val="28"/>
          <w:szCs w:val="28"/>
        </w:rPr>
        <w:t xml:space="preserve">проблематика </w:t>
      </w:r>
      <w:r>
        <w:rPr>
          <w:sz w:val="28"/>
          <w:szCs w:val="28"/>
        </w:rPr>
        <w:t xml:space="preserve">підготовки майбутніх учителів іноземних мов </w:t>
      </w:r>
      <w:r w:rsidRPr="00EC5903">
        <w:rPr>
          <w:sz w:val="28"/>
          <w:szCs w:val="28"/>
        </w:rPr>
        <w:t>не є новою</w:t>
      </w:r>
      <w:r>
        <w:rPr>
          <w:sz w:val="28"/>
          <w:szCs w:val="28"/>
        </w:rPr>
        <w:t xml:space="preserve">. </w:t>
      </w:r>
      <w:r w:rsidR="00AD57AD" w:rsidRPr="00913AF9">
        <w:rPr>
          <w:sz w:val="28"/>
          <w:szCs w:val="28"/>
        </w:rPr>
        <w:t xml:space="preserve">Різні аспекти фахової підготовки майбутніх педагогів знаходяться в центрі уваги низки науковців: загальна підготовка вчителя (О. Абдулліна, А. </w:t>
      </w:r>
      <w:proofErr w:type="spellStart"/>
      <w:r w:rsidR="00AD57AD" w:rsidRPr="00913AF9">
        <w:rPr>
          <w:sz w:val="28"/>
          <w:szCs w:val="28"/>
        </w:rPr>
        <w:t>Алексюк</w:t>
      </w:r>
      <w:proofErr w:type="spellEnd"/>
      <w:r w:rsidR="00AD57AD" w:rsidRPr="00913AF9">
        <w:rPr>
          <w:sz w:val="28"/>
          <w:szCs w:val="28"/>
        </w:rPr>
        <w:t xml:space="preserve">, О. </w:t>
      </w:r>
      <w:proofErr w:type="spellStart"/>
      <w:r w:rsidR="00AD57AD" w:rsidRPr="00913AF9">
        <w:rPr>
          <w:sz w:val="28"/>
          <w:szCs w:val="28"/>
        </w:rPr>
        <w:t>Глузман</w:t>
      </w:r>
      <w:proofErr w:type="spellEnd"/>
      <w:r w:rsidR="00AD57AD" w:rsidRPr="00913AF9">
        <w:rPr>
          <w:sz w:val="28"/>
          <w:szCs w:val="28"/>
        </w:rPr>
        <w:t xml:space="preserve">, В. Сластьонін, Т. </w:t>
      </w:r>
      <w:proofErr w:type="spellStart"/>
      <w:r w:rsidR="00AD57AD" w:rsidRPr="00913AF9">
        <w:rPr>
          <w:sz w:val="28"/>
          <w:szCs w:val="28"/>
        </w:rPr>
        <w:t>Сущенко</w:t>
      </w:r>
      <w:proofErr w:type="spellEnd"/>
      <w:r w:rsidR="00AD57AD" w:rsidRPr="00913AF9">
        <w:rPr>
          <w:sz w:val="28"/>
          <w:szCs w:val="28"/>
        </w:rPr>
        <w:t xml:space="preserve"> та ін.); професійна підготовка педагогів (Н. </w:t>
      </w:r>
      <w:proofErr w:type="spellStart"/>
      <w:r w:rsidR="00AD57AD" w:rsidRPr="00913AF9">
        <w:rPr>
          <w:sz w:val="28"/>
          <w:szCs w:val="28"/>
        </w:rPr>
        <w:t>Бугаєць</w:t>
      </w:r>
      <w:proofErr w:type="spellEnd"/>
      <w:r w:rsidR="00AD57AD" w:rsidRPr="00913AF9">
        <w:rPr>
          <w:sz w:val="28"/>
          <w:szCs w:val="28"/>
        </w:rPr>
        <w:t xml:space="preserve">, М. </w:t>
      </w:r>
      <w:proofErr w:type="spellStart"/>
      <w:r w:rsidR="00AD57AD" w:rsidRPr="00913AF9">
        <w:rPr>
          <w:sz w:val="28"/>
          <w:szCs w:val="28"/>
        </w:rPr>
        <w:t>Євтух</w:t>
      </w:r>
      <w:proofErr w:type="spellEnd"/>
      <w:r w:rsidR="00AD57AD" w:rsidRPr="00913AF9">
        <w:rPr>
          <w:sz w:val="28"/>
          <w:szCs w:val="28"/>
        </w:rPr>
        <w:t xml:space="preserve">, Н. Кузьміна та ін.); дидактична підготовка майбутніх учителів (Т. Ільїна, М. </w:t>
      </w:r>
      <w:proofErr w:type="spellStart"/>
      <w:r w:rsidR="00AD57AD" w:rsidRPr="00913AF9">
        <w:rPr>
          <w:sz w:val="28"/>
          <w:szCs w:val="28"/>
        </w:rPr>
        <w:t>Кларін</w:t>
      </w:r>
      <w:proofErr w:type="spellEnd"/>
      <w:r w:rsidR="00AD57AD" w:rsidRPr="00913AF9">
        <w:rPr>
          <w:sz w:val="28"/>
          <w:szCs w:val="28"/>
        </w:rPr>
        <w:t xml:space="preserve">, М. Левіна та ін.); філософські аспекти підготовки розглядають: В. Андрущенко, В. Бондаренко, В. Князєв, М. </w:t>
      </w:r>
      <w:proofErr w:type="spellStart"/>
      <w:r w:rsidR="00AD57AD" w:rsidRPr="00913AF9">
        <w:rPr>
          <w:sz w:val="28"/>
          <w:szCs w:val="28"/>
        </w:rPr>
        <w:t>Михальченко</w:t>
      </w:r>
      <w:proofErr w:type="spellEnd"/>
      <w:r w:rsidR="00AD57AD" w:rsidRPr="00913AF9">
        <w:rPr>
          <w:sz w:val="28"/>
          <w:szCs w:val="28"/>
        </w:rPr>
        <w:t xml:space="preserve">, В. Скуратівський та ін.; психологічні: І. </w:t>
      </w:r>
      <w:proofErr w:type="spellStart"/>
      <w:r w:rsidR="00AD57AD" w:rsidRPr="00913AF9">
        <w:rPr>
          <w:sz w:val="28"/>
          <w:szCs w:val="28"/>
        </w:rPr>
        <w:t>Бех</w:t>
      </w:r>
      <w:proofErr w:type="spellEnd"/>
      <w:r w:rsidR="00AD57AD" w:rsidRPr="00913AF9">
        <w:rPr>
          <w:sz w:val="28"/>
          <w:szCs w:val="28"/>
        </w:rPr>
        <w:t xml:space="preserve">, В. </w:t>
      </w:r>
      <w:proofErr w:type="spellStart"/>
      <w:r w:rsidR="00AD57AD" w:rsidRPr="00913AF9">
        <w:rPr>
          <w:sz w:val="28"/>
          <w:szCs w:val="28"/>
        </w:rPr>
        <w:t>Бочелюк</w:t>
      </w:r>
      <w:proofErr w:type="spellEnd"/>
      <w:r w:rsidR="00AD57AD" w:rsidRPr="00913AF9">
        <w:rPr>
          <w:sz w:val="28"/>
          <w:szCs w:val="28"/>
        </w:rPr>
        <w:t xml:space="preserve">, Ю. Власенко, Г. Костюк, Т. Яценко та ін. </w:t>
      </w:r>
    </w:p>
    <w:p w:rsidR="00AD57AD" w:rsidRPr="003A0A03" w:rsidRDefault="00AD57AD" w:rsidP="00AD57AD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>
        <w:rPr>
          <w:sz w:val="28"/>
          <w:szCs w:val="28"/>
        </w:rPr>
        <w:t>Різні аспекти готовності вчителя до професійно-педагогічної діяльності та шляхи формування готовності майбутніх педагогів висвітлено у</w:t>
      </w:r>
      <w:r w:rsidRPr="00A81C83">
        <w:rPr>
          <w:sz w:val="28"/>
          <w:szCs w:val="28"/>
        </w:rPr>
        <w:t xml:space="preserve"> працях </w:t>
      </w:r>
      <w:r>
        <w:rPr>
          <w:sz w:val="28"/>
          <w:szCs w:val="28"/>
        </w:rPr>
        <w:t xml:space="preserve">Ю. </w:t>
      </w:r>
      <w:proofErr w:type="spellStart"/>
      <w:r>
        <w:rPr>
          <w:sz w:val="28"/>
          <w:szCs w:val="28"/>
        </w:rPr>
        <w:t>Вербиненко</w:t>
      </w:r>
      <w:proofErr w:type="spellEnd"/>
      <w:r>
        <w:rPr>
          <w:sz w:val="28"/>
          <w:szCs w:val="28"/>
        </w:rPr>
        <w:t>, І. </w:t>
      </w:r>
      <w:proofErr w:type="spellStart"/>
      <w:r w:rsidRPr="00913C50">
        <w:rPr>
          <w:sz w:val="28"/>
          <w:szCs w:val="28"/>
        </w:rPr>
        <w:t>Дичківської</w:t>
      </w:r>
      <w:proofErr w:type="spellEnd"/>
      <w:r w:rsidRPr="00913C50">
        <w:rPr>
          <w:sz w:val="28"/>
          <w:szCs w:val="28"/>
        </w:rPr>
        <w:t>,</w:t>
      </w:r>
      <w:r>
        <w:rPr>
          <w:sz w:val="28"/>
          <w:szCs w:val="28"/>
        </w:rPr>
        <w:t xml:space="preserve"> О. </w:t>
      </w:r>
      <w:proofErr w:type="spellStart"/>
      <w:r>
        <w:rPr>
          <w:sz w:val="28"/>
          <w:szCs w:val="28"/>
        </w:rPr>
        <w:t>Діордіященко</w:t>
      </w:r>
      <w:proofErr w:type="spellEnd"/>
      <w:r>
        <w:rPr>
          <w:sz w:val="28"/>
          <w:szCs w:val="28"/>
        </w:rPr>
        <w:t xml:space="preserve">, О. </w:t>
      </w:r>
      <w:proofErr w:type="spellStart"/>
      <w:r>
        <w:rPr>
          <w:sz w:val="28"/>
          <w:szCs w:val="28"/>
        </w:rPr>
        <w:t>Дубасенюк</w:t>
      </w:r>
      <w:proofErr w:type="spellEnd"/>
      <w:r>
        <w:rPr>
          <w:sz w:val="28"/>
          <w:szCs w:val="28"/>
        </w:rPr>
        <w:t xml:space="preserve">, Л. </w:t>
      </w:r>
      <w:proofErr w:type="spellStart"/>
      <w:r>
        <w:rPr>
          <w:sz w:val="28"/>
          <w:szCs w:val="28"/>
        </w:rPr>
        <w:t>Кондрашової</w:t>
      </w:r>
      <w:proofErr w:type="spellEnd"/>
      <w:r>
        <w:rPr>
          <w:sz w:val="28"/>
          <w:szCs w:val="28"/>
        </w:rPr>
        <w:t>, О. Кучерявого, А. </w:t>
      </w:r>
      <w:proofErr w:type="spellStart"/>
      <w:r>
        <w:rPr>
          <w:sz w:val="28"/>
          <w:szCs w:val="28"/>
        </w:rPr>
        <w:t>Линенко</w:t>
      </w:r>
      <w:proofErr w:type="spellEnd"/>
      <w:r>
        <w:rPr>
          <w:sz w:val="28"/>
          <w:szCs w:val="28"/>
        </w:rPr>
        <w:t>, Р. </w:t>
      </w:r>
      <w:proofErr w:type="spellStart"/>
      <w:r>
        <w:rPr>
          <w:sz w:val="28"/>
          <w:szCs w:val="28"/>
        </w:rPr>
        <w:t>Михайлишина</w:t>
      </w:r>
      <w:proofErr w:type="spellEnd"/>
      <w:r>
        <w:rPr>
          <w:sz w:val="28"/>
          <w:szCs w:val="28"/>
        </w:rPr>
        <w:t>, І. </w:t>
      </w:r>
      <w:proofErr w:type="spellStart"/>
      <w:r>
        <w:rPr>
          <w:sz w:val="28"/>
          <w:szCs w:val="28"/>
        </w:rPr>
        <w:t>Мозуль</w:t>
      </w:r>
      <w:proofErr w:type="spellEnd"/>
      <w:r>
        <w:rPr>
          <w:sz w:val="28"/>
          <w:szCs w:val="28"/>
        </w:rPr>
        <w:t>, О.  </w:t>
      </w:r>
      <w:proofErr w:type="spellStart"/>
      <w:r>
        <w:rPr>
          <w:sz w:val="28"/>
          <w:szCs w:val="28"/>
        </w:rPr>
        <w:t>Мосіюка</w:t>
      </w:r>
      <w:proofErr w:type="spellEnd"/>
      <w:r>
        <w:rPr>
          <w:sz w:val="28"/>
          <w:szCs w:val="28"/>
        </w:rPr>
        <w:t xml:space="preserve">, О. Огієнко, І. </w:t>
      </w:r>
      <w:proofErr w:type="spellStart"/>
      <w:r>
        <w:rPr>
          <w:sz w:val="28"/>
          <w:szCs w:val="28"/>
        </w:rPr>
        <w:t>Палагути</w:t>
      </w:r>
      <w:proofErr w:type="spellEnd"/>
      <w:r>
        <w:rPr>
          <w:sz w:val="28"/>
          <w:szCs w:val="28"/>
        </w:rPr>
        <w:t>, Д. Пащенка, Г. </w:t>
      </w:r>
      <w:proofErr w:type="spellStart"/>
      <w:r>
        <w:rPr>
          <w:sz w:val="28"/>
          <w:szCs w:val="28"/>
        </w:rPr>
        <w:t>Ржевського</w:t>
      </w:r>
      <w:proofErr w:type="spellEnd"/>
      <w:r>
        <w:rPr>
          <w:sz w:val="28"/>
          <w:szCs w:val="28"/>
        </w:rPr>
        <w:t xml:space="preserve">, О. Самойленка, В. Сластьоніна, В. </w:t>
      </w:r>
      <w:proofErr w:type="spellStart"/>
      <w:r>
        <w:rPr>
          <w:sz w:val="28"/>
          <w:szCs w:val="28"/>
        </w:rPr>
        <w:t>Татаурова</w:t>
      </w:r>
      <w:proofErr w:type="spellEnd"/>
      <w:r>
        <w:rPr>
          <w:sz w:val="28"/>
          <w:szCs w:val="28"/>
        </w:rPr>
        <w:t>, Ю.</w:t>
      </w:r>
      <w:r>
        <w:t> </w:t>
      </w:r>
      <w:proofErr w:type="spellStart"/>
      <w:r w:rsidRPr="00820D14">
        <w:rPr>
          <w:sz w:val="28"/>
          <w:szCs w:val="28"/>
        </w:rPr>
        <w:t>Чапюк</w:t>
      </w:r>
      <w:proofErr w:type="spellEnd"/>
      <w:r>
        <w:rPr>
          <w:sz w:val="28"/>
          <w:szCs w:val="28"/>
        </w:rPr>
        <w:t>,</w:t>
      </w:r>
      <w:r w:rsidRPr="00820D14">
        <w:rPr>
          <w:sz w:val="28"/>
          <w:szCs w:val="28"/>
        </w:rPr>
        <w:t xml:space="preserve"> </w:t>
      </w:r>
      <w:r>
        <w:rPr>
          <w:sz w:val="28"/>
          <w:szCs w:val="28"/>
        </w:rPr>
        <w:t>В. Шахова, О. Щербакова та ін.</w:t>
      </w:r>
    </w:p>
    <w:p w:rsidR="006D0318" w:rsidRDefault="00AD57AD" w:rsidP="00AD57AD">
      <w:pPr>
        <w:spacing w:line="360" w:lineRule="auto"/>
        <w:ind w:left="-567" w:firstLine="567"/>
        <w:jc w:val="both"/>
        <w:rPr>
          <w:sz w:val="28"/>
          <w:szCs w:val="28"/>
        </w:rPr>
      </w:pPr>
      <w:r w:rsidRPr="00913AF9">
        <w:rPr>
          <w:sz w:val="28"/>
          <w:szCs w:val="28"/>
        </w:rPr>
        <w:t xml:space="preserve">Проблемою підготовки майбутніх учителів іноземних мов займалося чимало вітчизняних і зарубіжних науковців, а саме: </w:t>
      </w:r>
      <w:r>
        <w:rPr>
          <w:sz w:val="28"/>
          <w:szCs w:val="28"/>
        </w:rPr>
        <w:t>модернізація</w:t>
      </w:r>
      <w:r w:rsidRPr="00CF50EF">
        <w:rPr>
          <w:sz w:val="28"/>
          <w:szCs w:val="28"/>
        </w:rPr>
        <w:t xml:space="preserve"> професійної</w:t>
      </w:r>
      <w:r>
        <w:rPr>
          <w:sz w:val="28"/>
          <w:szCs w:val="28"/>
        </w:rPr>
        <w:t xml:space="preserve"> підготовки вчителів іноземних мов у</w:t>
      </w:r>
      <w:r w:rsidRPr="00CF50EF">
        <w:rPr>
          <w:sz w:val="28"/>
          <w:szCs w:val="28"/>
        </w:rPr>
        <w:t xml:space="preserve"> закладах</w:t>
      </w:r>
      <w:r>
        <w:rPr>
          <w:sz w:val="28"/>
          <w:szCs w:val="28"/>
        </w:rPr>
        <w:t xml:space="preserve"> вищої освіти</w:t>
      </w:r>
      <w:r w:rsidRPr="00CF50EF">
        <w:rPr>
          <w:sz w:val="28"/>
          <w:szCs w:val="28"/>
        </w:rPr>
        <w:t xml:space="preserve"> (О. </w:t>
      </w:r>
      <w:proofErr w:type="spellStart"/>
      <w:r w:rsidRPr="00CF50EF">
        <w:rPr>
          <w:sz w:val="28"/>
          <w:szCs w:val="28"/>
        </w:rPr>
        <w:t>Бігіч</w:t>
      </w:r>
      <w:proofErr w:type="spellEnd"/>
      <w:r w:rsidRPr="00CF50EF">
        <w:rPr>
          <w:sz w:val="28"/>
          <w:szCs w:val="28"/>
        </w:rPr>
        <w:t xml:space="preserve">, І. </w:t>
      </w:r>
      <w:proofErr w:type="spellStart"/>
      <w:r w:rsidRPr="00CF50EF">
        <w:rPr>
          <w:sz w:val="28"/>
          <w:szCs w:val="28"/>
        </w:rPr>
        <w:t>Закір’янова</w:t>
      </w:r>
      <w:proofErr w:type="spellEnd"/>
      <w:r w:rsidRPr="00CF50EF">
        <w:rPr>
          <w:sz w:val="28"/>
          <w:szCs w:val="28"/>
        </w:rPr>
        <w:t xml:space="preserve">, Т. Зубенко, Н. </w:t>
      </w:r>
      <w:proofErr w:type="spellStart"/>
      <w:r w:rsidRPr="00CF50EF">
        <w:rPr>
          <w:sz w:val="28"/>
          <w:szCs w:val="28"/>
        </w:rPr>
        <w:t>Молодиченко</w:t>
      </w:r>
      <w:proofErr w:type="spellEnd"/>
      <w:r w:rsidRPr="00CF50EF">
        <w:rPr>
          <w:sz w:val="28"/>
          <w:szCs w:val="28"/>
        </w:rPr>
        <w:t xml:space="preserve">, С. Ніколаєва, В. Пасинок, </w:t>
      </w:r>
      <w:r w:rsidRPr="00860696">
        <w:rPr>
          <w:sz w:val="28"/>
          <w:szCs w:val="28"/>
        </w:rPr>
        <w:t>C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Тезікова</w:t>
      </w:r>
      <w:proofErr w:type="spellEnd"/>
      <w:r>
        <w:rPr>
          <w:sz w:val="28"/>
          <w:szCs w:val="28"/>
        </w:rPr>
        <w:t xml:space="preserve"> та ін.); </w:t>
      </w:r>
      <w:r w:rsidRPr="00913AF9">
        <w:rPr>
          <w:sz w:val="28"/>
          <w:szCs w:val="28"/>
        </w:rPr>
        <w:t xml:space="preserve">формування професійно-педагогічної компетентності майбутніх учителів іноземних мов (В. Баркасі, І. </w:t>
      </w:r>
      <w:proofErr w:type="spellStart"/>
      <w:r w:rsidRPr="00913AF9">
        <w:rPr>
          <w:sz w:val="28"/>
          <w:szCs w:val="28"/>
        </w:rPr>
        <w:t>Закір’янова</w:t>
      </w:r>
      <w:proofErr w:type="spellEnd"/>
      <w:r w:rsidRPr="00913AF9">
        <w:rPr>
          <w:sz w:val="28"/>
          <w:szCs w:val="28"/>
        </w:rPr>
        <w:t xml:space="preserve">, В. Калінін, Н. Козлова, Т. </w:t>
      </w:r>
      <w:proofErr w:type="spellStart"/>
      <w:r w:rsidRPr="00913AF9">
        <w:rPr>
          <w:sz w:val="28"/>
          <w:szCs w:val="28"/>
        </w:rPr>
        <w:t>Колодько</w:t>
      </w:r>
      <w:proofErr w:type="spellEnd"/>
      <w:r w:rsidRPr="00913AF9">
        <w:rPr>
          <w:sz w:val="28"/>
          <w:szCs w:val="28"/>
        </w:rPr>
        <w:t xml:space="preserve">, Г. Мельниченко та ін.); використання педагогічних технологій у професійній підготовці майбутніх учителів іноземних мов (О. Гончарова, Ю. Жиляєва, Л. </w:t>
      </w:r>
      <w:r w:rsidRPr="00913AF9">
        <w:rPr>
          <w:sz w:val="28"/>
          <w:szCs w:val="28"/>
        </w:rPr>
        <w:lastRenderedPageBreak/>
        <w:t xml:space="preserve">Морська, Є. </w:t>
      </w:r>
      <w:proofErr w:type="spellStart"/>
      <w:r w:rsidRPr="00913AF9">
        <w:rPr>
          <w:sz w:val="28"/>
          <w:szCs w:val="28"/>
        </w:rPr>
        <w:t>Полат</w:t>
      </w:r>
      <w:proofErr w:type="spellEnd"/>
      <w:r w:rsidRPr="00913AF9">
        <w:rPr>
          <w:sz w:val="28"/>
          <w:szCs w:val="28"/>
        </w:rPr>
        <w:t xml:space="preserve"> та ін.); </w:t>
      </w:r>
      <w:r>
        <w:rPr>
          <w:sz w:val="28"/>
          <w:szCs w:val="28"/>
        </w:rPr>
        <w:t>зміст і структура</w:t>
      </w:r>
      <w:r w:rsidRPr="00860696">
        <w:rPr>
          <w:sz w:val="28"/>
          <w:szCs w:val="28"/>
        </w:rPr>
        <w:t xml:space="preserve"> професійної підготовки майбутніх учителів іноземних мов у різни</w:t>
      </w:r>
      <w:r>
        <w:rPr>
          <w:sz w:val="28"/>
          <w:szCs w:val="28"/>
        </w:rPr>
        <w:t>х країнах Європи</w:t>
      </w:r>
      <w:r w:rsidRPr="0086069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(Н. </w:t>
      </w:r>
      <w:proofErr w:type="spellStart"/>
      <w:r>
        <w:rPr>
          <w:sz w:val="28"/>
          <w:szCs w:val="28"/>
        </w:rPr>
        <w:t>Авшенюк</w:t>
      </w:r>
      <w:proofErr w:type="spellEnd"/>
      <w:r>
        <w:rPr>
          <w:sz w:val="28"/>
          <w:szCs w:val="28"/>
        </w:rPr>
        <w:t xml:space="preserve">, В. </w:t>
      </w:r>
      <w:proofErr w:type="spellStart"/>
      <w:r>
        <w:rPr>
          <w:sz w:val="28"/>
          <w:szCs w:val="28"/>
        </w:rPr>
        <w:t>Базуріна</w:t>
      </w:r>
      <w:proofErr w:type="spellEnd"/>
      <w:r w:rsidRPr="00860696">
        <w:rPr>
          <w:sz w:val="28"/>
          <w:szCs w:val="28"/>
        </w:rPr>
        <w:t>, В. Ба</w:t>
      </w:r>
      <w:r>
        <w:rPr>
          <w:sz w:val="28"/>
          <w:szCs w:val="28"/>
        </w:rPr>
        <w:t xml:space="preserve">ркасі, О. </w:t>
      </w:r>
      <w:proofErr w:type="spellStart"/>
      <w:r>
        <w:rPr>
          <w:sz w:val="28"/>
          <w:szCs w:val="28"/>
        </w:rPr>
        <w:t>Голотюк</w:t>
      </w:r>
      <w:proofErr w:type="spellEnd"/>
      <w:r>
        <w:rPr>
          <w:sz w:val="28"/>
          <w:szCs w:val="28"/>
        </w:rPr>
        <w:t>, І. Задорожна</w:t>
      </w:r>
      <w:r w:rsidRPr="00860696">
        <w:rPr>
          <w:sz w:val="28"/>
          <w:szCs w:val="28"/>
        </w:rPr>
        <w:t xml:space="preserve"> та ін.</w:t>
      </w:r>
      <w:r>
        <w:rPr>
          <w:sz w:val="28"/>
          <w:szCs w:val="28"/>
        </w:rPr>
        <w:t>).</w:t>
      </w:r>
      <w:r w:rsidR="00801465">
        <w:rPr>
          <w:sz w:val="28"/>
          <w:szCs w:val="28"/>
        </w:rPr>
        <w:t xml:space="preserve"> </w:t>
      </w:r>
    </w:p>
    <w:p w:rsidR="00AD57AD" w:rsidRDefault="00AD57AD" w:rsidP="00AD57AD">
      <w:pPr>
        <w:spacing w:line="360" w:lineRule="auto"/>
        <w:ind w:left="-567" w:firstLine="567"/>
        <w:jc w:val="both"/>
        <w:rPr>
          <w:sz w:val="28"/>
          <w:szCs w:val="28"/>
        </w:rPr>
      </w:pPr>
      <w:r w:rsidRPr="00B16B43">
        <w:rPr>
          <w:sz w:val="28"/>
          <w:szCs w:val="28"/>
        </w:rPr>
        <w:t>Науковими дослідженнями щодо</w:t>
      </w:r>
      <w:r>
        <w:rPr>
          <w:sz w:val="28"/>
          <w:szCs w:val="28"/>
        </w:rPr>
        <w:t xml:space="preserve"> створення інформаційно-освітнього середовища,</w:t>
      </w:r>
      <w:r w:rsidRPr="00B16B4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впровадження та </w:t>
      </w:r>
      <w:r w:rsidRPr="00B16B43">
        <w:rPr>
          <w:sz w:val="28"/>
          <w:szCs w:val="28"/>
        </w:rPr>
        <w:t xml:space="preserve">використання комп’ютерної техніки та нових інформаційних технологій в освіті займаються такі науковці, </w:t>
      </w:r>
      <w:r>
        <w:rPr>
          <w:sz w:val="28"/>
          <w:szCs w:val="28"/>
        </w:rPr>
        <w:t xml:space="preserve">як В. Биков, Я. </w:t>
      </w:r>
      <w:proofErr w:type="spellStart"/>
      <w:r>
        <w:rPr>
          <w:sz w:val="28"/>
          <w:szCs w:val="28"/>
        </w:rPr>
        <w:t>Ваграменко</w:t>
      </w:r>
      <w:proofErr w:type="spellEnd"/>
      <w:r>
        <w:rPr>
          <w:sz w:val="28"/>
          <w:szCs w:val="28"/>
        </w:rPr>
        <w:t xml:space="preserve">, Р. Гуревич, А. Єршов, М. </w:t>
      </w:r>
      <w:proofErr w:type="spellStart"/>
      <w:r>
        <w:rPr>
          <w:sz w:val="28"/>
          <w:szCs w:val="28"/>
        </w:rPr>
        <w:t>Жалдак</w:t>
      </w:r>
      <w:proofErr w:type="spellEnd"/>
      <w:r>
        <w:rPr>
          <w:sz w:val="28"/>
          <w:szCs w:val="28"/>
        </w:rPr>
        <w:t xml:space="preserve">, І. Захарова, М. </w:t>
      </w:r>
      <w:proofErr w:type="spellStart"/>
      <w:r>
        <w:rPr>
          <w:sz w:val="28"/>
          <w:szCs w:val="28"/>
        </w:rPr>
        <w:t>Кадемія</w:t>
      </w:r>
      <w:proofErr w:type="spellEnd"/>
      <w:r>
        <w:rPr>
          <w:sz w:val="28"/>
          <w:szCs w:val="28"/>
        </w:rPr>
        <w:t xml:space="preserve">, В. Кухаренко, Ю. </w:t>
      </w:r>
      <w:proofErr w:type="spellStart"/>
      <w:r>
        <w:rPr>
          <w:sz w:val="28"/>
          <w:szCs w:val="28"/>
        </w:rPr>
        <w:t>Машбиць</w:t>
      </w:r>
      <w:proofErr w:type="spellEnd"/>
      <w:r>
        <w:rPr>
          <w:sz w:val="28"/>
          <w:szCs w:val="28"/>
        </w:rPr>
        <w:t>, О. Майборода, Ж. Меншикова, В. </w:t>
      </w:r>
      <w:proofErr w:type="spellStart"/>
      <w:r>
        <w:rPr>
          <w:sz w:val="28"/>
          <w:szCs w:val="28"/>
        </w:rPr>
        <w:t>Монахов</w:t>
      </w:r>
      <w:proofErr w:type="spellEnd"/>
      <w:r>
        <w:rPr>
          <w:sz w:val="28"/>
          <w:szCs w:val="28"/>
        </w:rPr>
        <w:t xml:space="preserve">, Н. Морзе, Л. </w:t>
      </w:r>
      <w:proofErr w:type="spellStart"/>
      <w:r>
        <w:rPr>
          <w:sz w:val="28"/>
          <w:szCs w:val="28"/>
        </w:rPr>
        <w:t>Петухова</w:t>
      </w:r>
      <w:proofErr w:type="spellEnd"/>
      <w:r>
        <w:rPr>
          <w:sz w:val="28"/>
          <w:szCs w:val="28"/>
        </w:rPr>
        <w:t xml:space="preserve">, Є. </w:t>
      </w:r>
      <w:proofErr w:type="spellStart"/>
      <w:r>
        <w:rPr>
          <w:sz w:val="28"/>
          <w:szCs w:val="28"/>
        </w:rPr>
        <w:t>Полат</w:t>
      </w:r>
      <w:proofErr w:type="spellEnd"/>
      <w:r>
        <w:rPr>
          <w:sz w:val="28"/>
          <w:szCs w:val="28"/>
        </w:rPr>
        <w:t xml:space="preserve">, Ю. </w:t>
      </w:r>
      <w:proofErr w:type="spellStart"/>
      <w:r>
        <w:rPr>
          <w:sz w:val="28"/>
          <w:szCs w:val="28"/>
        </w:rPr>
        <w:t>Рамський</w:t>
      </w:r>
      <w:proofErr w:type="spellEnd"/>
      <w:r>
        <w:rPr>
          <w:sz w:val="28"/>
          <w:szCs w:val="28"/>
        </w:rPr>
        <w:t xml:space="preserve">, І. Роберт, С. Сисоєва, О. </w:t>
      </w:r>
      <w:proofErr w:type="spellStart"/>
      <w:r>
        <w:rPr>
          <w:sz w:val="28"/>
          <w:szCs w:val="28"/>
        </w:rPr>
        <w:t>Співаковський</w:t>
      </w:r>
      <w:proofErr w:type="spellEnd"/>
      <w:r>
        <w:rPr>
          <w:sz w:val="28"/>
          <w:szCs w:val="28"/>
        </w:rPr>
        <w:t xml:space="preserve">, О. </w:t>
      </w:r>
      <w:proofErr w:type="spellStart"/>
      <w:r>
        <w:rPr>
          <w:sz w:val="28"/>
          <w:szCs w:val="28"/>
        </w:rPr>
        <w:t>Спірін</w:t>
      </w:r>
      <w:proofErr w:type="spellEnd"/>
      <w:r>
        <w:rPr>
          <w:sz w:val="28"/>
          <w:szCs w:val="28"/>
        </w:rPr>
        <w:t xml:space="preserve">, П. </w:t>
      </w:r>
      <w:proofErr w:type="spellStart"/>
      <w:r>
        <w:rPr>
          <w:sz w:val="28"/>
          <w:szCs w:val="28"/>
        </w:rPr>
        <w:t>Стефаненко</w:t>
      </w:r>
      <w:proofErr w:type="spellEnd"/>
      <w:r>
        <w:rPr>
          <w:sz w:val="28"/>
          <w:szCs w:val="28"/>
        </w:rPr>
        <w:t>, В. Сумський, О. </w:t>
      </w:r>
      <w:proofErr w:type="spellStart"/>
      <w:r>
        <w:rPr>
          <w:sz w:val="28"/>
          <w:szCs w:val="28"/>
        </w:rPr>
        <w:t>Тихоміров</w:t>
      </w:r>
      <w:proofErr w:type="spellEnd"/>
      <w:r>
        <w:rPr>
          <w:sz w:val="28"/>
          <w:szCs w:val="28"/>
        </w:rPr>
        <w:t>, О</w:t>
      </w:r>
      <w:r w:rsidRPr="00B16B43">
        <w:rPr>
          <w:sz w:val="28"/>
          <w:szCs w:val="28"/>
        </w:rPr>
        <w:t>. Філатов</w:t>
      </w:r>
      <w:r>
        <w:rPr>
          <w:sz w:val="28"/>
          <w:szCs w:val="28"/>
        </w:rPr>
        <w:t xml:space="preserve">, </w:t>
      </w:r>
      <w:r w:rsidRPr="0006066D">
        <w:rPr>
          <w:sz w:val="28"/>
          <w:szCs w:val="28"/>
        </w:rPr>
        <w:t xml:space="preserve">І. </w:t>
      </w:r>
      <w:proofErr w:type="spellStart"/>
      <w:r w:rsidRPr="0006066D">
        <w:rPr>
          <w:sz w:val="28"/>
          <w:szCs w:val="28"/>
        </w:rPr>
        <w:t>Якиманська</w:t>
      </w:r>
      <w:proofErr w:type="spellEnd"/>
      <w:r>
        <w:rPr>
          <w:sz w:val="28"/>
          <w:szCs w:val="28"/>
        </w:rPr>
        <w:t xml:space="preserve"> та ін.</w:t>
      </w:r>
    </w:p>
    <w:p w:rsidR="00AD57AD" w:rsidRPr="00801465" w:rsidRDefault="00AD57AD" w:rsidP="00801465">
      <w:pPr>
        <w:spacing w:line="360" w:lineRule="auto"/>
        <w:ind w:left="-567" w:right="-2" w:firstLine="567"/>
        <w:jc w:val="both"/>
        <w:rPr>
          <w:sz w:val="28"/>
          <w:szCs w:val="28"/>
          <w:highlight w:val="green"/>
        </w:rPr>
      </w:pPr>
      <w:r w:rsidRPr="00913AF9">
        <w:rPr>
          <w:sz w:val="28"/>
          <w:szCs w:val="28"/>
        </w:rPr>
        <w:t xml:space="preserve">Різні аспекти застосування інноваційних технологій у професійній діяльності знайшли висвітлення у працях таких науковців: теоретичні питання педагогічної </w:t>
      </w:r>
      <w:proofErr w:type="spellStart"/>
      <w:r w:rsidRPr="00913AF9">
        <w:rPr>
          <w:sz w:val="28"/>
          <w:szCs w:val="28"/>
        </w:rPr>
        <w:t>інноватики</w:t>
      </w:r>
      <w:proofErr w:type="spellEnd"/>
      <w:r w:rsidRPr="00913AF9">
        <w:rPr>
          <w:sz w:val="28"/>
          <w:szCs w:val="28"/>
        </w:rPr>
        <w:t xml:space="preserve"> (Л. Гусак, Л. Даниленко, І. </w:t>
      </w:r>
      <w:proofErr w:type="spellStart"/>
      <w:r w:rsidRPr="00913AF9">
        <w:rPr>
          <w:sz w:val="28"/>
          <w:szCs w:val="28"/>
        </w:rPr>
        <w:t>Дичківська</w:t>
      </w:r>
      <w:proofErr w:type="spellEnd"/>
      <w:r w:rsidRPr="00913AF9">
        <w:rPr>
          <w:sz w:val="28"/>
          <w:szCs w:val="28"/>
        </w:rPr>
        <w:t xml:space="preserve">, І. Підласий, С. Сисоєва, М. </w:t>
      </w:r>
      <w:proofErr w:type="spellStart"/>
      <w:r w:rsidRPr="00913AF9">
        <w:rPr>
          <w:sz w:val="28"/>
          <w:szCs w:val="28"/>
        </w:rPr>
        <w:t>Чепіль</w:t>
      </w:r>
      <w:proofErr w:type="spellEnd"/>
      <w:r w:rsidRPr="00913AF9">
        <w:rPr>
          <w:sz w:val="28"/>
          <w:szCs w:val="28"/>
        </w:rPr>
        <w:t xml:space="preserve">, О. </w:t>
      </w:r>
      <w:proofErr w:type="spellStart"/>
      <w:r w:rsidRPr="00913AF9">
        <w:rPr>
          <w:sz w:val="28"/>
          <w:szCs w:val="28"/>
        </w:rPr>
        <w:t>Шапран</w:t>
      </w:r>
      <w:proofErr w:type="spellEnd"/>
      <w:r w:rsidRPr="00913AF9">
        <w:rPr>
          <w:sz w:val="28"/>
          <w:szCs w:val="28"/>
        </w:rPr>
        <w:t xml:space="preserve"> та ін.); упровадження педагогічних технологій у вищих навчальних закладах (В. Паламарчук, О. </w:t>
      </w:r>
      <w:proofErr w:type="spellStart"/>
      <w:r w:rsidRPr="00913AF9">
        <w:rPr>
          <w:sz w:val="28"/>
          <w:szCs w:val="28"/>
        </w:rPr>
        <w:t>Пєхота</w:t>
      </w:r>
      <w:proofErr w:type="spellEnd"/>
      <w:r w:rsidRPr="00913AF9">
        <w:rPr>
          <w:sz w:val="28"/>
          <w:szCs w:val="28"/>
        </w:rPr>
        <w:t xml:space="preserve">, І. Прокопенко, Г. </w:t>
      </w:r>
      <w:proofErr w:type="spellStart"/>
      <w:r w:rsidRPr="00913AF9">
        <w:rPr>
          <w:sz w:val="28"/>
          <w:szCs w:val="28"/>
        </w:rPr>
        <w:t>Селевко</w:t>
      </w:r>
      <w:proofErr w:type="spellEnd"/>
      <w:r w:rsidRPr="00913AF9">
        <w:rPr>
          <w:sz w:val="28"/>
          <w:szCs w:val="28"/>
        </w:rPr>
        <w:t xml:space="preserve"> та ін.); застосування педагогічних інновацій в навчально виховному процесі школи (Л. </w:t>
      </w:r>
      <w:proofErr w:type="spellStart"/>
      <w:r w:rsidRPr="00913AF9">
        <w:rPr>
          <w:sz w:val="28"/>
          <w:szCs w:val="28"/>
        </w:rPr>
        <w:t>Березівська</w:t>
      </w:r>
      <w:proofErr w:type="spellEnd"/>
      <w:r w:rsidRPr="00913AF9">
        <w:rPr>
          <w:sz w:val="28"/>
          <w:szCs w:val="28"/>
        </w:rPr>
        <w:t xml:space="preserve">, І. Богданова, О.Коберник та ін.); творче зростання вчителя в умовах інноваційної діяльності (І. </w:t>
      </w:r>
      <w:proofErr w:type="spellStart"/>
      <w:r w:rsidRPr="00913AF9">
        <w:rPr>
          <w:sz w:val="28"/>
          <w:szCs w:val="28"/>
        </w:rPr>
        <w:t>Аркін</w:t>
      </w:r>
      <w:proofErr w:type="spellEnd"/>
      <w:r w:rsidRPr="00913AF9">
        <w:rPr>
          <w:sz w:val="28"/>
          <w:szCs w:val="28"/>
        </w:rPr>
        <w:t xml:space="preserve">, А. </w:t>
      </w:r>
      <w:proofErr w:type="spellStart"/>
      <w:r w:rsidRPr="00913AF9">
        <w:rPr>
          <w:sz w:val="28"/>
          <w:szCs w:val="28"/>
        </w:rPr>
        <w:t>Гільбух</w:t>
      </w:r>
      <w:proofErr w:type="spellEnd"/>
      <w:r w:rsidRPr="00913AF9">
        <w:rPr>
          <w:sz w:val="28"/>
          <w:szCs w:val="28"/>
        </w:rPr>
        <w:t xml:space="preserve">, В. </w:t>
      </w:r>
      <w:proofErr w:type="spellStart"/>
      <w:r w:rsidRPr="00913AF9">
        <w:rPr>
          <w:sz w:val="28"/>
          <w:szCs w:val="28"/>
        </w:rPr>
        <w:t>Загвязинський</w:t>
      </w:r>
      <w:proofErr w:type="spellEnd"/>
      <w:r w:rsidRPr="00913AF9">
        <w:rPr>
          <w:sz w:val="28"/>
          <w:szCs w:val="28"/>
        </w:rPr>
        <w:t xml:space="preserve">, М. </w:t>
      </w:r>
      <w:proofErr w:type="spellStart"/>
      <w:r w:rsidRPr="00913AF9">
        <w:rPr>
          <w:sz w:val="28"/>
          <w:szCs w:val="28"/>
        </w:rPr>
        <w:t>Поташнік</w:t>
      </w:r>
      <w:proofErr w:type="spellEnd"/>
      <w:r w:rsidRPr="00913AF9">
        <w:rPr>
          <w:sz w:val="28"/>
          <w:szCs w:val="28"/>
        </w:rPr>
        <w:t xml:space="preserve">, Н. </w:t>
      </w:r>
      <w:proofErr w:type="spellStart"/>
      <w:r w:rsidRPr="00913AF9">
        <w:rPr>
          <w:sz w:val="28"/>
          <w:szCs w:val="28"/>
        </w:rPr>
        <w:t>Юсуфбекова</w:t>
      </w:r>
      <w:proofErr w:type="spellEnd"/>
      <w:r w:rsidRPr="00913AF9">
        <w:rPr>
          <w:sz w:val="28"/>
          <w:szCs w:val="28"/>
        </w:rPr>
        <w:t xml:space="preserve"> та ін.); готовність педагога до інноваційної діяльності (О. </w:t>
      </w:r>
      <w:proofErr w:type="spellStart"/>
      <w:r w:rsidRPr="00913AF9">
        <w:rPr>
          <w:sz w:val="28"/>
          <w:szCs w:val="28"/>
        </w:rPr>
        <w:t>Біляковська</w:t>
      </w:r>
      <w:proofErr w:type="spellEnd"/>
      <w:r w:rsidRPr="00913AF9">
        <w:rPr>
          <w:sz w:val="28"/>
          <w:szCs w:val="28"/>
        </w:rPr>
        <w:t xml:space="preserve">, Т. Демиденко, Н. </w:t>
      </w:r>
      <w:proofErr w:type="spellStart"/>
      <w:r w:rsidRPr="00913AF9">
        <w:rPr>
          <w:sz w:val="28"/>
          <w:szCs w:val="28"/>
        </w:rPr>
        <w:t>Клокар</w:t>
      </w:r>
      <w:proofErr w:type="spellEnd"/>
      <w:r w:rsidRPr="00913AF9">
        <w:rPr>
          <w:sz w:val="28"/>
          <w:szCs w:val="28"/>
        </w:rPr>
        <w:t xml:space="preserve">, К. </w:t>
      </w:r>
      <w:proofErr w:type="spellStart"/>
      <w:r w:rsidRPr="00913AF9">
        <w:rPr>
          <w:sz w:val="28"/>
          <w:szCs w:val="28"/>
        </w:rPr>
        <w:t>Макагон</w:t>
      </w:r>
      <w:proofErr w:type="spellEnd"/>
      <w:r w:rsidRPr="00913AF9">
        <w:rPr>
          <w:sz w:val="28"/>
          <w:szCs w:val="28"/>
        </w:rPr>
        <w:t xml:space="preserve">, Т. </w:t>
      </w:r>
      <w:proofErr w:type="spellStart"/>
      <w:r w:rsidRPr="00913AF9">
        <w:rPr>
          <w:sz w:val="28"/>
          <w:szCs w:val="28"/>
        </w:rPr>
        <w:t>Перекрьостова</w:t>
      </w:r>
      <w:proofErr w:type="spellEnd"/>
      <w:r w:rsidRPr="00913AF9">
        <w:rPr>
          <w:sz w:val="28"/>
          <w:szCs w:val="28"/>
        </w:rPr>
        <w:t xml:space="preserve">, В. </w:t>
      </w:r>
      <w:proofErr w:type="spellStart"/>
      <w:r w:rsidRPr="00913AF9">
        <w:rPr>
          <w:sz w:val="28"/>
          <w:szCs w:val="28"/>
        </w:rPr>
        <w:t>Уруський</w:t>
      </w:r>
      <w:proofErr w:type="spellEnd"/>
      <w:r w:rsidRPr="00913AF9">
        <w:rPr>
          <w:sz w:val="28"/>
          <w:szCs w:val="28"/>
        </w:rPr>
        <w:t xml:space="preserve"> та ін.).</w:t>
      </w:r>
      <w:r w:rsidR="00801465">
        <w:rPr>
          <w:sz w:val="28"/>
          <w:szCs w:val="28"/>
        </w:rPr>
        <w:t xml:space="preserve"> </w:t>
      </w:r>
    </w:p>
    <w:p w:rsidR="00801465" w:rsidRDefault="007E6162" w:rsidP="00801465">
      <w:pPr>
        <w:spacing w:line="360" w:lineRule="auto"/>
        <w:ind w:left="-567" w:firstLine="851"/>
        <w:jc w:val="both"/>
        <w:rPr>
          <w:sz w:val="28"/>
          <w:szCs w:val="28"/>
        </w:rPr>
      </w:pPr>
      <w:r w:rsidRPr="00EC5903">
        <w:rPr>
          <w:b/>
          <w:sz w:val="28"/>
          <w:szCs w:val="28"/>
        </w:rPr>
        <w:t>Мета статті</w:t>
      </w:r>
      <w:r w:rsidR="00801465">
        <w:rPr>
          <w:b/>
          <w:sz w:val="28"/>
          <w:szCs w:val="28"/>
        </w:rPr>
        <w:t xml:space="preserve"> полягає </w:t>
      </w:r>
      <w:r w:rsidR="00801465" w:rsidRPr="00801465">
        <w:rPr>
          <w:sz w:val="28"/>
          <w:szCs w:val="28"/>
        </w:rPr>
        <w:t>в розроблені концепції підготовки</w:t>
      </w:r>
      <w:r w:rsidR="00801465" w:rsidRPr="00801465">
        <w:rPr>
          <w:b/>
          <w:sz w:val="28"/>
          <w:szCs w:val="28"/>
        </w:rPr>
        <w:t xml:space="preserve"> </w:t>
      </w:r>
      <w:r w:rsidR="00801465" w:rsidRPr="00801465">
        <w:rPr>
          <w:sz w:val="28"/>
          <w:szCs w:val="28"/>
        </w:rPr>
        <w:t>майбутніх</w:t>
      </w:r>
      <w:r w:rsidRPr="00801465">
        <w:rPr>
          <w:sz w:val="28"/>
          <w:szCs w:val="28"/>
        </w:rPr>
        <w:t xml:space="preserve"> у</w:t>
      </w:r>
      <w:r w:rsidR="00801465" w:rsidRPr="00801465">
        <w:rPr>
          <w:sz w:val="28"/>
          <w:szCs w:val="28"/>
        </w:rPr>
        <w:t xml:space="preserve">чителів іноземних мов </w:t>
      </w:r>
      <w:r w:rsidR="00801465" w:rsidRPr="00801465">
        <w:rPr>
          <w:color w:val="000000"/>
          <w:sz w:val="28"/>
          <w:szCs w:val="28"/>
          <w:shd w:val="clear" w:color="auto" w:fill="FFFFFF"/>
        </w:rPr>
        <w:t>умовах інформаційно</w:t>
      </w:r>
      <w:r w:rsidR="00801465" w:rsidRPr="004D7404">
        <w:rPr>
          <w:color w:val="000000"/>
          <w:sz w:val="28"/>
          <w:szCs w:val="28"/>
          <w:shd w:val="clear" w:color="auto" w:fill="FFFFFF"/>
        </w:rPr>
        <w:t>-освітнього середовища закладів вищої освіти</w:t>
      </w:r>
      <w:r w:rsidR="00801465">
        <w:rPr>
          <w:color w:val="000000"/>
          <w:sz w:val="28"/>
          <w:szCs w:val="28"/>
          <w:shd w:val="clear" w:color="auto" w:fill="FFFFFF"/>
        </w:rPr>
        <w:t>.</w:t>
      </w:r>
    </w:p>
    <w:p w:rsidR="00AD57AD" w:rsidRPr="003C11D5" w:rsidRDefault="006044F8" w:rsidP="00801465">
      <w:pPr>
        <w:spacing w:line="360" w:lineRule="auto"/>
        <w:ind w:left="-567" w:firstLine="851"/>
        <w:jc w:val="both"/>
        <w:rPr>
          <w:sz w:val="28"/>
          <w:szCs w:val="28"/>
        </w:rPr>
      </w:pPr>
      <w:r w:rsidRPr="006044F8">
        <w:rPr>
          <w:b/>
          <w:sz w:val="28"/>
          <w:szCs w:val="28"/>
        </w:rPr>
        <w:t>Виклад основного матеріалу.</w:t>
      </w:r>
      <w:r>
        <w:rPr>
          <w:sz w:val="28"/>
          <w:szCs w:val="28"/>
        </w:rPr>
        <w:t xml:space="preserve"> </w:t>
      </w:r>
      <w:r w:rsidR="00AD57AD" w:rsidRPr="009978FD">
        <w:rPr>
          <w:sz w:val="28"/>
          <w:szCs w:val="28"/>
        </w:rPr>
        <w:t>Концепція (від лат. «</w:t>
      </w:r>
      <w:proofErr w:type="spellStart"/>
      <w:r w:rsidR="00AD57AD" w:rsidRPr="009978FD">
        <w:rPr>
          <w:sz w:val="28"/>
          <w:szCs w:val="28"/>
        </w:rPr>
        <w:t>сonceptio</w:t>
      </w:r>
      <w:proofErr w:type="spellEnd"/>
      <w:r w:rsidR="00AD57AD" w:rsidRPr="009978FD">
        <w:rPr>
          <w:sz w:val="28"/>
          <w:szCs w:val="28"/>
        </w:rPr>
        <w:t>» – розуміння, система) – це «сукупність поглядів, спосіб розуміння, тлумачення будь-яких явищ, процесів, провідна ідея їх системної теоретико-методологічн</w:t>
      </w:r>
      <w:r w:rsidR="003C11D5">
        <w:rPr>
          <w:sz w:val="28"/>
          <w:szCs w:val="28"/>
        </w:rPr>
        <w:t>ої характеристики»</w:t>
      </w:r>
      <w:r w:rsidR="003C11D5" w:rsidRPr="003C11D5">
        <w:rPr>
          <w:sz w:val="28"/>
          <w:szCs w:val="28"/>
        </w:rPr>
        <w:t xml:space="preserve"> </w:t>
      </w:r>
      <w:r w:rsidR="003C11D5" w:rsidRPr="00C53B71">
        <w:rPr>
          <w:spacing w:val="-6"/>
          <w:sz w:val="28"/>
          <w:szCs w:val="28"/>
        </w:rPr>
        <w:t>[</w:t>
      </w:r>
      <w:r w:rsidR="003C11D5" w:rsidRPr="003C11D5">
        <w:rPr>
          <w:spacing w:val="-6"/>
          <w:sz w:val="28"/>
          <w:szCs w:val="28"/>
        </w:rPr>
        <w:t>2</w:t>
      </w:r>
      <w:r w:rsidR="003C11D5" w:rsidRPr="00C53B71">
        <w:rPr>
          <w:spacing w:val="-6"/>
          <w:sz w:val="28"/>
          <w:szCs w:val="28"/>
        </w:rPr>
        <w:t>].</w:t>
      </w:r>
    </w:p>
    <w:p w:rsidR="00AD57AD" w:rsidRPr="003C11D5" w:rsidRDefault="00AD57AD" w:rsidP="00AD57AD">
      <w:pPr>
        <w:spacing w:line="360" w:lineRule="auto"/>
        <w:ind w:left="-567"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lastRenderedPageBreak/>
        <w:t>Під поняттям «концепція» розуміємо авторське трактування керівних ідей дослідження, особливий спосіб розуміння, систему поглядів на шляхи досягнення мети дослідження. У нашому дослідженні концепція виступає як особлива форма організації наукового знання, що не тільки пояснює досліджуване явище, але й розкриває завдання, взаємозв’язки та діяльність суб’єктів освітнього процесу. Вона є своєрідним орієнтиром, якого необхідно прагнути для досягнення мети дослідження та розв’язання його завдань, і дає відповідь на запитання «що необхідно досягнути?»</w:t>
      </w:r>
      <w:r w:rsidR="003C11D5">
        <w:rPr>
          <w:sz w:val="28"/>
          <w:szCs w:val="28"/>
        </w:rPr>
        <w:t xml:space="preserve"> та «як це можливо досягнути?»</w:t>
      </w:r>
      <w:r w:rsidR="003C11D5" w:rsidRPr="003C11D5">
        <w:rPr>
          <w:sz w:val="28"/>
          <w:szCs w:val="28"/>
        </w:rPr>
        <w:t xml:space="preserve"> </w:t>
      </w:r>
      <w:r w:rsidR="003C11D5" w:rsidRPr="00C53B71">
        <w:rPr>
          <w:spacing w:val="-6"/>
          <w:sz w:val="28"/>
          <w:szCs w:val="28"/>
        </w:rPr>
        <w:t>[</w:t>
      </w:r>
      <w:r w:rsidR="003C11D5">
        <w:rPr>
          <w:spacing w:val="-6"/>
          <w:sz w:val="28"/>
          <w:szCs w:val="28"/>
          <w:lang w:val="en-US"/>
        </w:rPr>
        <w:t>3</w:t>
      </w:r>
      <w:r w:rsidR="003C11D5" w:rsidRPr="00C53B71">
        <w:rPr>
          <w:spacing w:val="-6"/>
          <w:sz w:val="28"/>
          <w:szCs w:val="28"/>
        </w:rPr>
        <w:t>].</w:t>
      </w:r>
    </w:p>
    <w:p w:rsidR="00AD57AD" w:rsidRDefault="00AD57AD" w:rsidP="00AD57AD">
      <w:pPr>
        <w:spacing w:line="360" w:lineRule="auto"/>
        <w:ind w:left="-567" w:firstLine="567"/>
        <w:jc w:val="both"/>
        <w:rPr>
          <w:sz w:val="28"/>
          <w:szCs w:val="28"/>
        </w:rPr>
      </w:pPr>
      <w:r w:rsidRPr="00AA5426">
        <w:rPr>
          <w:sz w:val="28"/>
          <w:szCs w:val="28"/>
        </w:rPr>
        <w:t>Відтак розроблена концепція підготовки майбутніх учителів іноземних мов у умовах інформаційно-освітнього середовища закладів вищої освіти відображає авторські погляд</w:t>
      </w:r>
      <w:r>
        <w:rPr>
          <w:sz w:val="28"/>
          <w:szCs w:val="28"/>
        </w:rPr>
        <w:t>и на сутність, мету та завдання</w:t>
      </w:r>
      <w:r w:rsidRPr="00AA5426">
        <w:rPr>
          <w:sz w:val="28"/>
          <w:szCs w:val="28"/>
        </w:rPr>
        <w:t>, підходи, принципи, зміст, форми, засоби, методи, технології підготовки майбутніх учителів іноземних мов і спрямована на формування готовності майбутніх учителів до професійної діяльності.</w:t>
      </w:r>
    </w:p>
    <w:p w:rsidR="00AD57AD" w:rsidRPr="00824E9E" w:rsidRDefault="00AD57AD" w:rsidP="00AD57AD">
      <w:pPr>
        <w:spacing w:line="360" w:lineRule="auto"/>
        <w:ind w:left="-567" w:firstLine="567"/>
        <w:jc w:val="both"/>
        <w:rPr>
          <w:sz w:val="28"/>
          <w:szCs w:val="28"/>
        </w:rPr>
      </w:pPr>
      <w:r>
        <w:rPr>
          <w:sz w:val="28"/>
          <w:szCs w:val="28"/>
        </w:rPr>
        <w:t>В основу концепції підготовки майбутніх учителів іноземних мов в умовах інформаційно-освітнього середовища закладів вищої освіти покладено положення законодавчих і стратегічних документів</w:t>
      </w:r>
      <w:r w:rsidRPr="00824E9E">
        <w:rPr>
          <w:sz w:val="28"/>
          <w:szCs w:val="28"/>
        </w:rPr>
        <w:t xml:space="preserve">, що визначають напрями розвитку освіти в Україні, забезпечення її якості: Закон України «Про освіту» (2017 р.), «Про вищу освіту» (2014 р.), </w:t>
      </w:r>
      <w:r w:rsidRPr="00641E01">
        <w:rPr>
          <w:sz w:val="28"/>
          <w:szCs w:val="28"/>
        </w:rPr>
        <w:t>Державна цільова програма «Сто відсотків» (2011), Національний проект «Відкритий світ» (2012), «Дорожня карта освітньої реформи (2015-2025)» (2015),</w:t>
      </w:r>
      <w:r w:rsidRPr="00641E01">
        <w:t xml:space="preserve"> </w:t>
      </w:r>
      <w:r w:rsidRPr="00641E01">
        <w:rPr>
          <w:sz w:val="28"/>
          <w:szCs w:val="28"/>
        </w:rPr>
        <w:t>Національна</w:t>
      </w:r>
      <w:r w:rsidRPr="00824E9E">
        <w:rPr>
          <w:sz w:val="28"/>
          <w:szCs w:val="28"/>
        </w:rPr>
        <w:t xml:space="preserve"> стратегія розвитку освіти в Україні на 2012–2021 рр. (2013 р.), ), Концепція нової української школи «Нова українська школа: простір освітніх можливостей» (2016 р.), Н</w:t>
      </w:r>
      <w:r>
        <w:rPr>
          <w:sz w:val="28"/>
          <w:szCs w:val="28"/>
        </w:rPr>
        <w:t>аціональна програма</w:t>
      </w:r>
      <w:r w:rsidRPr="00824E9E">
        <w:rPr>
          <w:sz w:val="28"/>
          <w:szCs w:val="28"/>
        </w:rPr>
        <w:t xml:space="preserve"> вивчення та популяризації іноземних мов “</w:t>
      </w:r>
      <w:proofErr w:type="spellStart"/>
      <w:r w:rsidRPr="00824E9E">
        <w:rPr>
          <w:sz w:val="28"/>
          <w:szCs w:val="28"/>
        </w:rPr>
        <w:t>Speak</w:t>
      </w:r>
      <w:proofErr w:type="spellEnd"/>
      <w:r w:rsidRPr="00824E9E">
        <w:rPr>
          <w:sz w:val="28"/>
          <w:szCs w:val="28"/>
        </w:rPr>
        <w:t xml:space="preserve"> </w:t>
      </w:r>
      <w:proofErr w:type="spellStart"/>
      <w:r w:rsidRPr="00824E9E">
        <w:rPr>
          <w:sz w:val="28"/>
          <w:szCs w:val="28"/>
        </w:rPr>
        <w:t>Global</w:t>
      </w:r>
      <w:proofErr w:type="spellEnd"/>
      <w:r w:rsidRPr="00824E9E">
        <w:rPr>
          <w:sz w:val="28"/>
          <w:szCs w:val="28"/>
        </w:rPr>
        <w:t xml:space="preserve"> – </w:t>
      </w:r>
      <w:proofErr w:type="spellStart"/>
      <w:r w:rsidRPr="00824E9E">
        <w:rPr>
          <w:sz w:val="28"/>
          <w:szCs w:val="28"/>
        </w:rPr>
        <w:t>go</w:t>
      </w:r>
      <w:proofErr w:type="spellEnd"/>
      <w:r w:rsidRPr="00824E9E">
        <w:rPr>
          <w:sz w:val="28"/>
          <w:szCs w:val="28"/>
        </w:rPr>
        <w:t xml:space="preserve"> </w:t>
      </w:r>
      <w:proofErr w:type="spellStart"/>
      <w:r w:rsidRPr="00824E9E">
        <w:rPr>
          <w:sz w:val="28"/>
          <w:szCs w:val="28"/>
        </w:rPr>
        <w:t>Global</w:t>
      </w:r>
      <w:proofErr w:type="spellEnd"/>
      <w:r w:rsidRPr="00824E9E">
        <w:rPr>
          <w:sz w:val="28"/>
          <w:szCs w:val="28"/>
        </w:rPr>
        <w:t>” (2016 р.), Концепція розвитку освіти України на період 2015–2025 рр., галузева Концепція розвитку неперервної педагогічної освіти (2013 р.); Указ Президента України «Про Стратегію розвитку освіти в Україні на період до 2021 р. (2013 р.), Стратегія сталого розвитку «Україна – 2020» (2015 р.), Проект Стратегії сталого розвитку України до 2030 р. (2017 р.)</w:t>
      </w:r>
      <w:r>
        <w:rPr>
          <w:sz w:val="28"/>
          <w:szCs w:val="28"/>
        </w:rPr>
        <w:t xml:space="preserve"> та інші.</w:t>
      </w:r>
    </w:p>
    <w:p w:rsidR="00AD57AD" w:rsidRDefault="00AD57AD" w:rsidP="00AD57AD">
      <w:pPr>
        <w:spacing w:line="360" w:lineRule="auto"/>
        <w:ind w:left="-567" w:firstLine="567"/>
        <w:jc w:val="both"/>
        <w:rPr>
          <w:sz w:val="28"/>
          <w:szCs w:val="28"/>
        </w:rPr>
      </w:pPr>
      <w:r w:rsidRPr="00641E01">
        <w:rPr>
          <w:sz w:val="28"/>
          <w:szCs w:val="28"/>
        </w:rPr>
        <w:lastRenderedPageBreak/>
        <w:t xml:space="preserve">Серед </w:t>
      </w:r>
      <w:proofErr w:type="spellStart"/>
      <w:r w:rsidRPr="00641E01">
        <w:rPr>
          <w:sz w:val="28"/>
          <w:szCs w:val="28"/>
        </w:rPr>
        <w:t>міжнароднихї</w:t>
      </w:r>
      <w:proofErr w:type="spellEnd"/>
      <w:r w:rsidRPr="00641E01">
        <w:rPr>
          <w:sz w:val="28"/>
          <w:szCs w:val="28"/>
        </w:rPr>
        <w:t xml:space="preserve"> джерел, що дали можливість сформулювати головні положення концепції підготовки майбутніх учителів іноземних мов: матеріали </w:t>
      </w:r>
      <w:proofErr w:type="spellStart"/>
      <w:r w:rsidRPr="00641E01">
        <w:rPr>
          <w:sz w:val="28"/>
          <w:szCs w:val="28"/>
        </w:rPr>
        <w:t>Брюггського</w:t>
      </w:r>
      <w:proofErr w:type="spellEnd"/>
      <w:r w:rsidRPr="00641E01">
        <w:rPr>
          <w:sz w:val="28"/>
          <w:szCs w:val="28"/>
        </w:rPr>
        <w:t xml:space="preserve"> Комюніке про зміцнення європейського співробітництва у сфері професійної освіти і навчання на період 2012–2020 рр. (</w:t>
      </w:r>
      <w:proofErr w:type="spellStart"/>
      <w:r w:rsidRPr="00641E01">
        <w:rPr>
          <w:sz w:val="28"/>
          <w:szCs w:val="28"/>
        </w:rPr>
        <w:t>The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Bruges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Communiqué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on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enhanced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European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Cooperation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in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Vocational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Education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and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Training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for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the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period</w:t>
      </w:r>
      <w:proofErr w:type="spellEnd"/>
      <w:r w:rsidRPr="00641E01">
        <w:rPr>
          <w:sz w:val="28"/>
          <w:szCs w:val="28"/>
        </w:rPr>
        <w:t xml:space="preserve"> 2011- 2020) (2010 р.), документ «Спільні європейські принципи щодо вчительських </w:t>
      </w:r>
      <w:proofErr w:type="spellStart"/>
      <w:r w:rsidRPr="00641E01">
        <w:rPr>
          <w:sz w:val="28"/>
          <w:szCs w:val="28"/>
        </w:rPr>
        <w:t>компетентностей</w:t>
      </w:r>
      <w:proofErr w:type="spellEnd"/>
      <w:r w:rsidRPr="00641E01">
        <w:rPr>
          <w:sz w:val="28"/>
          <w:szCs w:val="28"/>
        </w:rPr>
        <w:t xml:space="preserve"> і кваліфікацій» (</w:t>
      </w:r>
      <w:proofErr w:type="spellStart"/>
      <w:r w:rsidRPr="00641E01">
        <w:rPr>
          <w:sz w:val="28"/>
          <w:szCs w:val="28"/>
        </w:rPr>
        <w:t>Common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European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Principles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for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Teacher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Competences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and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Qualification</w:t>
      </w:r>
      <w:proofErr w:type="spellEnd"/>
      <w:r w:rsidRPr="00641E01">
        <w:rPr>
          <w:sz w:val="28"/>
          <w:szCs w:val="28"/>
        </w:rPr>
        <w:t>) (2005 р.), Рекомендації Європейської Ради і представників Урядів країн-членів «Про поліпшення якості педагогічної освіти» (</w:t>
      </w:r>
      <w:proofErr w:type="spellStart"/>
      <w:r w:rsidRPr="00641E01">
        <w:rPr>
          <w:sz w:val="28"/>
          <w:szCs w:val="28"/>
        </w:rPr>
        <w:t>On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improving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the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 w:rsidRPr="00641E01">
        <w:rPr>
          <w:sz w:val="28"/>
          <w:szCs w:val="28"/>
        </w:rPr>
        <w:t>quality</w:t>
      </w:r>
      <w:proofErr w:type="spellEnd"/>
      <w:r w:rsidRPr="00641E01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teacher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education</w:t>
      </w:r>
      <w:proofErr w:type="spellEnd"/>
      <w:r>
        <w:rPr>
          <w:sz w:val="28"/>
          <w:szCs w:val="28"/>
        </w:rPr>
        <w:t>) (2007 р.),</w:t>
      </w:r>
      <w:r w:rsidRPr="00641E01">
        <w:t xml:space="preserve"> </w:t>
      </w:r>
      <w:r w:rsidRPr="00641E01">
        <w:rPr>
          <w:sz w:val="28"/>
          <w:szCs w:val="28"/>
        </w:rPr>
        <w:t>«</w:t>
      </w:r>
      <w:r w:rsidRPr="00A66B1C">
        <w:rPr>
          <w:sz w:val="28"/>
          <w:szCs w:val="28"/>
        </w:rPr>
        <w:t>Загальноєвропейські Рекомендації з мовної освіти: вивчення,</w:t>
      </w:r>
      <w:r>
        <w:rPr>
          <w:sz w:val="28"/>
          <w:szCs w:val="28"/>
        </w:rPr>
        <w:t xml:space="preserve"> викладання, оцінювання» (</w:t>
      </w:r>
      <w:r w:rsidRPr="00A66B1C">
        <w:rPr>
          <w:sz w:val="28"/>
          <w:szCs w:val="28"/>
        </w:rPr>
        <w:t>CEFR (</w:t>
      </w:r>
      <w:proofErr w:type="spellStart"/>
      <w:r w:rsidRPr="00A66B1C">
        <w:rPr>
          <w:sz w:val="28"/>
          <w:szCs w:val="28"/>
        </w:rPr>
        <w:t>Common</w:t>
      </w:r>
      <w:proofErr w:type="spellEnd"/>
      <w:r w:rsidRPr="00A66B1C">
        <w:rPr>
          <w:sz w:val="28"/>
          <w:szCs w:val="28"/>
        </w:rPr>
        <w:t xml:space="preserve"> </w:t>
      </w:r>
      <w:proofErr w:type="spellStart"/>
      <w:r w:rsidRPr="00A66B1C">
        <w:rPr>
          <w:sz w:val="28"/>
          <w:szCs w:val="28"/>
        </w:rPr>
        <w:t>European</w:t>
      </w:r>
      <w:proofErr w:type="spellEnd"/>
      <w:r w:rsidRPr="00A66B1C">
        <w:rPr>
          <w:sz w:val="28"/>
          <w:szCs w:val="28"/>
        </w:rPr>
        <w:t xml:space="preserve"> </w:t>
      </w:r>
      <w:proofErr w:type="spellStart"/>
      <w:r w:rsidRPr="00A66B1C">
        <w:rPr>
          <w:sz w:val="28"/>
          <w:szCs w:val="28"/>
        </w:rPr>
        <w:t>Framework</w:t>
      </w:r>
      <w:proofErr w:type="spellEnd"/>
      <w:r w:rsidRPr="00A66B1C">
        <w:rPr>
          <w:sz w:val="28"/>
          <w:szCs w:val="28"/>
        </w:rPr>
        <w:t xml:space="preserve"> </w:t>
      </w:r>
      <w:proofErr w:type="spellStart"/>
      <w:r w:rsidRPr="00A66B1C">
        <w:rPr>
          <w:sz w:val="28"/>
          <w:szCs w:val="28"/>
        </w:rPr>
        <w:t>of</w:t>
      </w:r>
      <w:proofErr w:type="spellEnd"/>
      <w:r w:rsidRPr="00A66B1C">
        <w:rPr>
          <w:sz w:val="28"/>
          <w:szCs w:val="28"/>
        </w:rPr>
        <w:t xml:space="preserve"> </w:t>
      </w:r>
      <w:proofErr w:type="spellStart"/>
      <w:r w:rsidRPr="00A66B1C">
        <w:rPr>
          <w:sz w:val="28"/>
          <w:szCs w:val="28"/>
        </w:rPr>
        <w:t>Reference</w:t>
      </w:r>
      <w:proofErr w:type="spellEnd"/>
      <w:r w:rsidRPr="00A66B1C">
        <w:rPr>
          <w:sz w:val="28"/>
          <w:szCs w:val="28"/>
        </w:rPr>
        <w:t xml:space="preserve">: </w:t>
      </w:r>
      <w:proofErr w:type="spellStart"/>
      <w:r w:rsidRPr="00A66B1C">
        <w:rPr>
          <w:sz w:val="28"/>
          <w:szCs w:val="28"/>
        </w:rPr>
        <w:t>Learning</w:t>
      </w:r>
      <w:proofErr w:type="spellEnd"/>
      <w:r w:rsidRPr="00A66B1C">
        <w:rPr>
          <w:sz w:val="28"/>
          <w:szCs w:val="28"/>
        </w:rPr>
        <w:t xml:space="preserve">, </w:t>
      </w:r>
      <w:proofErr w:type="spellStart"/>
      <w:r w:rsidRPr="00A66B1C">
        <w:rPr>
          <w:sz w:val="28"/>
          <w:szCs w:val="28"/>
        </w:rPr>
        <w:t>Teaching</w:t>
      </w:r>
      <w:proofErr w:type="spellEnd"/>
      <w:r w:rsidRPr="00A66B1C">
        <w:rPr>
          <w:sz w:val="28"/>
          <w:szCs w:val="28"/>
        </w:rPr>
        <w:t xml:space="preserve"> </w:t>
      </w:r>
      <w:proofErr w:type="spellStart"/>
      <w:r w:rsidRPr="00A66B1C">
        <w:rPr>
          <w:sz w:val="28"/>
          <w:szCs w:val="28"/>
        </w:rPr>
        <w:t>and</w:t>
      </w:r>
      <w:proofErr w:type="spellEnd"/>
      <w:r w:rsidRPr="00A66B1C">
        <w:rPr>
          <w:sz w:val="28"/>
          <w:szCs w:val="28"/>
        </w:rPr>
        <w:t xml:space="preserve"> </w:t>
      </w:r>
      <w:proofErr w:type="spellStart"/>
      <w:r w:rsidRPr="00A66B1C">
        <w:rPr>
          <w:sz w:val="28"/>
          <w:szCs w:val="28"/>
        </w:rPr>
        <w:t>Assessment</w:t>
      </w:r>
      <w:proofErr w:type="spellEnd"/>
      <w:r w:rsidRPr="00A66B1C">
        <w:rPr>
          <w:sz w:val="28"/>
          <w:szCs w:val="28"/>
        </w:rPr>
        <w:t>)</w:t>
      </w:r>
      <w:r>
        <w:rPr>
          <w:sz w:val="28"/>
          <w:szCs w:val="28"/>
        </w:rPr>
        <w:t xml:space="preserve"> (2001 р.), </w:t>
      </w:r>
      <w:r w:rsidRPr="00A66B1C">
        <w:rPr>
          <w:sz w:val="28"/>
          <w:szCs w:val="28"/>
        </w:rPr>
        <w:t xml:space="preserve">«Європейське </w:t>
      </w:r>
      <w:proofErr w:type="spellStart"/>
      <w:r w:rsidRPr="00A66B1C">
        <w:rPr>
          <w:sz w:val="28"/>
          <w:szCs w:val="28"/>
        </w:rPr>
        <w:t>мовне</w:t>
      </w:r>
      <w:proofErr w:type="spellEnd"/>
      <w:r w:rsidRPr="00A66B1C">
        <w:rPr>
          <w:sz w:val="28"/>
          <w:szCs w:val="28"/>
        </w:rPr>
        <w:t xml:space="preserve"> портфоліо»</w:t>
      </w:r>
      <w:r>
        <w:rPr>
          <w:sz w:val="28"/>
          <w:szCs w:val="28"/>
        </w:rPr>
        <w:t xml:space="preserve"> (</w:t>
      </w:r>
      <w:r w:rsidRPr="00A66B1C">
        <w:rPr>
          <w:sz w:val="28"/>
          <w:szCs w:val="28"/>
        </w:rPr>
        <w:t>ELP (</w:t>
      </w:r>
      <w:proofErr w:type="spellStart"/>
      <w:r w:rsidRPr="00A66B1C">
        <w:rPr>
          <w:sz w:val="28"/>
          <w:szCs w:val="28"/>
        </w:rPr>
        <w:t>European</w:t>
      </w:r>
      <w:proofErr w:type="spellEnd"/>
      <w:r w:rsidRPr="00A66B1C">
        <w:rPr>
          <w:sz w:val="28"/>
          <w:szCs w:val="28"/>
        </w:rPr>
        <w:t xml:space="preserve"> </w:t>
      </w:r>
      <w:proofErr w:type="spellStart"/>
      <w:r w:rsidRPr="00A66B1C">
        <w:rPr>
          <w:sz w:val="28"/>
          <w:szCs w:val="28"/>
        </w:rPr>
        <w:t>Language</w:t>
      </w:r>
      <w:proofErr w:type="spellEnd"/>
      <w:r w:rsidRPr="00A66B1C">
        <w:rPr>
          <w:sz w:val="28"/>
          <w:szCs w:val="28"/>
        </w:rPr>
        <w:t xml:space="preserve"> </w:t>
      </w:r>
      <w:proofErr w:type="spellStart"/>
      <w:r w:rsidRPr="00A66B1C">
        <w:rPr>
          <w:sz w:val="28"/>
          <w:szCs w:val="28"/>
        </w:rPr>
        <w:t>Portfolio</w:t>
      </w:r>
      <w:proofErr w:type="spellEnd"/>
      <w:r w:rsidRPr="00A66B1C">
        <w:rPr>
          <w:sz w:val="28"/>
          <w:szCs w:val="28"/>
        </w:rPr>
        <w:t>)</w:t>
      </w:r>
      <w:r>
        <w:rPr>
          <w:sz w:val="28"/>
          <w:szCs w:val="28"/>
        </w:rPr>
        <w:t xml:space="preserve"> та інші.</w:t>
      </w:r>
    </w:p>
    <w:p w:rsidR="00AD57AD" w:rsidRPr="00696C87" w:rsidRDefault="00AD57AD" w:rsidP="00AD57AD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551348">
        <w:rPr>
          <w:color w:val="000000"/>
          <w:sz w:val="28"/>
          <w:szCs w:val="28"/>
          <w:lang w:eastAsia="uk-UA"/>
        </w:rPr>
        <w:t>Передумовами обґрунтування концепції підготовки</w:t>
      </w:r>
      <w:r>
        <w:rPr>
          <w:color w:val="000000"/>
          <w:sz w:val="28"/>
          <w:szCs w:val="28"/>
          <w:lang w:eastAsia="uk-UA"/>
        </w:rPr>
        <w:t xml:space="preserve"> майбутніх</w:t>
      </w:r>
      <w:r w:rsidRPr="00551348">
        <w:rPr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sz w:val="28"/>
          <w:szCs w:val="28"/>
        </w:rPr>
        <w:t>майбутніх</w:t>
      </w:r>
      <w:proofErr w:type="spellEnd"/>
      <w:r>
        <w:rPr>
          <w:sz w:val="28"/>
          <w:szCs w:val="28"/>
        </w:rPr>
        <w:t xml:space="preserve"> учителів іноземних мов в умовах інформаційно-освітнього середовища закладів вищої освіти </w:t>
      </w:r>
      <w:r>
        <w:rPr>
          <w:color w:val="000000"/>
          <w:sz w:val="28"/>
          <w:szCs w:val="28"/>
          <w:lang w:eastAsia="uk-UA"/>
        </w:rPr>
        <w:t xml:space="preserve">слугувало </w:t>
      </w:r>
      <w:r>
        <w:rPr>
          <w:sz w:val="28"/>
          <w:szCs w:val="28"/>
        </w:rPr>
        <w:t>вивчення: особливостей</w:t>
      </w:r>
      <w:r w:rsidRPr="009378B6">
        <w:rPr>
          <w:sz w:val="28"/>
          <w:szCs w:val="28"/>
        </w:rPr>
        <w:t xml:space="preserve"> підготовки майбутніх учителів іноземних мов в умовах інформаційно</w:t>
      </w:r>
      <w:r>
        <w:rPr>
          <w:sz w:val="28"/>
          <w:szCs w:val="28"/>
        </w:rPr>
        <w:t>-освітнього середовища закладів вищої освіти; завдань та обов’язків вчителя з</w:t>
      </w:r>
      <w:r w:rsidRPr="00424C3E">
        <w:rPr>
          <w:sz w:val="28"/>
          <w:szCs w:val="28"/>
        </w:rPr>
        <w:t>гідно з кваліфікаційними характеристиками професій (посад) педагогічних та науково-педагогічних працівників навчальних закладів (Наказ ві</w:t>
      </w:r>
      <w:r>
        <w:rPr>
          <w:sz w:val="28"/>
          <w:szCs w:val="28"/>
        </w:rPr>
        <w:t xml:space="preserve">д 01. 06. 2013 р. № 665); </w:t>
      </w:r>
      <w:r>
        <w:rPr>
          <w:rFonts w:eastAsia="Calibri"/>
          <w:sz w:val="28"/>
          <w:szCs w:val="28"/>
        </w:rPr>
        <w:t>основних трудових функцій вчителя</w:t>
      </w:r>
      <w:r w:rsidRPr="00613898">
        <w:rPr>
          <w:sz w:val="28"/>
          <w:szCs w:val="28"/>
        </w:rPr>
        <w:t xml:space="preserve"> іноземних мов</w:t>
      </w:r>
      <w:r>
        <w:rPr>
          <w:sz w:val="28"/>
          <w:szCs w:val="28"/>
        </w:rPr>
        <w:t>, згідно з вимогами, що</w:t>
      </w:r>
      <w:r w:rsidRPr="00613898">
        <w:rPr>
          <w:sz w:val="28"/>
          <w:szCs w:val="28"/>
        </w:rPr>
        <w:t xml:space="preserve"> висуваються до них у контексті сучасної мовної </w:t>
      </w:r>
      <w:r>
        <w:rPr>
          <w:sz w:val="28"/>
          <w:szCs w:val="28"/>
        </w:rPr>
        <w:t>загальноєвропейської політики; професійної п</w:t>
      </w:r>
      <w:r w:rsidRPr="00B3572A">
        <w:rPr>
          <w:sz w:val="28"/>
          <w:szCs w:val="28"/>
        </w:rPr>
        <w:t>ідгото</w:t>
      </w:r>
      <w:r>
        <w:rPr>
          <w:sz w:val="28"/>
          <w:szCs w:val="28"/>
        </w:rPr>
        <w:t>вка майбутніх учителів іноземних мов</w:t>
      </w:r>
      <w:r w:rsidRPr="00B3572A">
        <w:rPr>
          <w:sz w:val="28"/>
        </w:rPr>
        <w:t xml:space="preserve"> як предмет</w:t>
      </w:r>
      <w:r>
        <w:rPr>
          <w:sz w:val="28"/>
        </w:rPr>
        <w:t>у</w:t>
      </w:r>
      <w:r w:rsidRPr="00B3572A">
        <w:rPr>
          <w:sz w:val="28"/>
        </w:rPr>
        <w:t xml:space="preserve"> сучасних наукових досліджень</w:t>
      </w:r>
      <w:r>
        <w:rPr>
          <w:sz w:val="28"/>
        </w:rPr>
        <w:t>, що включав</w:t>
      </w:r>
      <w:r>
        <w:rPr>
          <w:sz w:val="28"/>
          <w:szCs w:val="28"/>
        </w:rPr>
        <w:t xml:space="preserve"> аналіз навчальних планів та освітньо-професійних програм</w:t>
      </w:r>
      <w:r w:rsidRPr="0035332D">
        <w:rPr>
          <w:sz w:val="28"/>
          <w:szCs w:val="28"/>
        </w:rPr>
        <w:t xml:space="preserve"> підготовки бакалаврів та магіс</w:t>
      </w:r>
      <w:r w:rsidR="00D17099">
        <w:rPr>
          <w:sz w:val="28"/>
          <w:szCs w:val="28"/>
        </w:rPr>
        <w:t>трів закладів вищої освіти України</w:t>
      </w:r>
      <w:r>
        <w:rPr>
          <w:sz w:val="28"/>
          <w:szCs w:val="28"/>
        </w:rPr>
        <w:t xml:space="preserve">; </w:t>
      </w:r>
      <w:r w:rsidRPr="00696C87">
        <w:rPr>
          <w:sz w:val="28"/>
          <w:szCs w:val="28"/>
        </w:rPr>
        <w:t>сучасних тенденцій у реформуванні мовної освіти в закладах вищої освіти України</w:t>
      </w:r>
      <w:r>
        <w:rPr>
          <w:sz w:val="28"/>
          <w:szCs w:val="28"/>
        </w:rPr>
        <w:t xml:space="preserve">; досвіду </w:t>
      </w:r>
      <w:r w:rsidRPr="00831BF4">
        <w:rPr>
          <w:sz w:val="28"/>
          <w:szCs w:val="28"/>
        </w:rPr>
        <w:t>підгот</w:t>
      </w:r>
      <w:r>
        <w:rPr>
          <w:sz w:val="28"/>
          <w:szCs w:val="28"/>
        </w:rPr>
        <w:t>овки майбутніх учителів іноземних мов</w:t>
      </w:r>
      <w:r w:rsidRPr="00831BF4">
        <w:rPr>
          <w:sz w:val="28"/>
          <w:szCs w:val="28"/>
        </w:rPr>
        <w:t xml:space="preserve"> в країнах ЄС</w:t>
      </w:r>
      <w:r>
        <w:rPr>
          <w:sz w:val="28"/>
          <w:szCs w:val="28"/>
        </w:rPr>
        <w:t xml:space="preserve"> та в США і Канаді.</w:t>
      </w:r>
    </w:p>
    <w:p w:rsidR="00AD57AD" w:rsidRDefault="00AD57AD" w:rsidP="00AD57AD">
      <w:pPr>
        <w:spacing w:line="360" w:lineRule="auto"/>
        <w:ind w:left="-567" w:firstLine="567"/>
        <w:jc w:val="both"/>
        <w:rPr>
          <w:i/>
          <w:sz w:val="28"/>
          <w:szCs w:val="28"/>
        </w:rPr>
      </w:pPr>
      <w:r w:rsidRPr="00100505">
        <w:rPr>
          <w:sz w:val="28"/>
          <w:szCs w:val="28"/>
        </w:rPr>
        <w:t xml:space="preserve">Реалізація концепції дослідження охоплює чотири взаємопов’язані концепти: </w:t>
      </w:r>
      <w:r w:rsidRPr="00930018">
        <w:rPr>
          <w:i/>
          <w:sz w:val="28"/>
          <w:szCs w:val="28"/>
        </w:rPr>
        <w:t>методологічний, теоретичний, методичний і практичний.</w:t>
      </w:r>
    </w:p>
    <w:p w:rsidR="00AD57AD" w:rsidRPr="003B34DA" w:rsidRDefault="00AD57AD" w:rsidP="00AD57AD">
      <w:pPr>
        <w:tabs>
          <w:tab w:val="left" w:pos="142"/>
        </w:tabs>
        <w:spacing w:line="360" w:lineRule="auto"/>
        <w:ind w:left="-567" w:firstLine="567"/>
        <w:jc w:val="both"/>
      </w:pPr>
      <w:r w:rsidRPr="00203A23">
        <w:rPr>
          <w:i/>
          <w:sz w:val="28"/>
          <w:szCs w:val="28"/>
        </w:rPr>
        <w:lastRenderedPageBreak/>
        <w:t>Методологічний концепт</w:t>
      </w:r>
      <w:r w:rsidRPr="00203A2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підготовки </w:t>
      </w:r>
      <w:r w:rsidRPr="00203A23">
        <w:rPr>
          <w:sz w:val="28"/>
          <w:szCs w:val="28"/>
        </w:rPr>
        <w:t>базований на обґрунтуванні методологічних засад підготовки майбутніх учителів іноземних мов в умовах інформаційно-освітнього середовища закладів вищої освіти на основі взаємодії загальнонаукових підходів,</w:t>
      </w:r>
      <w:r>
        <w:rPr>
          <w:sz w:val="28"/>
          <w:szCs w:val="28"/>
        </w:rPr>
        <w:t xml:space="preserve"> а саме:</w:t>
      </w:r>
      <w:r w:rsidRPr="00E32818">
        <w:rPr>
          <w:i/>
          <w:sz w:val="28"/>
          <w:szCs w:val="28"/>
        </w:rPr>
        <w:t xml:space="preserve"> системного</w:t>
      </w:r>
      <w:r>
        <w:rPr>
          <w:i/>
          <w:sz w:val="28"/>
          <w:szCs w:val="28"/>
        </w:rPr>
        <w:t xml:space="preserve"> </w:t>
      </w:r>
      <w:r w:rsidRPr="005E04CF">
        <w:rPr>
          <w:sz w:val="28"/>
          <w:szCs w:val="28"/>
        </w:rPr>
        <w:t xml:space="preserve">(забезпечує єдність цілей, змісту, форм, </w:t>
      </w:r>
      <w:r>
        <w:rPr>
          <w:sz w:val="28"/>
          <w:szCs w:val="28"/>
        </w:rPr>
        <w:t xml:space="preserve">засобів, </w:t>
      </w:r>
      <w:r w:rsidRPr="005E04CF">
        <w:rPr>
          <w:sz w:val="28"/>
          <w:szCs w:val="28"/>
        </w:rPr>
        <w:t xml:space="preserve">методів, інноваційних методик та технологій підготовки майбутніх учителів </w:t>
      </w:r>
      <w:r>
        <w:rPr>
          <w:sz w:val="28"/>
          <w:szCs w:val="28"/>
        </w:rPr>
        <w:t>іноземних мов як цілісної системи)</w:t>
      </w:r>
      <w:r w:rsidRPr="005E04CF">
        <w:rPr>
          <w:sz w:val="28"/>
          <w:szCs w:val="28"/>
        </w:rPr>
        <w:t>,</w:t>
      </w:r>
      <w:r w:rsidRPr="005E04CF">
        <w:rPr>
          <w:i/>
          <w:sz w:val="28"/>
          <w:szCs w:val="28"/>
        </w:rPr>
        <w:t xml:space="preserve"> </w:t>
      </w:r>
      <w:proofErr w:type="spellStart"/>
      <w:r w:rsidRPr="005E04CF">
        <w:rPr>
          <w:i/>
          <w:sz w:val="28"/>
          <w:szCs w:val="28"/>
        </w:rPr>
        <w:t>компетентісного</w:t>
      </w:r>
      <w:proofErr w:type="spellEnd"/>
      <w:r>
        <w:rPr>
          <w:i/>
          <w:sz w:val="28"/>
          <w:szCs w:val="28"/>
        </w:rPr>
        <w:t xml:space="preserve"> (</w:t>
      </w:r>
      <w:r w:rsidRPr="00487A78">
        <w:rPr>
          <w:spacing w:val="-2"/>
          <w:sz w:val="28"/>
          <w:szCs w:val="28"/>
        </w:rPr>
        <w:t>спрямований на розвиток практичних умінь, формування навичок і набуття досвіду користування</w:t>
      </w:r>
      <w:r>
        <w:rPr>
          <w:spacing w:val="-2"/>
          <w:sz w:val="28"/>
          <w:szCs w:val="28"/>
        </w:rPr>
        <w:t xml:space="preserve"> майбутніми учителями іноземних мов</w:t>
      </w:r>
      <w:r w:rsidRPr="00487A78">
        <w:rPr>
          <w:spacing w:val="-2"/>
          <w:sz w:val="28"/>
          <w:szCs w:val="28"/>
        </w:rPr>
        <w:t xml:space="preserve"> повним набором теоретичних знань на практиці</w:t>
      </w:r>
      <w:r>
        <w:rPr>
          <w:i/>
          <w:sz w:val="28"/>
          <w:szCs w:val="28"/>
        </w:rPr>
        <w:t>)</w:t>
      </w:r>
      <w:r w:rsidRPr="005E04CF">
        <w:rPr>
          <w:i/>
          <w:sz w:val="28"/>
          <w:szCs w:val="28"/>
        </w:rPr>
        <w:t>, аксіологічного (</w:t>
      </w:r>
      <w:r w:rsidRPr="005E04CF">
        <w:rPr>
          <w:sz w:val="28"/>
          <w:szCs w:val="28"/>
        </w:rPr>
        <w:t>передбачає визнання особистості найвищою цінністю, виявлення доброти, чуйності</w:t>
      </w:r>
      <w:r>
        <w:rPr>
          <w:sz w:val="28"/>
          <w:szCs w:val="28"/>
        </w:rPr>
        <w:t>,</w:t>
      </w:r>
      <w:r w:rsidRPr="005E04CF">
        <w:rPr>
          <w:sz w:val="28"/>
          <w:szCs w:val="28"/>
        </w:rPr>
        <w:t xml:space="preserve"> милосердя, ро</w:t>
      </w:r>
      <w:r>
        <w:rPr>
          <w:sz w:val="28"/>
          <w:szCs w:val="28"/>
        </w:rPr>
        <w:t>зуміння; ставлення до професійної діяльності</w:t>
      </w:r>
      <w:r w:rsidRPr="005E04CF">
        <w:rPr>
          <w:sz w:val="28"/>
          <w:szCs w:val="28"/>
        </w:rPr>
        <w:t xml:space="preserve"> як </w:t>
      </w:r>
      <w:r>
        <w:rPr>
          <w:sz w:val="28"/>
          <w:szCs w:val="28"/>
        </w:rPr>
        <w:t>до способу самореалізації майбутніх учителів іноземних мов</w:t>
      </w:r>
      <w:r w:rsidRPr="005E04CF">
        <w:rPr>
          <w:sz w:val="28"/>
          <w:szCs w:val="28"/>
        </w:rPr>
        <w:t>; збереження здоров’я для успішної соціальної активності й оптимальної працездатності</w:t>
      </w:r>
      <w:r w:rsidRPr="005E04CF">
        <w:rPr>
          <w:i/>
          <w:sz w:val="28"/>
          <w:szCs w:val="28"/>
        </w:rPr>
        <w:t>), культурологічного (</w:t>
      </w:r>
      <w:r w:rsidRPr="005E04CF">
        <w:rPr>
          <w:sz w:val="28"/>
          <w:szCs w:val="28"/>
        </w:rPr>
        <w:t>сприяє формуванню глобального мислення студентів та створює інтелектуальну базу для їхньої майбутньої професійної діяльності</w:t>
      </w:r>
      <w:r w:rsidRPr="005E04CF">
        <w:rPr>
          <w:i/>
          <w:sz w:val="28"/>
          <w:szCs w:val="28"/>
        </w:rPr>
        <w:t>), діяльнісного</w:t>
      </w:r>
      <w:r w:rsidRPr="005E04CF">
        <w:rPr>
          <w:sz w:val="28"/>
          <w:szCs w:val="28"/>
        </w:rPr>
        <w:t xml:space="preserve"> (реалізує ключову ідею сучасної педагогіки про суб’єкт-суб’єктні </w:t>
      </w:r>
      <w:r w:rsidRPr="002E3AD2">
        <w:rPr>
          <w:sz w:val="28"/>
          <w:szCs w:val="28"/>
        </w:rPr>
        <w:t>відносини</w:t>
      </w:r>
      <w:r w:rsidRPr="005E04CF">
        <w:rPr>
          <w:sz w:val="28"/>
          <w:szCs w:val="28"/>
        </w:rPr>
        <w:t xml:space="preserve"> всередині педагогічної системи), </w:t>
      </w:r>
      <w:r w:rsidRPr="005E04CF">
        <w:rPr>
          <w:i/>
          <w:sz w:val="28"/>
          <w:szCs w:val="28"/>
        </w:rPr>
        <w:t xml:space="preserve">комунікативного </w:t>
      </w:r>
      <w:r w:rsidRPr="005E04CF">
        <w:rPr>
          <w:sz w:val="28"/>
          <w:szCs w:val="28"/>
        </w:rPr>
        <w:t xml:space="preserve">(передбачає необхідність побудови навчального процесу як моделі спілкування), </w:t>
      </w:r>
      <w:r w:rsidRPr="005E04CF">
        <w:rPr>
          <w:i/>
          <w:sz w:val="28"/>
          <w:szCs w:val="28"/>
        </w:rPr>
        <w:t>центрованого на студенті</w:t>
      </w:r>
      <w:r w:rsidRPr="005E04CF">
        <w:rPr>
          <w:sz w:val="28"/>
          <w:szCs w:val="28"/>
        </w:rPr>
        <w:t xml:space="preserve"> (передбачає педагогічно спрямований процес суб’єкт-суб’єктної взаємодії викладача та студента, що має на меті реалізацію індивідуального творчого потенціалу студента у поєднанні з розвитком його професійних та особистісних якостей, врахуванням природних здібностей та індивідуальних відмінностей з метою становлення компетентної особистості готової до здійснення професійної діяльності), </w:t>
      </w:r>
      <w:r w:rsidRPr="005E04CF">
        <w:rPr>
          <w:i/>
          <w:sz w:val="28"/>
          <w:szCs w:val="28"/>
        </w:rPr>
        <w:t>міждисциплінарного</w:t>
      </w:r>
      <w:r>
        <w:rPr>
          <w:i/>
          <w:sz w:val="28"/>
          <w:szCs w:val="28"/>
        </w:rPr>
        <w:t xml:space="preserve"> </w:t>
      </w:r>
      <w:r w:rsidRPr="00FE3DBC">
        <w:rPr>
          <w:sz w:val="28"/>
          <w:szCs w:val="28"/>
        </w:rPr>
        <w:t>(</w:t>
      </w:r>
      <w:r>
        <w:rPr>
          <w:sz w:val="28"/>
          <w:szCs w:val="28"/>
        </w:rPr>
        <w:t xml:space="preserve">реалізує інтеграцію знань </w:t>
      </w:r>
      <w:r w:rsidRPr="000802E7">
        <w:rPr>
          <w:sz w:val="28"/>
          <w:szCs w:val="28"/>
        </w:rPr>
        <w:t>різних дисциплін (педагогіки, філології, психології, соціології, філософі</w:t>
      </w:r>
      <w:r>
        <w:rPr>
          <w:sz w:val="28"/>
          <w:szCs w:val="28"/>
        </w:rPr>
        <w:t xml:space="preserve">ї, інформаційних технологій та </w:t>
      </w:r>
      <w:r w:rsidRPr="000802E7">
        <w:rPr>
          <w:sz w:val="28"/>
          <w:szCs w:val="28"/>
        </w:rPr>
        <w:t>ін.) про професійну діяльність майбутніх</w:t>
      </w:r>
      <w:r>
        <w:rPr>
          <w:sz w:val="28"/>
          <w:szCs w:val="28"/>
        </w:rPr>
        <w:t xml:space="preserve"> ф</w:t>
      </w:r>
      <w:r w:rsidRPr="000802E7">
        <w:rPr>
          <w:sz w:val="28"/>
          <w:szCs w:val="28"/>
        </w:rPr>
        <w:t>ахівців</w:t>
      </w:r>
      <w:r>
        <w:rPr>
          <w:sz w:val="28"/>
          <w:szCs w:val="28"/>
        </w:rPr>
        <w:t xml:space="preserve"> у системі «викладач — студент –</w:t>
      </w:r>
      <w:r w:rsidRPr="000802E7">
        <w:rPr>
          <w:sz w:val="28"/>
          <w:szCs w:val="28"/>
        </w:rPr>
        <w:t xml:space="preserve"> система</w:t>
      </w:r>
      <w:r>
        <w:rPr>
          <w:sz w:val="28"/>
          <w:szCs w:val="28"/>
        </w:rPr>
        <w:t xml:space="preserve"> навчання –</w:t>
      </w:r>
      <w:r w:rsidRPr="000802E7">
        <w:rPr>
          <w:sz w:val="28"/>
          <w:szCs w:val="28"/>
        </w:rPr>
        <w:t xml:space="preserve"> і</w:t>
      </w:r>
      <w:r>
        <w:rPr>
          <w:sz w:val="28"/>
          <w:szCs w:val="28"/>
        </w:rPr>
        <w:t>нформаційно-освітнє середовище»; сприяє</w:t>
      </w:r>
      <w:r w:rsidRPr="000802E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інтегративному баченню </w:t>
      </w:r>
      <w:r w:rsidRPr="000802E7">
        <w:rPr>
          <w:sz w:val="28"/>
          <w:szCs w:val="28"/>
        </w:rPr>
        <w:t>ма</w:t>
      </w:r>
      <w:r>
        <w:rPr>
          <w:sz w:val="28"/>
          <w:szCs w:val="28"/>
        </w:rPr>
        <w:t xml:space="preserve">йбутньої професійної діяльності; </w:t>
      </w:r>
      <w:r w:rsidRPr="000802E7">
        <w:rPr>
          <w:sz w:val="28"/>
          <w:szCs w:val="28"/>
        </w:rPr>
        <w:t>системно</w:t>
      </w:r>
      <w:r>
        <w:rPr>
          <w:sz w:val="28"/>
          <w:szCs w:val="28"/>
        </w:rPr>
        <w:t xml:space="preserve">му поданню знань і </w:t>
      </w:r>
      <w:r w:rsidRPr="000802E7">
        <w:rPr>
          <w:sz w:val="28"/>
          <w:szCs w:val="28"/>
        </w:rPr>
        <w:t>створенню інновацій)</w:t>
      </w:r>
      <w:r>
        <w:rPr>
          <w:sz w:val="28"/>
          <w:szCs w:val="28"/>
        </w:rPr>
        <w:t>,</w:t>
      </w:r>
      <w:r w:rsidRPr="000802E7">
        <w:rPr>
          <w:sz w:val="28"/>
          <w:szCs w:val="28"/>
        </w:rPr>
        <w:t xml:space="preserve"> які взаємодоповнюють один одного розкриваючи багатоаспектну проблему підготовки майбутніх учителів іноземних мов, та визначають головні принципи </w:t>
      </w:r>
      <w:r w:rsidRPr="000802E7">
        <w:rPr>
          <w:sz w:val="28"/>
          <w:szCs w:val="28"/>
        </w:rPr>
        <w:lastRenderedPageBreak/>
        <w:t xml:space="preserve">підготовки, яка ґрунтується на загально дидактичних </w:t>
      </w:r>
      <w:r>
        <w:rPr>
          <w:sz w:val="28"/>
          <w:szCs w:val="28"/>
        </w:rPr>
        <w:t>і специфічних принципах</w:t>
      </w:r>
      <w:r w:rsidRPr="000802E7">
        <w:rPr>
          <w:sz w:val="28"/>
          <w:szCs w:val="28"/>
        </w:rPr>
        <w:t xml:space="preserve"> </w:t>
      </w:r>
      <w:r w:rsidRPr="000802E7">
        <w:rPr>
          <w:i/>
          <w:sz w:val="28"/>
          <w:szCs w:val="28"/>
        </w:rPr>
        <w:t>гуманізації та гуманітаризації</w:t>
      </w:r>
      <w:r>
        <w:rPr>
          <w:i/>
          <w:sz w:val="28"/>
          <w:szCs w:val="28"/>
        </w:rPr>
        <w:t xml:space="preserve"> </w:t>
      </w:r>
      <w:r w:rsidRPr="008B2647">
        <w:rPr>
          <w:sz w:val="28"/>
          <w:szCs w:val="28"/>
        </w:rPr>
        <w:t>(</w:t>
      </w:r>
      <w:r>
        <w:rPr>
          <w:sz w:val="28"/>
          <w:szCs w:val="28"/>
        </w:rPr>
        <w:t>о</w:t>
      </w:r>
      <w:r w:rsidRPr="009A4596">
        <w:rPr>
          <w:sz w:val="28"/>
          <w:szCs w:val="28"/>
        </w:rPr>
        <w:t>рганічне поєднання зазначених принципів у навчально-виховному процесі дозволяє сформувати самодостатню особистість,</w:t>
      </w:r>
      <w:r w:rsidRPr="00984A14">
        <w:t xml:space="preserve"> </w:t>
      </w:r>
      <w:r>
        <w:rPr>
          <w:sz w:val="28"/>
          <w:szCs w:val="28"/>
        </w:rPr>
        <w:t>вільну, творчу та духовно багату</w:t>
      </w:r>
      <w:r w:rsidRPr="009A4596">
        <w:rPr>
          <w:sz w:val="28"/>
          <w:szCs w:val="28"/>
        </w:rPr>
        <w:t xml:space="preserve"> яка легко орієнтується у потоці інформації, швидко освоює нові технології, має стійкий світогляд та ціннісні орієнтири, а також упевнено будує відносини з суспільством на гуманістичних засадах</w:t>
      </w:r>
      <w:r w:rsidRPr="00984A14">
        <w:rPr>
          <w:sz w:val="28"/>
          <w:szCs w:val="28"/>
        </w:rPr>
        <w:t>)</w:t>
      </w:r>
      <w:r w:rsidRPr="00984A14">
        <w:rPr>
          <w:i/>
          <w:sz w:val="28"/>
          <w:szCs w:val="28"/>
        </w:rPr>
        <w:t xml:space="preserve">; науковості </w:t>
      </w:r>
      <w:r w:rsidRPr="00984A14">
        <w:rPr>
          <w:sz w:val="28"/>
          <w:szCs w:val="28"/>
        </w:rPr>
        <w:t>(включає мовленнєву, психологічну, педагогічну та методичну компоненту, кожна з якої впливає на формування готовності майбутніх учителів до професійної діяльності);</w:t>
      </w:r>
      <w:r w:rsidRPr="00984A14">
        <w:rPr>
          <w:i/>
          <w:sz w:val="28"/>
          <w:szCs w:val="28"/>
        </w:rPr>
        <w:t xml:space="preserve"> системності й послідовності </w:t>
      </w:r>
      <w:r w:rsidRPr="00984A14">
        <w:rPr>
          <w:sz w:val="28"/>
          <w:szCs w:val="28"/>
        </w:rPr>
        <w:t>(передбачає послідовне та системне оволодіння знаннями і уміннями);</w:t>
      </w:r>
      <w:r w:rsidRPr="00984A14">
        <w:rPr>
          <w:i/>
          <w:sz w:val="28"/>
          <w:szCs w:val="28"/>
        </w:rPr>
        <w:t xml:space="preserve"> модульності</w:t>
      </w:r>
      <w:r>
        <w:rPr>
          <w:i/>
          <w:sz w:val="28"/>
          <w:szCs w:val="28"/>
        </w:rPr>
        <w:t xml:space="preserve"> </w:t>
      </w:r>
      <w:r w:rsidRPr="00984A14">
        <w:rPr>
          <w:sz w:val="28"/>
          <w:szCs w:val="28"/>
        </w:rPr>
        <w:t xml:space="preserve">(модульна побудова навчальної програми, на нашу думку, забезпечує системність, логічну організацію, тобто сприяє реалізації </w:t>
      </w:r>
      <w:proofErr w:type="spellStart"/>
      <w:r w:rsidRPr="00984A14">
        <w:rPr>
          <w:sz w:val="28"/>
          <w:szCs w:val="28"/>
        </w:rPr>
        <w:t>загальнодидактичних</w:t>
      </w:r>
      <w:proofErr w:type="spellEnd"/>
      <w:r w:rsidRPr="00984A14">
        <w:rPr>
          <w:sz w:val="28"/>
          <w:szCs w:val="28"/>
        </w:rPr>
        <w:t xml:space="preserve"> принцип</w:t>
      </w:r>
      <w:r>
        <w:rPr>
          <w:sz w:val="28"/>
          <w:szCs w:val="28"/>
        </w:rPr>
        <w:t>ів науковості та системності</w:t>
      </w:r>
      <w:r w:rsidRPr="00984A14">
        <w:rPr>
          <w:sz w:val="28"/>
          <w:szCs w:val="28"/>
        </w:rPr>
        <w:t xml:space="preserve"> </w:t>
      </w:r>
      <w:proofErr w:type="spellStart"/>
      <w:r w:rsidRPr="00984A14">
        <w:rPr>
          <w:sz w:val="28"/>
          <w:szCs w:val="28"/>
        </w:rPr>
        <w:t>підгтовки</w:t>
      </w:r>
      <w:proofErr w:type="spellEnd"/>
      <w:r w:rsidRPr="00984A14">
        <w:rPr>
          <w:sz w:val="28"/>
          <w:szCs w:val="28"/>
        </w:rPr>
        <w:t xml:space="preserve"> майбутніх учителів іноземних мов</w:t>
      </w:r>
      <w:r w:rsidRPr="00E95890">
        <w:rPr>
          <w:sz w:val="28"/>
          <w:szCs w:val="28"/>
        </w:rPr>
        <w:t>)</w:t>
      </w:r>
      <w:r w:rsidRPr="00E95890">
        <w:rPr>
          <w:i/>
          <w:sz w:val="28"/>
          <w:szCs w:val="28"/>
        </w:rPr>
        <w:t xml:space="preserve">; </w:t>
      </w:r>
      <w:r w:rsidRPr="00E95890">
        <w:rPr>
          <w:i/>
          <w:color w:val="000000"/>
          <w:sz w:val="28"/>
          <w:szCs w:val="28"/>
        </w:rPr>
        <w:t xml:space="preserve">доступності і </w:t>
      </w:r>
      <w:proofErr w:type="spellStart"/>
      <w:r w:rsidRPr="00E95890">
        <w:rPr>
          <w:i/>
          <w:color w:val="000000"/>
          <w:sz w:val="28"/>
          <w:szCs w:val="28"/>
        </w:rPr>
        <w:t>посильності</w:t>
      </w:r>
      <w:proofErr w:type="spellEnd"/>
      <w:r>
        <w:rPr>
          <w:i/>
          <w:color w:val="000000"/>
          <w:sz w:val="28"/>
          <w:szCs w:val="28"/>
        </w:rPr>
        <w:t xml:space="preserve"> </w:t>
      </w:r>
      <w:r w:rsidRPr="00E95890">
        <w:rPr>
          <w:color w:val="000000"/>
          <w:sz w:val="28"/>
          <w:szCs w:val="28"/>
        </w:rPr>
        <w:t>(передбачає здійснення</w:t>
      </w:r>
      <w:r>
        <w:rPr>
          <w:color w:val="000000"/>
          <w:sz w:val="28"/>
          <w:szCs w:val="28"/>
        </w:rPr>
        <w:t xml:space="preserve"> навчального процесу</w:t>
      </w:r>
      <w:r w:rsidRPr="00E95890">
        <w:rPr>
          <w:color w:val="000000"/>
          <w:sz w:val="28"/>
          <w:szCs w:val="28"/>
        </w:rPr>
        <w:t xml:space="preserve"> таким чином, щоб студенти могли свідомо засвоювати загальнонаукові та професійні знання, практичні навички й уміння, повністю використовуючи свої інтелектуальні здібності</w:t>
      </w:r>
      <w:r>
        <w:rPr>
          <w:color w:val="000000"/>
          <w:sz w:val="28"/>
          <w:szCs w:val="28"/>
        </w:rPr>
        <w:t xml:space="preserve"> й фізичні можливості</w:t>
      </w:r>
      <w:r w:rsidRPr="00E95890">
        <w:rPr>
          <w:color w:val="000000"/>
          <w:sz w:val="28"/>
          <w:szCs w:val="28"/>
        </w:rPr>
        <w:t>);</w:t>
      </w:r>
      <w:r w:rsidRPr="00E95890">
        <w:rPr>
          <w:i/>
          <w:color w:val="000000"/>
          <w:sz w:val="28"/>
          <w:szCs w:val="28"/>
        </w:rPr>
        <w:t xml:space="preserve"> </w:t>
      </w:r>
      <w:r w:rsidRPr="00E95890">
        <w:rPr>
          <w:i/>
          <w:iCs/>
          <w:spacing w:val="-10"/>
          <w:sz w:val="28"/>
          <w:szCs w:val="28"/>
        </w:rPr>
        <w:t>зв’язку теорії з практикою</w:t>
      </w:r>
      <w:r>
        <w:rPr>
          <w:i/>
          <w:iCs/>
          <w:spacing w:val="-10"/>
          <w:sz w:val="28"/>
          <w:szCs w:val="28"/>
        </w:rPr>
        <w:t xml:space="preserve"> </w:t>
      </w:r>
      <w:r w:rsidRPr="00C80E77">
        <w:rPr>
          <w:iCs/>
          <w:spacing w:val="-10"/>
          <w:sz w:val="28"/>
          <w:szCs w:val="28"/>
        </w:rPr>
        <w:t>(</w:t>
      </w:r>
      <w:r w:rsidRPr="00C80E77">
        <w:rPr>
          <w:sz w:val="28"/>
          <w:szCs w:val="28"/>
        </w:rPr>
        <w:t xml:space="preserve">ґрунтований на положенні філософії, педагогіки і психології про те, що ефективність та якість навчання перевіряють і підтверджують </w:t>
      </w:r>
      <w:r w:rsidRPr="00C80E77">
        <w:rPr>
          <w:spacing w:val="-4"/>
          <w:sz w:val="28"/>
          <w:szCs w:val="28"/>
        </w:rPr>
        <w:t>практикою, яка слугує критерієм істини, джерелом пізнавальної діяльності</w:t>
      </w:r>
      <w:r w:rsidRPr="00C80E77">
        <w:rPr>
          <w:sz w:val="28"/>
          <w:szCs w:val="28"/>
        </w:rPr>
        <w:t xml:space="preserve"> </w:t>
      </w:r>
      <w:r w:rsidRPr="00C80E77">
        <w:rPr>
          <w:spacing w:val="-8"/>
          <w:sz w:val="28"/>
          <w:szCs w:val="28"/>
        </w:rPr>
        <w:t>й галуззю зас</w:t>
      </w:r>
      <w:r>
        <w:rPr>
          <w:spacing w:val="-8"/>
          <w:sz w:val="28"/>
          <w:szCs w:val="28"/>
        </w:rPr>
        <w:t>тосування результатів навчання, т</w:t>
      </w:r>
      <w:r w:rsidRPr="00C80E77">
        <w:rPr>
          <w:sz w:val="28"/>
          <w:szCs w:val="28"/>
        </w:rPr>
        <w:t>ому важливо, щоб викладання всіх дисциплін було спрямоване на свідоме включення студентів у професійну діяльність.</w:t>
      </w:r>
      <w:r>
        <w:rPr>
          <w:sz w:val="28"/>
          <w:szCs w:val="28"/>
        </w:rPr>
        <w:t xml:space="preserve"> На практичних заняттях студенти мають навчитися</w:t>
      </w:r>
      <w:r w:rsidRPr="00C80E77">
        <w:rPr>
          <w:sz w:val="28"/>
          <w:szCs w:val="28"/>
        </w:rPr>
        <w:t xml:space="preserve"> ефективно діяти в професійних умовах, оперуючи професійними знаннями, отриманими </w:t>
      </w:r>
      <w:r>
        <w:rPr>
          <w:sz w:val="28"/>
          <w:szCs w:val="28"/>
        </w:rPr>
        <w:t>під час теоретичної підготовки</w:t>
      </w:r>
      <w:r w:rsidRPr="00C80E77">
        <w:rPr>
          <w:iCs/>
          <w:spacing w:val="-10"/>
          <w:sz w:val="28"/>
          <w:szCs w:val="28"/>
        </w:rPr>
        <w:t>);</w:t>
      </w:r>
      <w:r w:rsidRPr="00E95890">
        <w:rPr>
          <w:i/>
          <w:iCs/>
          <w:spacing w:val="-10"/>
          <w:sz w:val="28"/>
          <w:szCs w:val="28"/>
        </w:rPr>
        <w:t xml:space="preserve"> </w:t>
      </w:r>
      <w:r w:rsidRPr="00E95890">
        <w:rPr>
          <w:i/>
          <w:sz w:val="28"/>
          <w:szCs w:val="28"/>
        </w:rPr>
        <w:t>індивідуалізації</w:t>
      </w:r>
      <w:r>
        <w:rPr>
          <w:i/>
          <w:sz w:val="28"/>
          <w:szCs w:val="28"/>
        </w:rPr>
        <w:t xml:space="preserve"> </w:t>
      </w:r>
      <w:r w:rsidRPr="00C80E77">
        <w:rPr>
          <w:sz w:val="28"/>
          <w:szCs w:val="28"/>
        </w:rPr>
        <w:t>(реалізується в організації навчального процесу, в межах якого здійснюється врахування індивідуальних особливостей студентів (розвиток здатності до самоактуалізації, самореалізації, самонавчання, самоконтрол</w:t>
      </w:r>
      <w:r>
        <w:rPr>
          <w:sz w:val="28"/>
          <w:szCs w:val="28"/>
        </w:rPr>
        <w:t>ю), регулюються засоби,</w:t>
      </w:r>
      <w:r w:rsidRPr="00C80E77">
        <w:rPr>
          <w:sz w:val="28"/>
          <w:szCs w:val="28"/>
        </w:rPr>
        <w:t xml:space="preserve"> прийоми й темп навчання (здійснюється залучення студентів до активної пізнавальної діяльності, підтримується стійкий інтерес до навчання), створюються умови для </w:t>
      </w:r>
      <w:r>
        <w:rPr>
          <w:sz w:val="28"/>
          <w:szCs w:val="28"/>
        </w:rPr>
        <w:t xml:space="preserve">формування готовності майбутніх учителів іноземних мов до </w:t>
      </w:r>
      <w:r>
        <w:rPr>
          <w:sz w:val="28"/>
          <w:szCs w:val="28"/>
        </w:rPr>
        <w:lastRenderedPageBreak/>
        <w:t>професійної діяльності</w:t>
      </w:r>
      <w:r w:rsidRPr="00C80E77">
        <w:rPr>
          <w:sz w:val="28"/>
          <w:szCs w:val="28"/>
        </w:rPr>
        <w:t>);</w:t>
      </w:r>
      <w:r w:rsidRPr="00E95890">
        <w:rPr>
          <w:i/>
          <w:sz w:val="28"/>
          <w:szCs w:val="28"/>
        </w:rPr>
        <w:t xml:space="preserve"> моделювання професійної діяльності або функціональності</w:t>
      </w:r>
      <w:r>
        <w:rPr>
          <w:i/>
          <w:sz w:val="28"/>
          <w:szCs w:val="28"/>
        </w:rPr>
        <w:t xml:space="preserve"> </w:t>
      </w:r>
      <w:r w:rsidRPr="00A50303">
        <w:rPr>
          <w:sz w:val="28"/>
          <w:szCs w:val="28"/>
        </w:rPr>
        <w:t>(передбачає моделювання змісту та структури педагогічної діяльності й реалізується шляхом запровадження до навчального процесу комплексу професійно орієнтованих завдань і вправ, причому головною вимогою до цих комплексів є охоплення основних типових професійних дій учителя іноземної мови (планування, організація та проведення уроків і позакласних заходів, участь у професійних семінарах, конференціях, до</w:t>
      </w:r>
      <w:r>
        <w:rPr>
          <w:sz w:val="28"/>
          <w:szCs w:val="28"/>
        </w:rPr>
        <w:t xml:space="preserve">повіді на фахову тематику </w:t>
      </w:r>
      <w:r w:rsidRPr="00A50303">
        <w:rPr>
          <w:sz w:val="28"/>
          <w:szCs w:val="28"/>
        </w:rPr>
        <w:t>тощо));</w:t>
      </w:r>
      <w:r w:rsidRPr="00E95890">
        <w:rPr>
          <w:i/>
          <w:sz w:val="28"/>
          <w:szCs w:val="28"/>
        </w:rPr>
        <w:t xml:space="preserve"> </w:t>
      </w:r>
      <w:proofErr w:type="spellStart"/>
      <w:r w:rsidRPr="00E95890">
        <w:rPr>
          <w:i/>
          <w:sz w:val="28"/>
          <w:szCs w:val="28"/>
        </w:rPr>
        <w:t>інноваційності</w:t>
      </w:r>
      <w:proofErr w:type="spellEnd"/>
      <w:r>
        <w:rPr>
          <w:i/>
          <w:sz w:val="28"/>
          <w:szCs w:val="28"/>
        </w:rPr>
        <w:t xml:space="preserve"> </w:t>
      </w:r>
      <w:r w:rsidRPr="00A50303">
        <w:rPr>
          <w:sz w:val="28"/>
          <w:szCs w:val="28"/>
        </w:rPr>
        <w:t>(реалізація цього принципу здійснюється через такі заходи: систему удосконалення та модернізацію змісту, форм і методів навчально</w:t>
      </w:r>
      <w:r w:rsidRPr="00A50303">
        <w:rPr>
          <w:sz w:val="28"/>
          <w:szCs w:val="28"/>
        </w:rPr>
        <w:noBreakHyphen/>
        <w:t>виховного процесу; радикальні нововведення, пов’язані із трансформацією традиційної системи в альтернативну; комплексні нововведення, які охоплюють такі елементи: удосконалення, трансформа</w:t>
      </w:r>
      <w:r>
        <w:rPr>
          <w:sz w:val="28"/>
          <w:szCs w:val="28"/>
        </w:rPr>
        <w:t>цію навчально</w:t>
      </w:r>
      <w:r>
        <w:rPr>
          <w:sz w:val="28"/>
          <w:szCs w:val="28"/>
        </w:rPr>
        <w:noBreakHyphen/>
        <w:t>виховного процесу</w:t>
      </w:r>
      <w:r w:rsidRPr="00A50303">
        <w:rPr>
          <w:sz w:val="28"/>
          <w:szCs w:val="28"/>
        </w:rPr>
        <w:t>);</w:t>
      </w:r>
      <w:r w:rsidRPr="00E95890">
        <w:rPr>
          <w:i/>
          <w:sz w:val="28"/>
          <w:szCs w:val="28"/>
        </w:rPr>
        <w:t xml:space="preserve"> урахування міжпредметних зв’язків</w:t>
      </w:r>
      <w:r>
        <w:rPr>
          <w:i/>
          <w:sz w:val="28"/>
          <w:szCs w:val="28"/>
        </w:rPr>
        <w:t xml:space="preserve"> </w:t>
      </w:r>
      <w:r w:rsidRPr="00714F38">
        <w:rPr>
          <w:sz w:val="28"/>
          <w:szCs w:val="28"/>
        </w:rPr>
        <w:t>(викладання знань з урахуванням міжпредметних зв’язків допоможе розкрити єдність між теорією і практикою, сприятиме підготовці майбутніх вчителів іноземної мови до розуміння, а згодом і вирішення сучасних наукових, соціальних та професійних завдань);</w:t>
      </w:r>
      <w:r w:rsidRPr="00E95890">
        <w:rPr>
          <w:i/>
          <w:sz w:val="28"/>
          <w:szCs w:val="28"/>
        </w:rPr>
        <w:t xml:space="preserve"> соціокультурної спрямованості</w:t>
      </w:r>
      <w:r>
        <w:rPr>
          <w:i/>
          <w:sz w:val="28"/>
          <w:szCs w:val="28"/>
        </w:rPr>
        <w:t xml:space="preserve"> (</w:t>
      </w:r>
      <w:r w:rsidRPr="004E5893">
        <w:rPr>
          <w:sz w:val="28"/>
          <w:szCs w:val="28"/>
        </w:rPr>
        <w:t>відображається в ретельному врахуванні загальнолюдських, національних пріоритетів, соціальної політики держави в контексті світового соціокультурного процесу.</w:t>
      </w:r>
      <w:r>
        <w:rPr>
          <w:i/>
          <w:sz w:val="28"/>
          <w:szCs w:val="28"/>
        </w:rPr>
        <w:t>)</w:t>
      </w:r>
      <w:r w:rsidRPr="00E95890">
        <w:rPr>
          <w:i/>
          <w:sz w:val="28"/>
          <w:szCs w:val="28"/>
        </w:rPr>
        <w:t>; свідомості, діяльності та самостійності</w:t>
      </w:r>
      <w:r>
        <w:rPr>
          <w:i/>
          <w:sz w:val="28"/>
          <w:szCs w:val="28"/>
        </w:rPr>
        <w:t xml:space="preserve"> </w:t>
      </w:r>
      <w:r w:rsidRPr="003B34DA">
        <w:rPr>
          <w:sz w:val="28"/>
          <w:szCs w:val="28"/>
        </w:rPr>
        <w:t>(направлений на формування навичок самостійної роботи в навчальній, науковій і професійній діяльності, здатністю брати на себе відповідальність, самостійно вирішувати поставлені завдання, знаходити констру</w:t>
      </w:r>
      <w:r>
        <w:rPr>
          <w:sz w:val="28"/>
          <w:szCs w:val="28"/>
        </w:rPr>
        <w:t>ктивні ви</w:t>
      </w:r>
      <w:r w:rsidRPr="003B34DA">
        <w:rPr>
          <w:sz w:val="28"/>
          <w:szCs w:val="28"/>
        </w:rPr>
        <w:t>рішення в навчальній, дослідницькій і майбутній професійній діяльно</w:t>
      </w:r>
      <w:r>
        <w:rPr>
          <w:sz w:val="28"/>
          <w:szCs w:val="28"/>
        </w:rPr>
        <w:t>сті</w:t>
      </w:r>
      <w:r w:rsidRPr="003B34DA">
        <w:rPr>
          <w:sz w:val="28"/>
          <w:szCs w:val="28"/>
        </w:rPr>
        <w:t>);</w:t>
      </w:r>
      <w:r w:rsidRPr="00E95890">
        <w:rPr>
          <w:i/>
          <w:sz w:val="28"/>
          <w:szCs w:val="28"/>
        </w:rPr>
        <w:t xml:space="preserve"> комунікативно-орієнтованого навчання</w:t>
      </w:r>
      <w:r>
        <w:rPr>
          <w:i/>
          <w:sz w:val="28"/>
          <w:szCs w:val="28"/>
        </w:rPr>
        <w:t xml:space="preserve"> </w:t>
      </w:r>
      <w:r w:rsidRPr="003B34DA">
        <w:rPr>
          <w:sz w:val="28"/>
          <w:szCs w:val="28"/>
        </w:rPr>
        <w:t>(орієнтований на організацію адекватного процесу реального спілкування завдяки моделюванню основних закономірностей мов</w:t>
      </w:r>
      <w:r w:rsidR="00394635">
        <w:rPr>
          <w:sz w:val="28"/>
          <w:szCs w:val="28"/>
        </w:rPr>
        <w:t xml:space="preserve">леннєвого спілкування, а саме: </w:t>
      </w:r>
      <w:r w:rsidRPr="003B34DA">
        <w:rPr>
          <w:sz w:val="28"/>
          <w:szCs w:val="28"/>
        </w:rPr>
        <w:t xml:space="preserve">діяльнісний характер мовленнєвого спілкування, що втілюється в комунікативній поведінці вчителя як учасника процесу спілкування та навчання, і в комунікативно вмотивованій, активній поведінці учня як суб’єкта спілкування та навчання; предметність процесу комунікації, яка має бути змодельована обмеженим, але точно </w:t>
      </w:r>
      <w:r w:rsidRPr="003B34DA">
        <w:rPr>
          <w:sz w:val="28"/>
          <w:szCs w:val="28"/>
        </w:rPr>
        <w:lastRenderedPageBreak/>
        <w:t xml:space="preserve">визначеним набором предметів обговорення </w:t>
      </w:r>
      <w:r>
        <w:rPr>
          <w:sz w:val="28"/>
          <w:szCs w:val="28"/>
        </w:rPr>
        <w:t>(тем, проблем, подій тощо</w:t>
      </w:r>
      <w:r w:rsidRPr="003B34DA">
        <w:rPr>
          <w:sz w:val="28"/>
          <w:szCs w:val="28"/>
        </w:rPr>
        <w:t>); ситуації спілкування, що моделюються, як найтиповіші варіанти стосунків студентів між собою; мовленнєві засоби, які забезпечують процес спілкування та</w:t>
      </w:r>
      <w:r>
        <w:rPr>
          <w:sz w:val="28"/>
          <w:szCs w:val="28"/>
        </w:rPr>
        <w:t xml:space="preserve"> навчання у даних ситуаціях</w:t>
      </w:r>
      <w:r w:rsidRPr="003B34DA">
        <w:rPr>
          <w:sz w:val="28"/>
          <w:szCs w:val="28"/>
        </w:rPr>
        <w:t>).</w:t>
      </w:r>
    </w:p>
    <w:p w:rsidR="00AD57AD" w:rsidRDefault="00AD57AD" w:rsidP="00AD57AD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AD58A3">
        <w:rPr>
          <w:i/>
          <w:sz w:val="28"/>
          <w:szCs w:val="28"/>
        </w:rPr>
        <w:t>Теоретичний концепт</w:t>
      </w:r>
      <w:r w:rsidRPr="00AD58A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пов'язаний із визначенням термінологічної основи дослідження, обґрунтуванням категоріального апарату підготовки майбутніх учителів іноземних мов в умовах інформаційно-освітнього середовища закладів вищої освіти, а також науковим обґрунтуванням авторської концепції. Він </w:t>
      </w:r>
      <w:r w:rsidRPr="00AD58A3">
        <w:rPr>
          <w:sz w:val="28"/>
          <w:szCs w:val="28"/>
        </w:rPr>
        <w:t>визначає систему вихідних дефініцій і параметрів, що розкривають розуміння</w:t>
      </w:r>
      <w:r>
        <w:rPr>
          <w:sz w:val="28"/>
          <w:szCs w:val="28"/>
        </w:rPr>
        <w:t xml:space="preserve"> сутності основних понять дослідження а саме: </w:t>
      </w:r>
      <w:r w:rsidRPr="005F6755">
        <w:rPr>
          <w:i/>
          <w:sz w:val="28"/>
          <w:szCs w:val="28"/>
        </w:rPr>
        <w:t>«інформаційно-освітнє середовище закладів вищої освіти»</w:t>
      </w:r>
      <w:r>
        <w:rPr>
          <w:sz w:val="28"/>
          <w:szCs w:val="28"/>
        </w:rPr>
        <w:t xml:space="preserve">, яке </w:t>
      </w:r>
      <w:proofErr w:type="spellStart"/>
      <w:r>
        <w:rPr>
          <w:sz w:val="28"/>
          <w:szCs w:val="28"/>
        </w:rPr>
        <w:t>потрактовано</w:t>
      </w:r>
      <w:proofErr w:type="spellEnd"/>
      <w:r>
        <w:rPr>
          <w:sz w:val="28"/>
          <w:szCs w:val="28"/>
        </w:rPr>
        <w:t xml:space="preserve"> нами як </w:t>
      </w:r>
      <w:proofErr w:type="spellStart"/>
      <w:r w:rsidRPr="00CA3BB5">
        <w:rPr>
          <w:sz w:val="28"/>
          <w:szCs w:val="28"/>
        </w:rPr>
        <w:t>багатосуб’єктне</w:t>
      </w:r>
      <w:proofErr w:type="spellEnd"/>
      <w:r w:rsidRPr="00CA3BB5">
        <w:rPr>
          <w:sz w:val="28"/>
          <w:szCs w:val="28"/>
        </w:rPr>
        <w:t xml:space="preserve"> та багатопредметне системне утворення, яке об’єднує в собі інформаційні освітні ресурси, комп’ютерні засоби навчання, засоби управління навчальним процесом, педагогічні прийоми, методи і технології, та сприяє формуванню інтелектуально-розвиненої, соціально-значущої творчої особистості, що володіє необхідним рівнем проф</w:t>
      </w:r>
      <w:r>
        <w:rPr>
          <w:sz w:val="28"/>
          <w:szCs w:val="28"/>
        </w:rPr>
        <w:t>есійних знань, умінь і навичок та забезпечує</w:t>
      </w:r>
      <w:r w:rsidRPr="00CC44C7">
        <w:rPr>
          <w:sz w:val="28"/>
          <w:szCs w:val="28"/>
        </w:rPr>
        <w:t xml:space="preserve"> такі функц</w:t>
      </w:r>
      <w:r>
        <w:rPr>
          <w:sz w:val="28"/>
          <w:szCs w:val="28"/>
        </w:rPr>
        <w:t xml:space="preserve">ії: </w:t>
      </w:r>
      <w:r w:rsidRPr="00CC44C7">
        <w:rPr>
          <w:sz w:val="28"/>
          <w:szCs w:val="28"/>
        </w:rPr>
        <w:t>інформаційну, що надає відкритий доступ до інформації, створює умо</w:t>
      </w:r>
      <w:r>
        <w:rPr>
          <w:sz w:val="28"/>
          <w:szCs w:val="28"/>
        </w:rPr>
        <w:t xml:space="preserve">ви для інформаційного обміну; </w:t>
      </w:r>
      <w:r w:rsidRPr="00CC44C7">
        <w:rPr>
          <w:sz w:val="28"/>
          <w:szCs w:val="28"/>
        </w:rPr>
        <w:t>інтерактивну, що дозволяє реалізовуват</w:t>
      </w:r>
      <w:r>
        <w:rPr>
          <w:sz w:val="28"/>
          <w:szCs w:val="28"/>
        </w:rPr>
        <w:t xml:space="preserve">и </w:t>
      </w:r>
      <w:proofErr w:type="spellStart"/>
      <w:r>
        <w:rPr>
          <w:sz w:val="28"/>
          <w:szCs w:val="28"/>
        </w:rPr>
        <w:t>внутрішньосистемні</w:t>
      </w:r>
      <w:proofErr w:type="spellEnd"/>
      <w:r>
        <w:rPr>
          <w:sz w:val="28"/>
          <w:szCs w:val="28"/>
        </w:rPr>
        <w:t xml:space="preserve"> зв’язки; </w:t>
      </w:r>
      <w:r w:rsidRPr="00CC44C7">
        <w:rPr>
          <w:sz w:val="28"/>
          <w:szCs w:val="28"/>
        </w:rPr>
        <w:t>комунікаційну, що дозволяє підтримувати зв’язки «всередині», а також із «зовнішнім</w:t>
      </w:r>
      <w:r>
        <w:rPr>
          <w:sz w:val="28"/>
          <w:szCs w:val="28"/>
        </w:rPr>
        <w:t xml:space="preserve">» інформаційним простором; </w:t>
      </w:r>
      <w:proofErr w:type="spellStart"/>
      <w:r w:rsidRPr="00CC44C7">
        <w:rPr>
          <w:sz w:val="28"/>
          <w:szCs w:val="28"/>
        </w:rPr>
        <w:t>координувальну</w:t>
      </w:r>
      <w:proofErr w:type="spellEnd"/>
      <w:r w:rsidRPr="00CC44C7">
        <w:rPr>
          <w:sz w:val="28"/>
          <w:szCs w:val="28"/>
        </w:rPr>
        <w:t xml:space="preserve">, тобто фіксувати та представляти у взаємозв’язку зміст, який </w:t>
      </w:r>
      <w:r>
        <w:rPr>
          <w:sz w:val="28"/>
          <w:szCs w:val="28"/>
        </w:rPr>
        <w:t xml:space="preserve">адресований різним суб’єктам; </w:t>
      </w:r>
      <w:r w:rsidRPr="00CC44C7">
        <w:rPr>
          <w:sz w:val="28"/>
          <w:szCs w:val="28"/>
        </w:rPr>
        <w:t>розвивальну, розвиток інтелект</w:t>
      </w:r>
      <w:r>
        <w:rPr>
          <w:sz w:val="28"/>
          <w:szCs w:val="28"/>
        </w:rPr>
        <w:t xml:space="preserve">у, особистих творчих якостей; </w:t>
      </w:r>
      <w:proofErr w:type="spellStart"/>
      <w:r w:rsidRPr="00CC44C7">
        <w:rPr>
          <w:sz w:val="28"/>
          <w:szCs w:val="28"/>
        </w:rPr>
        <w:t>культуроформувальну</w:t>
      </w:r>
      <w:proofErr w:type="spellEnd"/>
      <w:r w:rsidRPr="00CC44C7">
        <w:rPr>
          <w:sz w:val="28"/>
          <w:szCs w:val="28"/>
        </w:rPr>
        <w:t>, що пов’язана з інформаційною культур</w:t>
      </w:r>
      <w:r>
        <w:rPr>
          <w:sz w:val="28"/>
          <w:szCs w:val="28"/>
        </w:rPr>
        <w:t xml:space="preserve">ою; </w:t>
      </w:r>
      <w:r w:rsidRPr="00CC44C7">
        <w:rPr>
          <w:sz w:val="28"/>
          <w:szCs w:val="28"/>
        </w:rPr>
        <w:t>професійно-орієнтувальну, орієнтовану на профіль ма</w:t>
      </w:r>
      <w:r>
        <w:rPr>
          <w:sz w:val="28"/>
          <w:szCs w:val="28"/>
        </w:rPr>
        <w:t>йбутньої професійної діяльності.</w:t>
      </w:r>
      <w:r w:rsidRPr="008F04FF">
        <w:rPr>
          <w:spacing w:val="-6"/>
          <w:sz w:val="28"/>
          <w:szCs w:val="28"/>
        </w:rPr>
        <w:t xml:space="preserve"> </w:t>
      </w:r>
    </w:p>
    <w:p w:rsidR="00AD57AD" w:rsidRPr="009F2ADA" w:rsidRDefault="00AD57AD" w:rsidP="00AD57AD">
      <w:pPr>
        <w:spacing w:line="360" w:lineRule="auto"/>
        <w:ind w:left="-567" w:firstLine="567"/>
        <w:jc w:val="both"/>
        <w:rPr>
          <w:sz w:val="28"/>
          <w:szCs w:val="28"/>
        </w:rPr>
      </w:pPr>
      <w:r w:rsidRPr="00402022">
        <w:rPr>
          <w:sz w:val="28"/>
          <w:szCs w:val="28"/>
        </w:rPr>
        <w:t xml:space="preserve">Підготовка майбутніх учителів іноземних мов в умовах інформаційно освітнього середовища закладів вищої освіти є неперервним, інтегративним, фундаментальним, професійно зорієнтованим та інтенсивним освітнім процесом, спрямованим на формування готовності майбутніх учителів іноземних мов до професійної </w:t>
      </w:r>
      <w:r w:rsidRPr="009827A3">
        <w:rPr>
          <w:sz w:val="28"/>
          <w:szCs w:val="28"/>
        </w:rPr>
        <w:t xml:space="preserve">діяльності та успішного виконання розширеного спектру функцій професійної діяльності, що представлені такими компонентами: </w:t>
      </w:r>
      <w:r w:rsidRPr="009827A3">
        <w:rPr>
          <w:sz w:val="28"/>
          <w:szCs w:val="28"/>
          <w:shd w:val="clear" w:color="auto" w:fill="FFFFFF"/>
        </w:rPr>
        <w:t xml:space="preserve">навчальним, </w:t>
      </w:r>
      <w:r w:rsidRPr="009827A3">
        <w:rPr>
          <w:sz w:val="28"/>
          <w:szCs w:val="28"/>
        </w:rPr>
        <w:lastRenderedPageBreak/>
        <w:t xml:space="preserve">освітнім, комунікативно-діяльнісним, мотиваційним, соціокультурним, </w:t>
      </w:r>
      <w:r w:rsidRPr="009827A3">
        <w:rPr>
          <w:sz w:val="28"/>
          <w:szCs w:val="28"/>
          <w:shd w:val="clear" w:color="auto" w:fill="FFFFFF"/>
        </w:rPr>
        <w:t>інформаційно-аналітичним, к</w:t>
      </w:r>
      <w:r w:rsidRPr="009827A3">
        <w:rPr>
          <w:sz w:val="28"/>
          <w:szCs w:val="28"/>
        </w:rPr>
        <w:t xml:space="preserve">реативним, </w:t>
      </w:r>
      <w:r w:rsidRPr="009827A3">
        <w:rPr>
          <w:sz w:val="28"/>
          <w:szCs w:val="28"/>
          <w:shd w:val="clear" w:color="auto" w:fill="FFFFFF"/>
        </w:rPr>
        <w:t>контрольно-к</w:t>
      </w:r>
      <w:r w:rsidRPr="009827A3">
        <w:rPr>
          <w:sz w:val="28"/>
          <w:szCs w:val="28"/>
        </w:rPr>
        <w:t>оригувальним, розвивальним, виховним, гностичним, конструктивно-планувальним, організаційним, партнерським.</w:t>
      </w:r>
      <w:r>
        <w:rPr>
          <w:spacing w:val="-6"/>
          <w:sz w:val="28"/>
          <w:szCs w:val="28"/>
        </w:rPr>
        <w:t xml:space="preserve"> </w:t>
      </w:r>
    </w:p>
    <w:p w:rsidR="00AD57AD" w:rsidRPr="009F2ADA" w:rsidRDefault="00AD57AD" w:rsidP="00AD57AD">
      <w:pPr>
        <w:spacing w:line="360" w:lineRule="auto"/>
        <w:ind w:left="-567" w:firstLine="567"/>
        <w:jc w:val="both"/>
        <w:rPr>
          <w:sz w:val="28"/>
          <w:szCs w:val="28"/>
        </w:rPr>
      </w:pPr>
      <w:r>
        <w:rPr>
          <w:spacing w:val="-6"/>
          <w:sz w:val="28"/>
          <w:szCs w:val="28"/>
        </w:rPr>
        <w:t>Ш</w:t>
      </w:r>
      <w:r w:rsidRPr="008F04FF">
        <w:rPr>
          <w:spacing w:val="-6"/>
          <w:sz w:val="28"/>
          <w:szCs w:val="28"/>
        </w:rPr>
        <w:t>ляхом здійснення теоретичного аналізу концептів «діяльність», «професійна діяльність», «професія», «професіонал», «професіоналізм»</w:t>
      </w:r>
      <w:r>
        <w:rPr>
          <w:spacing w:val="-6"/>
          <w:sz w:val="28"/>
          <w:szCs w:val="28"/>
        </w:rPr>
        <w:t xml:space="preserve">, </w:t>
      </w:r>
      <w:r>
        <w:rPr>
          <w:i/>
          <w:spacing w:val="-6"/>
          <w:sz w:val="28"/>
          <w:szCs w:val="28"/>
        </w:rPr>
        <w:t>«професійну</w:t>
      </w:r>
      <w:r w:rsidRPr="005F6755">
        <w:rPr>
          <w:i/>
          <w:spacing w:val="-6"/>
          <w:sz w:val="28"/>
          <w:szCs w:val="28"/>
        </w:rPr>
        <w:t xml:space="preserve"> діяльність майбутніх учителів іноземної мови»</w:t>
      </w:r>
      <w:r w:rsidRPr="008F04FF">
        <w:rPr>
          <w:spacing w:val="-6"/>
          <w:sz w:val="28"/>
          <w:szCs w:val="28"/>
        </w:rPr>
        <w:t xml:space="preserve"> </w:t>
      </w:r>
      <w:proofErr w:type="spellStart"/>
      <w:r>
        <w:rPr>
          <w:spacing w:val="-6"/>
          <w:sz w:val="28"/>
          <w:szCs w:val="28"/>
        </w:rPr>
        <w:t>потрактовано</w:t>
      </w:r>
      <w:proofErr w:type="spellEnd"/>
      <w:r>
        <w:rPr>
          <w:spacing w:val="-6"/>
          <w:sz w:val="28"/>
          <w:szCs w:val="28"/>
        </w:rPr>
        <w:t xml:space="preserve"> як</w:t>
      </w:r>
      <w:r w:rsidRPr="008F04FF">
        <w:rPr>
          <w:spacing w:val="-6"/>
          <w:sz w:val="28"/>
          <w:szCs w:val="28"/>
        </w:rPr>
        <w:t xml:space="preserve">, як комплекс спеціальних знань, умінь і навичок, а також професійно особистісних якостей </w:t>
      </w:r>
      <w:r>
        <w:rPr>
          <w:sz w:val="28"/>
          <w:szCs w:val="28"/>
        </w:rPr>
        <w:t xml:space="preserve"> </w:t>
      </w:r>
      <w:r w:rsidRPr="008F04FF">
        <w:rPr>
          <w:spacing w:val="-6"/>
          <w:sz w:val="28"/>
          <w:szCs w:val="28"/>
        </w:rPr>
        <w:t>спрямованих на створення умов для особистісного, творчого розвитку учнів в іншомовному середовищі та підготовку їх до виконання певних соціальних ролей</w:t>
      </w:r>
      <w:r>
        <w:rPr>
          <w:spacing w:val="-6"/>
          <w:sz w:val="28"/>
          <w:szCs w:val="28"/>
        </w:rPr>
        <w:t xml:space="preserve"> засобами іноземних мов.</w:t>
      </w:r>
      <w:r w:rsidRPr="00B830C0">
        <w:rPr>
          <w:sz w:val="28"/>
          <w:szCs w:val="28"/>
          <w:highlight w:val="yellow"/>
        </w:rPr>
        <w:t xml:space="preserve"> </w:t>
      </w:r>
    </w:p>
    <w:p w:rsidR="00AD57AD" w:rsidRDefault="00AD57AD" w:rsidP="00AD57AD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AD58A3">
        <w:rPr>
          <w:sz w:val="28"/>
          <w:szCs w:val="28"/>
        </w:rPr>
        <w:t xml:space="preserve">Визначальним для теоретичного концепту є </w:t>
      </w:r>
      <w:r>
        <w:rPr>
          <w:sz w:val="28"/>
          <w:szCs w:val="28"/>
        </w:rPr>
        <w:t xml:space="preserve">авторське тлумачення поняття </w:t>
      </w:r>
      <w:r w:rsidRPr="005F6755">
        <w:rPr>
          <w:i/>
          <w:sz w:val="28"/>
          <w:szCs w:val="28"/>
        </w:rPr>
        <w:t>«готовність майбутніх учителів іноземної мови до професійної діяльності»</w:t>
      </w:r>
      <w:r>
        <w:rPr>
          <w:sz w:val="28"/>
          <w:szCs w:val="28"/>
        </w:rPr>
        <w:t xml:space="preserve"> – це важлива інтегративна якість і стійка особистісна характеристика майбутніх учителів іноземної мови, що складається з мотиваційно-ціннісного, </w:t>
      </w:r>
      <w:proofErr w:type="spellStart"/>
      <w:r>
        <w:rPr>
          <w:sz w:val="28"/>
          <w:szCs w:val="28"/>
        </w:rPr>
        <w:t>когнітивно</w:t>
      </w:r>
      <w:proofErr w:type="spellEnd"/>
      <w:r>
        <w:rPr>
          <w:sz w:val="28"/>
          <w:szCs w:val="28"/>
        </w:rPr>
        <w:t xml:space="preserve">-комунікативного, діяльнісно-практичного, </w:t>
      </w:r>
      <w:proofErr w:type="spellStart"/>
      <w:r>
        <w:rPr>
          <w:sz w:val="28"/>
          <w:szCs w:val="28"/>
        </w:rPr>
        <w:t>професійно</w:t>
      </w:r>
      <w:proofErr w:type="spellEnd"/>
      <w:r>
        <w:rPr>
          <w:sz w:val="28"/>
          <w:szCs w:val="28"/>
        </w:rPr>
        <w:t xml:space="preserve">-особистісного, </w:t>
      </w:r>
      <w:proofErr w:type="spellStart"/>
      <w:r>
        <w:rPr>
          <w:sz w:val="28"/>
          <w:szCs w:val="28"/>
        </w:rPr>
        <w:t>оцінно</w:t>
      </w:r>
      <w:proofErr w:type="spellEnd"/>
      <w:r>
        <w:rPr>
          <w:sz w:val="28"/>
          <w:szCs w:val="28"/>
        </w:rPr>
        <w:t>-рефлексивного компонентів, виявляється у здатності здійснювати ефективну педагогічну діяльність та є результатом професійної підготовки учителів у закладах вищої освіти.</w:t>
      </w:r>
    </w:p>
    <w:p w:rsidR="00AD57AD" w:rsidRDefault="00AD57AD" w:rsidP="00AD57AD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D2637E">
        <w:rPr>
          <w:i/>
          <w:sz w:val="28"/>
          <w:szCs w:val="28"/>
        </w:rPr>
        <w:t>Технологічний концепт</w:t>
      </w:r>
      <w:r>
        <w:rPr>
          <w:sz w:val="28"/>
          <w:szCs w:val="28"/>
        </w:rPr>
        <w:t xml:space="preserve"> передбачає </w:t>
      </w:r>
      <w:r w:rsidRPr="00744345">
        <w:rPr>
          <w:sz w:val="28"/>
          <w:szCs w:val="28"/>
        </w:rPr>
        <w:t>визначення компонентів (</w:t>
      </w:r>
      <w:r w:rsidRPr="00744345">
        <w:rPr>
          <w:i/>
          <w:sz w:val="28"/>
          <w:szCs w:val="28"/>
        </w:rPr>
        <w:t xml:space="preserve">мотиваційно-ціннісний, </w:t>
      </w:r>
      <w:proofErr w:type="spellStart"/>
      <w:r w:rsidRPr="00744345">
        <w:rPr>
          <w:i/>
          <w:sz w:val="28"/>
          <w:szCs w:val="28"/>
        </w:rPr>
        <w:t>когнітивно</w:t>
      </w:r>
      <w:proofErr w:type="spellEnd"/>
      <w:r w:rsidRPr="00744345">
        <w:rPr>
          <w:i/>
          <w:sz w:val="28"/>
          <w:szCs w:val="28"/>
        </w:rPr>
        <w:t xml:space="preserve">-комунікативний, діяльнісно-практичний, </w:t>
      </w:r>
      <w:proofErr w:type="spellStart"/>
      <w:r w:rsidRPr="00744345">
        <w:rPr>
          <w:i/>
          <w:sz w:val="28"/>
          <w:szCs w:val="28"/>
        </w:rPr>
        <w:t>професійно</w:t>
      </w:r>
      <w:proofErr w:type="spellEnd"/>
      <w:r w:rsidRPr="00744345">
        <w:rPr>
          <w:i/>
          <w:sz w:val="28"/>
          <w:szCs w:val="28"/>
        </w:rPr>
        <w:t xml:space="preserve">-особистісний, </w:t>
      </w:r>
      <w:proofErr w:type="spellStart"/>
      <w:r w:rsidRPr="00744345">
        <w:rPr>
          <w:i/>
          <w:sz w:val="28"/>
          <w:szCs w:val="28"/>
        </w:rPr>
        <w:t>оцінно</w:t>
      </w:r>
      <w:proofErr w:type="spellEnd"/>
      <w:r w:rsidRPr="00744345">
        <w:rPr>
          <w:i/>
          <w:sz w:val="28"/>
          <w:szCs w:val="28"/>
        </w:rPr>
        <w:t>-рефлексивний)</w:t>
      </w:r>
      <w:r w:rsidRPr="00744345">
        <w:rPr>
          <w:sz w:val="28"/>
          <w:szCs w:val="28"/>
        </w:rPr>
        <w:t xml:space="preserve">, критеріїв </w:t>
      </w:r>
      <w:r w:rsidRPr="00744345">
        <w:rPr>
          <w:i/>
          <w:sz w:val="28"/>
          <w:szCs w:val="28"/>
        </w:rPr>
        <w:t xml:space="preserve">(мотиваційний, </w:t>
      </w:r>
      <w:proofErr w:type="spellStart"/>
      <w:r w:rsidRPr="00744345">
        <w:rPr>
          <w:i/>
          <w:sz w:val="28"/>
          <w:szCs w:val="28"/>
        </w:rPr>
        <w:t>знаннєвий</w:t>
      </w:r>
      <w:proofErr w:type="spellEnd"/>
      <w:r w:rsidRPr="00744345">
        <w:rPr>
          <w:i/>
          <w:sz w:val="28"/>
          <w:szCs w:val="28"/>
        </w:rPr>
        <w:t>, операційний, особистісний, рефлексивний)</w:t>
      </w:r>
      <w:r w:rsidRPr="00744345">
        <w:rPr>
          <w:sz w:val="28"/>
          <w:szCs w:val="28"/>
        </w:rPr>
        <w:t xml:space="preserve"> і рівнів (</w:t>
      </w:r>
      <w:r w:rsidRPr="00744345">
        <w:rPr>
          <w:i/>
          <w:sz w:val="28"/>
          <w:szCs w:val="28"/>
        </w:rPr>
        <w:t>низький (репродуктивний), середній (продуктивний) чи високий (професійний</w:t>
      </w:r>
      <w:r w:rsidRPr="00744345">
        <w:rPr>
          <w:sz w:val="28"/>
          <w:szCs w:val="28"/>
        </w:rPr>
        <w:t>)) готовності до</w:t>
      </w:r>
      <w:r>
        <w:rPr>
          <w:sz w:val="28"/>
          <w:szCs w:val="28"/>
        </w:rPr>
        <w:t xml:space="preserve"> професійної діяльності; побудову цілісної системи підготовки</w:t>
      </w:r>
      <w:r w:rsidRPr="00B86C21">
        <w:rPr>
          <w:sz w:val="28"/>
          <w:szCs w:val="28"/>
        </w:rPr>
        <w:t xml:space="preserve"> </w:t>
      </w:r>
      <w:r w:rsidRPr="00402022">
        <w:rPr>
          <w:sz w:val="28"/>
          <w:szCs w:val="28"/>
        </w:rPr>
        <w:t>майбутніх учителів іноземних мов</w:t>
      </w:r>
      <w:r>
        <w:rPr>
          <w:sz w:val="28"/>
          <w:szCs w:val="28"/>
        </w:rPr>
        <w:t xml:space="preserve"> в умовах інформаційно-освітнього середовища закладів вищої освіти та проектування моделі системи, що</w:t>
      </w:r>
      <w:r w:rsidRPr="00B07553">
        <w:rPr>
          <w:sz w:val="28"/>
          <w:szCs w:val="28"/>
        </w:rPr>
        <w:t xml:space="preserve"> характеризується ці</w:t>
      </w:r>
      <w:r>
        <w:rPr>
          <w:sz w:val="28"/>
          <w:szCs w:val="28"/>
        </w:rPr>
        <w:t>лісністю (всі вказані блоки (</w:t>
      </w:r>
      <w:r w:rsidRPr="00F048A6">
        <w:rPr>
          <w:i/>
          <w:sz w:val="28"/>
          <w:szCs w:val="28"/>
        </w:rPr>
        <w:t>цільовий; теоретико-методологічний; змістово-технологічний; контрольно-результативний</w:t>
      </w:r>
      <w:r>
        <w:rPr>
          <w:sz w:val="28"/>
          <w:szCs w:val="28"/>
        </w:rPr>
        <w:t>) є взаємопов’язаними та</w:t>
      </w:r>
      <w:r w:rsidRPr="00B07553">
        <w:rPr>
          <w:sz w:val="28"/>
          <w:szCs w:val="28"/>
        </w:rPr>
        <w:t xml:space="preserve"> працюють на кінцевий результат</w:t>
      </w:r>
      <w:r>
        <w:rPr>
          <w:sz w:val="28"/>
          <w:szCs w:val="28"/>
        </w:rPr>
        <w:t xml:space="preserve"> – позитивну динаміку готовності майбутніх учителів іноземної мови до професійної діяльності тобто передбачають </w:t>
      </w:r>
      <w:r w:rsidRPr="00F160B6">
        <w:rPr>
          <w:sz w:val="28"/>
          <w:szCs w:val="28"/>
        </w:rPr>
        <w:t>сформованість компонентів, що заб</w:t>
      </w:r>
      <w:r>
        <w:rPr>
          <w:sz w:val="28"/>
          <w:szCs w:val="28"/>
        </w:rPr>
        <w:t xml:space="preserve">езпечують </w:t>
      </w:r>
      <w:r>
        <w:rPr>
          <w:sz w:val="28"/>
          <w:szCs w:val="28"/>
        </w:rPr>
        <w:lastRenderedPageBreak/>
        <w:t>готовність майбутніх вчителів іноземної мови до професійної діяльності, а саме</w:t>
      </w:r>
      <w:r w:rsidRPr="00F160B6">
        <w:rPr>
          <w:sz w:val="28"/>
          <w:szCs w:val="28"/>
        </w:rPr>
        <w:t>:</w:t>
      </w:r>
      <w:r w:rsidRPr="000B355A">
        <w:rPr>
          <w:i/>
          <w:sz w:val="28"/>
          <w:szCs w:val="28"/>
        </w:rPr>
        <w:t xml:space="preserve"> </w:t>
      </w:r>
      <w:r w:rsidRPr="0042141A">
        <w:rPr>
          <w:i/>
          <w:sz w:val="28"/>
          <w:szCs w:val="28"/>
        </w:rPr>
        <w:t xml:space="preserve">(мотиваційно-ціннісного, </w:t>
      </w:r>
      <w:proofErr w:type="spellStart"/>
      <w:r w:rsidRPr="0042141A">
        <w:rPr>
          <w:i/>
          <w:sz w:val="28"/>
          <w:szCs w:val="28"/>
        </w:rPr>
        <w:t>когнітивно</w:t>
      </w:r>
      <w:proofErr w:type="spellEnd"/>
      <w:r w:rsidRPr="0042141A">
        <w:rPr>
          <w:i/>
          <w:sz w:val="28"/>
          <w:szCs w:val="28"/>
        </w:rPr>
        <w:t xml:space="preserve">-комунікативного, діяльнісно-практичного, </w:t>
      </w:r>
      <w:proofErr w:type="spellStart"/>
      <w:r w:rsidRPr="0042141A">
        <w:rPr>
          <w:i/>
          <w:sz w:val="28"/>
          <w:szCs w:val="28"/>
        </w:rPr>
        <w:t>професійно</w:t>
      </w:r>
      <w:proofErr w:type="spellEnd"/>
      <w:r w:rsidRPr="0042141A">
        <w:rPr>
          <w:i/>
          <w:sz w:val="28"/>
          <w:szCs w:val="28"/>
        </w:rPr>
        <w:t xml:space="preserve">-особистісного, </w:t>
      </w:r>
      <w:proofErr w:type="spellStart"/>
      <w:r w:rsidRPr="0042141A">
        <w:rPr>
          <w:i/>
          <w:sz w:val="28"/>
          <w:szCs w:val="28"/>
        </w:rPr>
        <w:t>оцінно</w:t>
      </w:r>
      <w:proofErr w:type="spellEnd"/>
      <w:r w:rsidRPr="0042141A">
        <w:rPr>
          <w:i/>
          <w:sz w:val="28"/>
          <w:szCs w:val="28"/>
        </w:rPr>
        <w:t>-рефлексивного</w:t>
      </w:r>
      <w:r>
        <w:rPr>
          <w:i/>
          <w:sz w:val="28"/>
          <w:szCs w:val="28"/>
        </w:rPr>
        <w:t xml:space="preserve">) </w:t>
      </w:r>
      <w:r w:rsidRPr="00A07A19">
        <w:rPr>
          <w:sz w:val="28"/>
          <w:szCs w:val="28"/>
        </w:rPr>
        <w:t xml:space="preserve">та </w:t>
      </w:r>
      <w:r w:rsidRPr="00551348">
        <w:rPr>
          <w:bCs/>
          <w:spacing w:val="-4"/>
          <w:sz w:val="28"/>
          <w:szCs w:val="28"/>
        </w:rPr>
        <w:t>відбув</w:t>
      </w:r>
      <w:r>
        <w:rPr>
          <w:bCs/>
          <w:spacing w:val="-4"/>
          <w:sz w:val="28"/>
          <w:szCs w:val="28"/>
        </w:rPr>
        <w:t>ається впродовж т</w:t>
      </w:r>
      <w:r w:rsidRPr="00551348">
        <w:rPr>
          <w:bCs/>
          <w:spacing w:val="-4"/>
          <w:sz w:val="28"/>
          <w:szCs w:val="28"/>
        </w:rPr>
        <w:t>рьох етапів (</w:t>
      </w:r>
      <w:r>
        <w:rPr>
          <w:i/>
          <w:iCs/>
          <w:sz w:val="28"/>
          <w:szCs w:val="28"/>
        </w:rPr>
        <w:t xml:space="preserve">теоретико-практичного, корекційно-стабілізаційного та </w:t>
      </w:r>
      <w:proofErr w:type="spellStart"/>
      <w:r>
        <w:rPr>
          <w:i/>
          <w:iCs/>
          <w:sz w:val="28"/>
          <w:szCs w:val="28"/>
        </w:rPr>
        <w:t>рефлексійно</w:t>
      </w:r>
      <w:proofErr w:type="spellEnd"/>
      <w:r>
        <w:rPr>
          <w:i/>
          <w:iCs/>
          <w:sz w:val="28"/>
          <w:szCs w:val="28"/>
        </w:rPr>
        <w:t>-закріплювального</w:t>
      </w:r>
      <w:r w:rsidRPr="00551348">
        <w:rPr>
          <w:bCs/>
          <w:spacing w:val="-4"/>
          <w:sz w:val="28"/>
          <w:szCs w:val="28"/>
        </w:rPr>
        <w:t>)</w:t>
      </w:r>
      <w:r>
        <w:rPr>
          <w:bCs/>
          <w:spacing w:val="-4"/>
          <w:sz w:val="28"/>
          <w:szCs w:val="28"/>
        </w:rPr>
        <w:t>.</w:t>
      </w:r>
    </w:p>
    <w:p w:rsidR="00AD57AD" w:rsidRPr="00E24F77" w:rsidRDefault="00AD57AD" w:rsidP="00AD57AD">
      <w:pPr>
        <w:spacing w:line="360" w:lineRule="auto"/>
        <w:ind w:left="-567" w:firstLine="567"/>
        <w:jc w:val="both"/>
        <w:rPr>
          <w:sz w:val="28"/>
          <w:szCs w:val="28"/>
        </w:rPr>
      </w:pPr>
      <w:r w:rsidRPr="00E24F77">
        <w:rPr>
          <w:sz w:val="28"/>
          <w:szCs w:val="28"/>
        </w:rPr>
        <w:t xml:space="preserve">Сутність системи підготовки майбутніх педагогів полягає в упорядкуванні сукупності організаційно-педагогічних умов які шляхом: підвищення мотивації до професійної діяльності та формування професійних ціннісних орієнтацій у майбутніх учителів іноземної мови за рахунок використання інтерактивних технологій; використання особистісно-орієнтованих технологій в професійній підготовці майбутніх учителів іноземної мови; впровадження різних видів практики та </w:t>
      </w:r>
      <w:proofErr w:type="spellStart"/>
      <w:r w:rsidRPr="00E24F77">
        <w:rPr>
          <w:sz w:val="28"/>
          <w:szCs w:val="28"/>
        </w:rPr>
        <w:t>позааудиторної</w:t>
      </w:r>
      <w:proofErr w:type="spellEnd"/>
      <w:r w:rsidRPr="00E24F77">
        <w:rPr>
          <w:sz w:val="28"/>
          <w:szCs w:val="28"/>
        </w:rPr>
        <w:t xml:space="preserve"> роботи для набуття досвіду майбутньої професійної діяльності; створення та підтримки </w:t>
      </w:r>
      <w:proofErr w:type="spellStart"/>
      <w:r w:rsidRPr="00E24F77">
        <w:rPr>
          <w:sz w:val="28"/>
          <w:szCs w:val="28"/>
        </w:rPr>
        <w:t>освітньо</w:t>
      </w:r>
      <w:proofErr w:type="spellEnd"/>
      <w:r w:rsidRPr="00E24F77">
        <w:rPr>
          <w:sz w:val="28"/>
          <w:szCs w:val="28"/>
        </w:rPr>
        <w:t>-креативного середовища; розвитку професійної рефлексії, забезпечують готовність майбутніх учителів іноземних мов до професійної діяльності.</w:t>
      </w:r>
    </w:p>
    <w:p w:rsidR="00AD57AD" w:rsidRDefault="00AD57AD" w:rsidP="00AD57AD">
      <w:pPr>
        <w:spacing w:line="360" w:lineRule="auto"/>
        <w:ind w:left="-567" w:firstLine="567"/>
        <w:jc w:val="both"/>
        <w:rPr>
          <w:sz w:val="28"/>
          <w:szCs w:val="28"/>
        </w:rPr>
      </w:pPr>
      <w:r w:rsidRPr="00551348">
        <w:rPr>
          <w:bCs/>
          <w:i/>
          <w:spacing w:val="-4"/>
          <w:sz w:val="28"/>
          <w:szCs w:val="28"/>
        </w:rPr>
        <w:t>Методичний концепт</w:t>
      </w:r>
      <w:r w:rsidRPr="00551348">
        <w:rPr>
          <w:bCs/>
          <w:spacing w:val="-4"/>
          <w:sz w:val="28"/>
          <w:szCs w:val="28"/>
        </w:rPr>
        <w:t xml:space="preserve"> передбачає </w:t>
      </w:r>
      <w:r>
        <w:rPr>
          <w:bCs/>
          <w:spacing w:val="-4"/>
          <w:sz w:val="28"/>
          <w:szCs w:val="28"/>
        </w:rPr>
        <w:t xml:space="preserve">упровадження запропонованих інновацій, </w:t>
      </w:r>
      <w:r w:rsidRPr="00551348">
        <w:rPr>
          <w:bCs/>
          <w:spacing w:val="-4"/>
          <w:sz w:val="28"/>
          <w:szCs w:val="28"/>
        </w:rPr>
        <w:t>перевірку ефективності теоретично обґрунтованих наукових пол</w:t>
      </w:r>
      <w:r>
        <w:rPr>
          <w:bCs/>
          <w:spacing w:val="-4"/>
          <w:sz w:val="28"/>
          <w:szCs w:val="28"/>
        </w:rPr>
        <w:t>ожень та о</w:t>
      </w:r>
      <w:r w:rsidRPr="00744345">
        <w:rPr>
          <w:rFonts w:eastAsiaTheme="minorHAnsi"/>
          <w:sz w:val="28"/>
          <w:szCs w:val="28"/>
          <w:lang w:eastAsia="en-US"/>
        </w:rPr>
        <w:t>цінювання результативності системи підготовки майбутніх учителів іноземних мов в умовах інформаційно-освітнього середовища закладів вищої освіти шляхом її експериментальної перевірки з</w:t>
      </w:r>
      <w:r>
        <w:rPr>
          <w:sz w:val="28"/>
          <w:szCs w:val="28"/>
        </w:rPr>
        <w:t xml:space="preserve"> </w:t>
      </w:r>
      <w:r w:rsidRPr="00744345">
        <w:rPr>
          <w:rFonts w:eastAsiaTheme="minorHAnsi"/>
          <w:sz w:val="28"/>
          <w:szCs w:val="28"/>
          <w:lang w:eastAsia="en-US"/>
        </w:rPr>
        <w:t>використанням засобів діагностування.</w:t>
      </w:r>
    </w:p>
    <w:p w:rsidR="00AD57AD" w:rsidRDefault="00AD57AD" w:rsidP="00AD57AD">
      <w:pPr>
        <w:spacing w:line="360" w:lineRule="auto"/>
        <w:ind w:left="-567" w:firstLine="567"/>
        <w:jc w:val="both"/>
        <w:rPr>
          <w:rFonts w:eastAsia="TimesNewRomanPSMT"/>
          <w:iCs/>
          <w:spacing w:val="-4"/>
          <w:sz w:val="28"/>
          <w:szCs w:val="28"/>
        </w:rPr>
      </w:pPr>
      <w:r w:rsidRPr="00551348">
        <w:rPr>
          <w:rFonts w:eastAsia="TimesNewRomanPSMT"/>
          <w:iCs/>
          <w:spacing w:val="-4"/>
          <w:sz w:val="28"/>
          <w:szCs w:val="28"/>
        </w:rPr>
        <w:t xml:space="preserve">Концептуальні засади дослідження </w:t>
      </w:r>
      <w:r>
        <w:rPr>
          <w:rFonts w:eastAsia="TimesNewRomanPSMT"/>
          <w:iCs/>
          <w:spacing w:val="-4"/>
          <w:sz w:val="28"/>
          <w:szCs w:val="28"/>
        </w:rPr>
        <w:t>містять подані нижче положення:</w:t>
      </w:r>
    </w:p>
    <w:p w:rsidR="00BD198C" w:rsidRPr="00BD198C" w:rsidRDefault="00AD57AD" w:rsidP="00BD198C">
      <w:pPr>
        <w:spacing w:line="360" w:lineRule="auto"/>
        <w:ind w:left="-567" w:firstLine="567"/>
        <w:jc w:val="both"/>
        <w:rPr>
          <w:bCs/>
          <w:spacing w:val="-4"/>
          <w:sz w:val="28"/>
          <w:szCs w:val="28"/>
        </w:rPr>
      </w:pPr>
      <w:r>
        <w:rPr>
          <w:rFonts w:eastAsia="TimesNewRomanPSMT"/>
          <w:iCs/>
          <w:spacing w:val="-4"/>
          <w:sz w:val="28"/>
          <w:szCs w:val="28"/>
        </w:rPr>
        <w:t xml:space="preserve">1. Підготовка майбутніх учителів іноземних мов в умовах інформаційно-освітнього середовища закладів вищої освіти є специфічним, цілеспрямованим, системним, керованим і вимірювальним процесом, що потребує використання новітніх інноваційних та інформаційно- комунікаційних </w:t>
      </w:r>
      <w:r w:rsidRPr="000A1319">
        <w:rPr>
          <w:rFonts w:eastAsia="TimesNewRomanPSMT"/>
          <w:iCs/>
          <w:spacing w:val="-4"/>
          <w:sz w:val="28"/>
          <w:szCs w:val="28"/>
        </w:rPr>
        <w:t>технологій</w:t>
      </w:r>
      <w:r w:rsidRPr="000A1319">
        <w:rPr>
          <w:bCs/>
          <w:spacing w:val="-4"/>
          <w:sz w:val="28"/>
          <w:szCs w:val="28"/>
        </w:rPr>
        <w:t xml:space="preserve">. </w:t>
      </w:r>
      <w:r w:rsidRPr="000A1319">
        <w:rPr>
          <w:sz w:val="28"/>
          <w:szCs w:val="28"/>
        </w:rPr>
        <w:t xml:space="preserve">Професійну підготовку майбутніх учителів іноземних мов визначено як процес, де інтегрується їхня </w:t>
      </w:r>
      <w:r w:rsidRPr="000A1319">
        <w:rPr>
          <w:i/>
          <w:sz w:val="28"/>
          <w:szCs w:val="28"/>
        </w:rPr>
        <w:t xml:space="preserve">мотиваційно-ціннісна, </w:t>
      </w:r>
      <w:proofErr w:type="spellStart"/>
      <w:r w:rsidRPr="000A1319">
        <w:rPr>
          <w:i/>
          <w:sz w:val="28"/>
          <w:szCs w:val="28"/>
        </w:rPr>
        <w:t>когнітивно</w:t>
      </w:r>
      <w:proofErr w:type="spellEnd"/>
      <w:r w:rsidRPr="000A1319">
        <w:rPr>
          <w:i/>
          <w:sz w:val="28"/>
          <w:szCs w:val="28"/>
        </w:rPr>
        <w:t xml:space="preserve">-комунікативна, діяльнісно-практична, </w:t>
      </w:r>
      <w:proofErr w:type="spellStart"/>
      <w:r w:rsidRPr="000A1319">
        <w:rPr>
          <w:i/>
          <w:sz w:val="28"/>
          <w:szCs w:val="28"/>
        </w:rPr>
        <w:t>професійно</w:t>
      </w:r>
      <w:proofErr w:type="spellEnd"/>
      <w:r w:rsidRPr="000A1319">
        <w:rPr>
          <w:i/>
          <w:sz w:val="28"/>
          <w:szCs w:val="28"/>
        </w:rPr>
        <w:t xml:space="preserve">-особистісна, </w:t>
      </w:r>
      <w:proofErr w:type="spellStart"/>
      <w:r w:rsidRPr="000A1319">
        <w:rPr>
          <w:i/>
          <w:sz w:val="28"/>
          <w:szCs w:val="28"/>
        </w:rPr>
        <w:t>оцінно</w:t>
      </w:r>
      <w:proofErr w:type="spellEnd"/>
      <w:r w:rsidRPr="000A1319">
        <w:rPr>
          <w:i/>
          <w:sz w:val="28"/>
          <w:szCs w:val="28"/>
        </w:rPr>
        <w:t>-рефлексивна</w:t>
      </w:r>
      <w:r w:rsidRPr="000A1319">
        <w:rPr>
          <w:sz w:val="28"/>
          <w:szCs w:val="28"/>
        </w:rPr>
        <w:t xml:space="preserve"> готовність до професійної діяльності. </w:t>
      </w:r>
      <w:r w:rsidRPr="000A1319">
        <w:rPr>
          <w:bCs/>
          <w:spacing w:val="-4"/>
          <w:sz w:val="28"/>
          <w:szCs w:val="28"/>
        </w:rPr>
        <w:t>В основу ефективного функціонування такої</w:t>
      </w:r>
      <w:r>
        <w:rPr>
          <w:bCs/>
          <w:spacing w:val="-4"/>
          <w:sz w:val="28"/>
          <w:szCs w:val="28"/>
        </w:rPr>
        <w:t xml:space="preserve"> підготовки покладено гуманістичну філософію освіти, провідною ідеєю якої є суб’єкт-суб’єктні </w:t>
      </w:r>
      <w:r>
        <w:rPr>
          <w:bCs/>
          <w:spacing w:val="-4"/>
          <w:sz w:val="28"/>
          <w:szCs w:val="28"/>
        </w:rPr>
        <w:lastRenderedPageBreak/>
        <w:t xml:space="preserve">відносини в навчальному процесі, забезпечення самореалізації та самоактуалізації студента, розвитку здібностей, прояву креативності та індивідуальності; </w:t>
      </w:r>
      <w:r w:rsidRPr="00551348">
        <w:rPr>
          <w:bCs/>
          <w:spacing w:val="-4"/>
          <w:sz w:val="28"/>
          <w:szCs w:val="28"/>
        </w:rPr>
        <w:t>врахування педагогічних закономірностей освітнього процесу, методол</w:t>
      </w:r>
      <w:r>
        <w:rPr>
          <w:bCs/>
          <w:spacing w:val="-4"/>
          <w:sz w:val="28"/>
          <w:szCs w:val="28"/>
        </w:rPr>
        <w:t xml:space="preserve">огічних підходів та </w:t>
      </w:r>
      <w:r w:rsidRPr="00BD198C">
        <w:rPr>
          <w:bCs/>
          <w:spacing w:val="-4"/>
          <w:sz w:val="28"/>
          <w:szCs w:val="28"/>
        </w:rPr>
        <w:t>дидактичних принципів</w:t>
      </w:r>
      <w:r w:rsidR="00BD198C" w:rsidRPr="00BD198C">
        <w:rPr>
          <w:bCs/>
          <w:spacing w:val="-4"/>
          <w:sz w:val="28"/>
          <w:szCs w:val="28"/>
        </w:rPr>
        <w:t>.</w:t>
      </w:r>
    </w:p>
    <w:p w:rsidR="00BD198C" w:rsidRDefault="00AD57AD" w:rsidP="00BD198C">
      <w:pPr>
        <w:spacing w:line="360" w:lineRule="auto"/>
        <w:ind w:left="-567" w:firstLine="567"/>
        <w:jc w:val="both"/>
        <w:rPr>
          <w:sz w:val="28"/>
          <w:szCs w:val="28"/>
        </w:rPr>
      </w:pPr>
      <w:r w:rsidRPr="00BD198C">
        <w:rPr>
          <w:sz w:val="28"/>
          <w:szCs w:val="28"/>
        </w:rPr>
        <w:t xml:space="preserve">2. Практична реалізація системи підготовки майбутніх учителів іноземних мов в умовах інформаційно-освітнього середовища закладів вищої освіти спрямована на підготовку майбутніх учителів до опанування професійними знаннями, виконання професійних функцій, вироблення потреби в професійному самовдосконаленні, самореалізації та самоактуалізації впродовж життя, відображає варіативність і поетапність формування компонентів готовності до професійної діяльності на проблемно-орієнтованій, інноваційній, інтерактивній і контекстній основі та ґрунтована на впровадженні організаційно-педагогічних умов </w:t>
      </w:r>
      <w:r w:rsidRPr="00BD198C">
        <w:rPr>
          <w:i/>
          <w:sz w:val="28"/>
          <w:szCs w:val="28"/>
        </w:rPr>
        <w:t>(підвищення мотивації до професійної діяльності та формування професійних ціннісних орієнтацій у майбутніх учителів іноземної мови шляхом використання інтерактивних технологій; використання особистісно-орієнтованих технологій в професійній підготовці майбутніх учителів іноземної мови; впровадження різних видів практики та позааудиторної роботи для набуття досвіду майбутньої професійної діяльності; створення та підтримка освітньо-креативного середовища для формування готовності майбутніх вчителів до професійної діяльності; розвиток професійної рефлексії у майбутніх вчителів іноземної мови)</w:t>
      </w:r>
      <w:r w:rsidRPr="00BD198C">
        <w:rPr>
          <w:sz w:val="28"/>
          <w:szCs w:val="28"/>
        </w:rPr>
        <w:t xml:space="preserve"> метою системного впровадження яких є підвищення рівня готовності майбутніх учителів іноземних мов до професійної діяльності.</w:t>
      </w:r>
    </w:p>
    <w:p w:rsidR="00AD57AD" w:rsidRPr="00BD198C" w:rsidRDefault="00AD57AD" w:rsidP="00BD198C">
      <w:pPr>
        <w:spacing w:line="360" w:lineRule="auto"/>
        <w:ind w:left="-567" w:firstLine="567"/>
        <w:jc w:val="both"/>
        <w:rPr>
          <w:bCs/>
          <w:spacing w:val="-4"/>
          <w:sz w:val="28"/>
          <w:szCs w:val="28"/>
        </w:rPr>
      </w:pPr>
      <w:r w:rsidRPr="00BD198C">
        <w:rPr>
          <w:sz w:val="28"/>
          <w:szCs w:val="28"/>
        </w:rPr>
        <w:t xml:space="preserve">3. Пропонована система підготовки майбутніх учителів іноземних мов в умовах інформаційно-освітнього середовища закладів вищої освіти відрізняється від інших такими авторськими елементами: структурою поняття «готовності майбутніх учителів іноземної мови до професійної діяльності»; етапами впровадження (теоретико-практичний, корекційно-стабілізаційний та рефлексійно-закріплювальний), методикою діагностики готовності; обґрунтованими організаційно-педагогічними умовами. Особливістю розробленої </w:t>
      </w:r>
      <w:r w:rsidRPr="00BD198C">
        <w:rPr>
          <w:sz w:val="28"/>
          <w:szCs w:val="28"/>
        </w:rPr>
        <w:lastRenderedPageBreak/>
        <w:t>системи є особистісна зорієнтованість, оскільки вона передбачає врахування індивідуальної траєкторії навчання кожного студента.</w:t>
      </w:r>
    </w:p>
    <w:p w:rsidR="006044F8" w:rsidRPr="00EC5903" w:rsidRDefault="006044F8" w:rsidP="006044F8">
      <w:pPr>
        <w:spacing w:line="360" w:lineRule="auto"/>
        <w:ind w:left="-567" w:firstLine="851"/>
        <w:jc w:val="both"/>
        <w:rPr>
          <w:b/>
          <w:sz w:val="28"/>
          <w:szCs w:val="28"/>
        </w:rPr>
      </w:pPr>
      <w:r w:rsidRPr="00D17099">
        <w:rPr>
          <w:b/>
          <w:sz w:val="28"/>
          <w:szCs w:val="28"/>
        </w:rPr>
        <w:t xml:space="preserve">Перспективами подальших розвідок вбачаємо </w:t>
      </w:r>
      <w:r w:rsidR="004247C3" w:rsidRPr="00D17099">
        <w:rPr>
          <w:sz w:val="28"/>
          <w:szCs w:val="28"/>
        </w:rPr>
        <w:t>експериментальну</w:t>
      </w:r>
      <w:r w:rsidR="004247C3">
        <w:rPr>
          <w:sz w:val="28"/>
          <w:szCs w:val="28"/>
        </w:rPr>
        <w:t xml:space="preserve"> перевірку ефективності розробленої системи підготовки майбутніх </w:t>
      </w:r>
      <w:r w:rsidR="00801465">
        <w:rPr>
          <w:sz w:val="28"/>
          <w:szCs w:val="28"/>
        </w:rPr>
        <w:t>учителів іноземних мов в умовах інформаційно-освітнього середовища закладів вищої освіти.</w:t>
      </w:r>
    </w:p>
    <w:p w:rsidR="006044F8" w:rsidRDefault="006044F8" w:rsidP="007303B9">
      <w:pPr>
        <w:spacing w:line="360" w:lineRule="auto"/>
        <w:ind w:left="-567"/>
        <w:jc w:val="center"/>
        <w:rPr>
          <w:b/>
          <w:sz w:val="28"/>
          <w:szCs w:val="28"/>
        </w:rPr>
      </w:pPr>
      <w:r w:rsidRPr="00EC5903">
        <w:rPr>
          <w:b/>
          <w:sz w:val="28"/>
          <w:szCs w:val="28"/>
        </w:rPr>
        <w:t>Література</w:t>
      </w:r>
    </w:p>
    <w:p w:rsidR="00FE43EB" w:rsidRPr="00FE43EB" w:rsidRDefault="00FE43EB" w:rsidP="007303B9">
      <w:pPr>
        <w:spacing w:line="360" w:lineRule="auto"/>
        <w:ind w:firstLine="851"/>
        <w:jc w:val="center"/>
        <w:rPr>
          <w:b/>
          <w:sz w:val="28"/>
          <w:szCs w:val="28"/>
        </w:rPr>
      </w:pPr>
    </w:p>
    <w:p w:rsidR="003C11D5" w:rsidRPr="003C11D5" w:rsidRDefault="00FE43EB" w:rsidP="003C11D5">
      <w:pPr>
        <w:pStyle w:val="a3"/>
        <w:numPr>
          <w:ilvl w:val="0"/>
          <w:numId w:val="3"/>
        </w:numPr>
        <w:spacing w:line="360" w:lineRule="auto"/>
        <w:ind w:left="-567" w:firstLine="698"/>
        <w:jc w:val="both"/>
        <w:rPr>
          <w:sz w:val="28"/>
          <w:szCs w:val="28"/>
        </w:rPr>
      </w:pPr>
      <w:r w:rsidRPr="003C11D5">
        <w:rPr>
          <w:sz w:val="28"/>
          <w:szCs w:val="28"/>
        </w:rPr>
        <w:t xml:space="preserve">Грицай Н. Концепція методичної підготовки майбутніх учителів біології у вищому навчальному закладі </w:t>
      </w:r>
      <w:r w:rsidR="00BC6B08" w:rsidRPr="003C11D5">
        <w:rPr>
          <w:sz w:val="28"/>
          <w:szCs w:val="28"/>
        </w:rPr>
        <w:t xml:space="preserve">[Електронний ресурс] </w:t>
      </w:r>
      <w:r w:rsidRPr="003C11D5">
        <w:rPr>
          <w:sz w:val="28"/>
          <w:szCs w:val="28"/>
        </w:rPr>
        <w:t>/ Н. Грицай // Науковий вісник Мелітопольського державного педагогічного університету. Сер</w:t>
      </w:r>
      <w:r w:rsidR="00E72E51" w:rsidRPr="003C11D5">
        <w:rPr>
          <w:sz w:val="28"/>
          <w:szCs w:val="28"/>
        </w:rPr>
        <w:t>.</w:t>
      </w:r>
      <w:r w:rsidRPr="003C11D5">
        <w:rPr>
          <w:sz w:val="28"/>
          <w:szCs w:val="28"/>
        </w:rPr>
        <w:t xml:space="preserve"> : Педагогіка. </w:t>
      </w:r>
      <w:r w:rsidR="00BC6B08" w:rsidRPr="003C11D5">
        <w:rPr>
          <w:sz w:val="28"/>
          <w:szCs w:val="28"/>
        </w:rPr>
        <w:t>–</w:t>
      </w:r>
      <w:r w:rsidRPr="003C11D5">
        <w:rPr>
          <w:sz w:val="28"/>
          <w:szCs w:val="28"/>
        </w:rPr>
        <w:t xml:space="preserve"> 2014. </w:t>
      </w:r>
      <w:r w:rsidR="00BC6B08" w:rsidRPr="003C11D5">
        <w:rPr>
          <w:sz w:val="28"/>
          <w:szCs w:val="28"/>
        </w:rPr>
        <w:t>–</w:t>
      </w:r>
      <w:r w:rsidR="005918D9" w:rsidRPr="003C11D5">
        <w:rPr>
          <w:sz w:val="28"/>
          <w:szCs w:val="28"/>
        </w:rPr>
        <w:t xml:space="preserve"> № </w:t>
      </w:r>
      <w:r w:rsidRPr="003C11D5">
        <w:rPr>
          <w:sz w:val="28"/>
          <w:szCs w:val="28"/>
        </w:rPr>
        <w:t xml:space="preserve">2. </w:t>
      </w:r>
      <w:r w:rsidR="00BC6B08" w:rsidRPr="003C11D5">
        <w:rPr>
          <w:sz w:val="28"/>
          <w:szCs w:val="28"/>
        </w:rPr>
        <w:t>–</w:t>
      </w:r>
      <w:r w:rsidR="005918D9" w:rsidRPr="003C11D5">
        <w:rPr>
          <w:sz w:val="28"/>
          <w:szCs w:val="28"/>
        </w:rPr>
        <w:t xml:space="preserve"> С. </w:t>
      </w:r>
      <w:r w:rsidRPr="003C11D5">
        <w:rPr>
          <w:sz w:val="28"/>
          <w:szCs w:val="28"/>
        </w:rPr>
        <w:t>248</w:t>
      </w:r>
      <w:r w:rsidR="00BC6B08" w:rsidRPr="003C11D5">
        <w:rPr>
          <w:sz w:val="28"/>
          <w:szCs w:val="28"/>
        </w:rPr>
        <w:t>–</w:t>
      </w:r>
      <w:r w:rsidRPr="003C11D5">
        <w:rPr>
          <w:sz w:val="28"/>
          <w:szCs w:val="28"/>
        </w:rPr>
        <w:t xml:space="preserve">254. </w:t>
      </w:r>
      <w:r w:rsidR="00BC6B08" w:rsidRPr="003C11D5">
        <w:rPr>
          <w:sz w:val="28"/>
          <w:szCs w:val="28"/>
        </w:rPr>
        <w:t>–</w:t>
      </w:r>
      <w:r w:rsidRPr="003C11D5">
        <w:rPr>
          <w:sz w:val="28"/>
          <w:szCs w:val="28"/>
        </w:rPr>
        <w:t xml:space="preserve"> Режим доступу</w:t>
      </w:r>
      <w:r w:rsidR="00E72E51" w:rsidRPr="003C11D5">
        <w:rPr>
          <w:sz w:val="28"/>
          <w:szCs w:val="28"/>
        </w:rPr>
        <w:t xml:space="preserve"> </w:t>
      </w:r>
      <w:r w:rsidRPr="003C11D5">
        <w:rPr>
          <w:sz w:val="28"/>
          <w:szCs w:val="28"/>
        </w:rPr>
        <w:t xml:space="preserve">: </w:t>
      </w:r>
      <w:hyperlink r:id="rId6" w:history="1">
        <w:r w:rsidRPr="003C11D5">
          <w:rPr>
            <w:rStyle w:val="a4"/>
            <w:sz w:val="28"/>
            <w:szCs w:val="28"/>
          </w:rPr>
          <w:t>http://nbuv.gov.ua/UJRN/Nvmdpu_2014_2_42</w:t>
        </w:r>
      </w:hyperlink>
      <w:r w:rsidRPr="003C11D5">
        <w:rPr>
          <w:sz w:val="28"/>
          <w:szCs w:val="28"/>
        </w:rPr>
        <w:t xml:space="preserve">. </w:t>
      </w:r>
    </w:p>
    <w:p w:rsidR="003C11D5" w:rsidRPr="003C11D5" w:rsidRDefault="00E72E51" w:rsidP="003C11D5">
      <w:pPr>
        <w:pStyle w:val="a3"/>
        <w:numPr>
          <w:ilvl w:val="0"/>
          <w:numId w:val="3"/>
        </w:numPr>
        <w:spacing w:line="360" w:lineRule="auto"/>
        <w:ind w:left="-567" w:firstLine="698"/>
        <w:jc w:val="both"/>
        <w:rPr>
          <w:sz w:val="28"/>
          <w:szCs w:val="28"/>
        </w:rPr>
      </w:pPr>
      <w:r w:rsidRPr="003C11D5">
        <w:rPr>
          <w:sz w:val="28"/>
          <w:szCs w:val="28"/>
        </w:rPr>
        <w:t>Ковальчук Л. Аналіз концептуальних засад формування культури професійного мислення майбутніх педагогів [Електронний ресурс] / Л. Ковальчук // Вісник Львів. Ун-ту</w:t>
      </w:r>
      <w:r w:rsidR="005918D9" w:rsidRPr="003C11D5">
        <w:rPr>
          <w:sz w:val="28"/>
          <w:szCs w:val="28"/>
        </w:rPr>
        <w:t xml:space="preserve">. </w:t>
      </w:r>
      <w:r w:rsidRPr="003C11D5">
        <w:rPr>
          <w:rFonts w:hint="eastAsia"/>
          <w:sz w:val="28"/>
          <w:szCs w:val="28"/>
        </w:rPr>
        <w:t>Сер</w:t>
      </w:r>
      <w:r w:rsidR="005918D9" w:rsidRPr="003C11D5">
        <w:rPr>
          <w:sz w:val="28"/>
          <w:szCs w:val="28"/>
        </w:rPr>
        <w:t>. : П</w:t>
      </w:r>
      <w:r w:rsidRPr="003C11D5">
        <w:rPr>
          <w:rFonts w:hint="eastAsia"/>
          <w:sz w:val="28"/>
          <w:szCs w:val="28"/>
        </w:rPr>
        <w:t>едаг</w:t>
      </w:r>
      <w:r w:rsidR="005918D9" w:rsidRPr="003C11D5">
        <w:rPr>
          <w:sz w:val="28"/>
          <w:szCs w:val="28"/>
        </w:rPr>
        <w:t>огіка</w:t>
      </w:r>
      <w:r w:rsidRPr="003C11D5">
        <w:rPr>
          <w:sz w:val="28"/>
          <w:szCs w:val="28"/>
        </w:rPr>
        <w:t xml:space="preserve">. </w:t>
      </w:r>
      <w:r w:rsidR="005918D9" w:rsidRPr="003C11D5">
        <w:rPr>
          <w:sz w:val="28"/>
          <w:szCs w:val="28"/>
        </w:rPr>
        <w:t xml:space="preserve">– </w:t>
      </w:r>
      <w:r w:rsidRPr="003C11D5">
        <w:rPr>
          <w:sz w:val="28"/>
          <w:szCs w:val="28"/>
        </w:rPr>
        <w:t xml:space="preserve">2013. </w:t>
      </w:r>
      <w:r w:rsidR="005918D9" w:rsidRPr="003C11D5">
        <w:rPr>
          <w:sz w:val="28"/>
          <w:szCs w:val="28"/>
        </w:rPr>
        <w:t xml:space="preserve">– </w:t>
      </w:r>
      <w:proofErr w:type="spellStart"/>
      <w:r w:rsidRPr="003C11D5">
        <w:rPr>
          <w:rFonts w:hint="eastAsia"/>
          <w:sz w:val="28"/>
          <w:szCs w:val="28"/>
        </w:rPr>
        <w:t>Вип</w:t>
      </w:r>
      <w:proofErr w:type="spellEnd"/>
      <w:r w:rsidR="005918D9" w:rsidRPr="003C11D5">
        <w:rPr>
          <w:sz w:val="28"/>
          <w:szCs w:val="28"/>
        </w:rPr>
        <w:t>. </w:t>
      </w:r>
      <w:r w:rsidRPr="003C11D5">
        <w:rPr>
          <w:sz w:val="28"/>
          <w:szCs w:val="28"/>
        </w:rPr>
        <w:t xml:space="preserve">29. </w:t>
      </w:r>
      <w:r w:rsidRPr="003C11D5">
        <w:rPr>
          <w:rFonts w:hint="eastAsia"/>
          <w:sz w:val="28"/>
          <w:szCs w:val="28"/>
        </w:rPr>
        <w:t>С</w:t>
      </w:r>
      <w:r w:rsidRPr="003C11D5">
        <w:rPr>
          <w:sz w:val="28"/>
          <w:szCs w:val="28"/>
        </w:rPr>
        <w:t>. 3</w:t>
      </w:r>
      <w:r w:rsidRPr="003C11D5">
        <w:rPr>
          <w:rFonts w:hint="eastAsia"/>
          <w:sz w:val="28"/>
          <w:szCs w:val="28"/>
        </w:rPr>
        <w:t>–</w:t>
      </w:r>
      <w:r w:rsidRPr="003C11D5">
        <w:rPr>
          <w:sz w:val="28"/>
          <w:szCs w:val="28"/>
        </w:rPr>
        <w:t>18</w:t>
      </w:r>
      <w:r w:rsidR="005918D9" w:rsidRPr="003C11D5">
        <w:rPr>
          <w:sz w:val="28"/>
          <w:szCs w:val="28"/>
        </w:rPr>
        <w:t>.</w:t>
      </w:r>
      <w:r w:rsidRPr="003C11D5">
        <w:rPr>
          <w:sz w:val="28"/>
          <w:szCs w:val="28"/>
        </w:rPr>
        <w:t xml:space="preserve"> – Режим доступу</w:t>
      </w:r>
      <w:r w:rsidR="006F4B01" w:rsidRPr="003C11D5">
        <w:rPr>
          <w:sz w:val="28"/>
          <w:szCs w:val="28"/>
        </w:rPr>
        <w:t xml:space="preserve"> </w:t>
      </w:r>
      <w:r w:rsidRPr="003C11D5">
        <w:rPr>
          <w:sz w:val="28"/>
          <w:szCs w:val="28"/>
        </w:rPr>
        <w:t xml:space="preserve">: </w:t>
      </w:r>
      <w:hyperlink r:id="rId7" w:history="1">
        <w:r w:rsidR="00A65E9E" w:rsidRPr="003C11D5">
          <w:rPr>
            <w:rStyle w:val="a4"/>
            <w:sz w:val="28"/>
            <w:szCs w:val="28"/>
          </w:rPr>
          <w:t>http://publications.lnu.edu.ua/bulletins/index.php/ pedagogics/article/download/4816/4840</w:t>
        </w:r>
      </w:hyperlink>
      <w:r w:rsidRPr="003C11D5">
        <w:rPr>
          <w:sz w:val="28"/>
          <w:szCs w:val="28"/>
        </w:rPr>
        <w:t>.</w:t>
      </w:r>
    </w:p>
    <w:p w:rsidR="003C11D5" w:rsidRPr="003C11D5" w:rsidRDefault="00FE43EB" w:rsidP="003C11D5">
      <w:pPr>
        <w:pStyle w:val="a3"/>
        <w:numPr>
          <w:ilvl w:val="0"/>
          <w:numId w:val="3"/>
        </w:numPr>
        <w:spacing w:line="360" w:lineRule="auto"/>
        <w:ind w:left="-567" w:firstLine="698"/>
        <w:jc w:val="both"/>
        <w:rPr>
          <w:sz w:val="28"/>
          <w:szCs w:val="28"/>
        </w:rPr>
      </w:pPr>
      <w:r w:rsidRPr="003C11D5">
        <w:rPr>
          <w:sz w:val="28"/>
          <w:szCs w:val="28"/>
        </w:rPr>
        <w:t xml:space="preserve">Коренева І. М. Концепція підготовки майбутніх вчителів біології до реалізації функцій освіти для сталого розвитку </w:t>
      </w:r>
      <w:r w:rsidR="00A65E9E" w:rsidRPr="003C11D5">
        <w:rPr>
          <w:sz w:val="28"/>
          <w:szCs w:val="28"/>
        </w:rPr>
        <w:t>[Електронний ресурс] / І. </w:t>
      </w:r>
      <w:r w:rsidRPr="003C11D5">
        <w:rPr>
          <w:sz w:val="28"/>
          <w:szCs w:val="28"/>
        </w:rPr>
        <w:t>М.</w:t>
      </w:r>
      <w:r w:rsidR="00A65E9E" w:rsidRPr="003C11D5">
        <w:rPr>
          <w:sz w:val="28"/>
          <w:szCs w:val="28"/>
        </w:rPr>
        <w:t> </w:t>
      </w:r>
      <w:r w:rsidRPr="003C11D5">
        <w:rPr>
          <w:sz w:val="28"/>
          <w:szCs w:val="28"/>
        </w:rPr>
        <w:t>Коре</w:t>
      </w:r>
      <w:r w:rsidR="00A65E9E" w:rsidRPr="003C11D5">
        <w:rPr>
          <w:sz w:val="28"/>
          <w:szCs w:val="28"/>
        </w:rPr>
        <w:t xml:space="preserve">нева // Збірник наукових праць </w:t>
      </w:r>
      <w:r w:rsidRPr="003C11D5">
        <w:rPr>
          <w:sz w:val="28"/>
          <w:szCs w:val="28"/>
        </w:rPr>
        <w:t>Херсон</w:t>
      </w:r>
      <w:r w:rsidR="00A65E9E" w:rsidRPr="003C11D5">
        <w:rPr>
          <w:sz w:val="28"/>
          <w:szCs w:val="28"/>
        </w:rPr>
        <w:t>.</w:t>
      </w:r>
      <w:r w:rsidRPr="003C11D5">
        <w:rPr>
          <w:sz w:val="28"/>
          <w:szCs w:val="28"/>
        </w:rPr>
        <w:t xml:space="preserve"> </w:t>
      </w:r>
      <w:proofErr w:type="spellStart"/>
      <w:r w:rsidR="00A65E9E" w:rsidRPr="003C11D5">
        <w:rPr>
          <w:sz w:val="28"/>
          <w:szCs w:val="28"/>
        </w:rPr>
        <w:t>Д</w:t>
      </w:r>
      <w:r w:rsidRPr="003C11D5">
        <w:rPr>
          <w:sz w:val="28"/>
          <w:szCs w:val="28"/>
        </w:rPr>
        <w:t>ерж</w:t>
      </w:r>
      <w:proofErr w:type="spellEnd"/>
      <w:r w:rsidR="00A65E9E" w:rsidRPr="003C11D5">
        <w:rPr>
          <w:sz w:val="28"/>
          <w:szCs w:val="28"/>
        </w:rPr>
        <w:t>.</w:t>
      </w:r>
      <w:r w:rsidRPr="003C11D5">
        <w:rPr>
          <w:sz w:val="28"/>
          <w:szCs w:val="28"/>
        </w:rPr>
        <w:t xml:space="preserve"> </w:t>
      </w:r>
      <w:r w:rsidR="00A65E9E" w:rsidRPr="003C11D5">
        <w:rPr>
          <w:sz w:val="28"/>
          <w:szCs w:val="28"/>
        </w:rPr>
        <w:t>У</w:t>
      </w:r>
      <w:r w:rsidRPr="003C11D5">
        <w:rPr>
          <w:sz w:val="28"/>
          <w:szCs w:val="28"/>
        </w:rPr>
        <w:t>н</w:t>
      </w:r>
      <w:r w:rsidR="00A65E9E" w:rsidRPr="003C11D5">
        <w:rPr>
          <w:sz w:val="28"/>
          <w:szCs w:val="28"/>
        </w:rPr>
        <w:t>-ту</w:t>
      </w:r>
      <w:r w:rsidRPr="003C11D5">
        <w:rPr>
          <w:sz w:val="28"/>
          <w:szCs w:val="28"/>
        </w:rPr>
        <w:t xml:space="preserve">. Педагогічні науки. </w:t>
      </w:r>
      <w:r w:rsidR="00A65E9E" w:rsidRPr="003C11D5">
        <w:rPr>
          <w:sz w:val="28"/>
          <w:szCs w:val="28"/>
        </w:rPr>
        <w:t>–</w:t>
      </w:r>
      <w:r w:rsidRPr="003C11D5">
        <w:rPr>
          <w:sz w:val="28"/>
          <w:szCs w:val="28"/>
        </w:rPr>
        <w:t xml:space="preserve"> 2018. </w:t>
      </w:r>
      <w:r w:rsidR="00A65E9E" w:rsidRPr="003C11D5">
        <w:rPr>
          <w:sz w:val="28"/>
          <w:szCs w:val="28"/>
        </w:rPr>
        <w:t>–</w:t>
      </w:r>
      <w:r w:rsidRPr="003C11D5">
        <w:rPr>
          <w:sz w:val="28"/>
          <w:szCs w:val="28"/>
        </w:rPr>
        <w:t xml:space="preserve"> </w:t>
      </w:r>
      <w:proofErr w:type="spellStart"/>
      <w:r w:rsidRPr="003C11D5">
        <w:rPr>
          <w:sz w:val="28"/>
          <w:szCs w:val="28"/>
        </w:rPr>
        <w:t>Ви</w:t>
      </w:r>
      <w:r w:rsidR="00A65E9E" w:rsidRPr="003C11D5">
        <w:rPr>
          <w:sz w:val="28"/>
          <w:szCs w:val="28"/>
        </w:rPr>
        <w:t>п</w:t>
      </w:r>
      <w:proofErr w:type="spellEnd"/>
      <w:r w:rsidR="00A65E9E" w:rsidRPr="003C11D5">
        <w:rPr>
          <w:sz w:val="28"/>
          <w:szCs w:val="28"/>
        </w:rPr>
        <w:t>. </w:t>
      </w:r>
      <w:r w:rsidRPr="003C11D5">
        <w:rPr>
          <w:sz w:val="28"/>
          <w:szCs w:val="28"/>
        </w:rPr>
        <w:t xml:space="preserve">82(2). </w:t>
      </w:r>
      <w:r w:rsidR="00A65E9E" w:rsidRPr="003C11D5">
        <w:rPr>
          <w:sz w:val="28"/>
          <w:szCs w:val="28"/>
        </w:rPr>
        <w:t>–</w:t>
      </w:r>
      <w:r w:rsidRPr="003C11D5">
        <w:rPr>
          <w:sz w:val="28"/>
          <w:szCs w:val="28"/>
        </w:rPr>
        <w:t xml:space="preserve"> С</w:t>
      </w:r>
      <w:r w:rsidR="00A65E9E" w:rsidRPr="003C11D5">
        <w:rPr>
          <w:sz w:val="28"/>
          <w:szCs w:val="28"/>
        </w:rPr>
        <w:t>. 148–</w:t>
      </w:r>
      <w:r w:rsidRPr="003C11D5">
        <w:rPr>
          <w:sz w:val="28"/>
          <w:szCs w:val="28"/>
        </w:rPr>
        <w:t xml:space="preserve">153. </w:t>
      </w:r>
      <w:r w:rsidR="00A65E9E" w:rsidRPr="003C11D5">
        <w:rPr>
          <w:sz w:val="28"/>
          <w:szCs w:val="28"/>
        </w:rPr>
        <w:t>–</w:t>
      </w:r>
      <w:r w:rsidRPr="003C11D5">
        <w:rPr>
          <w:sz w:val="28"/>
          <w:szCs w:val="28"/>
        </w:rPr>
        <w:t xml:space="preserve"> Режим доступу</w:t>
      </w:r>
      <w:r w:rsidR="006F4B01" w:rsidRPr="003C11D5">
        <w:rPr>
          <w:sz w:val="28"/>
          <w:szCs w:val="28"/>
        </w:rPr>
        <w:t xml:space="preserve"> </w:t>
      </w:r>
      <w:r w:rsidRPr="003C11D5">
        <w:rPr>
          <w:sz w:val="28"/>
          <w:szCs w:val="28"/>
        </w:rPr>
        <w:t xml:space="preserve">: </w:t>
      </w:r>
      <w:hyperlink r:id="rId8" w:history="1">
        <w:r w:rsidR="009560B1" w:rsidRPr="003C11D5">
          <w:rPr>
            <w:rStyle w:val="a4"/>
            <w:sz w:val="28"/>
            <w:szCs w:val="28"/>
          </w:rPr>
          <w:t>http://nbuv.gov.ua/UJRN/znppn_2018_82(2)__31</w:t>
        </w:r>
      </w:hyperlink>
      <w:r w:rsidRPr="003C11D5">
        <w:rPr>
          <w:sz w:val="28"/>
          <w:szCs w:val="28"/>
        </w:rPr>
        <w:t>.</w:t>
      </w:r>
    </w:p>
    <w:p w:rsidR="009560B1" w:rsidRPr="003C11D5" w:rsidRDefault="00A65E9E" w:rsidP="003C11D5">
      <w:pPr>
        <w:pStyle w:val="a3"/>
        <w:numPr>
          <w:ilvl w:val="0"/>
          <w:numId w:val="3"/>
        </w:numPr>
        <w:spacing w:line="360" w:lineRule="auto"/>
        <w:ind w:left="-567" w:firstLine="698"/>
        <w:jc w:val="both"/>
        <w:rPr>
          <w:sz w:val="28"/>
          <w:szCs w:val="28"/>
        </w:rPr>
      </w:pPr>
      <w:proofErr w:type="spellStart"/>
      <w:r w:rsidRPr="003C11D5">
        <w:rPr>
          <w:sz w:val="28"/>
          <w:szCs w:val="28"/>
        </w:rPr>
        <w:t>Пєхота</w:t>
      </w:r>
      <w:proofErr w:type="spellEnd"/>
      <w:r w:rsidRPr="003C11D5">
        <w:rPr>
          <w:sz w:val="28"/>
          <w:szCs w:val="28"/>
        </w:rPr>
        <w:t xml:space="preserve"> О. М.</w:t>
      </w:r>
      <w:r w:rsidR="009560B1" w:rsidRPr="003C11D5">
        <w:rPr>
          <w:sz w:val="28"/>
          <w:szCs w:val="28"/>
        </w:rPr>
        <w:t xml:space="preserve"> Сучасні підходи до педагогічної підготовки вчителя іноземної мови: концепція, зміст, модель, перспективи розвитку </w:t>
      </w:r>
      <w:r w:rsidR="006F4B01" w:rsidRPr="003C11D5">
        <w:rPr>
          <w:sz w:val="28"/>
          <w:szCs w:val="28"/>
        </w:rPr>
        <w:t xml:space="preserve">[Електронний ресурс]. – Режим доступу : </w:t>
      </w:r>
      <w:hyperlink r:id="rId9" w:history="1">
        <w:r w:rsidR="009560B1" w:rsidRPr="003C11D5">
          <w:rPr>
            <w:rStyle w:val="a4"/>
            <w:sz w:val="28"/>
            <w:szCs w:val="28"/>
          </w:rPr>
          <w:t>http://lib.chdu.edu.ua/pdf/naukpraci/pedagogika/2002/20-7-9.pdf</w:t>
        </w:r>
      </w:hyperlink>
      <w:r w:rsidR="009560B1" w:rsidRPr="003C11D5">
        <w:rPr>
          <w:sz w:val="28"/>
          <w:szCs w:val="28"/>
        </w:rPr>
        <w:t xml:space="preserve"> </w:t>
      </w:r>
    </w:p>
    <w:p w:rsidR="009560B1" w:rsidRPr="003C11D5" w:rsidRDefault="009560B1" w:rsidP="003C11D5">
      <w:pPr>
        <w:spacing w:line="360" w:lineRule="auto"/>
        <w:jc w:val="both"/>
        <w:rPr>
          <w:sz w:val="28"/>
          <w:szCs w:val="28"/>
        </w:rPr>
      </w:pPr>
    </w:p>
    <w:sectPr w:rsidR="009560B1" w:rsidRPr="003C11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DF42A4"/>
    <w:multiLevelType w:val="hybridMultilevel"/>
    <w:tmpl w:val="9F728A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B6262A"/>
    <w:multiLevelType w:val="hybridMultilevel"/>
    <w:tmpl w:val="9800D1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9C79E4"/>
    <w:multiLevelType w:val="hybridMultilevel"/>
    <w:tmpl w:val="F46EB8A8"/>
    <w:lvl w:ilvl="0" w:tplc="1D5A711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2F97171"/>
    <w:multiLevelType w:val="hybridMultilevel"/>
    <w:tmpl w:val="9800D0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57AD"/>
    <w:rsid w:val="00041443"/>
    <w:rsid w:val="00172A2B"/>
    <w:rsid w:val="00225176"/>
    <w:rsid w:val="00285256"/>
    <w:rsid w:val="002E7871"/>
    <w:rsid w:val="00394635"/>
    <w:rsid w:val="003C11D5"/>
    <w:rsid w:val="004247C3"/>
    <w:rsid w:val="004674A4"/>
    <w:rsid w:val="004A6A0A"/>
    <w:rsid w:val="004D7404"/>
    <w:rsid w:val="0051424C"/>
    <w:rsid w:val="005667EC"/>
    <w:rsid w:val="005918D9"/>
    <w:rsid w:val="006044F8"/>
    <w:rsid w:val="006D0318"/>
    <w:rsid w:val="006F4B01"/>
    <w:rsid w:val="007303B9"/>
    <w:rsid w:val="00750EF8"/>
    <w:rsid w:val="007D6E63"/>
    <w:rsid w:val="007E5256"/>
    <w:rsid w:val="007E6162"/>
    <w:rsid w:val="00801465"/>
    <w:rsid w:val="00806FD6"/>
    <w:rsid w:val="00814314"/>
    <w:rsid w:val="008D0F84"/>
    <w:rsid w:val="008D1050"/>
    <w:rsid w:val="009560B1"/>
    <w:rsid w:val="00A15DEA"/>
    <w:rsid w:val="00A232AF"/>
    <w:rsid w:val="00A32B13"/>
    <w:rsid w:val="00A4061D"/>
    <w:rsid w:val="00A558C1"/>
    <w:rsid w:val="00A60329"/>
    <w:rsid w:val="00A65E9E"/>
    <w:rsid w:val="00A74770"/>
    <w:rsid w:val="00AD57AD"/>
    <w:rsid w:val="00AE4500"/>
    <w:rsid w:val="00AF67B6"/>
    <w:rsid w:val="00B201BA"/>
    <w:rsid w:val="00B405B4"/>
    <w:rsid w:val="00B5600B"/>
    <w:rsid w:val="00BC6B08"/>
    <w:rsid w:val="00BD198C"/>
    <w:rsid w:val="00BD477F"/>
    <w:rsid w:val="00C51F42"/>
    <w:rsid w:val="00CC6792"/>
    <w:rsid w:val="00CE59A6"/>
    <w:rsid w:val="00D17099"/>
    <w:rsid w:val="00D64F0C"/>
    <w:rsid w:val="00D7312E"/>
    <w:rsid w:val="00DA3BAC"/>
    <w:rsid w:val="00DE3EC0"/>
    <w:rsid w:val="00E72E51"/>
    <w:rsid w:val="00EA5F70"/>
    <w:rsid w:val="00EC39BF"/>
    <w:rsid w:val="00F1071C"/>
    <w:rsid w:val="00F1140E"/>
    <w:rsid w:val="00FE43EB"/>
    <w:rsid w:val="00FF1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105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для моей работы"/>
    <w:basedOn w:val="a"/>
    <w:uiPriority w:val="34"/>
    <w:qFormat/>
    <w:rsid w:val="00AD57AD"/>
    <w:pPr>
      <w:ind w:left="720"/>
      <w:contextualSpacing/>
    </w:pPr>
  </w:style>
  <w:style w:type="paragraph" w:styleId="1">
    <w:name w:val="toc 1"/>
    <w:basedOn w:val="a"/>
    <w:next w:val="a"/>
    <w:autoRedefine/>
    <w:uiPriority w:val="39"/>
    <w:unhideWhenUsed/>
    <w:rsid w:val="00AD57AD"/>
    <w:pPr>
      <w:tabs>
        <w:tab w:val="right" w:leader="dot" w:pos="9911"/>
      </w:tabs>
      <w:spacing w:line="360" w:lineRule="auto"/>
      <w:ind w:firstLine="318"/>
      <w:jc w:val="both"/>
    </w:pPr>
    <w:rPr>
      <w:rFonts w:eastAsia="Calibri"/>
      <w:iCs/>
      <w:noProof/>
      <w:sz w:val="28"/>
      <w:szCs w:val="28"/>
    </w:rPr>
  </w:style>
  <w:style w:type="character" w:styleId="a4">
    <w:name w:val="Hyperlink"/>
    <w:basedOn w:val="a0"/>
    <w:uiPriority w:val="99"/>
    <w:unhideWhenUsed/>
    <w:rsid w:val="006044F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105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для моей работы"/>
    <w:basedOn w:val="a"/>
    <w:uiPriority w:val="34"/>
    <w:qFormat/>
    <w:rsid w:val="00AD57AD"/>
    <w:pPr>
      <w:ind w:left="720"/>
      <w:contextualSpacing/>
    </w:pPr>
  </w:style>
  <w:style w:type="paragraph" w:styleId="1">
    <w:name w:val="toc 1"/>
    <w:basedOn w:val="a"/>
    <w:next w:val="a"/>
    <w:autoRedefine/>
    <w:uiPriority w:val="39"/>
    <w:unhideWhenUsed/>
    <w:rsid w:val="00AD57AD"/>
    <w:pPr>
      <w:tabs>
        <w:tab w:val="right" w:leader="dot" w:pos="9911"/>
      </w:tabs>
      <w:spacing w:line="360" w:lineRule="auto"/>
      <w:ind w:firstLine="318"/>
      <w:jc w:val="both"/>
    </w:pPr>
    <w:rPr>
      <w:rFonts w:eastAsia="Calibri"/>
      <w:iCs/>
      <w:noProof/>
      <w:sz w:val="28"/>
      <w:szCs w:val="28"/>
    </w:rPr>
  </w:style>
  <w:style w:type="character" w:styleId="a4">
    <w:name w:val="Hyperlink"/>
    <w:basedOn w:val="a0"/>
    <w:uiPriority w:val="99"/>
    <w:unhideWhenUsed/>
    <w:rsid w:val="006044F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buv.gov.ua/UJRN/znppn_2018_82(2)__31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publications.lnu.edu.ua/bulletins/index.php/%20pedagogics/article/download/4816/484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buv.gov.ua/UJRN/Nvmdpu_2014_2_42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lib.chdu.edu.ua/pdf/naukpraci/pedagogika/2002/20-7-9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4630</Words>
  <Characters>26397</Characters>
  <Application>Microsoft Office Word</Application>
  <DocSecurity>0</DocSecurity>
  <Lines>219</Lines>
  <Paragraphs>61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boss</dc:creator>
  <cp:lastModifiedBy>boss</cp:lastModifiedBy>
  <cp:revision>2</cp:revision>
  <dcterms:created xsi:type="dcterms:W3CDTF">2019-01-28T12:15:00Z</dcterms:created>
  <dcterms:modified xsi:type="dcterms:W3CDTF">2019-01-28T12:15:00Z</dcterms:modified>
</cp:coreProperties>
</file>