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0BE1" w:rsidRDefault="00060BE1" w:rsidP="00DF4E93">
      <w:pPr>
        <w:autoSpaceDE w:val="0"/>
        <w:autoSpaceDN w:val="0"/>
        <w:adjustRightInd w:val="0"/>
        <w:spacing w:after="0" w:line="240" w:lineRule="auto"/>
        <w:jc w:val="center"/>
        <w:rPr>
          <w:rFonts w:ascii="Times New Roman" w:hAnsi="Times New Roman" w:cs="Times New Roman"/>
          <w:b/>
          <w:bCs/>
          <w:sz w:val="28"/>
          <w:szCs w:val="28"/>
          <w:lang w:val="en-US"/>
        </w:rPr>
      </w:pPr>
      <w:bookmarkStart w:id="0" w:name="_GoBack"/>
      <w:r w:rsidRPr="00DF4E93">
        <w:rPr>
          <w:rFonts w:ascii="Times New Roman" w:hAnsi="Times New Roman" w:cs="Times New Roman"/>
          <w:b/>
          <w:bCs/>
          <w:sz w:val="28"/>
          <w:szCs w:val="28"/>
          <w:lang w:val="en-US"/>
        </w:rPr>
        <w:t>THE TRANSFORMATION OF GEO-ECONOMIC INTERESTS OF GLOBAL MACROECONOMIC POLICY SUBJECTS</w:t>
      </w:r>
    </w:p>
    <w:bookmarkEnd w:id="0"/>
    <w:p w:rsidR="00896CB5" w:rsidRPr="00DF4E93" w:rsidRDefault="00896CB5" w:rsidP="00DF4E93">
      <w:pPr>
        <w:autoSpaceDE w:val="0"/>
        <w:autoSpaceDN w:val="0"/>
        <w:adjustRightInd w:val="0"/>
        <w:spacing w:after="0" w:line="240" w:lineRule="auto"/>
        <w:jc w:val="center"/>
        <w:rPr>
          <w:rFonts w:ascii="Times New Roman" w:hAnsi="Times New Roman" w:cs="Times New Roman"/>
          <w:b/>
          <w:sz w:val="28"/>
          <w:szCs w:val="28"/>
          <w:lang w:val="en-US"/>
        </w:rPr>
      </w:pPr>
    </w:p>
    <w:p w:rsidR="00DF4E93" w:rsidRPr="002D0259" w:rsidRDefault="00DF4E93" w:rsidP="00DF4E93">
      <w:pPr>
        <w:spacing w:after="0" w:line="240" w:lineRule="auto"/>
        <w:ind w:firstLine="709"/>
        <w:jc w:val="right"/>
        <w:rPr>
          <w:rFonts w:ascii="Times New Roman" w:eastAsia="Calibri" w:hAnsi="Times New Roman" w:cs="Times New Roman"/>
          <w:b/>
          <w:sz w:val="28"/>
          <w:szCs w:val="28"/>
          <w:lang w:val="en-US"/>
        </w:rPr>
      </w:pPr>
      <w:r w:rsidRPr="002D0259">
        <w:rPr>
          <w:rFonts w:ascii="Times New Roman" w:eastAsia="Calibri" w:hAnsi="Times New Roman" w:cs="Times New Roman"/>
          <w:b/>
          <w:sz w:val="28"/>
          <w:szCs w:val="28"/>
          <w:lang w:val="en-US"/>
        </w:rPr>
        <w:t xml:space="preserve">Yana </w:t>
      </w:r>
      <w:proofErr w:type="spellStart"/>
      <w:r w:rsidRPr="002D0259">
        <w:rPr>
          <w:rFonts w:ascii="Times New Roman" w:eastAsia="Calibri" w:hAnsi="Times New Roman" w:cs="Times New Roman"/>
          <w:b/>
          <w:sz w:val="28"/>
          <w:szCs w:val="28"/>
          <w:lang w:val="en-US"/>
        </w:rPr>
        <w:t>Pukhalska</w:t>
      </w:r>
      <w:proofErr w:type="spellEnd"/>
      <w:r w:rsidRPr="002D0259">
        <w:rPr>
          <w:rFonts w:ascii="Times New Roman" w:eastAsia="Calibri" w:hAnsi="Times New Roman" w:cs="Times New Roman"/>
          <w:b/>
          <w:sz w:val="28"/>
          <w:szCs w:val="28"/>
          <w:lang w:val="en-US"/>
        </w:rPr>
        <w:t xml:space="preserve"> </w:t>
      </w:r>
    </w:p>
    <w:p w:rsidR="00896CB5" w:rsidRPr="002D0259" w:rsidRDefault="00DF4E93" w:rsidP="00DF4E93">
      <w:pPr>
        <w:spacing w:after="0" w:line="240" w:lineRule="auto"/>
        <w:ind w:firstLine="709"/>
        <w:jc w:val="right"/>
        <w:rPr>
          <w:rFonts w:ascii="Times New Roman" w:eastAsia="Calibri" w:hAnsi="Times New Roman" w:cs="Times New Roman"/>
          <w:sz w:val="28"/>
          <w:szCs w:val="28"/>
          <w:lang w:val="en-US"/>
        </w:rPr>
      </w:pPr>
      <w:r w:rsidRPr="002D0259">
        <w:rPr>
          <w:rFonts w:ascii="Times New Roman" w:eastAsia="Calibri" w:hAnsi="Times New Roman" w:cs="Times New Roman"/>
          <w:sz w:val="28"/>
          <w:szCs w:val="28"/>
          <w:lang w:val="en-US"/>
        </w:rPr>
        <w:t xml:space="preserve">Ph.D. in Economics, </w:t>
      </w:r>
    </w:p>
    <w:p w:rsidR="00DF4E93" w:rsidRPr="002D0259" w:rsidRDefault="00DF4E93" w:rsidP="00DF4E93">
      <w:pPr>
        <w:spacing w:after="0" w:line="240" w:lineRule="auto"/>
        <w:ind w:firstLine="709"/>
        <w:jc w:val="right"/>
        <w:rPr>
          <w:rFonts w:ascii="Times New Roman" w:eastAsia="Calibri" w:hAnsi="Times New Roman" w:cs="Times New Roman"/>
          <w:sz w:val="28"/>
          <w:szCs w:val="28"/>
          <w:lang w:val="en-US"/>
        </w:rPr>
      </w:pPr>
      <w:r w:rsidRPr="002D0259">
        <w:rPr>
          <w:rFonts w:ascii="Times New Roman" w:eastAsia="Calibri" w:hAnsi="Times New Roman" w:cs="Times New Roman"/>
          <w:sz w:val="28"/>
          <w:szCs w:val="28"/>
          <w:lang w:val="en-US"/>
        </w:rPr>
        <w:t>Associate Professor of the Department of International Economic Relations</w:t>
      </w:r>
    </w:p>
    <w:p w:rsidR="00DF4E93" w:rsidRPr="002D0259" w:rsidRDefault="00DF4E93" w:rsidP="00DF4E93">
      <w:pPr>
        <w:spacing w:after="0" w:line="240" w:lineRule="auto"/>
        <w:ind w:firstLine="709"/>
        <w:jc w:val="right"/>
        <w:rPr>
          <w:rFonts w:ascii="Times New Roman" w:eastAsia="Calibri" w:hAnsi="Times New Roman" w:cs="Times New Roman"/>
          <w:sz w:val="28"/>
          <w:szCs w:val="28"/>
          <w:lang w:val="en-US"/>
        </w:rPr>
      </w:pPr>
      <w:r w:rsidRPr="002D0259">
        <w:rPr>
          <w:rFonts w:ascii="Times New Roman" w:eastAsia="Calibri" w:hAnsi="Times New Roman" w:cs="Times New Roman"/>
          <w:sz w:val="28"/>
          <w:szCs w:val="28"/>
          <w:lang w:val="en-US"/>
        </w:rPr>
        <w:t xml:space="preserve">Khmelnitsky National University </w:t>
      </w:r>
    </w:p>
    <w:p w:rsidR="00DF4E93" w:rsidRPr="002D0259" w:rsidRDefault="00DF4E93" w:rsidP="00DF4E93">
      <w:pPr>
        <w:spacing w:after="0" w:line="240" w:lineRule="auto"/>
        <w:ind w:firstLine="709"/>
        <w:jc w:val="right"/>
        <w:rPr>
          <w:rFonts w:ascii="Times New Roman" w:eastAsia="Calibri" w:hAnsi="Times New Roman" w:cs="Times New Roman"/>
          <w:sz w:val="28"/>
          <w:szCs w:val="28"/>
          <w:lang w:val="en-US"/>
        </w:rPr>
      </w:pPr>
      <w:proofErr w:type="spellStart"/>
      <w:r w:rsidRPr="002D0259">
        <w:rPr>
          <w:rFonts w:ascii="Times New Roman" w:eastAsia="Calibri" w:hAnsi="Times New Roman" w:cs="Times New Roman"/>
          <w:sz w:val="28"/>
          <w:szCs w:val="28"/>
          <w:lang w:val="en-US"/>
        </w:rPr>
        <w:t>Khmelnitsksiy</w:t>
      </w:r>
      <w:proofErr w:type="spellEnd"/>
      <w:r w:rsidRPr="002D0259">
        <w:rPr>
          <w:rFonts w:ascii="Times New Roman" w:eastAsia="Calibri" w:hAnsi="Times New Roman" w:cs="Times New Roman"/>
          <w:sz w:val="28"/>
          <w:szCs w:val="28"/>
          <w:lang w:val="en-US"/>
        </w:rPr>
        <w:t>, Ukraine</w:t>
      </w:r>
    </w:p>
    <w:p w:rsidR="00DF4E93" w:rsidRPr="002D0259" w:rsidRDefault="00DF4E93" w:rsidP="00DF4E93">
      <w:pPr>
        <w:spacing w:after="0" w:line="240" w:lineRule="auto"/>
        <w:ind w:firstLine="709"/>
        <w:jc w:val="right"/>
        <w:rPr>
          <w:rFonts w:ascii="Times New Roman" w:eastAsia="Calibri" w:hAnsi="Times New Roman" w:cs="Times New Roman"/>
          <w:sz w:val="28"/>
          <w:szCs w:val="28"/>
          <w:lang w:val="en-US"/>
        </w:rPr>
      </w:pPr>
      <w:r w:rsidRPr="002D0259">
        <w:rPr>
          <w:rFonts w:ascii="Times New Roman" w:eastAsia="Calibri" w:hAnsi="Times New Roman" w:cs="Times New Roman"/>
          <w:sz w:val="28"/>
          <w:szCs w:val="28"/>
          <w:lang w:val="en-US"/>
        </w:rPr>
        <w:t>pukhalska2530@gmail.com</w:t>
      </w:r>
    </w:p>
    <w:p w:rsidR="00060BE1" w:rsidRPr="00DF4E93" w:rsidRDefault="00060BE1" w:rsidP="00060BE1">
      <w:pPr>
        <w:rPr>
          <w:rFonts w:ascii="Times New Roman" w:hAnsi="Times New Roman" w:cs="Times New Roman"/>
          <w:sz w:val="28"/>
          <w:szCs w:val="28"/>
          <w:lang w:val="en-US"/>
        </w:rPr>
      </w:pPr>
    </w:p>
    <w:p w:rsidR="00060BE1" w:rsidRPr="00DF4E93" w:rsidRDefault="00DF4E93" w:rsidP="00896CB5">
      <w:pPr>
        <w:autoSpaceDE w:val="0"/>
        <w:autoSpaceDN w:val="0"/>
        <w:adjustRightInd w:val="0"/>
        <w:spacing w:after="0" w:line="360" w:lineRule="auto"/>
        <w:ind w:firstLine="567"/>
        <w:jc w:val="both"/>
        <w:rPr>
          <w:rFonts w:ascii="Times New Roman" w:hAnsi="Times New Roman" w:cs="Times New Roman"/>
          <w:bCs/>
          <w:i/>
          <w:sz w:val="28"/>
          <w:szCs w:val="28"/>
          <w:lang w:val="en-US"/>
        </w:rPr>
      </w:pPr>
      <w:proofErr w:type="gramStart"/>
      <w:r w:rsidRPr="00896CB5">
        <w:rPr>
          <w:rFonts w:ascii="Times New Roman" w:hAnsi="Times New Roman"/>
          <w:b/>
          <w:i/>
          <w:sz w:val="28"/>
          <w:szCs w:val="28"/>
          <w:lang w:val="en-US"/>
        </w:rPr>
        <w:t>Annotation.</w:t>
      </w:r>
      <w:proofErr w:type="gramEnd"/>
      <w:r w:rsidRPr="00DF4E93">
        <w:rPr>
          <w:rFonts w:ascii="Times New Roman" w:hAnsi="Times New Roman"/>
          <w:i/>
          <w:sz w:val="20"/>
          <w:szCs w:val="20"/>
          <w:lang w:val="en-US"/>
        </w:rPr>
        <w:t xml:space="preserve"> </w:t>
      </w:r>
      <w:r w:rsidR="00060BE1" w:rsidRPr="00DF4E93">
        <w:rPr>
          <w:rFonts w:ascii="Times New Roman" w:hAnsi="Times New Roman" w:cs="Times New Roman"/>
          <w:bCs/>
          <w:i/>
          <w:sz w:val="28"/>
          <w:szCs w:val="28"/>
          <w:lang w:val="en-US"/>
        </w:rPr>
        <w:t>In article it was reviewed global issues of the world economy and it was identified global threats, problems,</w:t>
      </w:r>
      <w:r w:rsidR="002D0259">
        <w:rPr>
          <w:rFonts w:ascii="Times New Roman" w:hAnsi="Times New Roman" w:cs="Times New Roman"/>
          <w:bCs/>
          <w:i/>
          <w:sz w:val="28"/>
          <w:szCs w:val="28"/>
          <w:lang w:val="uk-UA"/>
        </w:rPr>
        <w:t xml:space="preserve"> </w:t>
      </w:r>
      <w:r w:rsidR="00060BE1" w:rsidRPr="00DF4E93">
        <w:rPr>
          <w:rFonts w:ascii="Times New Roman" w:hAnsi="Times New Roman" w:cs="Times New Roman"/>
          <w:bCs/>
          <w:i/>
          <w:sz w:val="28"/>
          <w:szCs w:val="28"/>
          <w:lang w:val="en-US"/>
        </w:rPr>
        <w:t xml:space="preserve">challenges, trends and subjects. It was determined that traditional macroeconomic policy in the twentieth </w:t>
      </w:r>
      <w:proofErr w:type="spellStart"/>
      <w:r w:rsidR="00060BE1" w:rsidRPr="00DF4E93">
        <w:rPr>
          <w:rFonts w:ascii="Times New Roman" w:hAnsi="Times New Roman" w:cs="Times New Roman"/>
          <w:bCs/>
          <w:i/>
          <w:sz w:val="28"/>
          <w:szCs w:val="28"/>
          <w:lang w:val="en-US"/>
        </w:rPr>
        <w:t>centurytransforming</w:t>
      </w:r>
      <w:proofErr w:type="spellEnd"/>
      <w:r w:rsidR="00060BE1" w:rsidRPr="00DF4E93">
        <w:rPr>
          <w:rFonts w:ascii="Times New Roman" w:hAnsi="Times New Roman" w:cs="Times New Roman"/>
          <w:bCs/>
          <w:i/>
          <w:sz w:val="28"/>
          <w:szCs w:val="28"/>
          <w:lang w:val="en-US"/>
        </w:rPr>
        <w:t xml:space="preserve"> into the global macroeconomic policy, which is determined mainly by extra factors of influence.</w:t>
      </w:r>
    </w:p>
    <w:p w:rsidR="002D0259" w:rsidRDefault="00060BE1" w:rsidP="00896CB5">
      <w:pPr>
        <w:autoSpaceDE w:val="0"/>
        <w:autoSpaceDN w:val="0"/>
        <w:adjustRightInd w:val="0"/>
        <w:spacing w:after="0" w:line="360" w:lineRule="auto"/>
        <w:ind w:firstLine="567"/>
        <w:jc w:val="both"/>
        <w:rPr>
          <w:rFonts w:ascii="Times New Roman" w:hAnsi="Times New Roman" w:cs="Times New Roman"/>
          <w:bCs/>
          <w:i/>
          <w:sz w:val="28"/>
          <w:szCs w:val="28"/>
          <w:lang w:val="uk-UA"/>
        </w:rPr>
      </w:pPr>
      <w:r w:rsidRPr="00DF4E93">
        <w:rPr>
          <w:rFonts w:ascii="Times New Roman" w:hAnsi="Times New Roman" w:cs="Times New Roman"/>
          <w:bCs/>
          <w:i/>
          <w:sz w:val="28"/>
          <w:szCs w:val="28"/>
          <w:lang w:val="en-US"/>
        </w:rPr>
        <w:t xml:space="preserve">Given the significant differences of countries potentials, it is stated that </w:t>
      </w:r>
      <w:proofErr w:type="spellStart"/>
      <w:r w:rsidRPr="00DF4E93">
        <w:rPr>
          <w:rFonts w:ascii="Times New Roman" w:hAnsi="Times New Roman" w:cs="Times New Roman"/>
          <w:bCs/>
          <w:i/>
          <w:sz w:val="28"/>
          <w:szCs w:val="28"/>
          <w:lang w:val="en-US"/>
        </w:rPr>
        <w:t>geo_economic</w:t>
      </w:r>
      <w:proofErr w:type="spellEnd"/>
      <w:r w:rsidRPr="00DF4E93">
        <w:rPr>
          <w:rFonts w:ascii="Times New Roman" w:hAnsi="Times New Roman" w:cs="Times New Roman"/>
          <w:bCs/>
          <w:i/>
          <w:sz w:val="28"/>
          <w:szCs w:val="28"/>
          <w:lang w:val="en-US"/>
        </w:rPr>
        <w:t xml:space="preserve"> interests of </w:t>
      </w:r>
      <w:proofErr w:type="spellStart"/>
      <w:r w:rsidRPr="00DF4E93">
        <w:rPr>
          <w:rFonts w:ascii="Times New Roman" w:hAnsi="Times New Roman" w:cs="Times New Roman"/>
          <w:bCs/>
          <w:i/>
          <w:sz w:val="28"/>
          <w:szCs w:val="28"/>
          <w:lang w:val="en-US"/>
        </w:rPr>
        <w:t>globalmacroeconomic</w:t>
      </w:r>
      <w:proofErr w:type="spellEnd"/>
      <w:r w:rsidRPr="00DF4E93">
        <w:rPr>
          <w:rFonts w:ascii="Times New Roman" w:hAnsi="Times New Roman" w:cs="Times New Roman"/>
          <w:bCs/>
          <w:i/>
          <w:sz w:val="28"/>
          <w:szCs w:val="28"/>
          <w:lang w:val="en-US"/>
        </w:rPr>
        <w:t xml:space="preserve"> policies now have individual state direction depending on their resources capabilities, they </w:t>
      </w:r>
      <w:proofErr w:type="spellStart"/>
      <w:r w:rsidRPr="00DF4E93">
        <w:rPr>
          <w:rFonts w:ascii="Times New Roman" w:hAnsi="Times New Roman" w:cs="Times New Roman"/>
          <w:bCs/>
          <w:i/>
          <w:sz w:val="28"/>
          <w:szCs w:val="28"/>
          <w:lang w:val="en-US"/>
        </w:rPr>
        <w:t>arebalanced</w:t>
      </w:r>
      <w:proofErr w:type="spellEnd"/>
      <w:r w:rsidRPr="00DF4E93">
        <w:rPr>
          <w:rFonts w:ascii="Times New Roman" w:hAnsi="Times New Roman" w:cs="Times New Roman"/>
          <w:bCs/>
          <w:i/>
          <w:sz w:val="28"/>
          <w:szCs w:val="28"/>
          <w:lang w:val="en-US"/>
        </w:rPr>
        <w:t xml:space="preserve"> by regulatory system of international law and coordinated by international organizations. </w:t>
      </w:r>
    </w:p>
    <w:p w:rsidR="00060BE1" w:rsidRPr="002D0259" w:rsidRDefault="00DF4E93" w:rsidP="00896CB5">
      <w:pPr>
        <w:autoSpaceDE w:val="0"/>
        <w:autoSpaceDN w:val="0"/>
        <w:adjustRightInd w:val="0"/>
        <w:spacing w:after="0" w:line="360" w:lineRule="auto"/>
        <w:ind w:firstLine="567"/>
        <w:jc w:val="both"/>
        <w:rPr>
          <w:rFonts w:ascii="Times New Roman" w:hAnsi="Times New Roman"/>
          <w:b/>
          <w:i/>
          <w:sz w:val="28"/>
          <w:szCs w:val="28"/>
          <w:lang w:val="en-US"/>
        </w:rPr>
      </w:pPr>
      <w:r w:rsidRPr="00896CB5">
        <w:rPr>
          <w:rFonts w:ascii="Times New Roman" w:hAnsi="Times New Roman"/>
          <w:b/>
          <w:i/>
          <w:sz w:val="28"/>
          <w:szCs w:val="28"/>
          <w:lang w:val="en-US"/>
        </w:rPr>
        <w:t xml:space="preserve">Key </w:t>
      </w:r>
      <w:r w:rsidRPr="002D0259">
        <w:rPr>
          <w:rFonts w:ascii="Times New Roman" w:hAnsi="Times New Roman"/>
          <w:b/>
          <w:i/>
          <w:sz w:val="28"/>
          <w:szCs w:val="28"/>
          <w:lang w:val="en-US"/>
        </w:rPr>
        <w:t>words:</w:t>
      </w:r>
      <w:r w:rsidR="007910C0" w:rsidRPr="002D0259">
        <w:rPr>
          <w:rFonts w:ascii="Times New Roman" w:hAnsi="Times New Roman"/>
          <w:b/>
          <w:i/>
          <w:sz w:val="28"/>
          <w:szCs w:val="28"/>
          <w:lang w:val="en-US"/>
        </w:rPr>
        <w:t xml:space="preserve"> </w:t>
      </w:r>
      <w:proofErr w:type="spellStart"/>
      <w:r w:rsidR="002D0259" w:rsidRPr="002D0259">
        <w:rPr>
          <w:rFonts w:ascii="Times New Roman" w:hAnsi="Times New Roman"/>
          <w:i/>
          <w:sz w:val="28"/>
          <w:szCs w:val="28"/>
          <w:lang w:val="en-US"/>
        </w:rPr>
        <w:t>globalisation</w:t>
      </w:r>
      <w:proofErr w:type="spellEnd"/>
      <w:r w:rsidR="002D0259" w:rsidRPr="002D0259">
        <w:rPr>
          <w:rFonts w:ascii="Times New Roman" w:hAnsi="Times New Roman"/>
          <w:i/>
          <w:sz w:val="28"/>
          <w:szCs w:val="28"/>
          <w:lang w:val="en-US"/>
        </w:rPr>
        <w:t>, macroeconomic policy, global trends, integration, factors of influence, state policy.</w:t>
      </w:r>
    </w:p>
    <w:p w:rsidR="00DF4E93" w:rsidRPr="002D0259" w:rsidRDefault="00DF4E93" w:rsidP="00896CB5">
      <w:pPr>
        <w:autoSpaceDE w:val="0"/>
        <w:autoSpaceDN w:val="0"/>
        <w:adjustRightInd w:val="0"/>
        <w:spacing w:after="0" w:line="360" w:lineRule="auto"/>
        <w:ind w:firstLine="567"/>
        <w:jc w:val="both"/>
        <w:rPr>
          <w:rFonts w:ascii="Times New Roman" w:hAnsi="Times New Roman" w:cs="Times New Roman"/>
          <w:sz w:val="28"/>
          <w:szCs w:val="28"/>
          <w:lang w:val="en-US"/>
        </w:rPr>
      </w:pPr>
    </w:p>
    <w:p w:rsidR="002D0259" w:rsidRPr="002D0259" w:rsidRDefault="002D0259" w:rsidP="002D0259">
      <w:pPr>
        <w:tabs>
          <w:tab w:val="left" w:pos="709"/>
          <w:tab w:val="left" w:pos="993"/>
        </w:tabs>
        <w:autoSpaceDE w:val="0"/>
        <w:autoSpaceDN w:val="0"/>
        <w:adjustRightInd w:val="0"/>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Being in the field of global influence, at the beginning of the twenty-first century, the state remains an influential actor in the development of the global economy and is the main guarantor of decent living conditions for its citizens, reproduction of their ability to work and personal development. However, the potentials of states differ significantly and their role is inferior to numerous global and national actors. In this aspect, an important scientific and practical task of identifying the geo-economic interests of international and national actors and determining transformational changes in value orientations and functional actions is becoming more relevant.</w:t>
      </w:r>
    </w:p>
    <w:p w:rsidR="002D0259" w:rsidRPr="002D0259" w:rsidRDefault="002D0259" w:rsidP="002D0259">
      <w:pPr>
        <w:tabs>
          <w:tab w:val="left" w:pos="709"/>
          <w:tab w:val="left" w:pos="993"/>
        </w:tabs>
        <w:autoSpaceDE w:val="0"/>
        <w:autoSpaceDN w:val="0"/>
        <w:adjustRightInd w:val="0"/>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 xml:space="preserve">In the context of </w:t>
      </w:r>
      <w:proofErr w:type="spellStart"/>
      <w:r w:rsidRPr="002D0259">
        <w:rPr>
          <w:rFonts w:ascii="Times New Roman" w:hAnsi="Times New Roman" w:cs="Times New Roman"/>
          <w:sz w:val="28"/>
          <w:szCs w:val="28"/>
          <w:lang w:val="en-US"/>
        </w:rPr>
        <w:t>globalisation</w:t>
      </w:r>
      <w:proofErr w:type="spellEnd"/>
      <w:r w:rsidRPr="002D0259">
        <w:rPr>
          <w:rFonts w:ascii="Times New Roman" w:hAnsi="Times New Roman" w:cs="Times New Roman"/>
          <w:sz w:val="28"/>
          <w:szCs w:val="28"/>
          <w:lang w:val="en-US"/>
        </w:rPr>
        <w:t xml:space="preserve">, with the formation of a common space in the areas of politics, economics, culture, production and exchange, the development of </w:t>
      </w:r>
      <w:r w:rsidRPr="002D0259">
        <w:rPr>
          <w:rFonts w:ascii="Times New Roman" w:hAnsi="Times New Roman" w:cs="Times New Roman"/>
          <w:sz w:val="28"/>
          <w:szCs w:val="28"/>
          <w:lang w:val="en-US"/>
        </w:rPr>
        <w:lastRenderedPageBreak/>
        <w:t>states is increasingly dependent on the influence of external factors. Under the influence of global threats, problems, challenges, trends and actors, the traditional macroeconomic policy (determined mainly by domestic factors) typical of the twentieth century is being transformed in the twenty-first century into a global macroeconomic policy (determined mainly by external factors), which is nominally aimed at ensuring decent living conditions for its citizens, reproducing their ability to work and developing their personalities.</w:t>
      </w:r>
    </w:p>
    <w:p w:rsidR="002D0259" w:rsidRPr="002D0259" w:rsidRDefault="002D0259" w:rsidP="002D0259">
      <w:pPr>
        <w:autoSpaceDE w:val="0"/>
        <w:autoSpaceDN w:val="0"/>
        <w:adjustRightInd w:val="0"/>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Determinants of global macroeconomic policy formation [1]:</w:t>
      </w:r>
    </w:p>
    <w:p w:rsidR="002D0259" w:rsidRPr="002D0259" w:rsidRDefault="002D0259" w:rsidP="002D0259">
      <w:pPr>
        <w:autoSpaceDE w:val="0"/>
        <w:autoSpaceDN w:val="0"/>
        <w:adjustRightInd w:val="0"/>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1.</w:t>
      </w:r>
      <w:r w:rsidRPr="002D0259">
        <w:rPr>
          <w:rFonts w:ascii="Times New Roman" w:hAnsi="Times New Roman" w:cs="Times New Roman"/>
          <w:sz w:val="28"/>
          <w:szCs w:val="28"/>
          <w:lang w:val="en-US"/>
        </w:rPr>
        <w:tab/>
        <w:t>Global threats. Global climate change and natural disasters, imbalance in the biosphere, spread of global diseases, growing inequality between people and countries, escalation of international conflicts, etc.</w:t>
      </w:r>
    </w:p>
    <w:p w:rsidR="002D0259" w:rsidRPr="002D0259" w:rsidRDefault="002D0259" w:rsidP="002D0259">
      <w:pPr>
        <w:autoSpaceDE w:val="0"/>
        <w:autoSpaceDN w:val="0"/>
        <w:adjustRightInd w:val="0"/>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2.</w:t>
      </w:r>
      <w:r w:rsidRPr="002D0259">
        <w:rPr>
          <w:rFonts w:ascii="Times New Roman" w:hAnsi="Times New Roman" w:cs="Times New Roman"/>
          <w:sz w:val="28"/>
          <w:szCs w:val="28"/>
          <w:lang w:val="en-US"/>
        </w:rPr>
        <w:tab/>
        <w:t xml:space="preserve">Global challenges. Determining the direction and priorities of economic development, </w:t>
      </w:r>
      <w:proofErr w:type="spellStart"/>
      <w:r w:rsidRPr="002D0259">
        <w:rPr>
          <w:rFonts w:ascii="Times New Roman" w:hAnsi="Times New Roman" w:cs="Times New Roman"/>
          <w:sz w:val="28"/>
          <w:szCs w:val="28"/>
          <w:lang w:val="en-US"/>
        </w:rPr>
        <w:t>formalising</w:t>
      </w:r>
      <w:proofErr w:type="spellEnd"/>
      <w:r w:rsidRPr="002D0259">
        <w:rPr>
          <w:rFonts w:ascii="Times New Roman" w:hAnsi="Times New Roman" w:cs="Times New Roman"/>
          <w:sz w:val="28"/>
          <w:szCs w:val="28"/>
          <w:lang w:val="en-US"/>
        </w:rPr>
        <w:t xml:space="preserve"> changes in the international economic order, ensuring sustainable development of the international economy, achieving socio-economic justice, developing adaptation mechanisms, </w:t>
      </w:r>
      <w:proofErr w:type="spellStart"/>
      <w:r w:rsidRPr="002D0259">
        <w:rPr>
          <w:rFonts w:ascii="Times New Roman" w:hAnsi="Times New Roman" w:cs="Times New Roman"/>
          <w:sz w:val="28"/>
          <w:szCs w:val="28"/>
          <w:lang w:val="en-US"/>
        </w:rPr>
        <w:t>demilitarising</w:t>
      </w:r>
      <w:proofErr w:type="spellEnd"/>
      <w:r w:rsidRPr="002D0259">
        <w:rPr>
          <w:rFonts w:ascii="Times New Roman" w:hAnsi="Times New Roman" w:cs="Times New Roman"/>
          <w:sz w:val="28"/>
          <w:szCs w:val="28"/>
          <w:lang w:val="en-US"/>
        </w:rPr>
        <w:t xml:space="preserve"> countries, reducing the shadow sector, empowering people, etc.</w:t>
      </w:r>
    </w:p>
    <w:p w:rsidR="002D0259" w:rsidRPr="002D0259" w:rsidRDefault="002D0259" w:rsidP="002D0259">
      <w:pPr>
        <w:autoSpaceDE w:val="0"/>
        <w:autoSpaceDN w:val="0"/>
        <w:adjustRightInd w:val="0"/>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3.</w:t>
      </w:r>
      <w:r w:rsidRPr="002D0259">
        <w:rPr>
          <w:rFonts w:ascii="Times New Roman" w:hAnsi="Times New Roman" w:cs="Times New Roman"/>
          <w:sz w:val="28"/>
          <w:szCs w:val="28"/>
          <w:lang w:val="en-US"/>
        </w:rPr>
        <w:tab/>
        <w:t xml:space="preserve">Global issues. </w:t>
      </w:r>
      <w:proofErr w:type="gramStart"/>
      <w:r w:rsidRPr="002D0259">
        <w:rPr>
          <w:rFonts w:ascii="Times New Roman" w:hAnsi="Times New Roman" w:cs="Times New Roman"/>
          <w:sz w:val="28"/>
          <w:szCs w:val="28"/>
          <w:lang w:val="en-US"/>
        </w:rPr>
        <w:t>Resource, food, raw materials, energy, financial, social, legal, migration, demographic, political, etc.</w:t>
      </w:r>
      <w:proofErr w:type="gramEnd"/>
    </w:p>
    <w:p w:rsidR="002D0259" w:rsidRPr="002D0259" w:rsidRDefault="002D0259" w:rsidP="002D0259">
      <w:pPr>
        <w:autoSpaceDE w:val="0"/>
        <w:autoSpaceDN w:val="0"/>
        <w:adjustRightInd w:val="0"/>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4.</w:t>
      </w:r>
      <w:r w:rsidRPr="002D0259">
        <w:rPr>
          <w:rFonts w:ascii="Times New Roman" w:hAnsi="Times New Roman" w:cs="Times New Roman"/>
          <w:sz w:val="28"/>
          <w:szCs w:val="28"/>
          <w:lang w:val="en-US"/>
        </w:rPr>
        <w:tab/>
        <w:t xml:space="preserve">Global trends. </w:t>
      </w:r>
      <w:proofErr w:type="spellStart"/>
      <w:proofErr w:type="gramStart"/>
      <w:r w:rsidRPr="002D0259">
        <w:rPr>
          <w:rFonts w:ascii="Times New Roman" w:hAnsi="Times New Roman" w:cs="Times New Roman"/>
          <w:sz w:val="28"/>
          <w:szCs w:val="28"/>
          <w:lang w:val="en-US"/>
        </w:rPr>
        <w:t>Globalisation</w:t>
      </w:r>
      <w:proofErr w:type="spellEnd"/>
      <w:r w:rsidRPr="002D0259">
        <w:rPr>
          <w:rFonts w:ascii="Times New Roman" w:hAnsi="Times New Roman" w:cs="Times New Roman"/>
          <w:sz w:val="28"/>
          <w:szCs w:val="28"/>
          <w:lang w:val="en-US"/>
        </w:rPr>
        <w:t xml:space="preserve">, </w:t>
      </w:r>
      <w:proofErr w:type="spellStart"/>
      <w:r w:rsidRPr="002D0259">
        <w:rPr>
          <w:rFonts w:ascii="Times New Roman" w:hAnsi="Times New Roman" w:cs="Times New Roman"/>
          <w:sz w:val="28"/>
          <w:szCs w:val="28"/>
          <w:lang w:val="en-US"/>
        </w:rPr>
        <w:t>internationalisation</w:t>
      </w:r>
      <w:proofErr w:type="spellEnd"/>
      <w:r w:rsidRPr="002D0259">
        <w:rPr>
          <w:rFonts w:ascii="Times New Roman" w:hAnsi="Times New Roman" w:cs="Times New Roman"/>
          <w:sz w:val="28"/>
          <w:szCs w:val="28"/>
          <w:lang w:val="en-US"/>
        </w:rPr>
        <w:t xml:space="preserve">, integration, </w:t>
      </w:r>
      <w:proofErr w:type="spellStart"/>
      <w:r w:rsidRPr="002D0259">
        <w:rPr>
          <w:rFonts w:ascii="Times New Roman" w:hAnsi="Times New Roman" w:cs="Times New Roman"/>
          <w:sz w:val="28"/>
          <w:szCs w:val="28"/>
          <w:lang w:val="en-US"/>
        </w:rPr>
        <w:t>urbanisation</w:t>
      </w:r>
      <w:proofErr w:type="spellEnd"/>
      <w:r w:rsidRPr="002D0259">
        <w:rPr>
          <w:rFonts w:ascii="Times New Roman" w:hAnsi="Times New Roman" w:cs="Times New Roman"/>
          <w:sz w:val="28"/>
          <w:szCs w:val="28"/>
          <w:lang w:val="en-US"/>
        </w:rPr>
        <w:t xml:space="preserve">, </w:t>
      </w:r>
      <w:proofErr w:type="spellStart"/>
      <w:r w:rsidRPr="002D0259">
        <w:rPr>
          <w:rFonts w:ascii="Times New Roman" w:hAnsi="Times New Roman" w:cs="Times New Roman"/>
          <w:sz w:val="28"/>
          <w:szCs w:val="28"/>
          <w:lang w:val="en-US"/>
        </w:rPr>
        <w:t>regionalisation</w:t>
      </w:r>
      <w:proofErr w:type="spellEnd"/>
      <w:r w:rsidRPr="002D0259">
        <w:rPr>
          <w:rFonts w:ascii="Times New Roman" w:hAnsi="Times New Roman" w:cs="Times New Roman"/>
          <w:sz w:val="28"/>
          <w:szCs w:val="28"/>
          <w:lang w:val="en-US"/>
        </w:rPr>
        <w:t xml:space="preserve">, shadowing, </w:t>
      </w:r>
      <w:proofErr w:type="spellStart"/>
      <w:r w:rsidRPr="002D0259">
        <w:rPr>
          <w:rFonts w:ascii="Times New Roman" w:hAnsi="Times New Roman" w:cs="Times New Roman"/>
          <w:sz w:val="28"/>
          <w:szCs w:val="28"/>
          <w:lang w:val="en-US"/>
        </w:rPr>
        <w:t>transnationalisation</w:t>
      </w:r>
      <w:proofErr w:type="spellEnd"/>
      <w:r w:rsidRPr="002D0259">
        <w:rPr>
          <w:rFonts w:ascii="Times New Roman" w:hAnsi="Times New Roman" w:cs="Times New Roman"/>
          <w:sz w:val="28"/>
          <w:szCs w:val="28"/>
          <w:lang w:val="en-US"/>
        </w:rPr>
        <w:t xml:space="preserve">, </w:t>
      </w:r>
      <w:proofErr w:type="spellStart"/>
      <w:r w:rsidRPr="002D0259">
        <w:rPr>
          <w:rFonts w:ascii="Times New Roman" w:hAnsi="Times New Roman" w:cs="Times New Roman"/>
          <w:sz w:val="28"/>
          <w:szCs w:val="28"/>
          <w:lang w:val="en-US"/>
        </w:rPr>
        <w:t>polarisation</w:t>
      </w:r>
      <w:proofErr w:type="spellEnd"/>
      <w:r w:rsidRPr="002D0259">
        <w:rPr>
          <w:rFonts w:ascii="Times New Roman" w:hAnsi="Times New Roman" w:cs="Times New Roman"/>
          <w:sz w:val="28"/>
          <w:szCs w:val="28"/>
          <w:lang w:val="en-US"/>
        </w:rPr>
        <w:t xml:space="preserve">, confrontation, competition, deepening international division of </w:t>
      </w:r>
      <w:proofErr w:type="spellStart"/>
      <w:r w:rsidRPr="002D0259">
        <w:rPr>
          <w:rFonts w:ascii="Times New Roman" w:hAnsi="Times New Roman" w:cs="Times New Roman"/>
          <w:sz w:val="28"/>
          <w:szCs w:val="28"/>
          <w:lang w:val="en-US"/>
        </w:rPr>
        <w:t>labour</w:t>
      </w:r>
      <w:proofErr w:type="spellEnd"/>
      <w:r w:rsidRPr="002D0259">
        <w:rPr>
          <w:rFonts w:ascii="Times New Roman" w:hAnsi="Times New Roman" w:cs="Times New Roman"/>
          <w:sz w:val="28"/>
          <w:szCs w:val="28"/>
          <w:lang w:val="en-US"/>
        </w:rPr>
        <w:t>, concentration of governance, etc.</w:t>
      </w:r>
      <w:proofErr w:type="gramEnd"/>
    </w:p>
    <w:p w:rsidR="002D0259" w:rsidRPr="002D0259" w:rsidRDefault="002D0259" w:rsidP="002D0259">
      <w:pPr>
        <w:autoSpaceDE w:val="0"/>
        <w:autoSpaceDN w:val="0"/>
        <w:adjustRightInd w:val="0"/>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5.</w:t>
      </w:r>
      <w:r w:rsidRPr="002D0259">
        <w:rPr>
          <w:rFonts w:ascii="Times New Roman" w:hAnsi="Times New Roman" w:cs="Times New Roman"/>
          <w:sz w:val="28"/>
          <w:szCs w:val="28"/>
          <w:lang w:val="en-US"/>
        </w:rPr>
        <w:tab/>
        <w:t xml:space="preserve">Global actors. </w:t>
      </w:r>
      <w:proofErr w:type="gramStart"/>
      <w:r w:rsidRPr="002D0259">
        <w:rPr>
          <w:rFonts w:ascii="Times New Roman" w:hAnsi="Times New Roman" w:cs="Times New Roman"/>
          <w:sz w:val="28"/>
          <w:szCs w:val="28"/>
          <w:lang w:val="en-US"/>
        </w:rPr>
        <w:t xml:space="preserve">International </w:t>
      </w:r>
      <w:proofErr w:type="spellStart"/>
      <w:r w:rsidRPr="002D0259">
        <w:rPr>
          <w:rFonts w:ascii="Times New Roman" w:hAnsi="Times New Roman" w:cs="Times New Roman"/>
          <w:sz w:val="28"/>
          <w:szCs w:val="28"/>
          <w:lang w:val="en-US"/>
        </w:rPr>
        <w:t>organisations</w:t>
      </w:r>
      <w:proofErr w:type="spellEnd"/>
      <w:r w:rsidRPr="002D0259">
        <w:rPr>
          <w:rFonts w:ascii="Times New Roman" w:hAnsi="Times New Roman" w:cs="Times New Roman"/>
          <w:sz w:val="28"/>
          <w:szCs w:val="28"/>
          <w:lang w:val="en-US"/>
        </w:rPr>
        <w:t xml:space="preserve">, leading states, regional economic and financial </w:t>
      </w:r>
      <w:proofErr w:type="spellStart"/>
      <w:r w:rsidRPr="002D0259">
        <w:rPr>
          <w:rFonts w:ascii="Times New Roman" w:hAnsi="Times New Roman" w:cs="Times New Roman"/>
          <w:sz w:val="28"/>
          <w:szCs w:val="28"/>
          <w:lang w:val="en-US"/>
        </w:rPr>
        <w:t>organisations</w:t>
      </w:r>
      <w:proofErr w:type="spellEnd"/>
      <w:r w:rsidRPr="002D0259">
        <w:rPr>
          <w:rFonts w:ascii="Times New Roman" w:hAnsi="Times New Roman" w:cs="Times New Roman"/>
          <w:sz w:val="28"/>
          <w:szCs w:val="28"/>
          <w:lang w:val="en-US"/>
        </w:rPr>
        <w:t>, corporations, investors, large cities, famous personalities, etc.</w:t>
      </w:r>
      <w:proofErr w:type="gramEnd"/>
    </w:p>
    <w:p w:rsidR="002D0259" w:rsidRPr="002D0259" w:rsidRDefault="002D0259" w:rsidP="00896CB5">
      <w:pPr>
        <w:autoSpaceDE w:val="0"/>
        <w:autoSpaceDN w:val="0"/>
        <w:adjustRightInd w:val="0"/>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 xml:space="preserve">The impact of the above factors is gradually changing the geo-economic interests of global macroeconomic policy actors. For example, the asymmetry of global development continues to deepen socio-economic inequality, accelerates the gap between the </w:t>
      </w:r>
      <w:proofErr w:type="spellStart"/>
      <w:r w:rsidRPr="002D0259">
        <w:rPr>
          <w:rFonts w:ascii="Times New Roman" w:hAnsi="Times New Roman" w:cs="Times New Roman"/>
          <w:sz w:val="28"/>
          <w:szCs w:val="28"/>
          <w:lang w:val="en-US"/>
        </w:rPr>
        <w:t>centre</w:t>
      </w:r>
      <w:proofErr w:type="spellEnd"/>
      <w:r w:rsidRPr="002D0259">
        <w:rPr>
          <w:rFonts w:ascii="Times New Roman" w:hAnsi="Times New Roman" w:cs="Times New Roman"/>
          <w:sz w:val="28"/>
          <w:szCs w:val="28"/>
          <w:lang w:val="en-US"/>
        </w:rPr>
        <w:t xml:space="preserve"> and the periphery, shapes the emergence of the super-rich class and the spatially confined class, and as a result, a new state of society is formed </w:t>
      </w:r>
      <w:r w:rsidRPr="002D0259">
        <w:rPr>
          <w:rFonts w:ascii="Times New Roman" w:hAnsi="Times New Roman" w:cs="Times New Roman"/>
          <w:sz w:val="28"/>
          <w:szCs w:val="28"/>
          <w:lang w:val="en-US"/>
        </w:rPr>
        <w:lastRenderedPageBreak/>
        <w:t>with socio-economic differentiation, stratification and clustering, which lays the groundwork for future problems of human development in the form of violent redistribution of property and power, as well as the growth of global economic crises and demographic crises.</w:t>
      </w:r>
    </w:p>
    <w:p w:rsidR="002D0259" w:rsidRPr="002D0259" w:rsidRDefault="002D0259" w:rsidP="00896CB5">
      <w:pPr>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One billion people do not have access to clean drinking water, 1.6 billion live without electricity, 3 billion lack proper sanitation facilities; 20% of the world's population is undernourished, almost one in four children under five is currently underweight due to lack of food of the right quantity and quality, lack of water, lack of sanitation and health services, as well as improper nutrition and care; the income gap between the richest and poorest countries was determined by a ratio of 72: 1, the three richest people on Earth have capital exceeding the wealth of 47 poor countries, the 475 richest people control the capital of half of all humanity, the gap between the richest and poorest groups of people on Earth in terms of living standards has increased almost tenfold over the past 20 years [3].</w:t>
      </w:r>
    </w:p>
    <w:p w:rsidR="002D0259" w:rsidRPr="002D0259" w:rsidRDefault="002D0259" w:rsidP="00896CB5">
      <w:pPr>
        <w:autoSpaceDE w:val="0"/>
        <w:autoSpaceDN w:val="0"/>
        <w:adjustRightInd w:val="0"/>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Given the significant differences in the potentials of countries by the dominant religion, area, volume of natural resources and their quality, formation approach, form of government, economic status, population, ethnic and national composition and standard of living, state system, political structure, ideological orientation, state of socio-economic development, it can be stated that the geo-economic interests of the subjects of global macroeconomic policy are now individually and state-oriented, depending on their resource capabilities and ability to.</w:t>
      </w:r>
    </w:p>
    <w:p w:rsidR="002D0259" w:rsidRPr="002D0259" w:rsidRDefault="002D0259" w:rsidP="00896CB5">
      <w:pPr>
        <w:autoSpaceDE w:val="0"/>
        <w:autoSpaceDN w:val="0"/>
        <w:adjustRightInd w:val="0"/>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The author predicts that significant inter-country, inter-regional and inter-</w:t>
      </w:r>
      <w:proofErr w:type="spellStart"/>
      <w:r w:rsidRPr="002D0259">
        <w:rPr>
          <w:rFonts w:ascii="Times New Roman" w:hAnsi="Times New Roman" w:cs="Times New Roman"/>
          <w:sz w:val="28"/>
          <w:szCs w:val="28"/>
          <w:lang w:val="en-US"/>
        </w:rPr>
        <w:t>civilisational</w:t>
      </w:r>
      <w:proofErr w:type="spellEnd"/>
      <w:r w:rsidRPr="002D0259">
        <w:rPr>
          <w:rFonts w:ascii="Times New Roman" w:hAnsi="Times New Roman" w:cs="Times New Roman"/>
          <w:sz w:val="28"/>
          <w:szCs w:val="28"/>
          <w:lang w:val="en-US"/>
        </w:rPr>
        <w:t xml:space="preserve"> differences in worldviews, power motivations, economic and social priorities and standards, and quality of life, which are growing in the era of </w:t>
      </w:r>
      <w:proofErr w:type="spellStart"/>
      <w:r w:rsidRPr="002D0259">
        <w:rPr>
          <w:rFonts w:ascii="Times New Roman" w:hAnsi="Times New Roman" w:cs="Times New Roman"/>
          <w:sz w:val="28"/>
          <w:szCs w:val="28"/>
          <w:lang w:val="en-US"/>
        </w:rPr>
        <w:t>globalisation</w:t>
      </w:r>
      <w:proofErr w:type="spellEnd"/>
      <w:r w:rsidRPr="002D0259">
        <w:rPr>
          <w:rFonts w:ascii="Times New Roman" w:hAnsi="Times New Roman" w:cs="Times New Roman"/>
          <w:sz w:val="28"/>
          <w:szCs w:val="28"/>
          <w:lang w:val="en-US"/>
        </w:rPr>
        <w:t xml:space="preserve">, will exacerbate existing and create new disproportions and, accordingly, contradictions. Accordingly, it can be assumed that the geo-economic interests of global macroeconomic policy actors will be globally oriented. With the positive development of society and the evolutionary formation of a global system of coordination of human resources development, the transformation of the geo-economic interests of the vast majority of states will be globally unified, while others </w:t>
      </w:r>
      <w:r w:rsidRPr="002D0259">
        <w:rPr>
          <w:rFonts w:ascii="Times New Roman" w:hAnsi="Times New Roman" w:cs="Times New Roman"/>
          <w:sz w:val="28"/>
          <w:szCs w:val="28"/>
          <w:lang w:val="en-US"/>
        </w:rPr>
        <w:lastRenderedPageBreak/>
        <w:t>will remain in a natural and extra-</w:t>
      </w:r>
      <w:proofErr w:type="spellStart"/>
      <w:r w:rsidRPr="002D0259">
        <w:rPr>
          <w:rFonts w:ascii="Times New Roman" w:hAnsi="Times New Roman" w:cs="Times New Roman"/>
          <w:sz w:val="28"/>
          <w:szCs w:val="28"/>
          <w:lang w:val="en-US"/>
        </w:rPr>
        <w:t>civilisation</w:t>
      </w:r>
      <w:proofErr w:type="spellEnd"/>
      <w:r w:rsidRPr="002D0259">
        <w:rPr>
          <w:rFonts w:ascii="Times New Roman" w:hAnsi="Times New Roman" w:cs="Times New Roman"/>
          <w:sz w:val="28"/>
          <w:szCs w:val="28"/>
          <w:lang w:val="en-US"/>
        </w:rPr>
        <w:t xml:space="preserve"> state of life. In case of negative development of society (spread of regional and global cataclysms, wars, conflicts, etc.), the transformation of geo-economic interests of the vast majority of states will be globally polar in the value orientations of "domination" and "survival" and, accordingly, functional actions of "holding and controlling resources" and "access to resources".</w:t>
      </w:r>
    </w:p>
    <w:p w:rsidR="00DF4E93" w:rsidRPr="002D0259" w:rsidRDefault="002D0259" w:rsidP="00896CB5">
      <w:pPr>
        <w:autoSpaceDE w:val="0"/>
        <w:autoSpaceDN w:val="0"/>
        <w:adjustRightInd w:val="0"/>
        <w:spacing w:after="0" w:line="360" w:lineRule="auto"/>
        <w:ind w:firstLine="567"/>
        <w:jc w:val="both"/>
        <w:rPr>
          <w:rFonts w:ascii="Times New Roman" w:hAnsi="Times New Roman" w:cs="Times New Roman"/>
          <w:sz w:val="28"/>
          <w:szCs w:val="28"/>
          <w:lang w:val="en-US"/>
        </w:rPr>
      </w:pPr>
      <w:r w:rsidRPr="002D0259">
        <w:rPr>
          <w:rFonts w:ascii="Times New Roman" w:hAnsi="Times New Roman" w:cs="Times New Roman"/>
          <w:sz w:val="28"/>
          <w:szCs w:val="28"/>
          <w:lang w:val="en-US"/>
        </w:rPr>
        <w:t xml:space="preserve">At the beginning of the XXI century, macroeconomic policy of countries became global due to the growing influence of global factors of influence. The further dynamics of social development will gradually transform the geo-economic interests of global macroeconomic policy actors from individual-state orientation to </w:t>
      </w:r>
      <w:proofErr w:type="spellStart"/>
      <w:r w:rsidRPr="002D0259">
        <w:rPr>
          <w:rFonts w:ascii="Times New Roman" w:hAnsi="Times New Roman" w:cs="Times New Roman"/>
          <w:sz w:val="28"/>
          <w:szCs w:val="28"/>
          <w:lang w:val="en-US"/>
        </w:rPr>
        <w:t>civilisation</w:t>
      </w:r>
      <w:proofErr w:type="spellEnd"/>
      <w:r w:rsidRPr="002D0259">
        <w:rPr>
          <w:rFonts w:ascii="Times New Roman" w:hAnsi="Times New Roman" w:cs="Times New Roman"/>
          <w:sz w:val="28"/>
          <w:szCs w:val="28"/>
          <w:lang w:val="en-US"/>
        </w:rPr>
        <w:t xml:space="preserve">-oriented, and from 2030 to globally oriented ones under two projected scenarios - globally unified or globally polar, which will be </w:t>
      </w:r>
      <w:proofErr w:type="spellStart"/>
      <w:r w:rsidRPr="002D0259">
        <w:rPr>
          <w:rFonts w:ascii="Times New Roman" w:hAnsi="Times New Roman" w:cs="Times New Roman"/>
          <w:sz w:val="28"/>
          <w:szCs w:val="28"/>
          <w:lang w:val="en-US"/>
        </w:rPr>
        <w:t>characterised</w:t>
      </w:r>
      <w:proofErr w:type="spellEnd"/>
      <w:r w:rsidRPr="002D0259">
        <w:rPr>
          <w:rFonts w:ascii="Times New Roman" w:hAnsi="Times New Roman" w:cs="Times New Roman"/>
          <w:sz w:val="28"/>
          <w:szCs w:val="28"/>
          <w:lang w:val="en-US"/>
        </w:rPr>
        <w:t xml:space="preserve"> by different value orientations and functional actions. A promising direction for further research in this area is to identify individual forms of </w:t>
      </w:r>
      <w:proofErr w:type="spellStart"/>
      <w:r w:rsidRPr="002D0259">
        <w:rPr>
          <w:rFonts w:ascii="Times New Roman" w:hAnsi="Times New Roman" w:cs="Times New Roman"/>
          <w:sz w:val="28"/>
          <w:szCs w:val="28"/>
          <w:lang w:val="en-US"/>
        </w:rPr>
        <w:t>optimisation</w:t>
      </w:r>
      <w:proofErr w:type="spellEnd"/>
      <w:r w:rsidRPr="002D0259">
        <w:rPr>
          <w:rFonts w:ascii="Times New Roman" w:hAnsi="Times New Roman" w:cs="Times New Roman"/>
          <w:sz w:val="28"/>
          <w:szCs w:val="28"/>
          <w:lang w:val="en-US"/>
        </w:rPr>
        <w:t xml:space="preserve"> of global macroeconomic policy in countries.</w:t>
      </w:r>
    </w:p>
    <w:p w:rsidR="002D0259" w:rsidRPr="00DF4E93" w:rsidRDefault="002D0259" w:rsidP="00896CB5">
      <w:pPr>
        <w:autoSpaceDE w:val="0"/>
        <w:autoSpaceDN w:val="0"/>
        <w:adjustRightInd w:val="0"/>
        <w:spacing w:after="0" w:line="360" w:lineRule="auto"/>
        <w:ind w:firstLine="567"/>
        <w:jc w:val="both"/>
        <w:rPr>
          <w:rFonts w:ascii="Times New Roman" w:hAnsi="Times New Roman" w:cs="Times New Roman"/>
          <w:sz w:val="28"/>
          <w:szCs w:val="28"/>
          <w:lang w:val="uk-UA"/>
        </w:rPr>
      </w:pPr>
    </w:p>
    <w:p w:rsidR="00060BE1" w:rsidRPr="00DF4E93" w:rsidRDefault="00060BE1" w:rsidP="00E41F04">
      <w:pPr>
        <w:autoSpaceDE w:val="0"/>
        <w:autoSpaceDN w:val="0"/>
        <w:adjustRightInd w:val="0"/>
        <w:spacing w:after="0" w:line="360" w:lineRule="auto"/>
        <w:ind w:firstLine="567"/>
        <w:jc w:val="center"/>
        <w:rPr>
          <w:rFonts w:ascii="Times New Roman" w:hAnsi="Times New Roman" w:cs="Times New Roman"/>
          <w:sz w:val="28"/>
          <w:szCs w:val="28"/>
          <w:lang w:val="en-US"/>
        </w:rPr>
      </w:pPr>
      <w:r w:rsidRPr="00DF4E93">
        <w:rPr>
          <w:rFonts w:ascii="Times New Roman" w:hAnsi="Times New Roman" w:cs="Times New Roman"/>
          <w:sz w:val="28"/>
          <w:szCs w:val="28"/>
          <w:lang w:val="en-US"/>
        </w:rPr>
        <w:t>References:</w:t>
      </w:r>
    </w:p>
    <w:p w:rsidR="00060BE1" w:rsidRPr="00DF4E93" w:rsidRDefault="00060BE1" w:rsidP="00896CB5">
      <w:pPr>
        <w:autoSpaceDE w:val="0"/>
        <w:autoSpaceDN w:val="0"/>
        <w:adjustRightInd w:val="0"/>
        <w:spacing w:after="0" w:line="360" w:lineRule="auto"/>
        <w:ind w:firstLine="567"/>
        <w:jc w:val="both"/>
        <w:rPr>
          <w:rFonts w:ascii="Times New Roman" w:hAnsi="Times New Roman" w:cs="Times New Roman"/>
          <w:sz w:val="28"/>
          <w:szCs w:val="28"/>
          <w:lang w:val="en-US"/>
        </w:rPr>
      </w:pPr>
      <w:r w:rsidRPr="00DF4E93">
        <w:rPr>
          <w:rFonts w:ascii="Times New Roman" w:hAnsi="Times New Roman" w:cs="Times New Roman"/>
          <w:sz w:val="28"/>
          <w:szCs w:val="28"/>
          <w:lang w:val="en-US"/>
        </w:rPr>
        <w:t xml:space="preserve">1. </w:t>
      </w:r>
      <w:proofErr w:type="spellStart"/>
      <w:r w:rsidRPr="00DF4E93">
        <w:rPr>
          <w:rFonts w:ascii="Times New Roman" w:hAnsi="Times New Roman" w:cs="Times New Roman"/>
          <w:sz w:val="28"/>
          <w:szCs w:val="28"/>
          <w:lang w:val="en-US"/>
        </w:rPr>
        <w:t>Sardak</w:t>
      </w:r>
      <w:proofErr w:type="spellEnd"/>
      <w:r w:rsidRPr="00DF4E93">
        <w:rPr>
          <w:rFonts w:ascii="Times New Roman" w:hAnsi="Times New Roman" w:cs="Times New Roman"/>
          <w:sz w:val="28"/>
          <w:szCs w:val="28"/>
          <w:lang w:val="en-US"/>
        </w:rPr>
        <w:t>, S. E. (20</w:t>
      </w:r>
      <w:r w:rsidR="004839AF">
        <w:rPr>
          <w:rFonts w:ascii="Times New Roman" w:hAnsi="Times New Roman" w:cs="Times New Roman"/>
          <w:sz w:val="28"/>
          <w:szCs w:val="28"/>
          <w:lang w:val="uk-UA"/>
        </w:rPr>
        <w:t>21</w:t>
      </w:r>
      <w:r w:rsidRPr="00DF4E93">
        <w:rPr>
          <w:rFonts w:ascii="Times New Roman" w:hAnsi="Times New Roman" w:cs="Times New Roman"/>
          <w:sz w:val="28"/>
          <w:szCs w:val="28"/>
          <w:lang w:val="en-US"/>
        </w:rPr>
        <w:t>), "Global Regulatory System of</w:t>
      </w:r>
      <w:r w:rsidR="00DF4E93" w:rsidRPr="00DF4E93">
        <w:rPr>
          <w:rFonts w:ascii="Times New Roman" w:hAnsi="Times New Roman" w:cs="Times New Roman"/>
          <w:sz w:val="28"/>
          <w:szCs w:val="28"/>
          <w:lang w:val="en-US"/>
        </w:rPr>
        <w:t xml:space="preserve"> </w:t>
      </w:r>
      <w:r w:rsidRPr="00DF4E93">
        <w:rPr>
          <w:rFonts w:ascii="Times New Roman" w:hAnsi="Times New Roman" w:cs="Times New Roman"/>
          <w:sz w:val="28"/>
          <w:szCs w:val="28"/>
          <w:lang w:val="en-US"/>
        </w:rPr>
        <w:t>Human Resources Development", Abstract of D.Sc.</w:t>
      </w:r>
      <w:r w:rsidR="00DF4E93" w:rsidRPr="00DF4E93">
        <w:rPr>
          <w:rFonts w:ascii="Times New Roman" w:hAnsi="Times New Roman" w:cs="Times New Roman"/>
          <w:sz w:val="28"/>
          <w:szCs w:val="28"/>
          <w:lang w:val="en-US"/>
        </w:rPr>
        <w:t xml:space="preserve"> </w:t>
      </w:r>
      <w:r w:rsidRPr="00DF4E93">
        <w:rPr>
          <w:rFonts w:ascii="Times New Roman" w:hAnsi="Times New Roman" w:cs="Times New Roman"/>
          <w:sz w:val="28"/>
          <w:szCs w:val="28"/>
          <w:lang w:val="en-US"/>
        </w:rPr>
        <w:t xml:space="preserve">(Economics). </w:t>
      </w:r>
      <w:proofErr w:type="gramStart"/>
      <w:r w:rsidRPr="00DF4E93">
        <w:rPr>
          <w:rFonts w:ascii="Times New Roman" w:hAnsi="Times New Roman" w:cs="Times New Roman"/>
          <w:sz w:val="28"/>
          <w:szCs w:val="28"/>
          <w:lang w:val="en-US"/>
        </w:rPr>
        <w:t>disser</w:t>
      </w:r>
      <w:r w:rsidR="00DF4E93" w:rsidRPr="00DF4E93">
        <w:rPr>
          <w:rFonts w:ascii="Times New Roman" w:hAnsi="Times New Roman" w:cs="Times New Roman"/>
          <w:sz w:val="28"/>
          <w:szCs w:val="28"/>
          <w:lang w:val="en-US"/>
        </w:rPr>
        <w:t>tation</w:t>
      </w:r>
      <w:proofErr w:type="gramEnd"/>
      <w:r w:rsidR="00DF4E93" w:rsidRPr="00DF4E93">
        <w:rPr>
          <w:rFonts w:ascii="Times New Roman" w:hAnsi="Times New Roman" w:cs="Times New Roman"/>
          <w:sz w:val="28"/>
          <w:szCs w:val="28"/>
          <w:lang w:val="en-US"/>
        </w:rPr>
        <w:t>, World Economy and inter</w:t>
      </w:r>
      <w:r w:rsidRPr="00DF4E93">
        <w:rPr>
          <w:rFonts w:ascii="Times New Roman" w:hAnsi="Times New Roman" w:cs="Times New Roman"/>
          <w:sz w:val="28"/>
          <w:szCs w:val="28"/>
          <w:lang w:val="en-US"/>
        </w:rPr>
        <w:t xml:space="preserve">national economic relations, </w:t>
      </w:r>
      <w:proofErr w:type="spellStart"/>
      <w:r w:rsidRPr="00DF4E93">
        <w:rPr>
          <w:rFonts w:ascii="Times New Roman" w:hAnsi="Times New Roman" w:cs="Times New Roman"/>
          <w:sz w:val="28"/>
          <w:szCs w:val="28"/>
          <w:lang w:val="en-US"/>
        </w:rPr>
        <w:t>Oles</w:t>
      </w:r>
      <w:proofErr w:type="spellEnd"/>
      <w:r w:rsidRPr="00DF4E93">
        <w:rPr>
          <w:rFonts w:ascii="Times New Roman" w:hAnsi="Times New Roman" w:cs="Times New Roman"/>
          <w:sz w:val="28"/>
          <w:szCs w:val="28"/>
          <w:lang w:val="en-US"/>
        </w:rPr>
        <w:t xml:space="preserve"> </w:t>
      </w:r>
      <w:proofErr w:type="spellStart"/>
      <w:r w:rsidRPr="00DF4E93">
        <w:rPr>
          <w:rFonts w:ascii="Times New Roman" w:hAnsi="Times New Roman" w:cs="Times New Roman"/>
          <w:sz w:val="28"/>
          <w:szCs w:val="28"/>
          <w:lang w:val="en-US"/>
        </w:rPr>
        <w:t>Honchar</w:t>
      </w:r>
      <w:proofErr w:type="spellEnd"/>
      <w:r w:rsidRPr="00DF4E93">
        <w:rPr>
          <w:rFonts w:ascii="Times New Roman" w:hAnsi="Times New Roman" w:cs="Times New Roman"/>
          <w:sz w:val="28"/>
          <w:szCs w:val="28"/>
          <w:lang w:val="en-US"/>
        </w:rPr>
        <w:t xml:space="preserve"> Dnipropetrovsk</w:t>
      </w:r>
      <w:r w:rsidR="00DF4E93" w:rsidRPr="00DF4E93">
        <w:rPr>
          <w:rFonts w:ascii="Times New Roman" w:hAnsi="Times New Roman" w:cs="Times New Roman"/>
          <w:sz w:val="28"/>
          <w:szCs w:val="28"/>
          <w:lang w:val="en-US"/>
        </w:rPr>
        <w:t xml:space="preserve"> </w:t>
      </w:r>
      <w:r w:rsidRPr="00DF4E93">
        <w:rPr>
          <w:rFonts w:ascii="Times New Roman" w:hAnsi="Times New Roman" w:cs="Times New Roman"/>
          <w:sz w:val="28"/>
          <w:szCs w:val="28"/>
          <w:lang w:val="en-US"/>
        </w:rPr>
        <w:t>National University, Dnipropetrovsk, Ukraine</w:t>
      </w:r>
      <w:r w:rsidR="004839AF">
        <w:rPr>
          <w:rFonts w:ascii="Times New Roman" w:hAnsi="Times New Roman" w:cs="Times New Roman"/>
          <w:sz w:val="28"/>
          <w:szCs w:val="28"/>
          <w:lang w:val="uk-UA"/>
        </w:rPr>
        <w:t>,</w:t>
      </w:r>
      <w:r w:rsidR="004839AF" w:rsidRPr="004839AF">
        <w:rPr>
          <w:rFonts w:ascii="Times New Roman" w:hAnsi="Times New Roman" w:cs="Times New Roman"/>
          <w:sz w:val="28"/>
          <w:szCs w:val="28"/>
          <w:lang w:val="en-US"/>
        </w:rPr>
        <w:t xml:space="preserve"> </w:t>
      </w:r>
      <w:r w:rsidR="004839AF">
        <w:rPr>
          <w:rFonts w:ascii="Times New Roman" w:hAnsi="Times New Roman" w:cs="Times New Roman"/>
          <w:sz w:val="28"/>
          <w:szCs w:val="28"/>
          <w:lang w:val="en-US"/>
        </w:rPr>
        <w:t>vol.</w:t>
      </w:r>
      <w:r w:rsidR="004839AF">
        <w:rPr>
          <w:rFonts w:ascii="Times New Roman" w:hAnsi="Times New Roman" w:cs="Times New Roman"/>
          <w:sz w:val="28"/>
          <w:szCs w:val="28"/>
          <w:lang w:val="uk-UA"/>
        </w:rPr>
        <w:t>1</w:t>
      </w:r>
      <w:r w:rsidR="004839AF">
        <w:rPr>
          <w:rFonts w:ascii="Times New Roman" w:hAnsi="Times New Roman" w:cs="Times New Roman"/>
          <w:sz w:val="28"/>
          <w:szCs w:val="28"/>
          <w:lang w:val="en-US"/>
        </w:rPr>
        <w:t>, pp. 41</w:t>
      </w:r>
      <w:r w:rsidR="004839AF">
        <w:rPr>
          <w:rFonts w:ascii="Times New Roman" w:hAnsi="Times New Roman" w:cs="Times New Roman"/>
          <w:sz w:val="28"/>
          <w:szCs w:val="28"/>
          <w:lang w:val="uk-UA"/>
        </w:rPr>
        <w:t>-</w:t>
      </w:r>
      <w:r w:rsidR="004839AF" w:rsidRPr="00DF4E93">
        <w:rPr>
          <w:rFonts w:ascii="Times New Roman" w:hAnsi="Times New Roman" w:cs="Times New Roman"/>
          <w:sz w:val="28"/>
          <w:szCs w:val="28"/>
          <w:lang w:val="en-US"/>
        </w:rPr>
        <w:t>45.</w:t>
      </w:r>
    </w:p>
    <w:p w:rsidR="00060BE1" w:rsidRPr="00DF4E93" w:rsidRDefault="00060BE1" w:rsidP="00896CB5">
      <w:pPr>
        <w:autoSpaceDE w:val="0"/>
        <w:autoSpaceDN w:val="0"/>
        <w:adjustRightInd w:val="0"/>
        <w:spacing w:after="0" w:line="360" w:lineRule="auto"/>
        <w:ind w:firstLine="567"/>
        <w:jc w:val="both"/>
        <w:rPr>
          <w:rFonts w:ascii="Times New Roman" w:hAnsi="Times New Roman" w:cs="Times New Roman"/>
          <w:sz w:val="28"/>
          <w:szCs w:val="28"/>
          <w:lang w:val="en-US"/>
        </w:rPr>
      </w:pPr>
      <w:r w:rsidRPr="00DF4E93">
        <w:rPr>
          <w:rFonts w:ascii="Times New Roman" w:hAnsi="Times New Roman" w:cs="Times New Roman"/>
          <w:sz w:val="28"/>
          <w:szCs w:val="28"/>
          <w:lang w:val="en-US"/>
        </w:rPr>
        <w:t xml:space="preserve">2. </w:t>
      </w:r>
      <w:proofErr w:type="spellStart"/>
      <w:r w:rsidR="004839AF">
        <w:rPr>
          <w:rFonts w:ascii="Times New Roman" w:hAnsi="Times New Roman" w:cs="Times New Roman"/>
          <w:sz w:val="28"/>
          <w:szCs w:val="28"/>
          <w:lang w:val="en-US"/>
        </w:rPr>
        <w:t>Zghurovs'kyj</w:t>
      </w:r>
      <w:proofErr w:type="spellEnd"/>
      <w:r w:rsidR="004839AF">
        <w:rPr>
          <w:rFonts w:ascii="Times New Roman" w:hAnsi="Times New Roman" w:cs="Times New Roman"/>
          <w:sz w:val="28"/>
          <w:szCs w:val="28"/>
          <w:lang w:val="en-US"/>
        </w:rPr>
        <w:t>, M. Z. (20</w:t>
      </w:r>
      <w:r w:rsidR="004839AF">
        <w:rPr>
          <w:rFonts w:ascii="Times New Roman" w:hAnsi="Times New Roman" w:cs="Times New Roman"/>
          <w:sz w:val="28"/>
          <w:szCs w:val="28"/>
          <w:lang w:val="uk-UA"/>
        </w:rPr>
        <w:t>2</w:t>
      </w:r>
      <w:r w:rsidRPr="00DF4E93">
        <w:rPr>
          <w:rFonts w:ascii="Times New Roman" w:hAnsi="Times New Roman" w:cs="Times New Roman"/>
          <w:sz w:val="28"/>
          <w:szCs w:val="28"/>
          <w:lang w:val="en-US"/>
        </w:rPr>
        <w:t xml:space="preserve">0), </w:t>
      </w:r>
      <w:proofErr w:type="spellStart"/>
      <w:r w:rsidRPr="00DF4E93">
        <w:rPr>
          <w:rFonts w:ascii="Times New Roman" w:hAnsi="Times New Roman" w:cs="Times New Roman"/>
          <w:sz w:val="28"/>
          <w:szCs w:val="28"/>
          <w:lang w:val="en-US"/>
        </w:rPr>
        <w:t>Analiz</w:t>
      </w:r>
      <w:proofErr w:type="spellEnd"/>
      <w:r w:rsidRPr="00DF4E93">
        <w:rPr>
          <w:rFonts w:ascii="Times New Roman" w:hAnsi="Times New Roman" w:cs="Times New Roman"/>
          <w:sz w:val="28"/>
          <w:szCs w:val="28"/>
          <w:lang w:val="en-US"/>
        </w:rPr>
        <w:t xml:space="preserve"> </w:t>
      </w:r>
      <w:proofErr w:type="spellStart"/>
      <w:r w:rsidRPr="00DF4E93">
        <w:rPr>
          <w:rFonts w:ascii="Times New Roman" w:hAnsi="Times New Roman" w:cs="Times New Roman"/>
          <w:sz w:val="28"/>
          <w:szCs w:val="28"/>
          <w:lang w:val="en-US"/>
        </w:rPr>
        <w:t>staloho</w:t>
      </w:r>
      <w:proofErr w:type="spellEnd"/>
      <w:r w:rsidRPr="00DF4E93">
        <w:rPr>
          <w:rFonts w:ascii="Times New Roman" w:hAnsi="Times New Roman" w:cs="Times New Roman"/>
          <w:sz w:val="28"/>
          <w:szCs w:val="28"/>
          <w:lang w:val="en-US"/>
        </w:rPr>
        <w:t xml:space="preserve"> </w:t>
      </w:r>
      <w:proofErr w:type="spellStart"/>
      <w:r w:rsidRPr="00DF4E93">
        <w:rPr>
          <w:rFonts w:ascii="Times New Roman" w:hAnsi="Times New Roman" w:cs="Times New Roman"/>
          <w:sz w:val="28"/>
          <w:szCs w:val="28"/>
          <w:lang w:val="en-US"/>
        </w:rPr>
        <w:t>rozvytku</w:t>
      </w:r>
      <w:proofErr w:type="spellEnd"/>
      <w:r w:rsidR="00DF4E93" w:rsidRPr="00DF4E93">
        <w:rPr>
          <w:rFonts w:ascii="Times New Roman" w:hAnsi="Times New Roman" w:cs="Times New Roman"/>
          <w:sz w:val="28"/>
          <w:szCs w:val="28"/>
          <w:lang w:val="en-US"/>
        </w:rPr>
        <w:t xml:space="preserve"> </w:t>
      </w:r>
      <w:r w:rsidRPr="00DF4E93">
        <w:rPr>
          <w:rFonts w:ascii="Times New Roman" w:hAnsi="Times New Roman" w:cs="Times New Roman"/>
          <w:sz w:val="28"/>
          <w:szCs w:val="28"/>
          <w:lang w:val="en-US"/>
        </w:rPr>
        <w:t xml:space="preserve">— </w:t>
      </w:r>
      <w:proofErr w:type="spellStart"/>
      <w:r w:rsidRPr="00DF4E93">
        <w:rPr>
          <w:rFonts w:ascii="Times New Roman" w:hAnsi="Times New Roman" w:cs="Times New Roman"/>
          <w:sz w:val="28"/>
          <w:szCs w:val="28"/>
          <w:lang w:val="en-US"/>
        </w:rPr>
        <w:t>hlobal'nyj</w:t>
      </w:r>
      <w:proofErr w:type="spellEnd"/>
      <w:r w:rsidRPr="00DF4E93">
        <w:rPr>
          <w:rFonts w:ascii="Times New Roman" w:hAnsi="Times New Roman" w:cs="Times New Roman"/>
          <w:sz w:val="28"/>
          <w:szCs w:val="28"/>
          <w:lang w:val="en-US"/>
        </w:rPr>
        <w:t xml:space="preserve"> </w:t>
      </w:r>
      <w:proofErr w:type="spellStart"/>
      <w:r w:rsidRPr="00DF4E93">
        <w:rPr>
          <w:rFonts w:ascii="Times New Roman" w:hAnsi="Times New Roman" w:cs="Times New Roman"/>
          <w:sz w:val="28"/>
          <w:szCs w:val="28"/>
          <w:lang w:val="en-US"/>
        </w:rPr>
        <w:t>i</w:t>
      </w:r>
      <w:proofErr w:type="spellEnd"/>
      <w:r w:rsidRPr="00DF4E93">
        <w:rPr>
          <w:rFonts w:ascii="Times New Roman" w:hAnsi="Times New Roman" w:cs="Times New Roman"/>
          <w:sz w:val="28"/>
          <w:szCs w:val="28"/>
          <w:lang w:val="en-US"/>
        </w:rPr>
        <w:t xml:space="preserve"> </w:t>
      </w:r>
      <w:proofErr w:type="spellStart"/>
      <w:r w:rsidRPr="00DF4E93">
        <w:rPr>
          <w:rFonts w:ascii="Times New Roman" w:hAnsi="Times New Roman" w:cs="Times New Roman"/>
          <w:sz w:val="28"/>
          <w:szCs w:val="28"/>
          <w:lang w:val="en-US"/>
        </w:rPr>
        <w:t>rehional'ny</w:t>
      </w:r>
      <w:r w:rsidR="00DF4E93" w:rsidRPr="00DF4E93">
        <w:rPr>
          <w:rFonts w:ascii="Times New Roman" w:hAnsi="Times New Roman" w:cs="Times New Roman"/>
          <w:sz w:val="28"/>
          <w:szCs w:val="28"/>
          <w:lang w:val="en-US"/>
        </w:rPr>
        <w:t>j</w:t>
      </w:r>
      <w:proofErr w:type="spellEnd"/>
      <w:r w:rsidR="00DF4E93" w:rsidRPr="00DF4E93">
        <w:rPr>
          <w:rFonts w:ascii="Times New Roman" w:hAnsi="Times New Roman" w:cs="Times New Roman"/>
          <w:sz w:val="28"/>
          <w:szCs w:val="28"/>
          <w:lang w:val="en-US"/>
        </w:rPr>
        <w:t xml:space="preserve"> </w:t>
      </w:r>
      <w:proofErr w:type="spellStart"/>
      <w:r w:rsidR="00DF4E93" w:rsidRPr="00DF4E93">
        <w:rPr>
          <w:rFonts w:ascii="Times New Roman" w:hAnsi="Times New Roman" w:cs="Times New Roman"/>
          <w:sz w:val="28"/>
          <w:szCs w:val="28"/>
          <w:lang w:val="en-US"/>
        </w:rPr>
        <w:t>konteksty</w:t>
      </w:r>
      <w:proofErr w:type="spellEnd"/>
      <w:r w:rsidR="00DF4E93" w:rsidRPr="00DF4E93">
        <w:rPr>
          <w:rFonts w:ascii="Times New Roman" w:hAnsi="Times New Roman" w:cs="Times New Roman"/>
          <w:sz w:val="28"/>
          <w:szCs w:val="28"/>
          <w:lang w:val="en-US"/>
        </w:rPr>
        <w:t xml:space="preserve"> [Analysis of sustai</w:t>
      </w:r>
      <w:r w:rsidRPr="00DF4E93">
        <w:rPr>
          <w:rFonts w:ascii="Times New Roman" w:hAnsi="Times New Roman" w:cs="Times New Roman"/>
          <w:sz w:val="28"/>
          <w:szCs w:val="28"/>
          <w:lang w:val="en-US"/>
        </w:rPr>
        <w:t>nable development — global and regional contexts], NTUU</w:t>
      </w:r>
      <w:r w:rsidR="00DF4E93" w:rsidRPr="00DF4E93">
        <w:rPr>
          <w:rFonts w:ascii="Times New Roman" w:hAnsi="Times New Roman" w:cs="Times New Roman"/>
          <w:sz w:val="28"/>
          <w:szCs w:val="28"/>
          <w:lang w:val="en-US"/>
        </w:rPr>
        <w:t xml:space="preserve"> </w:t>
      </w:r>
      <w:r w:rsidR="00E41F04">
        <w:rPr>
          <w:rFonts w:ascii="Times New Roman" w:hAnsi="Times New Roman" w:cs="Times New Roman"/>
          <w:sz w:val="28"/>
          <w:szCs w:val="28"/>
          <w:lang w:val="en-US"/>
        </w:rPr>
        <w:t>KPI, Kyiv, Ukraine</w:t>
      </w:r>
      <w:r w:rsidR="00E41F04">
        <w:rPr>
          <w:rFonts w:ascii="Times New Roman" w:hAnsi="Times New Roman" w:cs="Times New Roman"/>
          <w:sz w:val="28"/>
          <w:szCs w:val="28"/>
          <w:lang w:val="uk-UA"/>
        </w:rPr>
        <w:t>,</w:t>
      </w:r>
      <w:r w:rsidR="00E41F04" w:rsidRPr="00E41F04">
        <w:rPr>
          <w:rFonts w:ascii="Times New Roman" w:hAnsi="Times New Roman" w:cs="Times New Roman"/>
          <w:sz w:val="28"/>
          <w:szCs w:val="28"/>
          <w:lang w:val="en-US"/>
        </w:rPr>
        <w:t xml:space="preserve"> </w:t>
      </w:r>
      <w:r w:rsidR="00E41F04">
        <w:rPr>
          <w:rFonts w:ascii="Times New Roman" w:hAnsi="Times New Roman" w:cs="Times New Roman"/>
          <w:sz w:val="28"/>
          <w:szCs w:val="28"/>
          <w:lang w:val="en-US"/>
        </w:rPr>
        <w:t>vol.</w:t>
      </w:r>
      <w:r w:rsidR="00E41F04">
        <w:rPr>
          <w:rFonts w:ascii="Times New Roman" w:hAnsi="Times New Roman" w:cs="Times New Roman"/>
          <w:sz w:val="28"/>
          <w:szCs w:val="28"/>
          <w:lang w:val="uk-UA"/>
        </w:rPr>
        <w:t>2</w:t>
      </w:r>
      <w:r w:rsidR="00E41F04">
        <w:rPr>
          <w:rFonts w:ascii="Times New Roman" w:hAnsi="Times New Roman" w:cs="Times New Roman"/>
          <w:sz w:val="28"/>
          <w:szCs w:val="28"/>
          <w:lang w:val="en-US"/>
        </w:rPr>
        <w:t xml:space="preserve">, pp. </w:t>
      </w:r>
      <w:r w:rsidR="00E41F04">
        <w:rPr>
          <w:rFonts w:ascii="Times New Roman" w:hAnsi="Times New Roman" w:cs="Times New Roman"/>
          <w:sz w:val="28"/>
          <w:szCs w:val="28"/>
          <w:lang w:val="uk-UA"/>
        </w:rPr>
        <w:t>77</w:t>
      </w:r>
      <w:r w:rsidR="00E41F04">
        <w:rPr>
          <w:rFonts w:ascii="Times New Roman" w:hAnsi="Times New Roman" w:cs="Times New Roman"/>
          <w:sz w:val="28"/>
          <w:szCs w:val="28"/>
          <w:lang w:val="uk-UA"/>
        </w:rPr>
        <w:t>-</w:t>
      </w:r>
      <w:r w:rsidR="00E41F04">
        <w:rPr>
          <w:rFonts w:ascii="Times New Roman" w:hAnsi="Times New Roman" w:cs="Times New Roman"/>
          <w:sz w:val="28"/>
          <w:szCs w:val="28"/>
          <w:lang w:val="uk-UA"/>
        </w:rPr>
        <w:t>82</w:t>
      </w:r>
      <w:r w:rsidR="00E41F04" w:rsidRPr="00DF4E93">
        <w:rPr>
          <w:rFonts w:ascii="Times New Roman" w:hAnsi="Times New Roman" w:cs="Times New Roman"/>
          <w:sz w:val="28"/>
          <w:szCs w:val="28"/>
          <w:lang w:val="en-US"/>
        </w:rPr>
        <w:t>.</w:t>
      </w:r>
    </w:p>
    <w:p w:rsidR="00060BE1" w:rsidRPr="00DF4E93" w:rsidRDefault="00E41F04" w:rsidP="00896CB5">
      <w:pPr>
        <w:autoSpaceDE w:val="0"/>
        <w:autoSpaceDN w:val="0"/>
        <w:adjustRightInd w:val="0"/>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uk-UA"/>
        </w:rPr>
        <w:t>3</w:t>
      </w:r>
      <w:r w:rsidR="00060BE1" w:rsidRPr="00DF4E93">
        <w:rPr>
          <w:rFonts w:ascii="Times New Roman" w:hAnsi="Times New Roman" w:cs="Times New Roman"/>
          <w:sz w:val="28"/>
          <w:szCs w:val="28"/>
          <w:lang w:val="en-US"/>
        </w:rPr>
        <w:t xml:space="preserve">. </w:t>
      </w:r>
      <w:proofErr w:type="spellStart"/>
      <w:r w:rsidR="00060BE1" w:rsidRPr="00DF4E93">
        <w:rPr>
          <w:rFonts w:ascii="Times New Roman" w:hAnsi="Times New Roman" w:cs="Times New Roman"/>
          <w:sz w:val="28"/>
          <w:szCs w:val="28"/>
          <w:lang w:val="en-US"/>
        </w:rPr>
        <w:t>Kibal'nyk</w:t>
      </w:r>
      <w:proofErr w:type="spellEnd"/>
      <w:r w:rsidR="00060BE1" w:rsidRPr="00DF4E93">
        <w:rPr>
          <w:rFonts w:ascii="Times New Roman" w:hAnsi="Times New Roman" w:cs="Times New Roman"/>
          <w:sz w:val="28"/>
          <w:szCs w:val="28"/>
          <w:lang w:val="en-US"/>
        </w:rPr>
        <w:t>, L. O. (2013), "Economic interests in the</w:t>
      </w:r>
      <w:r w:rsidR="00DF4E93" w:rsidRPr="00DF4E93">
        <w:rPr>
          <w:rFonts w:ascii="Times New Roman" w:hAnsi="Times New Roman" w:cs="Times New Roman"/>
          <w:sz w:val="28"/>
          <w:szCs w:val="28"/>
          <w:lang w:val="en-US"/>
        </w:rPr>
        <w:t xml:space="preserve"> </w:t>
      </w:r>
      <w:r w:rsidR="00060BE1" w:rsidRPr="00DF4E93">
        <w:rPr>
          <w:rFonts w:ascii="Times New Roman" w:hAnsi="Times New Roman" w:cs="Times New Roman"/>
          <w:sz w:val="28"/>
          <w:szCs w:val="28"/>
          <w:lang w:val="en-US"/>
        </w:rPr>
        <w:t xml:space="preserve">system of </w:t>
      </w:r>
      <w:proofErr w:type="spellStart"/>
      <w:r w:rsidR="00060BE1" w:rsidRPr="00DF4E93">
        <w:rPr>
          <w:rFonts w:ascii="Times New Roman" w:hAnsi="Times New Roman" w:cs="Times New Roman"/>
          <w:sz w:val="28"/>
          <w:szCs w:val="28"/>
          <w:lang w:val="en-US"/>
        </w:rPr>
        <w:t>geoeconomics</w:t>
      </w:r>
      <w:proofErr w:type="spellEnd"/>
      <w:r w:rsidR="00060BE1" w:rsidRPr="00DF4E93">
        <w:rPr>
          <w:rFonts w:ascii="Times New Roman" w:hAnsi="Times New Roman" w:cs="Times New Roman"/>
          <w:sz w:val="28"/>
          <w:szCs w:val="28"/>
          <w:lang w:val="en-US"/>
        </w:rPr>
        <w:t xml:space="preserve">", </w:t>
      </w:r>
      <w:r w:rsidRPr="00DF4E93">
        <w:rPr>
          <w:rFonts w:ascii="Times New Roman" w:hAnsi="Times New Roman" w:cs="Times New Roman"/>
          <w:sz w:val="28"/>
          <w:szCs w:val="28"/>
          <w:lang w:val="en-US"/>
        </w:rPr>
        <w:t>Foreign Affairs chronicles</w:t>
      </w:r>
      <w:r>
        <w:rPr>
          <w:rFonts w:ascii="Times New Roman" w:hAnsi="Times New Roman" w:cs="Times New Roman"/>
          <w:sz w:val="28"/>
          <w:szCs w:val="28"/>
          <w:lang w:val="uk-UA"/>
        </w:rPr>
        <w:t xml:space="preserve">, </w:t>
      </w:r>
      <w:r w:rsidRPr="00DF4E93">
        <w:rPr>
          <w:rFonts w:ascii="Times New Roman" w:hAnsi="Times New Roman" w:cs="Times New Roman"/>
          <w:sz w:val="28"/>
          <w:szCs w:val="28"/>
          <w:lang w:val="en-US"/>
        </w:rPr>
        <w:t xml:space="preserve">KNEU, Kyiv, </w:t>
      </w:r>
      <w:proofErr w:type="gramStart"/>
      <w:r w:rsidRPr="00DF4E93">
        <w:rPr>
          <w:rFonts w:ascii="Times New Roman" w:hAnsi="Times New Roman" w:cs="Times New Roman"/>
          <w:sz w:val="28"/>
          <w:szCs w:val="28"/>
          <w:lang w:val="en-US"/>
        </w:rPr>
        <w:t>Ukraine.</w:t>
      </w:r>
      <w:r w:rsidR="00060BE1" w:rsidRPr="00DF4E93">
        <w:rPr>
          <w:rFonts w:ascii="Times New Roman" w:hAnsi="Times New Roman" w:cs="Times New Roman"/>
          <w:sz w:val="28"/>
          <w:szCs w:val="28"/>
          <w:lang w:val="en-US"/>
        </w:rPr>
        <w:t>,</w:t>
      </w:r>
      <w:proofErr w:type="gramEnd"/>
      <w:r w:rsidR="00060BE1" w:rsidRPr="00DF4E93">
        <w:rPr>
          <w:rFonts w:ascii="Times New Roman" w:hAnsi="Times New Roman" w:cs="Times New Roman"/>
          <w:sz w:val="28"/>
          <w:szCs w:val="28"/>
          <w:lang w:val="en-US"/>
        </w:rPr>
        <w:t xml:space="preserve"> vol.</w:t>
      </w:r>
      <w:r w:rsidR="00DF4E93" w:rsidRPr="00DF4E93">
        <w:rPr>
          <w:rFonts w:ascii="Times New Roman" w:hAnsi="Times New Roman" w:cs="Times New Roman"/>
          <w:sz w:val="28"/>
          <w:szCs w:val="28"/>
          <w:lang w:val="en-US"/>
        </w:rPr>
        <w:t xml:space="preserve"> </w:t>
      </w:r>
      <w:r w:rsidR="00060BE1" w:rsidRPr="00DF4E93">
        <w:rPr>
          <w:rFonts w:ascii="Times New Roman" w:hAnsi="Times New Roman" w:cs="Times New Roman"/>
          <w:sz w:val="28"/>
          <w:szCs w:val="28"/>
          <w:lang w:val="en-US"/>
        </w:rPr>
        <w:t>1, pp. 38—42.</w:t>
      </w:r>
    </w:p>
    <w:sectPr w:rsidR="00060BE1" w:rsidRPr="00DF4E93" w:rsidSect="00DF4E9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180ACC"/>
    <w:multiLevelType w:val="hybridMultilevel"/>
    <w:tmpl w:val="2DC2CC50"/>
    <w:lvl w:ilvl="0" w:tplc="DEFC100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0BE1"/>
    <w:rsid w:val="00060BE1"/>
    <w:rsid w:val="00140C1A"/>
    <w:rsid w:val="002D0259"/>
    <w:rsid w:val="003E0B05"/>
    <w:rsid w:val="004839AF"/>
    <w:rsid w:val="007910C0"/>
    <w:rsid w:val="00896CB5"/>
    <w:rsid w:val="00DF4E93"/>
    <w:rsid w:val="00E41F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6CB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6CB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4</Pages>
  <Words>1212</Words>
  <Characters>6912</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dcterms:created xsi:type="dcterms:W3CDTF">2024-04-16T13:26:00Z</dcterms:created>
  <dcterms:modified xsi:type="dcterms:W3CDTF">2024-04-16T14:50:00Z</dcterms:modified>
</cp:coreProperties>
</file>