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A77" w:rsidRDefault="00DD1A77" w:rsidP="00E2000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Педагогічні науки</w:t>
      </w:r>
    </w:p>
    <w:p w:rsidR="00DD1A77" w:rsidRDefault="00DD1A77" w:rsidP="00E2000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Соболь Н. М.,</w:t>
      </w:r>
    </w:p>
    <w:p w:rsidR="00DD1A77" w:rsidRDefault="00DD1A77" w:rsidP="00E2000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 п</w:t>
      </w:r>
      <w:r w:rsidR="004B62CF">
        <w:rPr>
          <w:rFonts w:ascii="Times New Roman" w:hAnsi="Times New Roman" w:cs="Times New Roman"/>
          <w:sz w:val="28"/>
          <w:szCs w:val="28"/>
        </w:rPr>
        <w:t>ед</w:t>
      </w:r>
      <w:r>
        <w:rPr>
          <w:rFonts w:ascii="Times New Roman" w:hAnsi="Times New Roman" w:cs="Times New Roman"/>
          <w:sz w:val="28"/>
          <w:szCs w:val="28"/>
        </w:rPr>
        <w:t>. н., доцент кафедри іноземних мов</w:t>
      </w:r>
    </w:p>
    <w:p w:rsidR="00DD1A77" w:rsidRDefault="00DD1A77" w:rsidP="00E2000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Хмельницького національного університету</w:t>
      </w:r>
    </w:p>
    <w:p w:rsidR="004B27AD" w:rsidRDefault="00C745EE" w:rsidP="00E2000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Контекстуалізація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навчального процесу як стимул підвищення інтересу студентів вищих навчальних закладів до здобуття нових знань та навичок на заняттях з іноземної мови</w:t>
      </w:r>
    </w:p>
    <w:p w:rsidR="009C49DD" w:rsidRDefault="004B27AD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Однією із причин втрати </w:t>
      </w:r>
      <w:r w:rsidR="004B62CF">
        <w:rPr>
          <w:rFonts w:ascii="Times New Roman" w:hAnsi="Times New Roman" w:cs="Times New Roman"/>
          <w:sz w:val="28"/>
          <w:szCs w:val="28"/>
        </w:rPr>
        <w:t xml:space="preserve">студентами </w:t>
      </w:r>
      <w:r>
        <w:rPr>
          <w:rFonts w:ascii="Times New Roman" w:hAnsi="Times New Roman" w:cs="Times New Roman"/>
          <w:sz w:val="28"/>
          <w:szCs w:val="28"/>
        </w:rPr>
        <w:t xml:space="preserve">інтересу до навчання є </w:t>
      </w:r>
      <w:r w:rsidR="004B62CF">
        <w:rPr>
          <w:rFonts w:ascii="Times New Roman" w:hAnsi="Times New Roman" w:cs="Times New Roman"/>
          <w:sz w:val="28"/>
          <w:szCs w:val="28"/>
        </w:rPr>
        <w:t xml:space="preserve">подекуди </w:t>
      </w:r>
      <w:r>
        <w:rPr>
          <w:rFonts w:ascii="Times New Roman" w:hAnsi="Times New Roman" w:cs="Times New Roman"/>
          <w:sz w:val="28"/>
          <w:szCs w:val="28"/>
        </w:rPr>
        <w:t xml:space="preserve">абсолютна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деконтекстуалізація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навчального матеріалу, тобто його відірваність від практичного застосування, від реального життя.</w:t>
      </w:r>
      <w:r w:rsidR="00F3104C">
        <w:rPr>
          <w:rFonts w:ascii="Times New Roman" w:hAnsi="Times New Roman" w:cs="Times New Roman"/>
          <w:sz w:val="28"/>
          <w:szCs w:val="28"/>
        </w:rPr>
        <w:t xml:space="preserve"> Часто у вищій школі вивчаються абстрактні принципи загального плану у дуже віддалених обставинах від тих, де вони реально будуть застосовуватися. Одним із результатів такої </w:t>
      </w:r>
      <w:proofErr w:type="spellStart"/>
      <w:r w:rsidR="00F3104C">
        <w:rPr>
          <w:rFonts w:ascii="Times New Roman" w:hAnsi="Times New Roman" w:cs="Times New Roman"/>
          <w:sz w:val="28"/>
          <w:szCs w:val="28"/>
        </w:rPr>
        <w:t>деконтекстуалізації</w:t>
      </w:r>
      <w:proofErr w:type="spellEnd"/>
      <w:r w:rsidR="00F310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3104C">
        <w:rPr>
          <w:rFonts w:ascii="Times New Roman" w:hAnsi="Times New Roman" w:cs="Times New Roman"/>
          <w:sz w:val="28"/>
          <w:szCs w:val="28"/>
        </w:rPr>
        <w:t>модуляризації</w:t>
      </w:r>
      <w:proofErr w:type="spellEnd"/>
      <w:r w:rsidR="00F3104C">
        <w:rPr>
          <w:rFonts w:ascii="Times New Roman" w:hAnsi="Times New Roman" w:cs="Times New Roman"/>
          <w:sz w:val="28"/>
          <w:szCs w:val="28"/>
        </w:rPr>
        <w:t xml:space="preserve"> університетських знань є зменшення потенціалу в</w:t>
      </w:r>
      <w:r w:rsidR="005D59E2">
        <w:rPr>
          <w:rFonts w:ascii="Times New Roman" w:hAnsi="Times New Roman" w:cs="Times New Roman"/>
          <w:sz w:val="28"/>
          <w:szCs w:val="28"/>
        </w:rPr>
        <w:t>нутрішньої мотивації студентів.</w:t>
      </w:r>
    </w:p>
    <w:p w:rsidR="00C461A7" w:rsidRDefault="00C461A7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Вчені вваж</w:t>
      </w:r>
      <w:r w:rsidR="00C745EE">
        <w:rPr>
          <w:rFonts w:ascii="Times New Roman" w:hAnsi="Times New Roman" w:cs="Times New Roman"/>
          <w:sz w:val="28"/>
          <w:szCs w:val="28"/>
        </w:rPr>
        <w:t>ають помилкою розривати теорію та</w:t>
      </w:r>
      <w:r>
        <w:rPr>
          <w:rFonts w:ascii="Times New Roman" w:hAnsi="Times New Roman" w:cs="Times New Roman"/>
          <w:sz w:val="28"/>
          <w:szCs w:val="28"/>
        </w:rPr>
        <w:t xml:space="preserve"> прак</w:t>
      </w:r>
      <w:r w:rsidR="00C745EE">
        <w:rPr>
          <w:rFonts w:ascii="Times New Roman" w:hAnsi="Times New Roman" w:cs="Times New Roman"/>
          <w:sz w:val="28"/>
          <w:szCs w:val="28"/>
        </w:rPr>
        <w:t>тику, або те що вивчається та те</w:t>
      </w:r>
      <w:r>
        <w:rPr>
          <w:rFonts w:ascii="Times New Roman" w:hAnsi="Times New Roman" w:cs="Times New Roman"/>
          <w:sz w:val="28"/>
          <w:szCs w:val="28"/>
        </w:rPr>
        <w:t xml:space="preserve">, як це використовується </w:t>
      </w:r>
      <w:r w:rsidRPr="00C461A7">
        <w:rPr>
          <w:rFonts w:ascii="Times New Roman" w:hAnsi="Times New Roman" w:cs="Times New Roman"/>
          <w:sz w:val="28"/>
          <w:szCs w:val="28"/>
        </w:rPr>
        <w:t>[</w:t>
      </w:r>
      <w:r w:rsidR="00864C6C">
        <w:rPr>
          <w:rFonts w:ascii="Times New Roman" w:hAnsi="Times New Roman" w:cs="Times New Roman"/>
          <w:sz w:val="28"/>
          <w:szCs w:val="28"/>
          <w:lang w:val="ru-RU"/>
        </w:rPr>
        <w:t>2], [3]</w:t>
      </w:r>
      <w:r w:rsidRPr="00C461A7">
        <w:rPr>
          <w:rFonts w:ascii="Times New Roman" w:hAnsi="Times New Roman" w:cs="Times New Roman"/>
          <w:sz w:val="28"/>
          <w:szCs w:val="28"/>
        </w:rPr>
        <w:t>.</w:t>
      </w:r>
    </w:p>
    <w:p w:rsidR="005D59E2" w:rsidRDefault="005D59E2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Контекстний підхід у вищих навчальних закладах на заняттях з англійської мови може здійснюватися на загальних лексичних темах та на</w:t>
      </w:r>
      <w:r w:rsidR="004B62CF">
        <w:rPr>
          <w:rFonts w:ascii="Times New Roman" w:hAnsi="Times New Roman" w:cs="Times New Roman"/>
          <w:sz w:val="28"/>
          <w:szCs w:val="28"/>
        </w:rPr>
        <w:t xml:space="preserve"> темах професійного спрямування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D59E2" w:rsidRPr="004B62CF" w:rsidRDefault="004B62CF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Вивчення будь-якої</w:t>
      </w:r>
      <w:r w:rsidR="005D59E2">
        <w:rPr>
          <w:rFonts w:ascii="Times New Roman" w:hAnsi="Times New Roman" w:cs="Times New Roman"/>
          <w:sz w:val="28"/>
          <w:szCs w:val="28"/>
        </w:rPr>
        <w:t xml:space="preserve"> лексичної теми можна </w:t>
      </w:r>
      <w:proofErr w:type="spellStart"/>
      <w:r w:rsidR="005D59E2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="005D59E2" w:rsidRPr="005D59E2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</w:rPr>
        <w:t>язати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59E2">
        <w:rPr>
          <w:rFonts w:ascii="Times New Roman" w:hAnsi="Times New Roman" w:cs="Times New Roman"/>
          <w:sz w:val="28"/>
          <w:szCs w:val="28"/>
        </w:rPr>
        <w:t>з реальними ситуаціями спілкування</w:t>
      </w:r>
      <w:r w:rsidR="005D59E2" w:rsidRPr="004B62CF">
        <w:rPr>
          <w:rFonts w:ascii="Times New Roman" w:hAnsi="Times New Roman" w:cs="Times New Roman"/>
          <w:sz w:val="28"/>
          <w:szCs w:val="28"/>
        </w:rPr>
        <w:t>. При цьому ва</w:t>
      </w:r>
      <w:r w:rsidRPr="004B62CF">
        <w:rPr>
          <w:rFonts w:ascii="Times New Roman" w:hAnsi="Times New Roman" w:cs="Times New Roman"/>
          <w:sz w:val="28"/>
          <w:szCs w:val="28"/>
        </w:rPr>
        <w:t>жливо створювати не просто</w:t>
      </w:r>
      <w:r w:rsidR="005D59E2" w:rsidRPr="004B62CF">
        <w:rPr>
          <w:rFonts w:ascii="Times New Roman" w:hAnsi="Times New Roman" w:cs="Times New Roman"/>
          <w:sz w:val="28"/>
          <w:szCs w:val="28"/>
        </w:rPr>
        <w:t xml:space="preserve"> абстрактні ситуації, а максимально наближати їх до досвіду, емоційних переживань та інтересів студенті</w:t>
      </w:r>
      <w:r w:rsidRPr="004B62CF">
        <w:rPr>
          <w:rFonts w:ascii="Times New Roman" w:hAnsi="Times New Roman" w:cs="Times New Roman"/>
          <w:sz w:val="28"/>
          <w:szCs w:val="28"/>
        </w:rPr>
        <w:t>в групи. Наприклад, вивчаючи тему</w:t>
      </w:r>
      <w:r w:rsidR="005D59E2" w:rsidRPr="004B62CF">
        <w:rPr>
          <w:rFonts w:ascii="Times New Roman" w:hAnsi="Times New Roman" w:cs="Times New Roman"/>
          <w:sz w:val="28"/>
          <w:szCs w:val="28"/>
        </w:rPr>
        <w:t xml:space="preserve"> «Подорож»</w:t>
      </w:r>
      <w:r>
        <w:rPr>
          <w:rFonts w:ascii="Times New Roman" w:hAnsi="Times New Roman" w:cs="Times New Roman"/>
          <w:sz w:val="28"/>
          <w:szCs w:val="28"/>
        </w:rPr>
        <w:t>,</w:t>
      </w:r>
      <w:r w:rsidR="005D59E2" w:rsidRPr="004B62CF">
        <w:rPr>
          <w:rFonts w:ascii="Times New Roman" w:hAnsi="Times New Roman" w:cs="Times New Roman"/>
          <w:sz w:val="28"/>
          <w:szCs w:val="28"/>
        </w:rPr>
        <w:t xml:space="preserve"> можна запропонувати розповісти про міста, які студенти відвідали </w:t>
      </w:r>
      <w:r w:rsidRPr="004B62CF">
        <w:rPr>
          <w:rFonts w:ascii="Times New Roman" w:hAnsi="Times New Roman" w:cs="Times New Roman"/>
          <w:sz w:val="28"/>
          <w:szCs w:val="28"/>
        </w:rPr>
        <w:t>раніше;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</w:t>
      </w:r>
      <w:r w:rsidRPr="004B62CF">
        <w:rPr>
          <w:rFonts w:ascii="Times New Roman" w:hAnsi="Times New Roman" w:cs="Times New Roman"/>
          <w:sz w:val="28"/>
          <w:szCs w:val="28"/>
        </w:rPr>
        <w:t>порадити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їм принести фотографії визн</w:t>
      </w:r>
      <w:r>
        <w:rPr>
          <w:rFonts w:ascii="Times New Roman" w:hAnsi="Times New Roman" w:cs="Times New Roman"/>
          <w:sz w:val="28"/>
          <w:szCs w:val="28"/>
        </w:rPr>
        <w:t>ачних місць, які вони відвідали й</w:t>
      </w:r>
      <w:r w:rsidR="005E1622">
        <w:rPr>
          <w:rFonts w:ascii="Times New Roman" w:hAnsi="Times New Roman" w:cs="Times New Roman"/>
          <w:sz w:val="28"/>
          <w:szCs w:val="28"/>
        </w:rPr>
        <w:t xml:space="preserve"> запитати їх, що запам’яталося найбільш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е, </w:t>
      </w:r>
      <w:r>
        <w:rPr>
          <w:rFonts w:ascii="Times New Roman" w:hAnsi="Times New Roman" w:cs="Times New Roman"/>
          <w:sz w:val="28"/>
          <w:szCs w:val="28"/>
        </w:rPr>
        <w:t>що б вони запропонували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відвідати своїм одногрупникам,</w:t>
      </w:r>
      <w:r>
        <w:rPr>
          <w:rFonts w:ascii="Times New Roman" w:hAnsi="Times New Roman" w:cs="Times New Roman"/>
          <w:sz w:val="28"/>
          <w:szCs w:val="28"/>
        </w:rPr>
        <w:t xml:space="preserve"> якщо вони будуть у цьому місті;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запитати, у якому готелі вони зупинялись, розповісти про обслуговування у цьому готелі, запитати, чи можуть вони порекомендувати цей готель своїм друзям</w:t>
      </w:r>
      <w:r>
        <w:rPr>
          <w:rFonts w:ascii="Times New Roman" w:hAnsi="Times New Roman" w:cs="Times New Roman"/>
          <w:sz w:val="28"/>
          <w:szCs w:val="28"/>
        </w:rPr>
        <w:t>. Можна також обговорити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кафе, які вони відвідували, які враження у них залишились від них. </w:t>
      </w:r>
      <w:r>
        <w:rPr>
          <w:rFonts w:ascii="Times New Roman" w:hAnsi="Times New Roman" w:cs="Times New Roman"/>
          <w:sz w:val="28"/>
          <w:szCs w:val="28"/>
        </w:rPr>
        <w:lastRenderedPageBreak/>
        <w:t>Студентів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можна попросити розповісти, яким транспортом вони добирались, як пройшла подорож, чи вони замовляли екскурс</w:t>
      </w:r>
      <w:r>
        <w:rPr>
          <w:rFonts w:ascii="Times New Roman" w:hAnsi="Times New Roman" w:cs="Times New Roman"/>
          <w:sz w:val="28"/>
          <w:szCs w:val="28"/>
        </w:rPr>
        <w:t>ію у тур</w:t>
      </w:r>
      <w:r w:rsidR="00751CC9">
        <w:rPr>
          <w:rFonts w:ascii="Times New Roman" w:hAnsi="Times New Roman" w:cs="Times New Roman"/>
          <w:sz w:val="28"/>
          <w:szCs w:val="28"/>
        </w:rPr>
        <w:t>истичній агенції</w:t>
      </w:r>
      <w:r>
        <w:rPr>
          <w:rFonts w:ascii="Times New Roman" w:hAnsi="Times New Roman" w:cs="Times New Roman"/>
          <w:sz w:val="28"/>
          <w:szCs w:val="28"/>
        </w:rPr>
        <w:t>, чи їхали самостійно</w:t>
      </w:r>
      <w:r w:rsidR="00100875" w:rsidRPr="004B62CF">
        <w:rPr>
          <w:rFonts w:ascii="Times New Roman" w:hAnsi="Times New Roman" w:cs="Times New Roman"/>
          <w:sz w:val="28"/>
          <w:szCs w:val="28"/>
        </w:rPr>
        <w:t>, які поба</w:t>
      </w:r>
      <w:r w:rsidR="00751CC9">
        <w:rPr>
          <w:rFonts w:ascii="Times New Roman" w:hAnsi="Times New Roman" w:cs="Times New Roman"/>
          <w:sz w:val="28"/>
          <w:szCs w:val="28"/>
        </w:rPr>
        <w:t>жання вони мають до туроператора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. Як </w:t>
      </w:r>
      <w:r w:rsidR="00FC3132" w:rsidRPr="004B62CF">
        <w:rPr>
          <w:rFonts w:ascii="Times New Roman" w:hAnsi="Times New Roman" w:cs="Times New Roman"/>
          <w:sz w:val="28"/>
          <w:szCs w:val="28"/>
        </w:rPr>
        <w:t xml:space="preserve">правило, студенти більш охоче </w:t>
      </w:r>
      <w:r w:rsidR="00100875" w:rsidRPr="004B62CF">
        <w:rPr>
          <w:rFonts w:ascii="Times New Roman" w:hAnsi="Times New Roman" w:cs="Times New Roman"/>
          <w:sz w:val="28"/>
          <w:szCs w:val="28"/>
        </w:rPr>
        <w:t>р</w:t>
      </w:r>
      <w:r w:rsidR="00FC3132" w:rsidRPr="004B62CF">
        <w:rPr>
          <w:rFonts w:ascii="Times New Roman" w:hAnsi="Times New Roman" w:cs="Times New Roman"/>
          <w:sz w:val="28"/>
          <w:szCs w:val="28"/>
        </w:rPr>
        <w:t>о</w:t>
      </w:r>
      <w:r w:rsidR="00100875" w:rsidRPr="004B62CF">
        <w:rPr>
          <w:rFonts w:ascii="Times New Roman" w:hAnsi="Times New Roman" w:cs="Times New Roman"/>
          <w:sz w:val="28"/>
          <w:szCs w:val="28"/>
        </w:rPr>
        <w:t>зповідають про те, що</w:t>
      </w:r>
      <w:r>
        <w:rPr>
          <w:rFonts w:ascii="Times New Roman" w:hAnsi="Times New Roman" w:cs="Times New Roman"/>
          <w:sz w:val="28"/>
          <w:szCs w:val="28"/>
        </w:rPr>
        <w:t xml:space="preserve"> стосується особисто їх, власного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 досвіду, переживань, ніж </w:t>
      </w:r>
      <w:r w:rsidR="00751CC9">
        <w:rPr>
          <w:rFonts w:ascii="Times New Roman" w:hAnsi="Times New Roman" w:cs="Times New Roman"/>
          <w:sz w:val="28"/>
          <w:szCs w:val="28"/>
        </w:rPr>
        <w:t xml:space="preserve">ведуть бесіди </w:t>
      </w:r>
      <w:r w:rsidR="00100875" w:rsidRPr="004B62CF">
        <w:rPr>
          <w:rFonts w:ascii="Times New Roman" w:hAnsi="Times New Roman" w:cs="Times New Roman"/>
          <w:sz w:val="28"/>
          <w:szCs w:val="28"/>
        </w:rPr>
        <w:t xml:space="preserve">на </w:t>
      </w:r>
      <w:r w:rsidR="00FC3132" w:rsidRPr="004B62CF">
        <w:rPr>
          <w:rFonts w:ascii="Times New Roman" w:hAnsi="Times New Roman" w:cs="Times New Roman"/>
          <w:sz w:val="28"/>
          <w:szCs w:val="28"/>
        </w:rPr>
        <w:t>абстрактні теми.</w:t>
      </w:r>
    </w:p>
    <w:p w:rsidR="00CB5CCA" w:rsidRPr="004B62CF" w:rsidRDefault="00CB5CCA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2CF">
        <w:rPr>
          <w:rFonts w:ascii="Times New Roman" w:hAnsi="Times New Roman" w:cs="Times New Roman"/>
          <w:sz w:val="28"/>
          <w:szCs w:val="28"/>
        </w:rPr>
        <w:t>Контекстний підхід у вищих навчальних закладах також передбачає навчання, де моделюється предметний та соціальний зміст майбутньої професійної діяльності спеціал</w:t>
      </w:r>
      <w:r w:rsidR="00785549" w:rsidRPr="004B62CF">
        <w:rPr>
          <w:rFonts w:ascii="Times New Roman" w:hAnsi="Times New Roman" w:cs="Times New Roman"/>
          <w:sz w:val="28"/>
          <w:szCs w:val="28"/>
        </w:rPr>
        <w:t>і</w:t>
      </w:r>
      <w:r w:rsidRPr="004B62CF">
        <w:rPr>
          <w:rFonts w:ascii="Times New Roman" w:hAnsi="Times New Roman" w:cs="Times New Roman"/>
          <w:sz w:val="28"/>
          <w:szCs w:val="28"/>
        </w:rPr>
        <w:t>стів, а засвоєння знань студентами накладається на канву такої діяльності.</w:t>
      </w:r>
      <w:r w:rsidR="00E20009" w:rsidRPr="004B62CF">
        <w:rPr>
          <w:rFonts w:ascii="Times New Roman" w:hAnsi="Times New Roman" w:cs="Times New Roman"/>
          <w:sz w:val="28"/>
          <w:szCs w:val="28"/>
        </w:rPr>
        <w:t xml:space="preserve"> Навчальна та професійна діяльність мають різне функціональне наповнення. Наприклад, у навчальній діяльності ведучими є пізнавальні мотиви, а у професійній – професійні. Метою навчання є загальний та професійний розвиток особистості, а метою праці – виробництво. Саме з цими протиріччями і пов’язуються труднощі адаптації молодого спеціаліста у трудовому колективі. Щоб уникнути таких труднощів переходу від навчальної діяльності до професійної необхідно організувати навчальну діяльність у контексті </w:t>
      </w:r>
      <w:r w:rsidR="008A14C1" w:rsidRPr="004B62CF">
        <w:rPr>
          <w:rFonts w:ascii="Times New Roman" w:hAnsi="Times New Roman" w:cs="Times New Roman"/>
          <w:sz w:val="28"/>
          <w:szCs w:val="28"/>
        </w:rPr>
        <w:t>майбутньої професії [</w:t>
      </w:r>
      <w:r w:rsidR="00785549" w:rsidRPr="004B62CF">
        <w:rPr>
          <w:rFonts w:ascii="Times New Roman" w:hAnsi="Times New Roman" w:cs="Times New Roman"/>
          <w:sz w:val="28"/>
          <w:szCs w:val="28"/>
        </w:rPr>
        <w:t>1</w:t>
      </w:r>
      <w:r w:rsidR="008A14C1" w:rsidRPr="004B62CF">
        <w:rPr>
          <w:rFonts w:ascii="Times New Roman" w:hAnsi="Times New Roman" w:cs="Times New Roman"/>
          <w:sz w:val="28"/>
          <w:szCs w:val="28"/>
        </w:rPr>
        <w:t>].</w:t>
      </w:r>
    </w:p>
    <w:p w:rsidR="00FC3132" w:rsidRDefault="00FC3132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2CF">
        <w:rPr>
          <w:rFonts w:ascii="Times New Roman" w:hAnsi="Times New Roman" w:cs="Times New Roman"/>
          <w:sz w:val="28"/>
          <w:szCs w:val="28"/>
        </w:rPr>
        <w:t xml:space="preserve">Контекстний підхід на основі професійної лексики полягає у моделюванні ситуацій, </w:t>
      </w:r>
      <w:r w:rsidR="00980EA4" w:rsidRPr="004B62CF">
        <w:rPr>
          <w:rFonts w:ascii="Times New Roman" w:hAnsi="Times New Roman" w:cs="Times New Roman"/>
          <w:sz w:val="28"/>
          <w:szCs w:val="28"/>
        </w:rPr>
        <w:t>пов</w:t>
      </w:r>
      <w:r w:rsidR="00785549" w:rsidRPr="004B62CF">
        <w:rPr>
          <w:rFonts w:ascii="Times New Roman" w:hAnsi="Times New Roman" w:cs="Times New Roman"/>
          <w:sz w:val="28"/>
          <w:szCs w:val="28"/>
        </w:rPr>
        <w:t>’</w:t>
      </w:r>
      <w:r w:rsidR="00980EA4" w:rsidRPr="004B62CF">
        <w:rPr>
          <w:rFonts w:ascii="Times New Roman" w:hAnsi="Times New Roman" w:cs="Times New Roman"/>
          <w:sz w:val="28"/>
          <w:szCs w:val="28"/>
        </w:rPr>
        <w:t xml:space="preserve">язаних із майбутньою професійною діяльністю. Це може бути рольова чи ділова гра, розв’язання якоїсь проблемної ситуації, надання консультацій, виконання досліджень у сфері своєї майбутньої професії та звітування про результати, ведення ділової переписки, укладання </w:t>
      </w:r>
      <w:r w:rsidR="0070278A" w:rsidRPr="004B62CF">
        <w:rPr>
          <w:rFonts w:ascii="Times New Roman" w:hAnsi="Times New Roman" w:cs="Times New Roman"/>
          <w:sz w:val="28"/>
          <w:szCs w:val="28"/>
        </w:rPr>
        <w:t>контрактів</w:t>
      </w:r>
      <w:r w:rsidR="00980EA4" w:rsidRPr="004B62CF">
        <w:rPr>
          <w:rFonts w:ascii="Times New Roman" w:hAnsi="Times New Roman" w:cs="Times New Roman"/>
          <w:sz w:val="28"/>
          <w:szCs w:val="28"/>
        </w:rPr>
        <w:t>, проведення ділових дискусій, розмов по телефону, ділових переговорів. При цьому ситуація має бути досить конкретно оп</w:t>
      </w:r>
      <w:r w:rsidR="00237766" w:rsidRPr="004B62CF">
        <w:rPr>
          <w:rFonts w:ascii="Times New Roman" w:hAnsi="Times New Roman" w:cs="Times New Roman"/>
          <w:sz w:val="28"/>
          <w:szCs w:val="28"/>
        </w:rPr>
        <w:t>исана. Наприклад, один студент отримує картку з таким завданням: «Ви є менеджером по роботі з персоналом. Нещод</w:t>
      </w:r>
      <w:r w:rsidR="007C6C36" w:rsidRPr="004B62CF">
        <w:rPr>
          <w:rFonts w:ascii="Times New Roman" w:hAnsi="Times New Roman" w:cs="Times New Roman"/>
          <w:sz w:val="28"/>
          <w:szCs w:val="28"/>
        </w:rPr>
        <w:t>авно Ви прийняли на роботу нового менеджера з продажу</w:t>
      </w:r>
      <w:r w:rsidR="00237766" w:rsidRPr="004B62CF">
        <w:rPr>
          <w:rFonts w:ascii="Times New Roman" w:hAnsi="Times New Roman" w:cs="Times New Roman"/>
          <w:sz w:val="28"/>
          <w:szCs w:val="28"/>
        </w:rPr>
        <w:t>. Він част</w:t>
      </w:r>
      <w:r w:rsidR="0070278A" w:rsidRPr="004B62CF">
        <w:rPr>
          <w:rFonts w:ascii="Times New Roman" w:hAnsi="Times New Roman" w:cs="Times New Roman"/>
          <w:sz w:val="28"/>
          <w:szCs w:val="28"/>
        </w:rPr>
        <w:t xml:space="preserve">о </w:t>
      </w:r>
      <w:r w:rsidR="00751CC9" w:rsidRPr="004B62CF">
        <w:rPr>
          <w:rFonts w:ascii="Times New Roman" w:hAnsi="Times New Roman" w:cs="Times New Roman"/>
          <w:sz w:val="28"/>
          <w:szCs w:val="28"/>
        </w:rPr>
        <w:t>запізнюється</w:t>
      </w:r>
      <w:r w:rsidR="0070278A" w:rsidRPr="004B62CF">
        <w:rPr>
          <w:rFonts w:ascii="Times New Roman" w:hAnsi="Times New Roman" w:cs="Times New Roman"/>
          <w:sz w:val="28"/>
          <w:szCs w:val="28"/>
        </w:rPr>
        <w:t xml:space="preserve"> на роботу, залишає</w:t>
      </w:r>
      <w:r w:rsidR="00237766" w:rsidRPr="004B62CF">
        <w:rPr>
          <w:rFonts w:ascii="Times New Roman" w:hAnsi="Times New Roman" w:cs="Times New Roman"/>
          <w:sz w:val="28"/>
          <w:szCs w:val="28"/>
        </w:rPr>
        <w:t xml:space="preserve"> робоче місце протягом робочого дня, не </w:t>
      </w:r>
      <w:r w:rsidR="00751CC9">
        <w:rPr>
          <w:rFonts w:ascii="Times New Roman" w:hAnsi="Times New Roman" w:cs="Times New Roman"/>
          <w:sz w:val="28"/>
          <w:szCs w:val="28"/>
        </w:rPr>
        <w:t>дотримується дрескоду. Викличте</w:t>
      </w:r>
      <w:r w:rsidR="00237766" w:rsidRPr="004B62CF">
        <w:rPr>
          <w:rFonts w:ascii="Times New Roman" w:hAnsi="Times New Roman" w:cs="Times New Roman"/>
          <w:sz w:val="28"/>
          <w:szCs w:val="28"/>
        </w:rPr>
        <w:t xml:space="preserve"> цього фахівця та спробуйте з ним поговорити на ці теми. Ін</w:t>
      </w:r>
      <w:r w:rsidR="00751CC9">
        <w:rPr>
          <w:rFonts w:ascii="Times New Roman" w:hAnsi="Times New Roman" w:cs="Times New Roman"/>
          <w:sz w:val="28"/>
          <w:szCs w:val="28"/>
        </w:rPr>
        <w:t>ший студент отримує таку картку</w:t>
      </w:r>
      <w:r w:rsidR="00237766" w:rsidRPr="004B62CF">
        <w:rPr>
          <w:rFonts w:ascii="Times New Roman" w:hAnsi="Times New Roman" w:cs="Times New Roman"/>
          <w:sz w:val="28"/>
          <w:szCs w:val="28"/>
        </w:rPr>
        <w:t xml:space="preserve">: «Ви працювали </w:t>
      </w:r>
      <w:r w:rsidR="007C6C36" w:rsidRPr="004B62CF">
        <w:rPr>
          <w:rFonts w:ascii="Times New Roman" w:hAnsi="Times New Roman" w:cs="Times New Roman"/>
          <w:sz w:val="28"/>
          <w:szCs w:val="28"/>
        </w:rPr>
        <w:t xml:space="preserve">менеджером з продажу </w:t>
      </w:r>
      <w:r w:rsidR="00237766" w:rsidRPr="004B62CF">
        <w:rPr>
          <w:rFonts w:ascii="Times New Roman" w:hAnsi="Times New Roman" w:cs="Times New Roman"/>
          <w:sz w:val="28"/>
          <w:szCs w:val="28"/>
        </w:rPr>
        <w:t xml:space="preserve">на фірмі, де цінувалися ініціатива, нові підходи, </w:t>
      </w:r>
      <w:r w:rsidR="007C6C36" w:rsidRPr="004B62CF">
        <w:rPr>
          <w:rFonts w:ascii="Times New Roman" w:hAnsi="Times New Roman" w:cs="Times New Roman"/>
          <w:sz w:val="28"/>
          <w:szCs w:val="28"/>
        </w:rPr>
        <w:t xml:space="preserve">цікаві пропозиції. Головне для Вашого роботодавця була успішна реалізація нових проектів. Від </w:t>
      </w:r>
      <w:r w:rsidR="005E1622">
        <w:rPr>
          <w:rFonts w:ascii="Times New Roman" w:hAnsi="Times New Roman" w:cs="Times New Roman"/>
          <w:sz w:val="28"/>
          <w:szCs w:val="28"/>
        </w:rPr>
        <w:lastRenderedPageBreak/>
        <w:t>Вас не вимагали перебувати</w:t>
      </w:r>
      <w:r w:rsidR="007C6C36" w:rsidRPr="004B62CF">
        <w:rPr>
          <w:rFonts w:ascii="Times New Roman" w:hAnsi="Times New Roman" w:cs="Times New Roman"/>
          <w:sz w:val="28"/>
          <w:szCs w:val="28"/>
        </w:rPr>
        <w:t xml:space="preserve"> на роботі цілий робочий день та дотримуватись </w:t>
      </w:r>
      <w:proofErr w:type="spellStart"/>
      <w:r w:rsidR="007C6C36" w:rsidRPr="004B62CF">
        <w:rPr>
          <w:rFonts w:ascii="Times New Roman" w:hAnsi="Times New Roman" w:cs="Times New Roman"/>
          <w:sz w:val="28"/>
          <w:szCs w:val="28"/>
        </w:rPr>
        <w:t>дрескоду</w:t>
      </w:r>
      <w:proofErr w:type="spellEnd"/>
      <w:r w:rsidR="007C6C36" w:rsidRPr="004B62CF">
        <w:rPr>
          <w:rFonts w:ascii="Times New Roman" w:hAnsi="Times New Roman" w:cs="Times New Roman"/>
          <w:sz w:val="28"/>
          <w:szCs w:val="28"/>
        </w:rPr>
        <w:t xml:space="preserve">. </w:t>
      </w:r>
      <w:r w:rsidR="00425750" w:rsidRPr="004B62CF">
        <w:rPr>
          <w:rFonts w:ascii="Times New Roman" w:hAnsi="Times New Roman" w:cs="Times New Roman"/>
          <w:sz w:val="28"/>
          <w:szCs w:val="28"/>
        </w:rPr>
        <w:t>Ви переїхали в інше місто</w:t>
      </w:r>
      <w:r w:rsidR="005E1622">
        <w:rPr>
          <w:rFonts w:ascii="Times New Roman" w:hAnsi="Times New Roman" w:cs="Times New Roman"/>
          <w:sz w:val="28"/>
          <w:szCs w:val="28"/>
        </w:rPr>
        <w:t xml:space="preserve"> й влаштувались</w:t>
      </w:r>
      <w:r w:rsidR="007C6C36" w:rsidRPr="004B62CF">
        <w:rPr>
          <w:rFonts w:ascii="Times New Roman" w:hAnsi="Times New Roman" w:cs="Times New Roman"/>
          <w:sz w:val="28"/>
          <w:szCs w:val="28"/>
        </w:rPr>
        <w:t xml:space="preserve"> на</w:t>
      </w:r>
      <w:bookmarkStart w:id="0" w:name="_GoBack"/>
      <w:bookmarkEnd w:id="0"/>
      <w:r w:rsidR="007C6C36" w:rsidRPr="004B62CF">
        <w:rPr>
          <w:rFonts w:ascii="Times New Roman" w:hAnsi="Times New Roman" w:cs="Times New Roman"/>
          <w:sz w:val="28"/>
          <w:szCs w:val="28"/>
        </w:rPr>
        <w:t xml:space="preserve"> нову фірму на ту ж посаду. Ви вже почали реалізовувати доволі сміливий проект. Одного дня з Вами захотів поговорити менеджер з персоналу». </w:t>
      </w:r>
    </w:p>
    <w:p w:rsidR="00C27138" w:rsidRDefault="00751CC9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Однак, застосовуючи в реальній роботі зі студентами ситуації, под</w:t>
      </w:r>
      <w:r w:rsidR="0075113F">
        <w:rPr>
          <w:rFonts w:ascii="Times New Roman" w:hAnsi="Times New Roman" w:cs="Times New Roman"/>
          <w:sz w:val="28"/>
          <w:szCs w:val="28"/>
        </w:rPr>
        <w:t>ібні до наведеної вище, ми</w:t>
      </w:r>
      <w:r>
        <w:rPr>
          <w:rFonts w:ascii="Times New Roman" w:hAnsi="Times New Roman" w:cs="Times New Roman"/>
          <w:sz w:val="28"/>
          <w:szCs w:val="28"/>
        </w:rPr>
        <w:t xml:space="preserve"> стикаємось з іншою проблемою. Студенти </w:t>
      </w:r>
      <w:r w:rsidR="0075113F">
        <w:rPr>
          <w:rFonts w:ascii="Times New Roman" w:hAnsi="Times New Roman" w:cs="Times New Roman"/>
          <w:sz w:val="28"/>
          <w:szCs w:val="28"/>
        </w:rPr>
        <w:t>миттєво переключаються з навчального матеріалу на практичне вирішення професійної задачі й забувають про те, що вони повинні відпрацювати в усному мовленні ті нові для них слова, вирази чи структури, які підлягають засвоєнню впродовж даного заняття</w:t>
      </w:r>
      <w:r w:rsidR="00C27138">
        <w:rPr>
          <w:rFonts w:ascii="Times New Roman" w:hAnsi="Times New Roman" w:cs="Times New Roman"/>
          <w:sz w:val="28"/>
          <w:szCs w:val="28"/>
        </w:rPr>
        <w:t>. Найчастіше вони використовують або вже добре знайому лексику, або звертаються до словників у пошуку нових слів чи виразів, які на їх думку допоможуть їм сформулювати потрібні речення</w:t>
      </w:r>
      <w:r w:rsidR="007F3025">
        <w:rPr>
          <w:rFonts w:ascii="Times New Roman" w:hAnsi="Times New Roman" w:cs="Times New Roman"/>
          <w:sz w:val="28"/>
          <w:szCs w:val="28"/>
        </w:rPr>
        <w:t>, забуваючи про щойно введену лексику.</w:t>
      </w:r>
    </w:p>
    <w:p w:rsidR="00751CC9" w:rsidRPr="004B62CF" w:rsidRDefault="00C27138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Вважаємо, що</w:t>
      </w:r>
      <w:r w:rsidR="006A73E1">
        <w:rPr>
          <w:rFonts w:ascii="Times New Roman" w:hAnsi="Times New Roman" w:cs="Times New Roman"/>
          <w:sz w:val="28"/>
          <w:szCs w:val="28"/>
        </w:rPr>
        <w:t xml:space="preserve"> шлях до вирішення цієї проблеми можна знайти в поетапному плануванні навчальної діяльності, а саме: постановці проблеми, яка стимулювала б студентів до вивчення необхідної лексики; ознайомленні й </w:t>
      </w:r>
      <w:r w:rsidR="007F3025">
        <w:rPr>
          <w:rFonts w:ascii="Times New Roman" w:hAnsi="Times New Roman" w:cs="Times New Roman"/>
          <w:sz w:val="28"/>
          <w:szCs w:val="28"/>
        </w:rPr>
        <w:t xml:space="preserve">якісному </w:t>
      </w:r>
      <w:r w:rsidR="006A73E1">
        <w:rPr>
          <w:rFonts w:ascii="Times New Roman" w:hAnsi="Times New Roman" w:cs="Times New Roman"/>
          <w:sz w:val="28"/>
          <w:szCs w:val="28"/>
        </w:rPr>
        <w:t xml:space="preserve">відпрацюванні лексичного матеріалу у вигляді навчальних завдань; закріпленні вивченого </w:t>
      </w:r>
      <w:r>
        <w:rPr>
          <w:rFonts w:ascii="Times New Roman" w:hAnsi="Times New Roman" w:cs="Times New Roman"/>
          <w:sz w:val="28"/>
          <w:szCs w:val="28"/>
        </w:rPr>
        <w:t xml:space="preserve">в процесі виконання професійної задачі. Таким чином ми </w:t>
      </w:r>
      <w:r w:rsidR="007F3025">
        <w:rPr>
          <w:rFonts w:ascii="Times New Roman" w:hAnsi="Times New Roman" w:cs="Times New Roman"/>
          <w:sz w:val="28"/>
          <w:szCs w:val="28"/>
        </w:rPr>
        <w:t xml:space="preserve">вилучаємо із навчального процесу </w:t>
      </w:r>
      <w:proofErr w:type="spellStart"/>
      <w:r w:rsidR="007F3025" w:rsidRPr="00261251">
        <w:rPr>
          <w:rFonts w:ascii="Times New Roman" w:hAnsi="Times New Roman" w:cs="Times New Roman"/>
          <w:sz w:val="28"/>
          <w:szCs w:val="28"/>
        </w:rPr>
        <w:t>багатозадачність</w:t>
      </w:r>
      <w:proofErr w:type="spellEnd"/>
      <w:r w:rsidR="007F3025">
        <w:rPr>
          <w:rFonts w:ascii="Times New Roman" w:hAnsi="Times New Roman" w:cs="Times New Roman"/>
          <w:sz w:val="28"/>
          <w:szCs w:val="28"/>
        </w:rPr>
        <w:t>, яка на думку сучасних вчених є досить шкідливою й не сприяє ефективному виконанню завдань.</w:t>
      </w:r>
    </w:p>
    <w:p w:rsidR="007C6C36" w:rsidRPr="004B62CF" w:rsidRDefault="007C6C36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2CF">
        <w:rPr>
          <w:rFonts w:ascii="Times New Roman" w:hAnsi="Times New Roman" w:cs="Times New Roman"/>
          <w:sz w:val="28"/>
          <w:szCs w:val="28"/>
        </w:rPr>
        <w:t>Моделювання майбутньої професійної діяльності у процесі вивчення іноземної мови у вищих навчальних закладах</w:t>
      </w:r>
      <w:r w:rsidR="00CB5CCA" w:rsidRPr="004B62CF">
        <w:rPr>
          <w:rFonts w:ascii="Times New Roman" w:hAnsi="Times New Roman" w:cs="Times New Roman"/>
          <w:sz w:val="28"/>
          <w:szCs w:val="28"/>
        </w:rPr>
        <w:t xml:space="preserve"> значно підвищує мотивацію студентів, тому що вони дізнаються, як можна застосовувати отримані ними знання у професійній діяльності.</w:t>
      </w:r>
    </w:p>
    <w:p w:rsidR="00C745EE" w:rsidRPr="004B62CF" w:rsidRDefault="00C745EE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2CF">
        <w:rPr>
          <w:rFonts w:ascii="Times New Roman" w:hAnsi="Times New Roman" w:cs="Times New Roman"/>
          <w:sz w:val="28"/>
          <w:szCs w:val="28"/>
        </w:rPr>
        <w:t xml:space="preserve">Отже, </w:t>
      </w:r>
      <w:proofErr w:type="spellStart"/>
      <w:r w:rsidRPr="004B62CF">
        <w:rPr>
          <w:rFonts w:ascii="Times New Roman" w:hAnsi="Times New Roman" w:cs="Times New Roman"/>
          <w:sz w:val="28"/>
          <w:szCs w:val="28"/>
        </w:rPr>
        <w:t>контекстуалізація</w:t>
      </w:r>
      <w:proofErr w:type="spellEnd"/>
      <w:r w:rsidRPr="004B62CF">
        <w:rPr>
          <w:rFonts w:ascii="Times New Roman" w:hAnsi="Times New Roman" w:cs="Times New Roman"/>
          <w:sz w:val="28"/>
          <w:szCs w:val="28"/>
        </w:rPr>
        <w:t xml:space="preserve"> навчального процесу дає відповідь студентам на запитання, для чого </w:t>
      </w:r>
      <w:r w:rsidR="00425750" w:rsidRPr="004B62CF">
        <w:rPr>
          <w:rFonts w:ascii="Times New Roman" w:hAnsi="Times New Roman" w:cs="Times New Roman"/>
          <w:sz w:val="28"/>
          <w:szCs w:val="28"/>
        </w:rPr>
        <w:t xml:space="preserve">їм </w:t>
      </w:r>
      <w:r w:rsidRPr="004B62CF">
        <w:rPr>
          <w:rFonts w:ascii="Times New Roman" w:hAnsi="Times New Roman" w:cs="Times New Roman"/>
          <w:sz w:val="28"/>
          <w:szCs w:val="28"/>
        </w:rPr>
        <w:t>потрібні нові знання, як їх можна застосувати у реальному житті, розвиває їхню іншомовну та професійну компетентність, спонукає студентів до активності, підвищує інтерес до навчання.</w:t>
      </w:r>
    </w:p>
    <w:p w:rsidR="00A20B6A" w:rsidRPr="005E1622" w:rsidRDefault="00A20B6A" w:rsidP="0002577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Література</w:t>
      </w:r>
    </w:p>
    <w:p w:rsidR="00622E5E" w:rsidRPr="00622E5E" w:rsidRDefault="00622E5E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В</w:t>
      </w:r>
      <w:r w:rsidR="0002577F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рбицкий </w:t>
      </w:r>
      <w:r w:rsidR="0002577F">
        <w:rPr>
          <w:rFonts w:ascii="Times New Roman" w:hAnsi="Times New Roman" w:cs="Times New Roman"/>
          <w:sz w:val="28"/>
          <w:szCs w:val="28"/>
          <w:lang w:val="ru-RU"/>
        </w:rPr>
        <w:t>А. А. 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ктивное обучение в высшей школе: контекстный подход. </w:t>
      </w:r>
      <w:r w:rsidR="00992F30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992F30">
        <w:rPr>
          <w:rFonts w:ascii="Times New Roman" w:hAnsi="Times New Roman" w:cs="Times New Roman"/>
          <w:sz w:val="28"/>
          <w:szCs w:val="28"/>
          <w:lang w:val="ru-RU"/>
        </w:rPr>
        <w:t>: Высшая школа, 1991. – 207 с.</w:t>
      </w:r>
    </w:p>
    <w:p w:rsidR="00A20B6A" w:rsidRDefault="00A20B6A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Brown</w:t>
      </w:r>
      <w:r>
        <w:rPr>
          <w:rFonts w:ascii="Times New Roman" w:hAnsi="Times New Roman" w:cs="Times New Roman"/>
          <w:sz w:val="28"/>
          <w:szCs w:val="28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Situated cognit</w:t>
      </w:r>
      <w:r w:rsidR="00622E5E">
        <w:rPr>
          <w:rFonts w:ascii="Times New Roman" w:hAnsi="Times New Roman" w:cs="Times New Roman"/>
          <w:sz w:val="28"/>
          <w:szCs w:val="28"/>
          <w:lang w:val="en-US"/>
        </w:rPr>
        <w:t>ion and the culture of learning/</w:t>
      </w:r>
      <w:r>
        <w:rPr>
          <w:rFonts w:ascii="Times New Roman" w:hAnsi="Times New Roman" w:cs="Times New Roman"/>
          <w:sz w:val="28"/>
          <w:szCs w:val="28"/>
          <w:lang w:val="en-US"/>
        </w:rPr>
        <w:t>J. Brown</w:t>
      </w:r>
      <w:r w:rsidRPr="00C461A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622E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Collins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Duguid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Educational researcher</w:t>
      </w:r>
      <w:r w:rsidR="00622E5E">
        <w:rPr>
          <w:rFonts w:ascii="Times New Roman" w:hAnsi="Times New Roman" w:cs="Times New Roman"/>
          <w:sz w:val="28"/>
          <w:szCs w:val="28"/>
          <w:lang w:val="en-US"/>
        </w:rPr>
        <w:t xml:space="preserve">. – 1989. - </w:t>
      </w:r>
      <w:r>
        <w:rPr>
          <w:rFonts w:ascii="Times New Roman" w:hAnsi="Times New Roman" w:cs="Times New Roman"/>
          <w:sz w:val="28"/>
          <w:szCs w:val="28"/>
          <w:lang w:val="en-US"/>
        </w:rPr>
        <w:t>18 (1)</w:t>
      </w:r>
      <w:r w:rsidR="00622E5E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22E5E">
        <w:rPr>
          <w:rFonts w:ascii="Times New Roman" w:hAnsi="Times New Roman" w:cs="Times New Roman"/>
          <w:sz w:val="28"/>
          <w:szCs w:val="28"/>
          <w:lang w:val="en-US"/>
        </w:rPr>
        <w:t>- P. 32–42.</w:t>
      </w:r>
    </w:p>
    <w:p w:rsidR="00622E5E" w:rsidRPr="0002577F" w:rsidRDefault="00622E5E" w:rsidP="0002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Lave J. Situated learning: Legitimate peripheral participation. / J. Lave, F. Wenger. - Cambridge: Cambridge University Press, 1991.</w:t>
      </w:r>
      <w:r w:rsidR="0002577F" w:rsidRPr="000257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2577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02577F" w:rsidRPr="0002577F">
        <w:rPr>
          <w:rFonts w:ascii="Times New Roman" w:hAnsi="Times New Roman" w:cs="Times New Roman"/>
          <w:sz w:val="28"/>
          <w:szCs w:val="28"/>
          <w:lang w:val="en-US"/>
        </w:rPr>
        <w:t xml:space="preserve"> 138</w:t>
      </w:r>
      <w:r w:rsidR="0002577F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622E5E" w:rsidRPr="00A20B6A" w:rsidRDefault="00622E5E" w:rsidP="00E200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22E5E" w:rsidRPr="00A20B6A" w:rsidSect="00CB5C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D1A77"/>
    <w:rsid w:val="0002577F"/>
    <w:rsid w:val="00100875"/>
    <w:rsid w:val="00237766"/>
    <w:rsid w:val="00261251"/>
    <w:rsid w:val="00425750"/>
    <w:rsid w:val="004B27AD"/>
    <w:rsid w:val="004B62CF"/>
    <w:rsid w:val="004C348E"/>
    <w:rsid w:val="004E69CB"/>
    <w:rsid w:val="005D59E2"/>
    <w:rsid w:val="005E1622"/>
    <w:rsid w:val="00622E5E"/>
    <w:rsid w:val="006A73E1"/>
    <w:rsid w:val="006E69C2"/>
    <w:rsid w:val="0070278A"/>
    <w:rsid w:val="0075113F"/>
    <w:rsid w:val="00751CC9"/>
    <w:rsid w:val="00785549"/>
    <w:rsid w:val="007C6C36"/>
    <w:rsid w:val="007F3025"/>
    <w:rsid w:val="00852F67"/>
    <w:rsid w:val="00864C6C"/>
    <w:rsid w:val="008A14C1"/>
    <w:rsid w:val="00980EA4"/>
    <w:rsid w:val="00992F30"/>
    <w:rsid w:val="009C49DD"/>
    <w:rsid w:val="00A20B6A"/>
    <w:rsid w:val="00C27138"/>
    <w:rsid w:val="00C461A7"/>
    <w:rsid w:val="00C745EE"/>
    <w:rsid w:val="00CB5CCA"/>
    <w:rsid w:val="00DD1A77"/>
    <w:rsid w:val="00E20009"/>
    <w:rsid w:val="00F3104C"/>
    <w:rsid w:val="00FC3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9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4</Pages>
  <Words>935</Words>
  <Characters>5333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Feron</cp:lastModifiedBy>
  <cp:revision>17</cp:revision>
  <dcterms:created xsi:type="dcterms:W3CDTF">2019-11-22T18:36:00Z</dcterms:created>
  <dcterms:modified xsi:type="dcterms:W3CDTF">2019-11-24T14:49:00Z</dcterms:modified>
</cp:coreProperties>
</file>