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A74" w:rsidRPr="007723AA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ВЖИВАННЯ ТА ПЕРЕКЛАД </w:t>
      </w:r>
      <w:r w:rsidRPr="006F78E1">
        <w:rPr>
          <w:rFonts w:ascii="Times New Roman" w:hAnsi="Times New Roman" w:cs="Times New Roman"/>
          <w:b/>
          <w:sz w:val="28"/>
          <w:szCs w:val="28"/>
        </w:rPr>
        <w:t>ЕВФЕМІЗМ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ІВ У НІМЕЦЬКІЙ МОВІ</w:t>
      </w:r>
    </w:p>
    <w:p w:rsidR="00E94A74" w:rsidRDefault="00E94A74" w:rsidP="00E94A7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F78E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Рахімова Ольга </w:t>
      </w:r>
      <w:proofErr w:type="spellStart"/>
      <w:r w:rsidRPr="006F78E1">
        <w:rPr>
          <w:rFonts w:ascii="Times New Roman" w:hAnsi="Times New Roman" w:cs="Times New Roman"/>
          <w:b/>
          <w:sz w:val="28"/>
          <w:szCs w:val="28"/>
          <w:lang w:val="uk-UA"/>
        </w:rPr>
        <w:t>Кадирівна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E94A74" w:rsidRDefault="00E94A74" w:rsidP="00E94A7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Старший викладач,</w:t>
      </w:r>
    </w:p>
    <w:p w:rsidR="00E94A74" w:rsidRPr="006F78E1" w:rsidRDefault="00E94A74" w:rsidP="00E94A7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F78E1">
        <w:rPr>
          <w:rFonts w:ascii="Times New Roman" w:hAnsi="Times New Roman" w:cs="Times New Roman"/>
          <w:b/>
          <w:sz w:val="28"/>
          <w:szCs w:val="28"/>
          <w:lang w:val="uk-UA"/>
        </w:rPr>
        <w:t>Левицька Наталія Валентинівна,</w:t>
      </w:r>
    </w:p>
    <w:p w:rsidR="00E94A74" w:rsidRDefault="00E94A74" w:rsidP="00E94A7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Старший викладач</w:t>
      </w:r>
    </w:p>
    <w:p w:rsidR="00E94A74" w:rsidRDefault="00E94A74" w:rsidP="00E94A7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E94A74" w:rsidRPr="006F738D" w:rsidRDefault="00E94A74" w:rsidP="00E94A7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olgarakhimova</w:t>
      </w:r>
      <w:proofErr w:type="spellEnd"/>
      <w:r w:rsidRPr="006F738D">
        <w:rPr>
          <w:rFonts w:ascii="Times New Roman" w:hAnsi="Times New Roman" w:cs="Times New Roman"/>
          <w:sz w:val="28"/>
          <w:szCs w:val="28"/>
        </w:rPr>
        <w:t>65@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6F738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E94A74" w:rsidRPr="006F738D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4A74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23AA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Проблемі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теоретичного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обґрунтування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вфемізації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мовознавстві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приді</w:t>
      </w:r>
      <w:r w:rsidRPr="00E13614">
        <w:rPr>
          <w:rFonts w:ascii="Times New Roman" w:hAnsi="Times New Roman" w:cs="Times New Roman"/>
          <w:sz w:val="28"/>
          <w:szCs w:val="28"/>
        </w:rPr>
        <w:t>ляють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евфемізації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певною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досліджено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й описано в роботах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мовознавців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ХХ ст.,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працях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Відлак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>, Б.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Ларіна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, І.Р.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Гальперіна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, В.І.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Жельвіса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, А.М.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Кацева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, Л.П.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Крисіна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, K.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Аллан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, О.Й.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Шейгал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, В.І.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Заботкіної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, В.П.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Москвіна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, K.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Беррідж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3614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E1361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94A74" w:rsidRPr="006F738D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23AA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роботи</w:t>
      </w:r>
      <w:r w:rsidRPr="007723A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Мета роботи – дослідити причини вживання, класифікацію та сфери використання евфемізмів. </w:t>
      </w:r>
      <w:r w:rsidRPr="00FE2F05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у мовознавстві існують різні інтерпретації терміну «евфемізм». </w:t>
      </w:r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Явище </w:t>
      </w:r>
      <w:proofErr w:type="spellStart"/>
      <w:r w:rsidRPr="006F738D">
        <w:rPr>
          <w:rFonts w:ascii="Times New Roman" w:hAnsi="Times New Roman" w:cs="Times New Roman"/>
          <w:sz w:val="28"/>
          <w:szCs w:val="28"/>
          <w:lang w:val="uk-UA"/>
        </w:rPr>
        <w:t>евфемії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в лінгвістиці традиційно пов’язують з явищем табу. Невипадково спочатку вивченням евфемізмів займалися етнографи, які досліджували проблематику табу в первісних спільнотах. Табу має безпосередній вплив і на німецьку мову, відображаючи різноманітні процеси у житті суспільства: політичні, соціальні, історичні. </w:t>
      </w:r>
      <w:proofErr w:type="spellStart"/>
      <w:r w:rsidRPr="006F738D">
        <w:rPr>
          <w:rFonts w:ascii="Times New Roman" w:hAnsi="Times New Roman" w:cs="Times New Roman"/>
          <w:sz w:val="28"/>
          <w:szCs w:val="28"/>
          <w:lang w:val="uk-UA"/>
        </w:rPr>
        <w:t>Табуюванню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і подальшій </w:t>
      </w:r>
      <w:proofErr w:type="spellStart"/>
      <w:r w:rsidRPr="006F738D">
        <w:rPr>
          <w:rFonts w:ascii="Times New Roman" w:hAnsi="Times New Roman" w:cs="Times New Roman"/>
          <w:sz w:val="28"/>
          <w:szCs w:val="28"/>
          <w:lang w:val="uk-UA"/>
        </w:rPr>
        <w:t>евфемізації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підлягають слова різних тематичних груп з багатьох причин.</w:t>
      </w:r>
    </w:p>
    <w:p w:rsidR="00E94A74" w:rsidRPr="006E2C36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Найближчим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про табу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європейських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суспільствах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Звідси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табу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поширюється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на все,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пов’язане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соромом, тактом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пієтетом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натомість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страх,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лежав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табуїзації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первісних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суспільствах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втратив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своє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Отож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табу (як і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евфемізми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залежать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часу і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віддзеркалюють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соціокультурні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конкретного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.</w:t>
      </w:r>
    </w:p>
    <w:p w:rsidR="00E94A74" w:rsidRPr="006E2C36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мовним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табу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розуміють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мовну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норму, яка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диктує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узгоджене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невживання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виразів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заміну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приходять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евфемізми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.</w:t>
      </w:r>
    </w:p>
    <w:p w:rsidR="00E94A74" w:rsidRPr="007723AA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23A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Матеріали і методи.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23AA">
        <w:rPr>
          <w:rFonts w:ascii="Times New Roman" w:hAnsi="Times New Roman" w:cs="Times New Roman"/>
          <w:sz w:val="28"/>
          <w:szCs w:val="28"/>
          <w:lang w:val="uk-UA"/>
        </w:rPr>
        <w:t xml:space="preserve">Евфемізми – слова і звороти, які пом’якшують, завуальовують дійсність і її реалії, надаючи неприємним реаліям приємних асоціацій і уможливлюючи таким чином комунікацію на </w:t>
      </w:r>
      <w:proofErr w:type="spellStart"/>
      <w:r w:rsidRPr="007723AA">
        <w:rPr>
          <w:rFonts w:ascii="Times New Roman" w:hAnsi="Times New Roman" w:cs="Times New Roman"/>
          <w:sz w:val="28"/>
          <w:szCs w:val="28"/>
          <w:lang w:val="uk-UA"/>
        </w:rPr>
        <w:t>табуйовану</w:t>
      </w:r>
      <w:proofErr w:type="spellEnd"/>
      <w:r w:rsidRPr="007723AA">
        <w:rPr>
          <w:rFonts w:ascii="Times New Roman" w:hAnsi="Times New Roman" w:cs="Times New Roman"/>
          <w:sz w:val="28"/>
          <w:szCs w:val="28"/>
          <w:lang w:val="uk-UA"/>
        </w:rPr>
        <w:t xml:space="preserve"> тему.</w:t>
      </w:r>
    </w:p>
    <w:p w:rsidR="00E94A74" w:rsidRPr="006F738D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738D">
        <w:rPr>
          <w:rFonts w:ascii="Times New Roman" w:hAnsi="Times New Roman" w:cs="Times New Roman"/>
          <w:sz w:val="28"/>
          <w:szCs w:val="28"/>
          <w:lang w:val="uk-UA"/>
        </w:rPr>
        <w:t>Причин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вживання евфемізмів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6F738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94A74" w:rsidRPr="006F738D" w:rsidRDefault="00E94A74" w:rsidP="00E94A74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738D">
        <w:rPr>
          <w:rFonts w:ascii="Times New Roman" w:hAnsi="Times New Roman" w:cs="Times New Roman"/>
          <w:sz w:val="28"/>
          <w:szCs w:val="28"/>
          <w:lang w:val="uk-UA"/>
        </w:rPr>
        <w:t>– Забобонність, пов’язана із вірою в магічну дію слова;</w:t>
      </w:r>
    </w:p>
    <w:p w:rsidR="00E94A74" w:rsidRPr="006F738D" w:rsidRDefault="00E94A74" w:rsidP="00E94A74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738D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738D">
        <w:rPr>
          <w:rFonts w:ascii="Times New Roman" w:hAnsi="Times New Roman" w:cs="Times New Roman"/>
          <w:sz w:val="28"/>
          <w:szCs w:val="28"/>
          <w:lang w:val="uk-UA"/>
        </w:rPr>
        <w:t>Дотримання усталених соціокультурних норм (з цієї причини ми вживаємо політкоректні позначення, уникаємо вживання лайливих слів та вульгаризмів або використовуємо їхні замінники)</w:t>
      </w:r>
    </w:p>
    <w:p w:rsidR="00E94A74" w:rsidRPr="006E2C36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Евфемізми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поділити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:</w:t>
      </w:r>
    </w:p>
    <w:p w:rsidR="00E94A74" w:rsidRPr="006E2C36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у</w:t>
      </w:r>
      <w:r w:rsidRPr="006E2C36">
        <w:rPr>
          <w:rFonts w:ascii="Times New Roman" w:hAnsi="Times New Roman" w:cs="Times New Roman"/>
          <w:sz w:val="28"/>
          <w:szCs w:val="28"/>
        </w:rPr>
        <w:t>творені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подібності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E94A74" w:rsidRPr="006E2C36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утворені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звукової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подібності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.</w:t>
      </w:r>
    </w:p>
    <w:p w:rsidR="00E94A74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2C3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евфемізми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комунікативну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роль, у другому 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експресивну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не як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носії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а для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афекту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евфемізмів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утворених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подібності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звучання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належать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замінники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лайливих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пейоративних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зворотів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агресивних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вигуків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погроз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прокльонів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агресивних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наказів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E2C3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94A74" w:rsidRPr="007267E3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Pr="006E2C36">
        <w:rPr>
          <w:rFonts w:ascii="Times New Roman" w:hAnsi="Times New Roman" w:cs="Times New Roman"/>
          <w:sz w:val="28"/>
          <w:szCs w:val="28"/>
        </w:rPr>
        <w:t>ерш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прикрашають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завуальовують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неприємні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дійсності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Слід зазначити</w:t>
      </w:r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евфемізація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тісно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гумором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яскраві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евфемізми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знаходимо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діалектах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урбанолектах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вирізняються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барвистістю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стандартною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. Ось невеличка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вибірка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образних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гумористичних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евфемізмів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віденського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урбанолекту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Privatdozentin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репетиторка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) 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дівчина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викликом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Reitschule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(школа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верхової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їзди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) – бордель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Winterkirsch’n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зимові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черешні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) 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геморой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Hoftrauer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двірська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жалоба) 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бруд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нігтями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E2C36">
        <w:rPr>
          <w:rFonts w:ascii="Times New Roman" w:hAnsi="Times New Roman" w:cs="Times New Roman"/>
          <w:sz w:val="28"/>
          <w:szCs w:val="28"/>
          <w:lang w:val="uk-UA"/>
        </w:rPr>
        <w:t xml:space="preserve">Евфемізм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Hundstr</w:t>
      </w:r>
      <w:proofErr w:type="spellEnd"/>
      <w:r w:rsidRPr="006E2C36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mmerl</w:t>
      </w:r>
      <w:proofErr w:type="spellEnd"/>
      <w:r w:rsidRPr="006E2C36">
        <w:rPr>
          <w:rFonts w:ascii="Times New Roman" w:hAnsi="Times New Roman" w:cs="Times New Roman"/>
          <w:sz w:val="28"/>
          <w:szCs w:val="28"/>
          <w:lang w:val="uk-UA"/>
        </w:rPr>
        <w:t xml:space="preserve"> (псячі руїни) </w:t>
      </w:r>
      <w:proofErr w:type="spellStart"/>
      <w:r w:rsidRPr="006E2C36">
        <w:rPr>
          <w:rFonts w:ascii="Times New Roman" w:hAnsi="Times New Roman" w:cs="Times New Roman"/>
          <w:sz w:val="28"/>
          <w:szCs w:val="28"/>
          <w:lang w:val="uk-UA"/>
        </w:rPr>
        <w:t>ошляхетнює</w:t>
      </w:r>
      <w:proofErr w:type="spellEnd"/>
      <w:r w:rsidRPr="006E2C36">
        <w:rPr>
          <w:rFonts w:ascii="Times New Roman" w:hAnsi="Times New Roman" w:cs="Times New Roman"/>
          <w:sz w:val="28"/>
          <w:szCs w:val="28"/>
          <w:lang w:val="uk-UA"/>
        </w:rPr>
        <w:t xml:space="preserve"> продукти життєдіяльності собак, які часто-густо зустрічаємо у Відні, так що місто розпочало агітацію за допомогою плакатів із зображенням милого песика, який просить прибрати за ним «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Nimm</w:t>
      </w:r>
      <w:proofErr w:type="spellEnd"/>
      <w:r w:rsidRPr="006E2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ein</w:t>
      </w:r>
      <w:proofErr w:type="spellEnd"/>
      <w:r w:rsidRPr="006E2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Sackerl</w:t>
      </w:r>
      <w:proofErr w:type="spellEnd"/>
      <w:r w:rsidRPr="006E2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</w:rPr>
        <w:t>f</w:t>
      </w:r>
      <w:r w:rsidRPr="006E2C36">
        <w:rPr>
          <w:rFonts w:ascii="Times New Roman" w:hAnsi="Times New Roman" w:cs="Times New Roman"/>
          <w:sz w:val="28"/>
          <w:szCs w:val="28"/>
          <w:lang w:val="uk-UA"/>
        </w:rPr>
        <w:t>ü</w:t>
      </w:r>
      <w:r w:rsidRPr="006E2C36">
        <w:rPr>
          <w:rFonts w:ascii="Times New Roman" w:hAnsi="Times New Roman" w:cs="Times New Roman"/>
          <w:sz w:val="28"/>
          <w:szCs w:val="28"/>
        </w:rPr>
        <w:t>r</w:t>
      </w:r>
      <w:r w:rsidRPr="006E2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mein</w:t>
      </w:r>
      <w:proofErr w:type="spellEnd"/>
      <w:r w:rsidRPr="006E2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Gackerl</w:t>
      </w:r>
      <w:proofErr w:type="spellEnd"/>
      <w:r w:rsidRPr="006E2C36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слів дитячої мови (як у цій рекламі: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Gackerl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6F738D">
        <w:rPr>
          <w:rFonts w:ascii="Times New Roman" w:hAnsi="Times New Roman" w:cs="Times New Roman"/>
          <w:sz w:val="28"/>
          <w:szCs w:val="28"/>
          <w:lang w:val="uk-UA"/>
        </w:rPr>
        <w:t>какулька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) – продуктивний шлях </w:t>
      </w:r>
      <w:proofErr w:type="spellStart"/>
      <w:r w:rsidRPr="006F738D">
        <w:rPr>
          <w:rFonts w:ascii="Times New Roman" w:hAnsi="Times New Roman" w:cs="Times New Roman"/>
          <w:sz w:val="28"/>
          <w:szCs w:val="28"/>
          <w:lang w:val="uk-UA"/>
        </w:rPr>
        <w:t>евфемізації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інших образних евфемізмах відбувається іронічне «</w:t>
      </w:r>
      <w:proofErr w:type="spellStart"/>
      <w:r w:rsidRPr="006F738D">
        <w:rPr>
          <w:rFonts w:ascii="Times New Roman" w:hAnsi="Times New Roman" w:cs="Times New Roman"/>
          <w:sz w:val="28"/>
          <w:szCs w:val="28"/>
          <w:lang w:val="uk-UA"/>
        </w:rPr>
        <w:t>ошляхетнення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» позначуваного продукту/істоти тощо завдяки </w:t>
      </w:r>
      <w:r w:rsidRPr="006F738D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порівнянню з більш вартісними: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Bauernkaviar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(дослівно «селянська ікра) – </w:t>
      </w:r>
      <w:proofErr w:type="spellStart"/>
      <w:r w:rsidRPr="006F738D">
        <w:rPr>
          <w:rFonts w:ascii="Times New Roman" w:hAnsi="Times New Roman" w:cs="Times New Roman"/>
          <w:sz w:val="28"/>
          <w:szCs w:val="28"/>
          <w:lang w:val="uk-UA"/>
        </w:rPr>
        <w:t>салера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(на основі спільної для обидвох продуктів дії як </w:t>
      </w:r>
      <w:proofErr w:type="spellStart"/>
      <w:r w:rsidRPr="006F738D">
        <w:rPr>
          <w:rFonts w:ascii="Times New Roman" w:hAnsi="Times New Roman" w:cs="Times New Roman"/>
          <w:sz w:val="28"/>
          <w:szCs w:val="28"/>
          <w:lang w:val="uk-UA"/>
        </w:rPr>
        <w:t>афродизіак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Beamtenforelle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(форель для службовців) – сосиска,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Kan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>ä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ufor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>ö</w:t>
      </w:r>
      <w:r w:rsidRPr="006E2C36">
        <w:rPr>
          <w:rFonts w:ascii="Times New Roman" w:hAnsi="Times New Roman" w:cs="Times New Roman"/>
          <w:sz w:val="28"/>
          <w:szCs w:val="28"/>
        </w:rPr>
        <w:t>n</w:t>
      </w:r>
      <w:r w:rsidRPr="006F738D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Kanalforelle</w:t>
      </w:r>
      <w:proofErr w:type="spellEnd"/>
      <w:r w:rsidRPr="006F738D">
        <w:rPr>
          <w:rFonts w:ascii="Times New Roman" w:hAnsi="Times New Roman" w:cs="Times New Roman"/>
          <w:sz w:val="28"/>
          <w:szCs w:val="28"/>
          <w:lang w:val="uk-UA"/>
        </w:rPr>
        <w:t xml:space="preserve"> (канальна форель) – щур.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образних гумористичних </w:t>
      </w:r>
      <w:proofErr w:type="spellStart"/>
      <w:r w:rsidRPr="007267E3">
        <w:rPr>
          <w:rFonts w:ascii="Times New Roman" w:hAnsi="Times New Roman" w:cs="Times New Roman"/>
          <w:sz w:val="28"/>
          <w:szCs w:val="28"/>
          <w:lang w:val="uk-UA"/>
        </w:rPr>
        <w:t>евфемізмістичних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слів та зворотів маскуємо також наші страхи, як-от страх перед смертю: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Bratr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>ö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hre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(духовка) – крематорій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einen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Holzpyjama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anziehen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(одягнути дерев’яну піжаму)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die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Erd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>ä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pfel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von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unten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wachsen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sehen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(бачити зісподу, як росте картопля)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4A74" w:rsidRPr="00E94A74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2C36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хвилі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політкоректності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випливають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евфемістичні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позначення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професій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та людей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певного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етнічного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негативне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упереджене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ставлення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Цікаві приклади політкоректних </w:t>
      </w:r>
      <w:proofErr w:type="spellStart"/>
      <w:r w:rsidRPr="007267E3">
        <w:rPr>
          <w:rFonts w:ascii="Times New Roman" w:hAnsi="Times New Roman" w:cs="Times New Roman"/>
          <w:sz w:val="28"/>
          <w:szCs w:val="28"/>
          <w:lang w:val="uk-UA"/>
        </w:rPr>
        <w:t>етноевфемізмів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в німецькій мові, коли замість збірного позначення 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Eskimo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Zigeuner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>), яке набуло негативних конотацій, почали вживати як нейтральне позначення частин цієї народності 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Inuit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Roma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). Старі позначення ще якийсь час можуть функціонувати у фразеологічних зворотах чи назвах продуктів (морозиво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Eskimo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, кукурудзяні палички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Zigeunerr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>ä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der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67E3">
        <w:rPr>
          <w:rFonts w:ascii="Times New Roman" w:hAnsi="Times New Roman" w:cs="Times New Roman"/>
          <w:sz w:val="28"/>
          <w:szCs w:val="28"/>
          <w:lang w:val="uk-UA"/>
        </w:rPr>
        <w:t>шницель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Zigeunerschnitzel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чи десерт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Mohr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im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Hemd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>), проте з політкоректних міркувань з часом зникають і звідти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як це сталося із назвою зефіру в шоколаді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Negerk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sse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7267E3">
        <w:rPr>
          <w:rFonts w:ascii="Times New Roman" w:hAnsi="Times New Roman" w:cs="Times New Roman"/>
          <w:sz w:val="28"/>
          <w:szCs w:val="28"/>
          <w:lang w:val="uk-UA"/>
        </w:rPr>
        <w:t>поцілунки негра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proofErr w:type="spellStart"/>
      <w:r w:rsidRPr="007267E3">
        <w:rPr>
          <w:rFonts w:ascii="Times New Roman" w:hAnsi="Times New Roman" w:cs="Times New Roman"/>
          <w:sz w:val="28"/>
          <w:szCs w:val="28"/>
          <w:lang w:val="uk-UA"/>
        </w:rPr>
        <w:t>переіменували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Schokok</w:t>
      </w:r>
      <w:proofErr w:type="spellEnd"/>
      <w:r w:rsidRPr="007267E3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sse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67E3">
        <w:rPr>
          <w:rFonts w:ascii="Times New Roman" w:hAnsi="Times New Roman" w:cs="Times New Roman"/>
          <w:sz w:val="28"/>
          <w:szCs w:val="28"/>
          <w:lang w:val="uk-UA"/>
        </w:rPr>
        <w:t>шоколадні поцілунки).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Яскравим прикладом того, що в різних суспільствах слово на позначення однієї і тієї ж групи людей може мати різні конотації, є слово іноземець/іноземка в українській та німецькій мові: нейтральне в українській мові, німецьке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Ausl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>ä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nder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Ausl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>ä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nderin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сприймається негативно і пов’язується з економічною міграцією. </w:t>
      </w:r>
      <w:r w:rsidRPr="00E94A74">
        <w:rPr>
          <w:rFonts w:ascii="Times New Roman" w:hAnsi="Times New Roman" w:cs="Times New Roman"/>
          <w:sz w:val="28"/>
          <w:szCs w:val="28"/>
          <w:lang w:val="uk-UA"/>
        </w:rPr>
        <w:t>Відтак і значення слова мігрант/</w:t>
      </w:r>
      <w:proofErr w:type="spellStart"/>
      <w:r w:rsidRPr="00E94A74">
        <w:rPr>
          <w:rFonts w:ascii="Times New Roman" w:hAnsi="Times New Roman" w:cs="Times New Roman"/>
          <w:sz w:val="28"/>
          <w:szCs w:val="28"/>
          <w:lang w:val="uk-UA"/>
        </w:rPr>
        <w:t>мігрантка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Migrant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Migrantin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), зазнало звуження і погіршення значення, асоціюється з економічними мігрантами, бідністю і (як і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Ausl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>ä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nder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) не використовується щодо вихідців із забезпечених суспільств, які змінили країну проживання. До останніх вживаються позначення із першим компонентом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Wahl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- (вибір), який підкреслює, що переселення відбулося не з економічної нужди, а із власної волі: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Wahldeutscher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>/ö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sterreicher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– німець/австрієць за вибором,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Wahl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Berliner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Wahl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Wiener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– берлінець/віденець за вибором.</w:t>
      </w:r>
    </w:p>
    <w:p w:rsidR="00E94A74" w:rsidRPr="00E94A74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</w:t>
      </w:r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ова змушена постійно працювати над створенням нових слів, які б допомагали уникати негативних асоціацій, пов’язаних з попередніми словами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 зване </w:t>
      </w:r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«евфемістичне бігове колесо»: так, замість «каліка» почали використовувати іншомовне «інвалід», яке невдовзі також отримало негативні конотації і отримало заміну у вигляді формулювання «люди з особливими потребами». В німецькій мові цей процес виглядає подібно: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Kr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ppel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Invalide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der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die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Behinderte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Останнє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слово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почало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сприйматися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негативне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Як наслідок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0A0759">
        <w:rPr>
          <w:rFonts w:ascii="Times New Roman" w:hAnsi="Times New Roman" w:cs="Times New Roman"/>
          <w:sz w:val="28"/>
          <w:szCs w:val="28"/>
          <w:lang w:val="uk-UA"/>
        </w:rPr>
        <w:t>відкореговано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оголошення у віденському громадському транспорті з «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Wir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bitten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Sie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>, ä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lteren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oder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behinderten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Fahrg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>ä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sten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/…/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die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Sitzpl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>ä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tze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zu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ü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berlassen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0759">
        <w:rPr>
          <w:rFonts w:ascii="Times New Roman" w:hAnsi="Times New Roman" w:cs="Times New Roman"/>
          <w:sz w:val="28"/>
          <w:szCs w:val="28"/>
          <w:lang w:val="uk-UA"/>
        </w:rPr>
        <w:t>(«Просимо вас поступатися місцем старшим людям та інвалідам») на «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Bitte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seien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Sie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achtsam</w:t>
      </w:r>
      <w:proofErr w:type="spellEnd"/>
      <w:r w:rsidRPr="000A07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Andere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brauchen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Ihren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Sitzplatz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vielleicht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notwendiger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» («Будьте уважними. Можливо, інші пасажири більше потребують місця для сидіння»), із завуальованим позначенням «пасажири, яким потрібніше місце для сидіння». Ефект евфемізації досягається і завдяки вживанню іншомовних слів. Тому дедалі частіше на позначення людей з особливими потребами в німецькій мові вживають запозичені з англійської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disabled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differently</w:t>
      </w:r>
      <w:proofErr w:type="spellEnd"/>
      <w:r w:rsidRPr="00E94A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79C1" w:rsidRDefault="00E94A74" w:rsidP="00B179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2C36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бачимо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слова не є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незмінною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константою.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семантиці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словом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негативної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конотації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відомий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мовознавстві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як «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погіршення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шлях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пройшло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наведених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вище</w:t>
      </w:r>
      <w:r w:rsidRPr="006E2C36">
        <w:rPr>
          <w:rFonts w:ascii="Times New Roman" w:hAnsi="Times New Roman" w:cs="Times New Roman"/>
          <w:sz w:val="28"/>
          <w:szCs w:val="28"/>
        </w:rPr>
        <w:t xml:space="preserve"> прикладах ми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свідками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то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словах,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зазнали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видозмін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століть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тому,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бачимо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негативне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німецького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Dirne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вживається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позначення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повії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і походить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староверхньонімецького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thiorna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означало «(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незаймана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дівчина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служниця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».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середньоверхньонімецькій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dierne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почало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вживатися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евфемістично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позначення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повії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часом</w:t>
      </w:r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отримало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додаткове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негативне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– «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повія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». З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плином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часу перше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нейтральне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відпало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і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німецькій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слово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лайливих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візьмемо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до рук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старе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казки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  <w:lang w:val="de-DE"/>
        </w:rPr>
        <w:t>Rotk</w:t>
      </w:r>
      <w:proofErr w:type="spellEnd"/>
      <w:r w:rsidRPr="00C75D3E">
        <w:rPr>
          <w:rFonts w:ascii="Times New Roman" w:hAnsi="Times New Roman" w:cs="Times New Roman"/>
          <w:sz w:val="28"/>
          <w:szCs w:val="28"/>
        </w:rPr>
        <w:t>ä</w:t>
      </w:r>
      <w:proofErr w:type="spellStart"/>
      <w:r w:rsidRPr="006E2C36">
        <w:rPr>
          <w:rFonts w:ascii="Times New Roman" w:hAnsi="Times New Roman" w:cs="Times New Roman"/>
          <w:sz w:val="28"/>
          <w:szCs w:val="28"/>
          <w:lang w:val="de-DE"/>
        </w:rPr>
        <w:t>pchen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C75D3E">
        <w:rPr>
          <w:rFonts w:ascii="Times New Roman" w:hAnsi="Times New Roman" w:cs="Times New Roman"/>
          <w:sz w:val="28"/>
          <w:szCs w:val="28"/>
        </w:rPr>
        <w:t>1837)</w:t>
      </w:r>
      <w:r w:rsidRPr="006E2C36">
        <w:rPr>
          <w:rFonts w:ascii="Times New Roman" w:hAnsi="Times New Roman" w:cs="Times New Roman"/>
          <w:sz w:val="28"/>
          <w:szCs w:val="28"/>
        </w:rPr>
        <w:t xml:space="preserve">, перше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речення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викличе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здивування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5D3E">
        <w:rPr>
          <w:rFonts w:ascii="Times New Roman" w:hAnsi="Times New Roman" w:cs="Times New Roman"/>
          <w:sz w:val="28"/>
          <w:szCs w:val="28"/>
        </w:rPr>
        <w:t>«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Es</w:t>
      </w:r>
      <w:r w:rsidRPr="00C75D3E">
        <w:rPr>
          <w:rFonts w:ascii="Times New Roman" w:hAnsi="Times New Roman" w:cs="Times New Roman"/>
          <w:sz w:val="28"/>
          <w:szCs w:val="28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war</w:t>
      </w:r>
      <w:r w:rsidRPr="00C75D3E">
        <w:rPr>
          <w:rFonts w:ascii="Times New Roman" w:hAnsi="Times New Roman" w:cs="Times New Roman"/>
          <w:sz w:val="28"/>
          <w:szCs w:val="28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einmal</w:t>
      </w:r>
      <w:r w:rsidRPr="00C75D3E">
        <w:rPr>
          <w:rFonts w:ascii="Times New Roman" w:hAnsi="Times New Roman" w:cs="Times New Roman"/>
          <w:sz w:val="28"/>
          <w:szCs w:val="28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eine</w:t>
      </w:r>
      <w:r w:rsidRPr="00C75D3E">
        <w:rPr>
          <w:rFonts w:ascii="Times New Roman" w:hAnsi="Times New Roman" w:cs="Times New Roman"/>
          <w:sz w:val="28"/>
          <w:szCs w:val="28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kleine</w:t>
      </w:r>
      <w:r w:rsidRPr="00C75D3E">
        <w:rPr>
          <w:rFonts w:ascii="Times New Roman" w:hAnsi="Times New Roman" w:cs="Times New Roman"/>
          <w:sz w:val="28"/>
          <w:szCs w:val="28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s</w:t>
      </w:r>
      <w:proofErr w:type="spellStart"/>
      <w:r w:rsidRPr="00C75D3E">
        <w:rPr>
          <w:rFonts w:ascii="Times New Roman" w:hAnsi="Times New Roman" w:cs="Times New Roman"/>
          <w:sz w:val="28"/>
          <w:szCs w:val="28"/>
        </w:rPr>
        <w:t>üß</w:t>
      </w:r>
      <w:proofErr w:type="spellEnd"/>
      <w:r w:rsidRPr="006E2C36">
        <w:rPr>
          <w:rFonts w:ascii="Times New Roman" w:hAnsi="Times New Roman" w:cs="Times New Roman"/>
          <w:sz w:val="28"/>
          <w:szCs w:val="28"/>
          <w:lang w:val="de-DE"/>
        </w:rPr>
        <w:t>e</w:t>
      </w:r>
      <w:r w:rsidRPr="00C75D3E">
        <w:rPr>
          <w:rFonts w:ascii="Times New Roman" w:hAnsi="Times New Roman" w:cs="Times New Roman"/>
          <w:sz w:val="28"/>
          <w:szCs w:val="28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Dirne</w:t>
      </w:r>
      <w:r w:rsidRPr="00C75D3E">
        <w:rPr>
          <w:rFonts w:ascii="Times New Roman" w:hAnsi="Times New Roman" w:cs="Times New Roman"/>
          <w:sz w:val="28"/>
          <w:szCs w:val="28"/>
        </w:rPr>
        <w:t xml:space="preserve">,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die</w:t>
      </w:r>
      <w:r w:rsidRPr="00C75D3E">
        <w:rPr>
          <w:rFonts w:ascii="Times New Roman" w:hAnsi="Times New Roman" w:cs="Times New Roman"/>
          <w:sz w:val="28"/>
          <w:szCs w:val="28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hatte</w:t>
      </w:r>
      <w:r w:rsidRPr="00C75D3E">
        <w:rPr>
          <w:rFonts w:ascii="Times New Roman" w:hAnsi="Times New Roman" w:cs="Times New Roman"/>
          <w:sz w:val="28"/>
          <w:szCs w:val="28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jedermann</w:t>
      </w:r>
      <w:r w:rsidRPr="00C75D3E">
        <w:rPr>
          <w:rFonts w:ascii="Times New Roman" w:hAnsi="Times New Roman" w:cs="Times New Roman"/>
          <w:sz w:val="28"/>
          <w:szCs w:val="28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lieb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82DAB">
        <w:t xml:space="preserve"> </w:t>
      </w:r>
      <w:r w:rsidRPr="00982DAB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Pr="00982DAB">
        <w:rPr>
          <w:rFonts w:ascii="Times New Roman" w:hAnsi="Times New Roman" w:cs="Times New Roman"/>
          <w:sz w:val="28"/>
          <w:szCs w:val="28"/>
        </w:rPr>
        <w:t xml:space="preserve"> </w:t>
      </w:r>
      <w:r w:rsidRPr="00982DAB">
        <w:rPr>
          <w:rFonts w:ascii="Times New Roman" w:hAnsi="Times New Roman" w:cs="Times New Roman"/>
          <w:sz w:val="28"/>
          <w:szCs w:val="28"/>
          <w:lang w:val="de-DE"/>
        </w:rPr>
        <w:t>sie</w:t>
      </w:r>
      <w:r w:rsidRPr="00982DAB">
        <w:rPr>
          <w:rFonts w:ascii="Times New Roman" w:hAnsi="Times New Roman" w:cs="Times New Roman"/>
          <w:sz w:val="28"/>
          <w:szCs w:val="28"/>
        </w:rPr>
        <w:t xml:space="preserve"> </w:t>
      </w:r>
      <w:r w:rsidRPr="00982DAB">
        <w:rPr>
          <w:rFonts w:ascii="Times New Roman" w:hAnsi="Times New Roman" w:cs="Times New Roman"/>
          <w:sz w:val="28"/>
          <w:szCs w:val="28"/>
          <w:lang w:val="de-DE"/>
        </w:rPr>
        <w:t>nur</w:t>
      </w:r>
      <w:r w:rsidRPr="00982DAB">
        <w:rPr>
          <w:rFonts w:ascii="Times New Roman" w:hAnsi="Times New Roman" w:cs="Times New Roman"/>
          <w:sz w:val="28"/>
          <w:szCs w:val="28"/>
        </w:rPr>
        <w:t xml:space="preserve"> </w:t>
      </w:r>
      <w:r w:rsidRPr="00982DAB">
        <w:rPr>
          <w:rFonts w:ascii="Times New Roman" w:hAnsi="Times New Roman" w:cs="Times New Roman"/>
          <w:sz w:val="28"/>
          <w:szCs w:val="28"/>
          <w:lang w:val="de-DE"/>
        </w:rPr>
        <w:t>ansah</w:t>
      </w:r>
      <w:r w:rsidRPr="00982DAB">
        <w:rPr>
          <w:rFonts w:ascii="Times New Roman" w:hAnsi="Times New Roman" w:cs="Times New Roman"/>
          <w:sz w:val="28"/>
          <w:szCs w:val="28"/>
        </w:rPr>
        <w:t>,</w:t>
      </w:r>
      <w:r w:rsidRPr="00C75D3E">
        <w:rPr>
          <w:rFonts w:ascii="Times New Roman" w:hAnsi="Times New Roman" w:cs="Times New Roman"/>
          <w:sz w:val="28"/>
          <w:szCs w:val="28"/>
        </w:rPr>
        <w:t xml:space="preserve"> …»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82DAB">
        <w:rPr>
          <w:rFonts w:ascii="Times New Roman" w:hAnsi="Times New Roman" w:cs="Times New Roman"/>
          <w:sz w:val="28"/>
          <w:szCs w:val="28"/>
          <w:lang w:val="uk-UA"/>
        </w:rPr>
        <w:t xml:space="preserve">Нейтральне значення </w:t>
      </w:r>
      <w:r w:rsidRPr="00982DAB">
        <w:rPr>
          <w:rFonts w:ascii="Times New Roman" w:hAnsi="Times New Roman" w:cs="Times New Roman"/>
          <w:sz w:val="28"/>
          <w:szCs w:val="28"/>
          <w:lang w:val="uk-UA"/>
        </w:rPr>
        <w:lastRenderedPageBreak/>
        <w:t>(«дівчина») слово та його похідні зберегли лише в діалектах (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Hamburger</w:t>
      </w:r>
      <w:r w:rsidRPr="00982D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  <w:lang w:val="de-DE"/>
        </w:rPr>
        <w:t>Deern</w:t>
      </w:r>
      <w:proofErr w:type="spellEnd"/>
      <w:r w:rsidRPr="00982DAB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82D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982DAB">
        <w:rPr>
          <w:rFonts w:ascii="Times New Roman" w:hAnsi="Times New Roman" w:cs="Times New Roman"/>
          <w:sz w:val="28"/>
          <w:szCs w:val="28"/>
          <w:lang w:val="uk-UA"/>
        </w:rPr>
        <w:t>назв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82D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національного одягу</w:t>
      </w:r>
      <w:r w:rsidRPr="00982DAB">
        <w:rPr>
          <w:rFonts w:ascii="Times New Roman" w:hAnsi="Times New Roman" w:cs="Times New Roman"/>
          <w:sz w:val="28"/>
          <w:szCs w:val="28"/>
          <w:lang w:val="uk-UA"/>
        </w:rPr>
        <w:t xml:space="preserve"> в Австрії та Баварії –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Dirndl</w:t>
      </w:r>
      <w:proofErr w:type="spellEnd"/>
      <w:r w:rsidRPr="00982DA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4A74" w:rsidRPr="00F96958" w:rsidRDefault="00B179C1" w:rsidP="00B179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9C1">
        <w:rPr>
          <w:rFonts w:ascii="Times New Roman" w:hAnsi="Times New Roman" w:cs="Times New Roman"/>
          <w:b/>
          <w:sz w:val="28"/>
          <w:szCs w:val="28"/>
          <w:lang w:val="uk-UA"/>
        </w:rPr>
        <w:t>Результати і обговорення.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>Сфера застосування евфемізмів дійсно широка, починаючи з дипломатичного</w:t>
      </w:r>
      <w:r w:rsidR="00E9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>дискурсу і до приватних оголошень у газетах</w:t>
      </w:r>
      <w:r w:rsidR="00E94A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 xml:space="preserve"> Так, неперевершеним майстром завуальовувати дійсність був колишній австрійський канцлер Бруно </w:t>
      </w:r>
      <w:proofErr w:type="spellStart"/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>Крайскі</w:t>
      </w:r>
      <w:proofErr w:type="spellEnd"/>
      <w:r w:rsidR="00E9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>Коли в 70</w:t>
      </w:r>
      <w:r w:rsidR="00E94A7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>х роках внаслідок першої нафтової кризи економіка пішла на спад, він охар</w:t>
      </w:r>
      <w:r w:rsidR="00E94A7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>ктеризував цей стан як «</w:t>
      </w:r>
      <w:proofErr w:type="spellStart"/>
      <w:r w:rsidR="00E94A74" w:rsidRPr="006E2C36">
        <w:rPr>
          <w:rFonts w:ascii="Times New Roman" w:hAnsi="Times New Roman" w:cs="Times New Roman"/>
          <w:sz w:val="28"/>
          <w:szCs w:val="28"/>
        </w:rPr>
        <w:t>Nullwachstum</w:t>
      </w:r>
      <w:proofErr w:type="spellEnd"/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94A74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 xml:space="preserve">оли ж ситуація стала ще драматичнішою, </w:t>
      </w:r>
      <w:proofErr w:type="spellStart"/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>Крайскі</w:t>
      </w:r>
      <w:proofErr w:type="spellEnd"/>
      <w:r w:rsidR="00E94A74" w:rsidRPr="00F96958">
        <w:rPr>
          <w:rFonts w:ascii="Times New Roman" w:hAnsi="Times New Roman" w:cs="Times New Roman"/>
          <w:sz w:val="28"/>
          <w:szCs w:val="28"/>
          <w:lang w:val="uk-UA"/>
        </w:rPr>
        <w:t xml:space="preserve"> повів мову про «</w:t>
      </w:r>
      <w:proofErr w:type="spellStart"/>
      <w:r w:rsidR="00E94A74" w:rsidRPr="006E2C36">
        <w:rPr>
          <w:rFonts w:ascii="Times New Roman" w:hAnsi="Times New Roman" w:cs="Times New Roman"/>
          <w:sz w:val="28"/>
          <w:szCs w:val="28"/>
        </w:rPr>
        <w:t>Minuswachstum</w:t>
      </w:r>
      <w:proofErr w:type="spellEnd"/>
      <w:r w:rsidR="00E94A74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E94A74" w:rsidRPr="0017125F" w:rsidRDefault="00E94A74" w:rsidP="00E94A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Евфемізми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ділового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стилю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найкраще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представлені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лексикою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вживаною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торговцями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нерухомістю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Витончена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045F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дорогоцінна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045F4">
        <w:rPr>
          <w:rFonts w:ascii="Times New Roman" w:hAnsi="Times New Roman" w:cs="Times New Roman"/>
          <w:sz w:val="28"/>
          <w:szCs w:val="28"/>
        </w:rPr>
        <w:t xml:space="preserve"> квартира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надто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маленька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045F4">
        <w:rPr>
          <w:rFonts w:ascii="Times New Roman" w:hAnsi="Times New Roman" w:cs="Times New Roman"/>
          <w:sz w:val="28"/>
          <w:szCs w:val="28"/>
        </w:rPr>
        <w:t xml:space="preserve">, а те,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можете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D045F4">
        <w:rPr>
          <w:rFonts w:ascii="Times New Roman" w:hAnsi="Times New Roman" w:cs="Times New Roman"/>
          <w:sz w:val="28"/>
          <w:szCs w:val="28"/>
        </w:rPr>
        <w:t>будь-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ремонт на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власний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смак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045F4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підійде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особі-ентузіасту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045F4">
        <w:rPr>
          <w:rFonts w:ascii="Times New Roman" w:hAnsi="Times New Roman" w:cs="Times New Roman"/>
          <w:sz w:val="28"/>
          <w:szCs w:val="28"/>
        </w:rPr>
        <w:t>йде</w:t>
      </w:r>
      <w:proofErr w:type="spellEnd"/>
      <w:r w:rsidRPr="00D045F4">
        <w:rPr>
          <w:rFonts w:ascii="Times New Roman" w:hAnsi="Times New Roman" w:cs="Times New Roman"/>
          <w:sz w:val="28"/>
          <w:szCs w:val="28"/>
        </w:rPr>
        <w:t xml:space="preserve"> про </w:t>
      </w:r>
      <w:r>
        <w:rPr>
          <w:rFonts w:ascii="Times New Roman" w:hAnsi="Times New Roman" w:cs="Times New Roman"/>
          <w:sz w:val="28"/>
          <w:szCs w:val="28"/>
          <w:lang w:val="uk-UA"/>
        </w:rPr>
        <w:t>занедбану квартиру</w:t>
      </w:r>
      <w:r w:rsidRPr="00D045F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найблагодатніший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ґрунт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евфемізмів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німецькомовному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– характеристики та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рекомендаційні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листи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. У них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знайдете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негативних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формулювань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ховається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за позитивною формою.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згадуваний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приклад – «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Er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Sie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war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stets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bemüht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прочитується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: «На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стараннях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все і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закінчилося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успішною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праця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>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F7">
        <w:rPr>
          <w:rFonts w:ascii="Times New Roman" w:hAnsi="Times New Roman" w:cs="Times New Roman"/>
          <w:sz w:val="28"/>
          <w:szCs w:val="28"/>
          <w:lang w:val="uk-UA"/>
        </w:rPr>
        <w:t>Вирішальну роль відіграє і порядок слів або їх упущення: так, у реченні «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Sein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Betragen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gegen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ber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den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Kollegen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und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Vorgesetzten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war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stets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vorbildlich</w:t>
      </w:r>
      <w:proofErr w:type="spellEnd"/>
      <w:r w:rsidRPr="005904F7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F7">
        <w:rPr>
          <w:rFonts w:ascii="Times New Roman" w:hAnsi="Times New Roman" w:cs="Times New Roman"/>
          <w:sz w:val="28"/>
          <w:szCs w:val="28"/>
          <w:lang w:val="uk-UA"/>
        </w:rPr>
        <w:t>керівництво згадується на другому місці, після колег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904F7">
        <w:rPr>
          <w:rFonts w:ascii="Times New Roman" w:hAnsi="Times New Roman" w:cs="Times New Roman"/>
          <w:sz w:val="28"/>
          <w:szCs w:val="28"/>
          <w:lang w:val="uk-UA"/>
        </w:rPr>
        <w:t xml:space="preserve"> і це означає, що з керівництвом у працівника були проблеми.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Er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hat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alle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Aufgaben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zu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seinem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und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im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Interesse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der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  <w:lang w:val="de-DE"/>
        </w:rPr>
        <w:t>Firma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  <w:lang w:val="de-DE"/>
        </w:rPr>
        <w:t>gel</w:t>
      </w:r>
      <w:proofErr w:type="spellEnd"/>
      <w:r w:rsidRPr="00C0710C">
        <w:rPr>
          <w:rFonts w:ascii="Times New Roman" w:hAnsi="Times New Roman" w:cs="Times New Roman"/>
          <w:sz w:val="28"/>
          <w:szCs w:val="28"/>
          <w:lang w:val="uk-UA"/>
        </w:rPr>
        <w:t>ö</w:t>
      </w:r>
      <w:proofErr w:type="spellStart"/>
      <w:r w:rsidRPr="006E2C36">
        <w:rPr>
          <w:rFonts w:ascii="Times New Roman" w:hAnsi="Times New Roman" w:cs="Times New Roman"/>
          <w:sz w:val="28"/>
          <w:szCs w:val="28"/>
          <w:lang w:val="de-DE"/>
        </w:rPr>
        <w:t>st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C0710C">
        <w:rPr>
          <w:rFonts w:ascii="Times New Roman" w:hAnsi="Times New Roman" w:cs="Times New Roman"/>
          <w:sz w:val="28"/>
          <w:szCs w:val="28"/>
          <w:lang w:val="uk-UA"/>
        </w:rPr>
        <w:t>За ним рахується крадіжка або інше серйозне порушення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7125F">
        <w:rPr>
          <w:rFonts w:ascii="Times New Roman" w:hAnsi="Times New Roman" w:cs="Times New Roman"/>
          <w:sz w:val="28"/>
          <w:szCs w:val="28"/>
          <w:lang w:val="uk-UA"/>
        </w:rPr>
        <w:t>Закодована інформація подається в характеристиці навіть у завершальних фразах-побажаннях: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Wir</w:t>
      </w:r>
      <w:proofErr w:type="spellEnd"/>
      <w:r w:rsidRPr="0017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</w:rPr>
        <w:t>w</w:t>
      </w:r>
      <w:r w:rsidRPr="0017125F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nschen</w:t>
      </w:r>
      <w:proofErr w:type="spellEnd"/>
      <w:r w:rsidRPr="0017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ihm</w:t>
      </w:r>
      <w:proofErr w:type="spellEnd"/>
      <w:r w:rsidRPr="0017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auf</w:t>
      </w:r>
      <w:proofErr w:type="spellEnd"/>
      <w:r w:rsidRPr="0017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seinem</w:t>
      </w:r>
      <w:proofErr w:type="spellEnd"/>
      <w:r w:rsidRPr="0017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2C36">
        <w:rPr>
          <w:rFonts w:ascii="Times New Roman" w:hAnsi="Times New Roman" w:cs="Times New Roman"/>
          <w:sz w:val="28"/>
          <w:szCs w:val="28"/>
        </w:rPr>
        <w:t>k</w:t>
      </w:r>
      <w:r w:rsidRPr="0017125F">
        <w:rPr>
          <w:rFonts w:ascii="Times New Roman" w:hAnsi="Times New Roman" w:cs="Times New Roman"/>
          <w:sz w:val="28"/>
          <w:szCs w:val="28"/>
          <w:lang w:val="uk-UA"/>
        </w:rPr>
        <w:t>ü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nftigen</w:t>
      </w:r>
      <w:proofErr w:type="spellEnd"/>
      <w:r w:rsidRPr="0017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Lebensweg</w:t>
      </w:r>
      <w:proofErr w:type="spellEnd"/>
      <w:r w:rsidRPr="0017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viel</w:t>
      </w:r>
      <w:proofErr w:type="spellEnd"/>
      <w:r w:rsidRPr="0017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Erfolg</w:t>
      </w:r>
      <w:proofErr w:type="spellEnd"/>
      <w:r w:rsidRPr="0017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7125F">
        <w:rPr>
          <w:rFonts w:ascii="Times New Roman" w:hAnsi="Times New Roman" w:cs="Times New Roman"/>
          <w:sz w:val="28"/>
          <w:szCs w:val="28"/>
          <w:lang w:val="uk-UA"/>
        </w:rPr>
        <w:t>Дотепер його діяль</w:t>
      </w:r>
      <w:r>
        <w:rPr>
          <w:rFonts w:ascii="Times New Roman" w:hAnsi="Times New Roman" w:cs="Times New Roman"/>
          <w:sz w:val="28"/>
          <w:szCs w:val="28"/>
          <w:lang w:val="uk-UA"/>
        </w:rPr>
        <w:t>ність не була успішною</w:t>
      </w:r>
      <w:r w:rsidRPr="00171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4A74" w:rsidRPr="006E2C36" w:rsidRDefault="00E94A74" w:rsidP="00E94A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E2C36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бачимо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розкодувати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попереднього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працедавця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, треба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вміти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читати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рядками»,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керуватися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принципом «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супротивного» і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вибирати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з позитивного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негативні</w:t>
      </w:r>
      <w:proofErr w:type="spellEnd"/>
      <w:r w:rsidRPr="006E2C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2C36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94A74" w:rsidRDefault="00E94A74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2040C">
        <w:rPr>
          <w:rFonts w:ascii="Times New Roman" w:hAnsi="Times New Roman" w:cs="Times New Roman"/>
          <w:sz w:val="28"/>
          <w:szCs w:val="28"/>
        </w:rPr>
        <w:lastRenderedPageBreak/>
        <w:t>Евфемізми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присутні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нашому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мовленні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Інколи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самі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помічаємо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користуємося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ними,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підсвідомо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вибираючи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той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варіант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звучить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милозвучніше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Евфемізми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різновидом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неправди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з них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як неправда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заради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спасіння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культура,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позбавлена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евфемізмів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чесна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, але,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водночас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, груба і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прямолінійна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тактовність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і правила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ввічливості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ніхто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2040C">
        <w:rPr>
          <w:rFonts w:ascii="Times New Roman" w:hAnsi="Times New Roman" w:cs="Times New Roman"/>
          <w:sz w:val="28"/>
          <w:szCs w:val="28"/>
        </w:rPr>
        <w:t>відміняв</w:t>
      </w:r>
      <w:proofErr w:type="spellEnd"/>
      <w:r w:rsidRPr="0062040C">
        <w:rPr>
          <w:rFonts w:ascii="Times New Roman" w:hAnsi="Times New Roman" w:cs="Times New Roman"/>
          <w:sz w:val="28"/>
          <w:szCs w:val="28"/>
        </w:rPr>
        <w:t>.</w:t>
      </w:r>
    </w:p>
    <w:p w:rsidR="00E94A74" w:rsidRDefault="00B179C1" w:rsidP="00E94A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79C1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Підбиваючи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підсумки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відмітити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евфемізми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табу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у будь-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історичне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релігійне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підґрунтя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Можемо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стверджувати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теперішніх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часів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гарантованої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свободи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слова та думки у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продовжують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функціонувати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табу. Таким чином,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евфемізмів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необхідністю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слугують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меж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табуйованих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зон і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небажаного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прямолінійного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висловлювання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подальших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пошуків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згаданому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науковому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полягають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ґрунтовному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структурно-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семантичних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прагматичних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табу з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 xml:space="preserve"> сфер </w:t>
      </w:r>
      <w:proofErr w:type="spellStart"/>
      <w:r w:rsidR="00E94A74" w:rsidRPr="0017125F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="00E94A74" w:rsidRPr="0017125F">
        <w:rPr>
          <w:rFonts w:ascii="Times New Roman" w:hAnsi="Times New Roman" w:cs="Times New Roman"/>
          <w:sz w:val="28"/>
          <w:szCs w:val="28"/>
        </w:rPr>
        <w:t>.</w:t>
      </w:r>
    </w:p>
    <w:sectPr w:rsidR="00E94A74" w:rsidSect="006F78E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FD7F97"/>
    <w:multiLevelType w:val="hybridMultilevel"/>
    <w:tmpl w:val="0EE84AA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1F8"/>
    <w:rsid w:val="005431F8"/>
    <w:rsid w:val="00B179C1"/>
    <w:rsid w:val="00B6276F"/>
    <w:rsid w:val="00E94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5921-2B37-4203-A29F-5B28C31A2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4A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94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1654</Words>
  <Characters>9432</Characters>
  <Application>Microsoft Office Word</Application>
  <DocSecurity>0</DocSecurity>
  <Lines>78</Lines>
  <Paragraphs>22</Paragraphs>
  <ScaleCrop>false</ScaleCrop>
  <Company/>
  <LinksUpToDate>false</LinksUpToDate>
  <CharactersWithSpaces>11064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Rakhimova</dc:creator>
  <cp:keywords/>
  <dc:description/>
  <cp:lastModifiedBy>Olga Rakhimova</cp:lastModifiedBy>
  <cp:revision>3</cp:revision>
  <dcterms:created xsi:type="dcterms:W3CDTF">2021-10-22T07:54:00Z</dcterms:created>
  <dcterms:modified xsi:type="dcterms:W3CDTF">2021-10-22T13:24:00Z</dcterms:modified>
</cp:coreProperties>
</file>