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B4A" w:rsidRPr="00EF11A3" w:rsidRDefault="00BD5B0D" w:rsidP="00EF11A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F11A3">
        <w:rPr>
          <w:rFonts w:ascii="Times New Roman" w:hAnsi="Times New Roman" w:cs="Times New Roman"/>
          <w:b/>
          <w:sz w:val="28"/>
          <w:szCs w:val="28"/>
        </w:rPr>
        <w:t xml:space="preserve">САМОТНІСТЬ ЯК ПСИХІЧНИЙ ФЕНОМЕН: ОСОБЛИВОСТІ ПРОЯВУ ТА ПРИЧИНИ ВИНИКНЕННЯ </w:t>
      </w:r>
    </w:p>
    <w:p w:rsidR="00BD5B0D" w:rsidRPr="00EF11A3" w:rsidRDefault="00BD5B0D" w:rsidP="00EF11A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F11A3">
        <w:rPr>
          <w:rFonts w:ascii="Times New Roman" w:hAnsi="Times New Roman" w:cs="Times New Roman"/>
          <w:b/>
          <w:sz w:val="28"/>
          <w:szCs w:val="28"/>
        </w:rPr>
        <w:t>Кулешова</w:t>
      </w:r>
      <w:proofErr w:type="spellEnd"/>
      <w:r w:rsidRPr="00EF11A3">
        <w:rPr>
          <w:rFonts w:ascii="Times New Roman" w:hAnsi="Times New Roman" w:cs="Times New Roman"/>
          <w:b/>
          <w:sz w:val="28"/>
          <w:szCs w:val="28"/>
        </w:rPr>
        <w:t xml:space="preserve"> О.В. к. </w:t>
      </w:r>
      <w:proofErr w:type="spellStart"/>
      <w:r w:rsidRPr="00EF11A3">
        <w:rPr>
          <w:rFonts w:ascii="Times New Roman" w:hAnsi="Times New Roman" w:cs="Times New Roman"/>
          <w:b/>
          <w:sz w:val="28"/>
          <w:szCs w:val="28"/>
        </w:rPr>
        <w:t>психол</w:t>
      </w:r>
      <w:proofErr w:type="spellEnd"/>
      <w:r w:rsidRPr="00EF11A3">
        <w:rPr>
          <w:rFonts w:ascii="Times New Roman" w:hAnsi="Times New Roman" w:cs="Times New Roman"/>
          <w:b/>
          <w:sz w:val="28"/>
          <w:szCs w:val="28"/>
        </w:rPr>
        <w:t>. н., доцент</w:t>
      </w:r>
      <w:r w:rsidR="00FD5AFF" w:rsidRPr="00EF11A3">
        <w:rPr>
          <w:rFonts w:ascii="Times New Roman" w:hAnsi="Times New Roman" w:cs="Times New Roman"/>
          <w:b/>
          <w:sz w:val="28"/>
          <w:szCs w:val="28"/>
        </w:rPr>
        <w:t>, Хмельницький національний університет, м. Хмельницький</w:t>
      </w:r>
    </w:p>
    <w:p w:rsidR="00FD5AFF" w:rsidRPr="00EF11A3" w:rsidRDefault="00FD5AFF" w:rsidP="00EF11A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F11A3">
        <w:rPr>
          <w:rFonts w:ascii="Times New Roman" w:hAnsi="Times New Roman" w:cs="Times New Roman"/>
          <w:b/>
          <w:sz w:val="28"/>
          <w:szCs w:val="28"/>
        </w:rPr>
        <w:t>Міхеєва</w:t>
      </w:r>
      <w:proofErr w:type="spellEnd"/>
      <w:r w:rsidRPr="00EF11A3">
        <w:rPr>
          <w:rFonts w:ascii="Times New Roman" w:hAnsi="Times New Roman" w:cs="Times New Roman"/>
          <w:b/>
          <w:sz w:val="28"/>
          <w:szCs w:val="28"/>
        </w:rPr>
        <w:t xml:space="preserve"> Л.В. к. пед. н., доцент, Хмельницький національний університет, м. Хмельницький</w:t>
      </w:r>
    </w:p>
    <w:p w:rsidR="00FD5AFF" w:rsidRPr="00EF11A3" w:rsidRDefault="00FD5AFF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>Самотність як комплексний, психічний феномен виступає об</w:t>
      </w:r>
      <w:r w:rsidR="00EF11A3">
        <w:rPr>
          <w:rFonts w:ascii="Times New Roman" w:hAnsi="Times New Roman" w:cs="Times New Roman"/>
          <w:sz w:val="28"/>
          <w:szCs w:val="28"/>
        </w:rPr>
        <w:t>’</w:t>
      </w:r>
      <w:r w:rsidRPr="00EF11A3">
        <w:rPr>
          <w:rFonts w:ascii="Times New Roman" w:hAnsi="Times New Roman" w:cs="Times New Roman"/>
          <w:sz w:val="28"/>
          <w:szCs w:val="28"/>
        </w:rPr>
        <w:t>єктом різних гуманітарних наук: соціології, класичної соціальної філософії, антропології, психології тощо. Однак у вітчизняній психології вкрай мало спеціальних робіт, присвячених самотності, її сутності, проявам, генезису.</w:t>
      </w:r>
    </w:p>
    <w:p w:rsidR="007B0B4A" w:rsidRPr="00EF11A3" w:rsidRDefault="007B0B4A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>Зокрема, самотність розглядалася в роботах таких авторів: філософів – Й.В.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r w:rsidRPr="00EF11A3">
        <w:rPr>
          <w:rFonts w:ascii="Times New Roman" w:hAnsi="Times New Roman" w:cs="Times New Roman"/>
          <w:sz w:val="28"/>
          <w:szCs w:val="28"/>
        </w:rPr>
        <w:t>Гете, Ж.-Ж.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r w:rsidRPr="00EF11A3">
        <w:rPr>
          <w:rFonts w:ascii="Times New Roman" w:hAnsi="Times New Roman" w:cs="Times New Roman"/>
          <w:sz w:val="28"/>
          <w:szCs w:val="28"/>
        </w:rPr>
        <w:t>Руссо, Г.І.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Ціммермана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Н.Н.</w:t>
      </w:r>
      <w:r w:rsidR="00EF11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Трубнікова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Н.Є.</w:t>
      </w:r>
      <w:r w:rsidR="00EF11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Покровского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А.І.</w:t>
      </w:r>
      <w:r w:rsidR="00FD5AFF" w:rsidRPr="00EF11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Тітаренко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Н.В.</w:t>
      </w:r>
      <w:r w:rsidR="00FD5AFF" w:rsidRPr="00EF11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Хамітова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 xml:space="preserve"> та інших; зарубіжних учених – Е. 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Фромма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Е.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Еріксона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Д.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Майерса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 xml:space="preserve"> та інших, а також вітчизняних – Ю.М.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Швалба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О.В.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Данчевої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О.С.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Алейникової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В.І.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Сіляєвої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І.С.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Кона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Н.Є.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Харламенкової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>, І.В.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r w:rsidRPr="00EF11A3">
        <w:rPr>
          <w:rFonts w:ascii="Times New Roman" w:hAnsi="Times New Roman" w:cs="Times New Roman"/>
          <w:sz w:val="28"/>
          <w:szCs w:val="28"/>
        </w:rPr>
        <w:t>Бабанової, К.А.</w:t>
      </w:r>
      <w:r w:rsidR="00FD5AFF" w:rsidRPr="00EF11A3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Абульханової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 xml:space="preserve"> та багатьох інших.</w:t>
      </w:r>
    </w:p>
    <w:p w:rsidR="00FD5AFF" w:rsidRPr="00EF11A3" w:rsidRDefault="00FD5AFF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 xml:space="preserve">Розглядаючи самотність як психічний феномен, більшість дослідників підкреслюють </w:t>
      </w:r>
      <w:r w:rsidR="001A7BAB" w:rsidRPr="00EF11A3">
        <w:rPr>
          <w:rFonts w:ascii="Times New Roman" w:hAnsi="Times New Roman" w:cs="Times New Roman"/>
          <w:sz w:val="28"/>
          <w:szCs w:val="28"/>
        </w:rPr>
        <w:t>її</w:t>
      </w:r>
      <w:r w:rsidRPr="00EF11A3">
        <w:rPr>
          <w:rFonts w:ascii="Times New Roman" w:hAnsi="Times New Roman" w:cs="Times New Roman"/>
          <w:sz w:val="28"/>
          <w:szCs w:val="28"/>
        </w:rPr>
        <w:t xml:space="preserve"> відмінності з такими поняттями, як «усамітнення» й «ізоляція», вважаючи, що самотність має певний специфічний внутрішній контекст. Ізоляція більшою мірою пов'язана з фізичною, просторовою та тимчасовою локалізацією людини по відношенню до соціального оточення і є зовні обумовленою ситуацією, а не внутрішнім психічним переживанням.</w:t>
      </w:r>
    </w:p>
    <w:p w:rsidR="00FD5AFF" w:rsidRPr="00EF11A3" w:rsidRDefault="00FD5AFF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>Предметом самотності виступає сама людина. Самотність спрямована на суб</w:t>
      </w:r>
      <w:r w:rsidR="00EF11A3">
        <w:rPr>
          <w:rFonts w:ascii="Times New Roman" w:hAnsi="Times New Roman" w:cs="Times New Roman"/>
          <w:sz w:val="28"/>
          <w:szCs w:val="28"/>
        </w:rPr>
        <w:t>’</w:t>
      </w:r>
      <w:r w:rsidRPr="00EF11A3">
        <w:rPr>
          <w:rFonts w:ascii="Times New Roman" w:hAnsi="Times New Roman" w:cs="Times New Roman"/>
          <w:sz w:val="28"/>
          <w:szCs w:val="28"/>
        </w:rPr>
        <w:t>єкта, об</w:t>
      </w:r>
      <w:r w:rsidR="00EF11A3">
        <w:rPr>
          <w:rFonts w:ascii="Times New Roman" w:hAnsi="Times New Roman" w:cs="Times New Roman"/>
          <w:sz w:val="28"/>
          <w:szCs w:val="28"/>
        </w:rPr>
        <w:t>’</w:t>
      </w:r>
      <w:r w:rsidRPr="00EF11A3">
        <w:rPr>
          <w:rFonts w:ascii="Times New Roman" w:hAnsi="Times New Roman" w:cs="Times New Roman"/>
          <w:sz w:val="28"/>
          <w:szCs w:val="28"/>
        </w:rPr>
        <w:t xml:space="preserve">єкт тут ніби вторинний. Можна бути ізольованим, але не самотнім. Можна перебувати </w:t>
      </w:r>
      <w:r w:rsidR="00EF11A3" w:rsidRPr="00EF11A3">
        <w:rPr>
          <w:rFonts w:ascii="Times New Roman" w:hAnsi="Times New Roman" w:cs="Times New Roman"/>
          <w:sz w:val="28"/>
          <w:szCs w:val="28"/>
        </w:rPr>
        <w:t>на самоті</w:t>
      </w:r>
      <w:r w:rsidRPr="00EF11A3">
        <w:rPr>
          <w:rFonts w:ascii="Times New Roman" w:hAnsi="Times New Roman" w:cs="Times New Roman"/>
          <w:sz w:val="28"/>
          <w:szCs w:val="28"/>
        </w:rPr>
        <w:t xml:space="preserve"> та не бути ізольованим. Самотність, на відміну від об</w:t>
      </w:r>
      <w:r w:rsidR="00EF11A3">
        <w:rPr>
          <w:rFonts w:ascii="Times New Roman" w:hAnsi="Times New Roman" w:cs="Times New Roman"/>
          <w:sz w:val="28"/>
          <w:szCs w:val="28"/>
        </w:rPr>
        <w:t>’</w:t>
      </w:r>
      <w:r w:rsidRPr="00EF11A3">
        <w:rPr>
          <w:rFonts w:ascii="Times New Roman" w:hAnsi="Times New Roman" w:cs="Times New Roman"/>
          <w:sz w:val="28"/>
          <w:szCs w:val="28"/>
        </w:rPr>
        <w:t xml:space="preserve">єктивної ізоляції, відображає дисгармонію відносин між «Я» та «ВОНИ», розлад зі світом, самим собою, супроводжуючись стражданнями, кризами. Ізоляція може супроводжуватися або не супроводжуватися самотністю, але ці поняття </w:t>
      </w:r>
      <w:r w:rsidR="009C36B0" w:rsidRPr="00EF11A3">
        <w:rPr>
          <w:rFonts w:ascii="Times New Roman" w:hAnsi="Times New Roman" w:cs="Times New Roman"/>
          <w:sz w:val="28"/>
          <w:szCs w:val="28"/>
        </w:rPr>
        <w:t>в жодному</w:t>
      </w:r>
      <w:r w:rsidRPr="00EF11A3">
        <w:rPr>
          <w:rFonts w:ascii="Times New Roman" w:hAnsi="Times New Roman" w:cs="Times New Roman"/>
          <w:sz w:val="28"/>
          <w:szCs w:val="28"/>
        </w:rPr>
        <w:t xml:space="preserve"> випадку не тотожні.</w:t>
      </w:r>
    </w:p>
    <w:p w:rsidR="009C36B0" w:rsidRPr="00EF11A3" w:rsidRDefault="009C36B0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lastRenderedPageBreak/>
        <w:t xml:space="preserve">У науковому аналізі самотності можна виділити дві тенденції, які обумовлені її негативною та позитивною спрямованістю. Протиріччя в оцінці характеру впливу самотності на життя людини виражається в тому, що, з одного боку, вона розуміється як деструктивне явище для особистості, з іншого </w:t>
      </w:r>
      <w:r w:rsidR="00EF11A3">
        <w:rPr>
          <w:rFonts w:ascii="Times New Roman" w:hAnsi="Times New Roman" w:cs="Times New Roman"/>
          <w:sz w:val="28"/>
          <w:szCs w:val="28"/>
        </w:rPr>
        <w:sym w:font="Symbol" w:char="F02D"/>
      </w:r>
      <w:r w:rsidRPr="00EF11A3">
        <w:rPr>
          <w:rFonts w:ascii="Times New Roman" w:hAnsi="Times New Roman" w:cs="Times New Roman"/>
          <w:sz w:val="28"/>
          <w:szCs w:val="28"/>
        </w:rPr>
        <w:t xml:space="preserve"> вважається необхідним етапом самопізнання та самовизначення.</w:t>
      </w:r>
    </w:p>
    <w:p w:rsidR="009C36B0" w:rsidRPr="00EF11A3" w:rsidRDefault="009C36B0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>Розглядаючи самотність як психічний феномен, можна говорити про н</w:t>
      </w:r>
      <w:r w:rsidR="001A7BAB" w:rsidRPr="00EF11A3">
        <w:rPr>
          <w:rFonts w:ascii="Times New Roman" w:hAnsi="Times New Roman" w:cs="Times New Roman"/>
          <w:sz w:val="28"/>
          <w:szCs w:val="28"/>
        </w:rPr>
        <w:t>еї</w:t>
      </w:r>
      <w:r w:rsidRPr="00EF11A3">
        <w:rPr>
          <w:rFonts w:ascii="Times New Roman" w:hAnsi="Times New Roman" w:cs="Times New Roman"/>
          <w:sz w:val="28"/>
          <w:szCs w:val="28"/>
        </w:rPr>
        <w:t xml:space="preserve"> в таких категоріях, як: почуття, процес, ставлення, життєва позиція, стан.</w:t>
      </w:r>
    </w:p>
    <w:p w:rsidR="001A7BAB" w:rsidRPr="00EF11A3" w:rsidRDefault="009C36B0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>Самотність як почуття обумовлюється переживанням людиною своєї несхожості на інших, внаслідок чого виникає певний психологічний бар'єр у спілкуванні, відчуття нерозуміння та неприйняття себе іншими людьми. Почуття самотності часто пов'язане з усвідомленням неможливості, зокрема на даному етапі, мати близькі стосунки з ким-небудь. Звичайно, мова йде про взаємини, що базуються на прийнятті, любові та розумінні.</w:t>
      </w:r>
    </w:p>
    <w:p w:rsidR="001A7BAB" w:rsidRPr="00EF11A3" w:rsidRDefault="001A7BAB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 xml:space="preserve">Самотність як процес </w:t>
      </w:r>
      <w:r w:rsidR="00EF11A3">
        <w:rPr>
          <w:rFonts w:ascii="Times New Roman" w:hAnsi="Times New Roman" w:cs="Times New Roman"/>
          <w:sz w:val="28"/>
          <w:szCs w:val="28"/>
        </w:rPr>
        <w:sym w:font="Symbol" w:char="F02D"/>
      </w:r>
      <w:r w:rsidRPr="00EF11A3">
        <w:rPr>
          <w:rFonts w:ascii="Times New Roman" w:hAnsi="Times New Roman" w:cs="Times New Roman"/>
          <w:sz w:val="28"/>
          <w:szCs w:val="28"/>
        </w:rPr>
        <w:t xml:space="preserve"> це поступова втрата здатності особистості сприймати та реалізовувати наявні в суспільстві норми, принципи, цінності в конкретних життєвих ситуаціях. В результаті процесу самотності відбувається втрата особистістю статусу суб'єкта соціального життя.</w:t>
      </w:r>
    </w:p>
    <w:p w:rsidR="001A7BAB" w:rsidRPr="00EF11A3" w:rsidRDefault="001A7BAB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 xml:space="preserve">Самотність як ставлення </w:t>
      </w:r>
      <w:r w:rsidRPr="00EF11A3">
        <w:rPr>
          <w:rFonts w:ascii="Times New Roman" w:hAnsi="Times New Roman" w:cs="Times New Roman"/>
          <w:sz w:val="28"/>
          <w:szCs w:val="28"/>
        </w:rPr>
        <w:sym w:font="Symbol" w:char="F02D"/>
      </w:r>
      <w:r w:rsidRPr="00EF11A3">
        <w:rPr>
          <w:rFonts w:ascii="Times New Roman" w:hAnsi="Times New Roman" w:cs="Times New Roman"/>
          <w:sz w:val="28"/>
          <w:szCs w:val="28"/>
        </w:rPr>
        <w:t xml:space="preserve"> це неможливість прийняття світу як самоцілі та самоцінності. При цьому індивід, аналізуючи свої відносини з іншими людьми, не інтегрує себе у соціальне оточення.</w:t>
      </w:r>
    </w:p>
    <w:p w:rsidR="001A7BAB" w:rsidRPr="00EF11A3" w:rsidRDefault="001A7BAB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 xml:space="preserve">Самотність як життєва позиція </w:t>
      </w:r>
      <w:r w:rsidRPr="00EF11A3">
        <w:rPr>
          <w:rFonts w:ascii="Times New Roman" w:hAnsi="Times New Roman" w:cs="Times New Roman"/>
          <w:sz w:val="28"/>
          <w:szCs w:val="28"/>
        </w:rPr>
        <w:sym w:font="Symbol" w:char="F02D"/>
      </w:r>
      <w:r w:rsidRPr="00EF11A3">
        <w:rPr>
          <w:rFonts w:ascii="Times New Roman" w:hAnsi="Times New Roman" w:cs="Times New Roman"/>
          <w:sz w:val="28"/>
          <w:szCs w:val="28"/>
        </w:rPr>
        <w:t xml:space="preserve"> це усвідомлене небажання підтримувати близькі стосунки з оточуючими: матір'ю, батьком, братом, сестрою, дітьми, не кажучи вже про друзів, їх просто немає. Людина відчужена не лише від інших, собі подібних, а й від світу в цілому </w:t>
      </w:r>
      <w:r w:rsidRPr="00EF11A3">
        <w:rPr>
          <w:rFonts w:ascii="Times New Roman" w:hAnsi="Times New Roman" w:cs="Times New Roman"/>
          <w:sz w:val="28"/>
          <w:szCs w:val="28"/>
        </w:rPr>
        <w:sym w:font="Symbol" w:char="F02D"/>
      </w:r>
      <w:r w:rsidRPr="00EF11A3">
        <w:rPr>
          <w:rFonts w:ascii="Times New Roman" w:hAnsi="Times New Roman" w:cs="Times New Roman"/>
          <w:sz w:val="28"/>
          <w:szCs w:val="28"/>
        </w:rPr>
        <w:t xml:space="preserve"> його цінностей, ідеалів, норм.</w:t>
      </w:r>
    </w:p>
    <w:p w:rsidR="001A7BAB" w:rsidRPr="00EF11A3" w:rsidRDefault="001A7BAB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 xml:space="preserve">Стан самотності </w:t>
      </w:r>
      <w:r w:rsidRPr="00EF11A3">
        <w:rPr>
          <w:rFonts w:ascii="Times New Roman" w:hAnsi="Times New Roman" w:cs="Times New Roman"/>
          <w:sz w:val="28"/>
          <w:szCs w:val="28"/>
        </w:rPr>
        <w:sym w:font="Symbol" w:char="F02D"/>
      </w:r>
      <w:r w:rsidRPr="00EF11A3">
        <w:rPr>
          <w:rFonts w:ascii="Times New Roman" w:hAnsi="Times New Roman" w:cs="Times New Roman"/>
          <w:sz w:val="28"/>
          <w:szCs w:val="28"/>
        </w:rPr>
        <w:t xml:space="preserve"> це переживання людиною втрати внутрішньої цілісності, а також зовнішньої гармонії зі світом. Воно виражається, наприклад, в порушенні гармонії між бажаною та досягнутою якістю соціального спілкування</w:t>
      </w:r>
      <w:r w:rsidR="004C5595" w:rsidRPr="004C5595">
        <w:rPr>
          <w:rFonts w:ascii="Times New Roman" w:hAnsi="Times New Roman" w:cs="Times New Roman"/>
          <w:sz w:val="28"/>
          <w:szCs w:val="28"/>
          <w:lang w:val="ru-RU"/>
        </w:rPr>
        <w:t xml:space="preserve"> [1]</w:t>
      </w:r>
      <w:r w:rsidRPr="00EF11A3">
        <w:rPr>
          <w:rFonts w:ascii="Times New Roman" w:hAnsi="Times New Roman" w:cs="Times New Roman"/>
          <w:sz w:val="28"/>
          <w:szCs w:val="28"/>
        </w:rPr>
        <w:t>.</w:t>
      </w:r>
    </w:p>
    <w:p w:rsidR="001A55E0" w:rsidRPr="00EF11A3" w:rsidRDefault="001A55E0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lastRenderedPageBreak/>
        <w:t>У психологічних словниках самотність трактується як один з психогенних факторів, що впливають на емоційний стан і психічне здоров'я людини. Умовами</w:t>
      </w:r>
      <w:r w:rsidR="00EF11A3">
        <w:rPr>
          <w:rFonts w:ascii="Times New Roman" w:hAnsi="Times New Roman" w:cs="Times New Roman"/>
          <w:sz w:val="28"/>
          <w:szCs w:val="28"/>
        </w:rPr>
        <w:t xml:space="preserve"> її</w:t>
      </w:r>
      <w:r w:rsidRPr="00EF11A3">
        <w:rPr>
          <w:rFonts w:ascii="Times New Roman" w:hAnsi="Times New Roman" w:cs="Times New Roman"/>
          <w:sz w:val="28"/>
          <w:szCs w:val="28"/>
        </w:rPr>
        <w:t xml:space="preserve"> прояву визначається ізоляція: фізична або емоційна. В таких умовах (експериментально створених або природних) різко актуалізується потреба в спілкуванні, незадоволення якої може викликати гострі психічні стани, наприклад, напруженість, тривожність, спустошеність, депресію, що супроводжуються вираженими вегетативними реакціями.</w:t>
      </w:r>
    </w:p>
    <w:p w:rsidR="001A55E0" w:rsidRPr="00EF11A3" w:rsidRDefault="001A55E0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 xml:space="preserve">На переживання стану самотності впливають не стільки реальні відносини, скільки ідеальне уявлення про те, якими вони мають бути. Людина, яка має сильну виражену потребу в спілкуванні, буде відчувати себе самотньою у тому випадку, якщо її контакти обмежені однією-двома людьми, а вона би хотіла спілкуватися з багатьма; в той же самий час той, хто не відчуває такої потреби, може зовсім не відчувати своєї самотності навіть в умовах повної відсутності спілкування з іншими людьми. Самотність супроводжується деякими типовими симптомами. Зазвичай самотні відчувають себе психологічно ізольованими від інших людей, не здатними до нормального міжособистісного спілкування, до встановлення з оточуючими інтимних міжособистісних відносин типу дружби або любові. </w:t>
      </w:r>
    </w:p>
    <w:p w:rsidR="001A55E0" w:rsidRPr="00EF11A3" w:rsidRDefault="001A55E0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 xml:space="preserve">Вражає перелік типових емоційних станів, які час від часу охоплюють хронічно самотню людину. Це </w:t>
      </w:r>
      <w:r w:rsidRPr="00EF11A3">
        <w:rPr>
          <w:rFonts w:ascii="Times New Roman" w:hAnsi="Times New Roman" w:cs="Times New Roman"/>
          <w:sz w:val="28"/>
          <w:szCs w:val="28"/>
        </w:rPr>
        <w:sym w:font="Symbol" w:char="F02D"/>
      </w:r>
      <w:r w:rsidRPr="00EF11A3">
        <w:rPr>
          <w:rFonts w:ascii="Times New Roman" w:hAnsi="Times New Roman" w:cs="Times New Roman"/>
          <w:sz w:val="28"/>
          <w:szCs w:val="28"/>
        </w:rPr>
        <w:t xml:space="preserve"> відчай, туга, нетерпіння, відчуття власної непривабливості, безпорадність, панічний страх, пригніченість, внутрішня спустошеність, нудьга, потяг до зміни місць, відчуття власної недорозвиненості, втрата надій, ізоляція, жалість до себе, скутість, дратівливість, незахищеність, меланхолія, відчуженість.</w:t>
      </w:r>
    </w:p>
    <w:p w:rsidR="001A55E0" w:rsidRPr="00EF11A3" w:rsidRDefault="001A55E0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 xml:space="preserve">Соціологи У. Бек та Дж. 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Янг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 xml:space="preserve"> виділили та описали </w:t>
      </w:r>
      <w:r w:rsidR="00D838D8" w:rsidRPr="00EF11A3">
        <w:rPr>
          <w:rFonts w:ascii="Times New Roman" w:hAnsi="Times New Roman" w:cs="Times New Roman"/>
          <w:sz w:val="28"/>
          <w:szCs w:val="28"/>
        </w:rPr>
        <w:t>три тип</w:t>
      </w:r>
      <w:r w:rsidRPr="00EF11A3">
        <w:rPr>
          <w:rFonts w:ascii="Times New Roman" w:hAnsi="Times New Roman" w:cs="Times New Roman"/>
          <w:sz w:val="28"/>
          <w:szCs w:val="28"/>
        </w:rPr>
        <w:t>и самотності:</w:t>
      </w:r>
      <w:r w:rsidR="00D838D8" w:rsidRPr="00EF11A3">
        <w:rPr>
          <w:rFonts w:ascii="Times New Roman" w:hAnsi="Times New Roman" w:cs="Times New Roman"/>
          <w:sz w:val="28"/>
          <w:szCs w:val="28"/>
        </w:rPr>
        <w:t xml:space="preserve"> </w:t>
      </w:r>
      <w:r w:rsidRPr="00EF11A3">
        <w:rPr>
          <w:rFonts w:ascii="Times New Roman" w:hAnsi="Times New Roman" w:cs="Times New Roman"/>
          <w:sz w:val="28"/>
          <w:szCs w:val="28"/>
        </w:rPr>
        <w:t>хронічна, ситуативна та тимчасова</w:t>
      </w:r>
      <w:r w:rsidR="00D838D8" w:rsidRPr="00EF11A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7B1C43" w:rsidRPr="00EF11A3" w:rsidRDefault="007B1C43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sz w:val="28"/>
          <w:szCs w:val="28"/>
        </w:rPr>
        <w:t xml:space="preserve">Хронічна самотність настає тоді, коли індивід протягом тривалого періоду життя не може встановити задовільні взаємини зі значущими для нього людьми. Ситуативна самотність зазвичай з'являється як результат певних стресових подій у житті людини, таких, наприклад, як смерть </w:t>
      </w:r>
      <w:r w:rsidRPr="00EF11A3">
        <w:rPr>
          <w:rFonts w:ascii="Times New Roman" w:hAnsi="Times New Roman" w:cs="Times New Roman"/>
          <w:sz w:val="28"/>
          <w:szCs w:val="28"/>
        </w:rPr>
        <w:lastRenderedPageBreak/>
        <w:t xml:space="preserve">близької людини або розрив інтимних відносин, наприклад шлюбних. Після короткого часу 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дистресу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F11A3">
        <w:rPr>
          <w:rFonts w:ascii="Times New Roman" w:hAnsi="Times New Roman" w:cs="Times New Roman"/>
          <w:sz w:val="28"/>
          <w:szCs w:val="28"/>
        </w:rPr>
        <w:t>ситуативно</w:t>
      </w:r>
      <w:proofErr w:type="spellEnd"/>
      <w:r w:rsidRPr="00EF11A3">
        <w:rPr>
          <w:rFonts w:ascii="Times New Roman" w:hAnsi="Times New Roman" w:cs="Times New Roman"/>
          <w:sz w:val="28"/>
          <w:szCs w:val="28"/>
        </w:rPr>
        <w:t xml:space="preserve"> самотній індивід приймає свою втрату і частково або повністю долає почуття самотності, яке виникло. Тимчасова самотність ви</w:t>
      </w:r>
      <w:r w:rsidR="005004C7" w:rsidRPr="00EF11A3">
        <w:rPr>
          <w:rFonts w:ascii="Times New Roman" w:hAnsi="Times New Roman" w:cs="Times New Roman"/>
          <w:sz w:val="28"/>
          <w:szCs w:val="28"/>
        </w:rPr>
        <w:t>являєть</w:t>
      </w:r>
      <w:r w:rsidRPr="00EF11A3">
        <w:rPr>
          <w:rFonts w:ascii="Times New Roman" w:hAnsi="Times New Roman" w:cs="Times New Roman"/>
          <w:sz w:val="28"/>
          <w:szCs w:val="28"/>
        </w:rPr>
        <w:t>ся в короткочасних нападах почуття самотності, які повністю зникають та не залишають після себе ніяких слідів.</w:t>
      </w:r>
    </w:p>
    <w:p w:rsidR="00BD5B0D" w:rsidRPr="00EF11A3" w:rsidRDefault="00D838D8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>Д</w:t>
      </w:r>
      <w:r w:rsidR="007B1C43"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ж. </w:t>
      </w:r>
      <w:proofErr w:type="spellStart"/>
      <w:r w:rsidR="007B1C43" w:rsidRPr="00EF11A3">
        <w:rPr>
          <w:rFonts w:ascii="Times New Roman" w:hAnsi="Times New Roman" w:cs="Times New Roman"/>
          <w:color w:val="2C2D30"/>
          <w:sz w:val="28"/>
          <w:szCs w:val="28"/>
        </w:rPr>
        <w:t>Янг</w:t>
      </w:r>
      <w:proofErr w:type="spellEnd"/>
      <w:r w:rsidR="007B1C43"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 </w:t>
      </w:r>
      <w:r w:rsidR="005004C7" w:rsidRPr="00EF11A3">
        <w:rPr>
          <w:rFonts w:ascii="Times New Roman" w:hAnsi="Times New Roman" w:cs="Times New Roman"/>
          <w:color w:val="2C2D30"/>
          <w:sz w:val="28"/>
          <w:szCs w:val="28"/>
        </w:rPr>
        <w:t>виділив та описав такі причини самотності</w:t>
      </w:r>
      <w:r w:rsidRPr="00EF11A3">
        <w:rPr>
          <w:rFonts w:ascii="Times New Roman" w:hAnsi="Times New Roman" w:cs="Times New Roman"/>
          <w:color w:val="2C2D30"/>
          <w:sz w:val="28"/>
          <w:szCs w:val="28"/>
        </w:rPr>
        <w:t>:</w:t>
      </w:r>
    </w:p>
    <w:p w:rsidR="005004C7" w:rsidRPr="00EF11A3" w:rsidRDefault="005004C7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>1. Труднощі залишатися сам на сам із собою. Деяким людям важко  переносити перебування наодинці з собою, що може бути обумовлено психологічними труднощами, такими як страх, високий рівень тривоги, неможливість бути самому собі цікавим тощо.</w:t>
      </w:r>
    </w:p>
    <w:p w:rsidR="00EF11A3" w:rsidRDefault="005004C7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>2. Страх оцінок і засудження, страх бути неприйнятим, знехтуваним. Якщо у людини низька самооцінка, не вистачає поваги до себе, переважа</w:t>
      </w:r>
      <w:r w:rsidR="00EF11A3">
        <w:rPr>
          <w:rFonts w:ascii="Times New Roman" w:hAnsi="Times New Roman" w:cs="Times New Roman"/>
          <w:color w:val="2C2D30"/>
          <w:sz w:val="28"/>
          <w:szCs w:val="28"/>
        </w:rPr>
        <w:t>ють</w:t>
      </w:r>
      <w:r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 ірраціональні установки «Я </w:t>
      </w:r>
      <w:r w:rsidRPr="00EF11A3">
        <w:rPr>
          <w:rFonts w:ascii="Times New Roman" w:hAnsi="Times New Roman" w:cs="Times New Roman"/>
          <w:color w:val="2C2D30"/>
          <w:sz w:val="28"/>
          <w:szCs w:val="28"/>
        </w:rPr>
        <w:sym w:font="Symbol" w:char="F02D"/>
      </w:r>
      <w:r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 не цікавий», «Мене не люблять», сильна орієнтація на чужу думку та гостра чутливість до неї, то для такої людини буде важко «виходити на</w:t>
      </w:r>
      <w:r w:rsidR="00EF11A3"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 </w:t>
      </w:r>
      <w:r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люди», відчувати себе природно в їх оточенні. </w:t>
      </w:r>
    </w:p>
    <w:p w:rsidR="005004C7" w:rsidRPr="00EF11A3" w:rsidRDefault="005004C7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>3. Невміння вибирати оточення. Часто такі люди досить швидко зближуються, не встигають пізнати людину по-справжньому, помиляються в людях, «наступають на одні й ті ж граблі», і, в результаті, починають відчувати самотність.</w:t>
      </w:r>
    </w:p>
    <w:p w:rsidR="00EF11A3" w:rsidRDefault="005004C7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4. Недовіра до людей: «нікому не можна довіряти» </w:t>
      </w:r>
      <w:r w:rsidRPr="00EF11A3">
        <w:rPr>
          <w:rFonts w:ascii="Times New Roman" w:hAnsi="Times New Roman" w:cs="Times New Roman"/>
          <w:color w:val="2C2D30"/>
          <w:sz w:val="28"/>
          <w:szCs w:val="28"/>
        </w:rPr>
        <w:sym w:font="Symbol" w:char="F02D"/>
      </w:r>
      <w:r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 така установка сприяє появі почуття самотності. Людина, якій важко встановлювати довірливі стосунки, зазнає труднощів розкритися, прирікає себе на «життя в неволі», всередині себе. Звичайно, якщо людину зраджували, вона отримувала негативний досвід, то довіра може втрачатися. </w:t>
      </w:r>
    </w:p>
    <w:p w:rsidR="00A22B0D" w:rsidRPr="00EF11A3" w:rsidRDefault="00A22B0D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5. Страх емоційної близькості. Труднощі розкритися, довіритися, відкритися назустріч іншій людині, показати свої справжні почуття заважають створити стосунки. </w:t>
      </w:r>
    </w:p>
    <w:p w:rsidR="00A22B0D" w:rsidRPr="00EF11A3" w:rsidRDefault="00A22B0D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>6. Труднощі психосексуальної сфери (неможливість розслабитися, комплекси, почуття сорому, тривоги, внутрішні заборони).</w:t>
      </w:r>
    </w:p>
    <w:p w:rsidR="00EF11A3" w:rsidRDefault="00A22B0D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lastRenderedPageBreak/>
        <w:t xml:space="preserve">7. Навички спілкування. Людині не вистачає навичок, які сприяють конструктивному спілкуванню. Незграбність, безініціативність, невпевненість, або грубість, некоректність та інші риси можуть заважати організовувати спілкування та стосунки. </w:t>
      </w:r>
    </w:p>
    <w:p w:rsidR="00A22B0D" w:rsidRPr="00EF11A3" w:rsidRDefault="00A22B0D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8. Високі, нереалістичні очікування від людей. Є люди, схильні до </w:t>
      </w:r>
      <w:proofErr w:type="spellStart"/>
      <w:r w:rsidRPr="00EF11A3">
        <w:rPr>
          <w:rFonts w:ascii="Times New Roman" w:hAnsi="Times New Roman" w:cs="Times New Roman"/>
          <w:color w:val="2C2D30"/>
          <w:sz w:val="28"/>
          <w:szCs w:val="28"/>
        </w:rPr>
        <w:t>перфекціонізму</w:t>
      </w:r>
      <w:proofErr w:type="spellEnd"/>
      <w:r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 у стосунках з іншими людьми, мають високий рівень домагань. А так як ніхто не ідеальний, вони переживають почуття розчарування, коли ці «неідеальні» люди не виправдовують їх очікувань і, як наслідок, відчувають себе самотніми.</w:t>
      </w:r>
    </w:p>
    <w:p w:rsidR="00A22B0D" w:rsidRPr="00EF11A3" w:rsidRDefault="00A22B0D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2C2D30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>9. Схильність до самоствердження через інших людей, використання інших в своїх цілях. Коли інші люди, лише об’єкти, які можуть принести вигоду (матеріальну, психологічну, соціальну тощо), допомогти досягти певних цілей, а власний успіх стоїть на чолі кута, то шанси створити близькі, теплі взаємини зовсім невеликі, звідси і ризик відчуття себе самотнім</w:t>
      </w:r>
      <w:r w:rsidR="004C5595">
        <w:rPr>
          <w:rFonts w:ascii="Times New Roman" w:hAnsi="Times New Roman" w:cs="Times New Roman"/>
          <w:color w:val="2C2D30"/>
          <w:sz w:val="28"/>
          <w:szCs w:val="28"/>
        </w:rPr>
        <w:t xml:space="preserve"> [2]</w:t>
      </w:r>
      <w:r w:rsidRPr="00EF11A3">
        <w:rPr>
          <w:rFonts w:ascii="Times New Roman" w:hAnsi="Times New Roman" w:cs="Times New Roman"/>
          <w:color w:val="2C2D30"/>
          <w:sz w:val="28"/>
          <w:szCs w:val="28"/>
        </w:rPr>
        <w:t>.</w:t>
      </w:r>
    </w:p>
    <w:p w:rsidR="00A22B0D" w:rsidRDefault="00A22B0D" w:rsidP="00EF11A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Таким чином, самотність – особлива форма </w:t>
      </w:r>
      <w:proofErr w:type="spellStart"/>
      <w:r w:rsidRPr="00EF11A3">
        <w:rPr>
          <w:rFonts w:ascii="Times New Roman" w:hAnsi="Times New Roman" w:cs="Times New Roman"/>
          <w:color w:val="2C2D30"/>
          <w:sz w:val="28"/>
          <w:szCs w:val="28"/>
        </w:rPr>
        <w:t>самосприйняття</w:t>
      </w:r>
      <w:proofErr w:type="spellEnd"/>
      <w:r w:rsidRPr="00EF11A3">
        <w:rPr>
          <w:rFonts w:ascii="Times New Roman" w:hAnsi="Times New Roman" w:cs="Times New Roman"/>
          <w:color w:val="2C2D30"/>
          <w:sz w:val="28"/>
          <w:szCs w:val="28"/>
        </w:rPr>
        <w:t>, гостра форма самосвідомості.</w:t>
      </w:r>
      <w:r w:rsidR="000D76A1" w:rsidRPr="00EF11A3">
        <w:rPr>
          <w:rFonts w:ascii="Times New Roman" w:hAnsi="Times New Roman" w:cs="Times New Roman"/>
          <w:color w:val="2C2D30"/>
          <w:sz w:val="28"/>
          <w:szCs w:val="28"/>
        </w:rPr>
        <w:t xml:space="preserve"> </w:t>
      </w:r>
      <w:r w:rsidR="00EF11A3" w:rsidRPr="00EF11A3">
        <w:rPr>
          <w:rFonts w:ascii="Times New Roman" w:hAnsi="Times New Roman" w:cs="Times New Roman"/>
          <w:color w:val="2C2D30"/>
          <w:sz w:val="28"/>
          <w:szCs w:val="28"/>
        </w:rPr>
        <w:t>С</w:t>
      </w:r>
      <w:r w:rsidR="00EF11A3" w:rsidRPr="00EF11A3">
        <w:rPr>
          <w:rFonts w:ascii="Times New Roman" w:hAnsi="Times New Roman" w:cs="Times New Roman"/>
          <w:sz w:val="28"/>
          <w:szCs w:val="28"/>
        </w:rPr>
        <w:t xml:space="preserve">амотність можна визначити як складний внутрішній і соціальний стан людини, що характеризується її відчуженням від процесів суспільного буття, суттєвим зниженням рівня соціальної активності, емоційною пригніченістю, зменшенням або втратою соціальних контактів, відсутністю духовної спорідненості з іншими суб’єктами діяльності, що виникає внаслідок егоцентричного способу життя та відчуженості від соціуму. Усамітнення – це процес добровільного та тимчасового уникнення соціальних контактів з метою активної </w:t>
      </w:r>
      <w:proofErr w:type="spellStart"/>
      <w:r w:rsidR="00EF11A3" w:rsidRPr="00EF11A3">
        <w:rPr>
          <w:rFonts w:ascii="Times New Roman" w:hAnsi="Times New Roman" w:cs="Times New Roman"/>
          <w:sz w:val="28"/>
          <w:szCs w:val="28"/>
        </w:rPr>
        <w:t>внутрішньопсихологічної</w:t>
      </w:r>
      <w:proofErr w:type="spellEnd"/>
      <w:r w:rsidR="00EF11A3" w:rsidRPr="00EF11A3">
        <w:rPr>
          <w:rFonts w:ascii="Times New Roman" w:hAnsi="Times New Roman" w:cs="Times New Roman"/>
          <w:sz w:val="28"/>
          <w:szCs w:val="28"/>
        </w:rPr>
        <w:t xml:space="preserve"> діяльності, спрямованої на самопізнання та духовний розвиток.</w:t>
      </w:r>
    </w:p>
    <w:p w:rsidR="00EF11A3" w:rsidRDefault="00EF11A3" w:rsidP="00EF11A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використаних джерел</w:t>
      </w:r>
    </w:p>
    <w:p w:rsidR="00EF11A3" w:rsidRPr="004C5595" w:rsidRDefault="00EF11A3" w:rsidP="00EF11A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2C2D30"/>
          <w:sz w:val="24"/>
          <w:szCs w:val="24"/>
        </w:rPr>
      </w:pP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Помазова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 xml:space="preserve"> О.В. Самотність як психологічний феномен / О.В.</w:t>
      </w:r>
      <w:r w:rsidR="004C5595" w:rsidRPr="004C5595">
        <w:rPr>
          <w:rFonts w:ascii="Times New Roman" w:hAnsi="Times New Roman" w:cs="Times New Roman"/>
          <w:color w:val="2C2D30"/>
          <w:sz w:val="24"/>
          <w:szCs w:val="24"/>
        </w:rPr>
        <w:t> </w:t>
      </w: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Помазова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>. – Наукові записки. Серія «</w:t>
      </w:r>
      <w:r w:rsidR="004C5595" w:rsidRPr="004C5595">
        <w:rPr>
          <w:rFonts w:ascii="Times New Roman" w:hAnsi="Times New Roman" w:cs="Times New Roman"/>
          <w:color w:val="2C2D30"/>
          <w:sz w:val="24"/>
          <w:szCs w:val="24"/>
        </w:rPr>
        <w:t>Психологія і педагогіка». – Вип. 23. – 2013. – С. 206-214</w:t>
      </w:r>
    </w:p>
    <w:p w:rsidR="004C5595" w:rsidRPr="004C5595" w:rsidRDefault="004C5595" w:rsidP="00EF11A3">
      <w:pPr>
        <w:pStyle w:val="a4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color w:val="2C2D30"/>
          <w:sz w:val="24"/>
          <w:szCs w:val="24"/>
        </w:rPr>
      </w:pP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Гасанова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 xml:space="preserve"> П.Г. </w:t>
      </w: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Психология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 xml:space="preserve"> </w:t>
      </w: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одиночества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 xml:space="preserve"> : </w:t>
      </w: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уче</w:t>
      </w:r>
      <w:r>
        <w:rPr>
          <w:rFonts w:ascii="Times New Roman" w:hAnsi="Times New Roman" w:cs="Times New Roman"/>
          <w:color w:val="2C2D30"/>
          <w:sz w:val="24"/>
          <w:szCs w:val="24"/>
        </w:rPr>
        <w:t>бно-методическое</w:t>
      </w:r>
      <w:proofErr w:type="spellEnd"/>
      <w:r>
        <w:rPr>
          <w:rFonts w:ascii="Times New Roman" w:hAnsi="Times New Roman" w:cs="Times New Roman"/>
          <w:color w:val="2C2D3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2C2D30"/>
          <w:sz w:val="24"/>
          <w:szCs w:val="24"/>
        </w:rPr>
        <w:t>пособие</w:t>
      </w:r>
      <w:proofErr w:type="spellEnd"/>
      <w:r>
        <w:rPr>
          <w:rFonts w:ascii="Times New Roman" w:hAnsi="Times New Roman" w:cs="Times New Roman"/>
          <w:color w:val="2C2D30"/>
          <w:sz w:val="24"/>
          <w:szCs w:val="24"/>
        </w:rPr>
        <w:t xml:space="preserve"> / П.Г.</w:t>
      </w:r>
      <w:r>
        <w:rPr>
          <w:rFonts w:ascii="Times New Roman" w:hAnsi="Times New Roman" w:cs="Times New Roman"/>
          <w:color w:val="2C2D30"/>
          <w:sz w:val="24"/>
          <w:szCs w:val="24"/>
          <w:lang w:val="en-US"/>
        </w:rPr>
        <w:t> </w:t>
      </w:r>
      <w:bookmarkStart w:id="0" w:name="_GoBack"/>
      <w:bookmarkEnd w:id="0"/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Гасанова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 xml:space="preserve">, К.М. </w:t>
      </w: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Омарова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 xml:space="preserve">. – </w:t>
      </w: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Киев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 xml:space="preserve">: </w:t>
      </w: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Общество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 xml:space="preserve"> с </w:t>
      </w:r>
      <w:proofErr w:type="spellStart"/>
      <w:r w:rsidRPr="004C5595">
        <w:rPr>
          <w:rFonts w:ascii="Times New Roman" w:hAnsi="Times New Roman" w:cs="Times New Roman"/>
          <w:color w:val="2C2D30"/>
          <w:sz w:val="24"/>
          <w:szCs w:val="24"/>
        </w:rPr>
        <w:t>ограниченной</w:t>
      </w:r>
      <w:proofErr w:type="spellEnd"/>
      <w:r w:rsidRPr="004C5595">
        <w:rPr>
          <w:rFonts w:ascii="Times New Roman" w:hAnsi="Times New Roman" w:cs="Times New Roman"/>
          <w:color w:val="2C2D30"/>
          <w:sz w:val="24"/>
          <w:szCs w:val="24"/>
        </w:rPr>
        <w:t xml:space="preserve"> ответственностью «Финансовая Рада Украины» (Киев), 2017. – 76 с.</w:t>
      </w:r>
    </w:p>
    <w:sectPr w:rsidR="004C5595" w:rsidRPr="004C5595" w:rsidSect="001158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AE0405"/>
    <w:multiLevelType w:val="hybridMultilevel"/>
    <w:tmpl w:val="CBBA4C20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0B01B1"/>
    <w:multiLevelType w:val="hybridMultilevel"/>
    <w:tmpl w:val="953E05B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/>
  <w:rsids>
    <w:rsidRoot w:val="00D838D8"/>
    <w:rsid w:val="000D76A1"/>
    <w:rsid w:val="001158D6"/>
    <w:rsid w:val="001A55E0"/>
    <w:rsid w:val="001A7BAB"/>
    <w:rsid w:val="004C5595"/>
    <w:rsid w:val="005004C7"/>
    <w:rsid w:val="007042C9"/>
    <w:rsid w:val="007B0B4A"/>
    <w:rsid w:val="007B1C43"/>
    <w:rsid w:val="009C36B0"/>
    <w:rsid w:val="00A22B0D"/>
    <w:rsid w:val="00AA246E"/>
    <w:rsid w:val="00BD5B0D"/>
    <w:rsid w:val="00D838D8"/>
    <w:rsid w:val="00EF11A3"/>
    <w:rsid w:val="00FD5AFF"/>
    <w:rsid w:val="00FF50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58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838D8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BD5B0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6071</Words>
  <Characters>3461</Characters>
  <Application>Microsoft Office Word</Application>
  <DocSecurity>0</DocSecurity>
  <Lines>28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9513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Марія Лиса</dc:creator>
  <cp:lastModifiedBy>Lenovo</cp:lastModifiedBy>
  <cp:revision>2</cp:revision>
  <dcterms:created xsi:type="dcterms:W3CDTF">2020-12-06T18:13:00Z</dcterms:created>
  <dcterms:modified xsi:type="dcterms:W3CDTF">2020-12-06T18:13:00Z</dcterms:modified>
</cp:coreProperties>
</file>