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44AA" w:rsidRPr="001113E9" w:rsidRDefault="000344AA" w:rsidP="000344AA">
      <w:pPr>
        <w:spacing w:after="0" w:line="360" w:lineRule="auto"/>
        <w:ind w:firstLine="709"/>
        <w:jc w:val="center"/>
        <w:rPr>
          <w:rFonts w:ascii="Times New Roman" w:hAnsi="Times New Roman" w:cs="Times New Roman"/>
          <w:b/>
          <w:sz w:val="28"/>
          <w:szCs w:val="28"/>
        </w:rPr>
      </w:pPr>
      <w:proofErr w:type="spellStart"/>
      <w:r w:rsidRPr="001113E9">
        <w:rPr>
          <w:rFonts w:ascii="Times New Roman" w:hAnsi="Times New Roman" w:cs="Times New Roman"/>
          <w:b/>
          <w:sz w:val="28"/>
          <w:szCs w:val="28"/>
        </w:rPr>
        <w:t>Онишук</w:t>
      </w:r>
      <w:proofErr w:type="spellEnd"/>
      <w:r w:rsidRPr="001113E9">
        <w:rPr>
          <w:rFonts w:ascii="Times New Roman" w:hAnsi="Times New Roman" w:cs="Times New Roman"/>
          <w:b/>
          <w:sz w:val="28"/>
          <w:szCs w:val="28"/>
        </w:rPr>
        <w:t xml:space="preserve">  Р.С., Донченко Т.В.</w:t>
      </w:r>
    </w:p>
    <w:p w:rsidR="000344AA" w:rsidRPr="001113E9" w:rsidRDefault="000344AA" w:rsidP="000344AA">
      <w:pPr>
        <w:spacing w:after="0" w:line="360" w:lineRule="auto"/>
        <w:ind w:firstLine="709"/>
        <w:jc w:val="center"/>
        <w:rPr>
          <w:rFonts w:ascii="Times New Roman" w:hAnsi="Times New Roman" w:cs="Times New Roman"/>
          <w:b/>
          <w:sz w:val="28"/>
          <w:szCs w:val="28"/>
        </w:rPr>
      </w:pPr>
      <w:r w:rsidRPr="001113E9">
        <w:rPr>
          <w:rFonts w:ascii="Times New Roman" w:hAnsi="Times New Roman" w:cs="Times New Roman"/>
          <w:b/>
          <w:sz w:val="28"/>
          <w:szCs w:val="28"/>
        </w:rPr>
        <w:t>Хмельницький  національний  університет,</w:t>
      </w:r>
    </w:p>
    <w:p w:rsidR="000344AA" w:rsidRPr="001113E9" w:rsidRDefault="000344AA" w:rsidP="000344AA">
      <w:pPr>
        <w:spacing w:after="0" w:line="360" w:lineRule="auto"/>
        <w:ind w:firstLine="709"/>
        <w:jc w:val="center"/>
        <w:rPr>
          <w:rFonts w:ascii="Times New Roman" w:hAnsi="Times New Roman" w:cs="Times New Roman"/>
          <w:b/>
          <w:sz w:val="28"/>
          <w:szCs w:val="28"/>
        </w:rPr>
      </w:pPr>
      <w:r w:rsidRPr="001113E9">
        <w:rPr>
          <w:rFonts w:ascii="Times New Roman" w:hAnsi="Times New Roman" w:cs="Times New Roman"/>
          <w:b/>
          <w:sz w:val="28"/>
          <w:szCs w:val="28"/>
        </w:rPr>
        <w:t>м. Хмельницький</w:t>
      </w:r>
    </w:p>
    <w:p w:rsidR="000344AA" w:rsidRPr="001113E9" w:rsidRDefault="000344AA" w:rsidP="000344AA">
      <w:pPr>
        <w:spacing w:after="0" w:line="360" w:lineRule="auto"/>
        <w:ind w:firstLine="709"/>
        <w:jc w:val="center"/>
        <w:rPr>
          <w:rFonts w:ascii="Times New Roman" w:hAnsi="Times New Roman" w:cs="Times New Roman"/>
          <w:b/>
          <w:sz w:val="28"/>
          <w:szCs w:val="28"/>
        </w:rPr>
      </w:pPr>
    </w:p>
    <w:p w:rsidR="000344AA" w:rsidRPr="001113E9" w:rsidRDefault="00F814BC" w:rsidP="000344AA">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ТЕОРЕТИЧНІ ОСНОВИ </w:t>
      </w:r>
      <w:r w:rsidRPr="001113E9">
        <w:rPr>
          <w:rFonts w:ascii="Times New Roman" w:hAnsi="Times New Roman" w:cs="Times New Roman"/>
          <w:b/>
          <w:sz w:val="28"/>
          <w:szCs w:val="28"/>
        </w:rPr>
        <w:t>ІНВЕСТУВАННЯ В ЦІННІ ПАПЕРИ</w:t>
      </w:r>
    </w:p>
    <w:p w:rsidR="000344AA" w:rsidRDefault="000344AA" w:rsidP="000344AA">
      <w:pPr>
        <w:spacing w:after="0" w:line="360" w:lineRule="auto"/>
        <w:ind w:firstLine="709"/>
        <w:jc w:val="center"/>
        <w:rPr>
          <w:rFonts w:ascii="Times New Roman" w:hAnsi="Times New Roman" w:cs="Times New Roman"/>
          <w:sz w:val="28"/>
          <w:szCs w:val="28"/>
        </w:rPr>
      </w:pPr>
    </w:p>
    <w:p w:rsidR="00741878" w:rsidRDefault="000344AA" w:rsidP="00B36BBD">
      <w:pPr>
        <w:spacing w:after="0" w:line="360" w:lineRule="auto"/>
        <w:ind w:firstLine="709"/>
        <w:jc w:val="both"/>
        <w:rPr>
          <w:rFonts w:ascii="Times New Roman" w:hAnsi="Times New Roman" w:cs="Times New Roman"/>
          <w:sz w:val="28"/>
          <w:szCs w:val="28"/>
        </w:rPr>
      </w:pPr>
      <w:r w:rsidRPr="001113E9">
        <w:rPr>
          <w:rFonts w:ascii="Times New Roman" w:hAnsi="Times New Roman" w:cs="Times New Roman"/>
          <w:b/>
          <w:sz w:val="28"/>
          <w:szCs w:val="28"/>
        </w:rPr>
        <w:t>Актуальність  дослідження.</w:t>
      </w:r>
      <w:r w:rsidRPr="000344AA">
        <w:rPr>
          <w:rFonts w:ascii="Times New Roman" w:hAnsi="Times New Roman" w:cs="Times New Roman"/>
          <w:sz w:val="28"/>
          <w:szCs w:val="28"/>
        </w:rPr>
        <w:t xml:space="preserve"> </w:t>
      </w:r>
      <w:r w:rsidR="00B97E49" w:rsidRPr="00B97E49">
        <w:rPr>
          <w:rFonts w:ascii="Times New Roman" w:hAnsi="Times New Roman" w:cs="Times New Roman"/>
          <w:sz w:val="28"/>
          <w:szCs w:val="28"/>
        </w:rPr>
        <w:t>В Україні з розвитком та поширенням ці</w:t>
      </w:r>
      <w:r w:rsidR="00B97E49">
        <w:rPr>
          <w:rFonts w:ascii="Times New Roman" w:hAnsi="Times New Roman" w:cs="Times New Roman"/>
          <w:sz w:val="28"/>
          <w:szCs w:val="28"/>
        </w:rPr>
        <w:t xml:space="preserve">нних паперів, почав формуватися </w:t>
      </w:r>
      <w:r w:rsidR="00B97E49" w:rsidRPr="00B97E49">
        <w:rPr>
          <w:rFonts w:ascii="Times New Roman" w:hAnsi="Times New Roman" w:cs="Times New Roman"/>
          <w:sz w:val="28"/>
          <w:szCs w:val="28"/>
        </w:rPr>
        <w:t>і все активніше функціонувати фондовий ринок, що вимагає відповідного законодавчого</w:t>
      </w:r>
      <w:r w:rsidR="00B97E49">
        <w:rPr>
          <w:rFonts w:ascii="Times New Roman" w:hAnsi="Times New Roman" w:cs="Times New Roman"/>
          <w:sz w:val="28"/>
          <w:szCs w:val="28"/>
        </w:rPr>
        <w:t xml:space="preserve"> </w:t>
      </w:r>
      <w:r w:rsidR="00B97E49" w:rsidRPr="00B97E49">
        <w:rPr>
          <w:rFonts w:ascii="Times New Roman" w:hAnsi="Times New Roman" w:cs="Times New Roman"/>
          <w:sz w:val="28"/>
          <w:szCs w:val="28"/>
        </w:rPr>
        <w:t>регулювання. Однак сучасний вітчизняний ринок цінних паперів відстає</w:t>
      </w:r>
      <w:r w:rsidR="00B97E49">
        <w:rPr>
          <w:rFonts w:ascii="Times New Roman" w:hAnsi="Times New Roman" w:cs="Times New Roman"/>
          <w:sz w:val="28"/>
          <w:szCs w:val="28"/>
        </w:rPr>
        <w:t xml:space="preserve"> у </w:t>
      </w:r>
      <w:r w:rsidR="00B97E49" w:rsidRPr="00B97E49">
        <w:rPr>
          <w:rFonts w:ascii="Times New Roman" w:hAnsi="Times New Roman" w:cs="Times New Roman"/>
          <w:sz w:val="28"/>
          <w:szCs w:val="28"/>
        </w:rPr>
        <w:t>своєму розвитку від ринків промислово розвинутих країн, так і від ринків багатьох</w:t>
      </w:r>
      <w:r w:rsidR="00B97E49">
        <w:rPr>
          <w:rFonts w:ascii="Times New Roman" w:hAnsi="Times New Roman" w:cs="Times New Roman"/>
          <w:sz w:val="28"/>
          <w:szCs w:val="28"/>
        </w:rPr>
        <w:t xml:space="preserve"> </w:t>
      </w:r>
      <w:r w:rsidR="00B97E49" w:rsidRPr="00B97E49">
        <w:rPr>
          <w:rFonts w:ascii="Times New Roman" w:hAnsi="Times New Roman" w:cs="Times New Roman"/>
          <w:sz w:val="28"/>
          <w:szCs w:val="28"/>
        </w:rPr>
        <w:t>держав з перехідною економікою [2].</w:t>
      </w:r>
      <w:r w:rsidR="00B36BBD">
        <w:rPr>
          <w:rFonts w:ascii="Times New Roman" w:hAnsi="Times New Roman" w:cs="Times New Roman"/>
          <w:sz w:val="28"/>
          <w:szCs w:val="28"/>
        </w:rPr>
        <w:t xml:space="preserve"> </w:t>
      </w:r>
      <w:r w:rsidR="00741878">
        <w:rPr>
          <w:rFonts w:ascii="Times New Roman" w:hAnsi="Times New Roman" w:cs="Times New Roman"/>
          <w:sz w:val="28"/>
          <w:szCs w:val="28"/>
        </w:rPr>
        <w:t xml:space="preserve">Масштаби </w:t>
      </w:r>
      <w:r w:rsidR="00B36BBD">
        <w:rPr>
          <w:rFonts w:ascii="Times New Roman" w:hAnsi="Times New Roman" w:cs="Times New Roman"/>
          <w:sz w:val="28"/>
          <w:szCs w:val="28"/>
        </w:rPr>
        <w:t>вітчизняного фондового ринку нев</w:t>
      </w:r>
      <w:r w:rsidR="00741878">
        <w:rPr>
          <w:rFonts w:ascii="Times New Roman" w:hAnsi="Times New Roman" w:cs="Times New Roman"/>
          <w:sz w:val="28"/>
          <w:szCs w:val="28"/>
        </w:rPr>
        <w:t>еликі в порівнянні з країнами Європи та США, проте кількість інвесторів та об’</w:t>
      </w:r>
      <w:r w:rsidR="00B36BBD">
        <w:rPr>
          <w:rFonts w:ascii="Times New Roman" w:hAnsi="Times New Roman" w:cs="Times New Roman"/>
          <w:sz w:val="28"/>
          <w:szCs w:val="28"/>
        </w:rPr>
        <w:t>є</w:t>
      </w:r>
      <w:r w:rsidR="00741878">
        <w:rPr>
          <w:rFonts w:ascii="Times New Roman" w:hAnsi="Times New Roman" w:cs="Times New Roman"/>
          <w:sz w:val="28"/>
          <w:szCs w:val="28"/>
        </w:rPr>
        <w:t xml:space="preserve">ми торгів постійно збільшуються. Головним </w:t>
      </w:r>
      <w:r w:rsidR="00D1189F">
        <w:rPr>
          <w:rFonts w:ascii="Times New Roman" w:hAnsi="Times New Roman" w:cs="Times New Roman"/>
          <w:sz w:val="28"/>
          <w:szCs w:val="28"/>
        </w:rPr>
        <w:t xml:space="preserve">переборним інструментом </w:t>
      </w:r>
      <w:r w:rsidR="00741878">
        <w:rPr>
          <w:rFonts w:ascii="Times New Roman" w:hAnsi="Times New Roman" w:cs="Times New Roman"/>
          <w:sz w:val="28"/>
          <w:szCs w:val="28"/>
        </w:rPr>
        <w:t>даних змін є усвідомлення інвесторами інвестиційної привабливості цінних паперів. Інвестиційна привабли</w:t>
      </w:r>
      <w:r w:rsidR="00D1189F">
        <w:rPr>
          <w:rFonts w:ascii="Times New Roman" w:hAnsi="Times New Roman" w:cs="Times New Roman"/>
          <w:sz w:val="28"/>
          <w:szCs w:val="28"/>
        </w:rPr>
        <w:t>вість цінних паперів дуже помітно</w:t>
      </w:r>
      <w:r w:rsidR="00741878">
        <w:rPr>
          <w:rFonts w:ascii="Times New Roman" w:hAnsi="Times New Roman" w:cs="Times New Roman"/>
          <w:sz w:val="28"/>
          <w:szCs w:val="28"/>
        </w:rPr>
        <w:t xml:space="preserve"> через комбінацію їх інвестиційних якостей, які в суча</w:t>
      </w:r>
      <w:r w:rsidR="00B36BBD">
        <w:rPr>
          <w:rFonts w:ascii="Times New Roman" w:hAnsi="Times New Roman" w:cs="Times New Roman"/>
          <w:sz w:val="28"/>
          <w:szCs w:val="28"/>
        </w:rPr>
        <w:t>с</w:t>
      </w:r>
      <w:r w:rsidR="00741878">
        <w:rPr>
          <w:rFonts w:ascii="Times New Roman" w:hAnsi="Times New Roman" w:cs="Times New Roman"/>
          <w:sz w:val="28"/>
          <w:szCs w:val="28"/>
        </w:rPr>
        <w:t xml:space="preserve">ній економічній літературі </w:t>
      </w:r>
      <w:r w:rsidR="00D1189F">
        <w:rPr>
          <w:rFonts w:ascii="Times New Roman" w:hAnsi="Times New Roman" w:cs="Times New Roman"/>
          <w:sz w:val="28"/>
          <w:szCs w:val="28"/>
        </w:rPr>
        <w:t>формуються як інвестиційні властивості</w:t>
      </w:r>
      <w:r w:rsidR="00741878">
        <w:rPr>
          <w:rFonts w:ascii="Times New Roman" w:hAnsi="Times New Roman" w:cs="Times New Roman"/>
          <w:sz w:val="28"/>
          <w:szCs w:val="28"/>
        </w:rPr>
        <w:t>,</w:t>
      </w:r>
      <w:r w:rsidR="00D1189F">
        <w:rPr>
          <w:rFonts w:ascii="Times New Roman" w:hAnsi="Times New Roman" w:cs="Times New Roman"/>
          <w:sz w:val="28"/>
          <w:szCs w:val="28"/>
        </w:rPr>
        <w:t xml:space="preserve"> що вирішуються</w:t>
      </w:r>
      <w:r w:rsidR="00741878">
        <w:rPr>
          <w:rFonts w:ascii="Times New Roman" w:hAnsi="Times New Roman" w:cs="Times New Roman"/>
          <w:sz w:val="28"/>
          <w:szCs w:val="28"/>
        </w:rPr>
        <w:t xml:space="preserve"> інвесторами залежно від цілей</w:t>
      </w:r>
      <w:r w:rsidR="00D1189F">
        <w:rPr>
          <w:rFonts w:ascii="Times New Roman" w:hAnsi="Times New Roman" w:cs="Times New Roman"/>
          <w:sz w:val="28"/>
          <w:szCs w:val="28"/>
        </w:rPr>
        <w:t xml:space="preserve"> їхнього</w:t>
      </w:r>
      <w:r w:rsidR="00741878">
        <w:rPr>
          <w:rFonts w:ascii="Times New Roman" w:hAnsi="Times New Roman" w:cs="Times New Roman"/>
          <w:sz w:val="28"/>
          <w:szCs w:val="28"/>
        </w:rPr>
        <w:t xml:space="preserve"> інвестування.</w:t>
      </w:r>
    </w:p>
    <w:p w:rsidR="00B97E49" w:rsidRPr="00EE366E" w:rsidRDefault="000344AA" w:rsidP="00B36BBD">
      <w:pPr>
        <w:spacing w:after="0" w:line="360" w:lineRule="auto"/>
        <w:ind w:firstLine="709"/>
        <w:jc w:val="both"/>
        <w:rPr>
          <w:rFonts w:ascii="Times New Roman" w:hAnsi="Times New Roman" w:cs="Times New Roman"/>
          <w:sz w:val="28"/>
          <w:szCs w:val="28"/>
        </w:rPr>
      </w:pPr>
      <w:r w:rsidRPr="001113E9">
        <w:rPr>
          <w:rFonts w:ascii="Times New Roman" w:hAnsi="Times New Roman" w:cs="Times New Roman"/>
          <w:b/>
          <w:sz w:val="28"/>
          <w:szCs w:val="28"/>
        </w:rPr>
        <w:t>Аналіз останніх досліджень і публікацій.</w:t>
      </w:r>
      <w:r w:rsidRPr="000344AA">
        <w:rPr>
          <w:rFonts w:ascii="Times New Roman" w:hAnsi="Times New Roman" w:cs="Times New Roman"/>
          <w:sz w:val="28"/>
          <w:szCs w:val="28"/>
        </w:rPr>
        <w:t xml:space="preserve"> </w:t>
      </w:r>
      <w:r w:rsidR="00B36BBD" w:rsidRPr="00B36BBD">
        <w:rPr>
          <w:rFonts w:ascii="Times New Roman" w:hAnsi="Times New Roman" w:cs="Times New Roman"/>
          <w:sz w:val="28"/>
          <w:szCs w:val="28"/>
        </w:rPr>
        <w:t>Дослідженням</w:t>
      </w:r>
      <w:r w:rsidR="00B36BBD">
        <w:rPr>
          <w:rFonts w:ascii="Times New Roman" w:hAnsi="Times New Roman" w:cs="Times New Roman"/>
          <w:sz w:val="28"/>
          <w:szCs w:val="28"/>
        </w:rPr>
        <w:t xml:space="preserve">и в сфері </w:t>
      </w:r>
      <w:r w:rsidR="00B36BBD" w:rsidRPr="00B36BBD">
        <w:rPr>
          <w:rFonts w:ascii="Times New Roman" w:hAnsi="Times New Roman" w:cs="Times New Roman"/>
          <w:sz w:val="28"/>
          <w:szCs w:val="28"/>
        </w:rPr>
        <w:t xml:space="preserve"> ін</w:t>
      </w:r>
      <w:r w:rsidR="00B36BBD">
        <w:rPr>
          <w:rFonts w:ascii="Times New Roman" w:hAnsi="Times New Roman" w:cs="Times New Roman"/>
          <w:sz w:val="28"/>
          <w:szCs w:val="28"/>
        </w:rPr>
        <w:t>вестицій в цінні</w:t>
      </w:r>
      <w:r w:rsidR="00B36BBD" w:rsidRPr="00B36BBD">
        <w:rPr>
          <w:rFonts w:ascii="Times New Roman" w:hAnsi="Times New Roman" w:cs="Times New Roman"/>
          <w:sz w:val="28"/>
          <w:szCs w:val="28"/>
        </w:rPr>
        <w:t xml:space="preserve"> па</w:t>
      </w:r>
      <w:r w:rsidR="00B36BBD">
        <w:rPr>
          <w:rFonts w:ascii="Times New Roman" w:hAnsi="Times New Roman" w:cs="Times New Roman"/>
          <w:sz w:val="28"/>
          <w:szCs w:val="28"/>
        </w:rPr>
        <w:t>пери займалося дуже багато економістів</w:t>
      </w:r>
      <w:r w:rsidR="00EE366E">
        <w:rPr>
          <w:rFonts w:ascii="Times New Roman" w:hAnsi="Times New Roman" w:cs="Times New Roman"/>
          <w:sz w:val="28"/>
          <w:szCs w:val="28"/>
        </w:rPr>
        <w:t>,</w:t>
      </w:r>
      <w:r w:rsidR="00B36BBD">
        <w:rPr>
          <w:rFonts w:ascii="Times New Roman" w:hAnsi="Times New Roman" w:cs="Times New Roman"/>
          <w:sz w:val="28"/>
          <w:szCs w:val="28"/>
        </w:rPr>
        <w:t xml:space="preserve"> різних науков</w:t>
      </w:r>
      <w:r w:rsidR="00EE366E">
        <w:rPr>
          <w:rFonts w:ascii="Times New Roman" w:hAnsi="Times New Roman" w:cs="Times New Roman"/>
          <w:sz w:val="28"/>
          <w:szCs w:val="28"/>
        </w:rPr>
        <w:t>ців і фінансистів таких</w:t>
      </w:r>
      <w:r w:rsidR="00B36BBD" w:rsidRPr="00B36BBD">
        <w:rPr>
          <w:rFonts w:ascii="Times New Roman" w:hAnsi="Times New Roman" w:cs="Times New Roman"/>
          <w:sz w:val="28"/>
          <w:szCs w:val="28"/>
        </w:rPr>
        <w:t xml:space="preserve"> як</w:t>
      </w:r>
      <w:r w:rsidR="00EE366E" w:rsidRPr="00EE366E">
        <w:rPr>
          <w:rFonts w:ascii="Times New Roman" w:hAnsi="Times New Roman" w:cs="Times New Roman"/>
          <w:sz w:val="28"/>
          <w:szCs w:val="28"/>
        </w:rPr>
        <w:t>:</w:t>
      </w:r>
      <w:r w:rsidR="00B36BBD" w:rsidRPr="00B36BBD">
        <w:rPr>
          <w:rFonts w:ascii="Times New Roman" w:hAnsi="Times New Roman" w:cs="Times New Roman"/>
          <w:sz w:val="28"/>
          <w:szCs w:val="28"/>
        </w:rPr>
        <w:t xml:space="preserve"> М. Ю. Алексєєв, Б. І. </w:t>
      </w:r>
      <w:proofErr w:type="spellStart"/>
      <w:r w:rsidR="00B36BBD" w:rsidRPr="00B36BBD">
        <w:rPr>
          <w:rFonts w:ascii="Times New Roman" w:hAnsi="Times New Roman" w:cs="Times New Roman"/>
          <w:sz w:val="28"/>
          <w:szCs w:val="28"/>
        </w:rPr>
        <w:t>Альохін</w:t>
      </w:r>
      <w:proofErr w:type="spellEnd"/>
      <w:r w:rsidR="00B36BBD" w:rsidRPr="00B36BBD">
        <w:rPr>
          <w:rFonts w:ascii="Times New Roman" w:hAnsi="Times New Roman" w:cs="Times New Roman"/>
          <w:sz w:val="28"/>
          <w:szCs w:val="28"/>
        </w:rPr>
        <w:t xml:space="preserve">, І. О. Бланк, В. М. </w:t>
      </w:r>
      <w:proofErr w:type="spellStart"/>
      <w:r w:rsidR="00B36BBD" w:rsidRPr="00B36BBD">
        <w:rPr>
          <w:rFonts w:ascii="Times New Roman" w:hAnsi="Times New Roman" w:cs="Times New Roman"/>
          <w:sz w:val="28"/>
          <w:szCs w:val="28"/>
        </w:rPr>
        <w:t>Гриньова</w:t>
      </w:r>
      <w:proofErr w:type="spellEnd"/>
      <w:r w:rsidR="00B36BBD" w:rsidRPr="00B36BBD">
        <w:rPr>
          <w:rFonts w:ascii="Times New Roman" w:hAnsi="Times New Roman" w:cs="Times New Roman"/>
          <w:sz w:val="28"/>
          <w:szCs w:val="28"/>
        </w:rPr>
        <w:t xml:space="preserve">, Т. С. </w:t>
      </w:r>
      <w:proofErr w:type="spellStart"/>
      <w:r w:rsidR="00B36BBD" w:rsidRPr="00B36BBD">
        <w:rPr>
          <w:rFonts w:ascii="Times New Roman" w:hAnsi="Times New Roman" w:cs="Times New Roman"/>
          <w:sz w:val="28"/>
          <w:szCs w:val="28"/>
        </w:rPr>
        <w:t>Клебанова</w:t>
      </w:r>
      <w:proofErr w:type="spellEnd"/>
      <w:r w:rsidR="00B36BBD" w:rsidRPr="00B36BBD">
        <w:rPr>
          <w:rFonts w:ascii="Times New Roman" w:hAnsi="Times New Roman" w:cs="Times New Roman"/>
          <w:sz w:val="28"/>
          <w:szCs w:val="28"/>
        </w:rPr>
        <w:t>,</w:t>
      </w:r>
      <w:r w:rsidR="00B36BBD">
        <w:rPr>
          <w:rFonts w:ascii="Times New Roman" w:hAnsi="Times New Roman" w:cs="Times New Roman"/>
          <w:sz w:val="28"/>
          <w:szCs w:val="28"/>
        </w:rPr>
        <w:t xml:space="preserve"> </w:t>
      </w:r>
      <w:r w:rsidR="00B36BBD" w:rsidRPr="00B36BBD">
        <w:rPr>
          <w:rFonts w:ascii="Times New Roman" w:hAnsi="Times New Roman" w:cs="Times New Roman"/>
          <w:sz w:val="28"/>
          <w:szCs w:val="28"/>
        </w:rPr>
        <w:t xml:space="preserve">М. О. </w:t>
      </w:r>
      <w:proofErr w:type="spellStart"/>
      <w:r w:rsidR="00B36BBD" w:rsidRPr="00B36BBD">
        <w:rPr>
          <w:rFonts w:ascii="Times New Roman" w:hAnsi="Times New Roman" w:cs="Times New Roman"/>
          <w:sz w:val="28"/>
          <w:szCs w:val="28"/>
        </w:rPr>
        <w:t>Кизим</w:t>
      </w:r>
      <w:proofErr w:type="spellEnd"/>
      <w:r w:rsidR="00B36BBD" w:rsidRPr="00B36BBD">
        <w:rPr>
          <w:rFonts w:ascii="Times New Roman" w:hAnsi="Times New Roman" w:cs="Times New Roman"/>
          <w:sz w:val="28"/>
          <w:szCs w:val="28"/>
        </w:rPr>
        <w:t xml:space="preserve">, О. Г. </w:t>
      </w:r>
      <w:proofErr w:type="spellStart"/>
      <w:r w:rsidR="00B36BBD" w:rsidRPr="00B36BBD">
        <w:rPr>
          <w:rFonts w:ascii="Times New Roman" w:hAnsi="Times New Roman" w:cs="Times New Roman"/>
          <w:sz w:val="28"/>
          <w:szCs w:val="28"/>
        </w:rPr>
        <w:t>Менд</w:t>
      </w:r>
      <w:r w:rsidR="00EE366E">
        <w:rPr>
          <w:rFonts w:ascii="Times New Roman" w:hAnsi="Times New Roman" w:cs="Times New Roman"/>
          <w:sz w:val="28"/>
          <w:szCs w:val="28"/>
        </w:rPr>
        <w:t>рул</w:t>
      </w:r>
      <w:proofErr w:type="spellEnd"/>
      <w:r w:rsidR="00EE366E">
        <w:rPr>
          <w:rFonts w:ascii="Times New Roman" w:hAnsi="Times New Roman" w:cs="Times New Roman"/>
          <w:sz w:val="28"/>
          <w:szCs w:val="28"/>
        </w:rPr>
        <w:t xml:space="preserve">, Я. М. </w:t>
      </w:r>
      <w:proofErr w:type="spellStart"/>
      <w:r w:rsidR="00EE366E">
        <w:rPr>
          <w:rFonts w:ascii="Times New Roman" w:hAnsi="Times New Roman" w:cs="Times New Roman"/>
          <w:sz w:val="28"/>
          <w:szCs w:val="28"/>
        </w:rPr>
        <w:t>Міркін</w:t>
      </w:r>
      <w:proofErr w:type="spellEnd"/>
      <w:r w:rsidR="00EE366E">
        <w:rPr>
          <w:rFonts w:ascii="Times New Roman" w:hAnsi="Times New Roman" w:cs="Times New Roman"/>
          <w:sz w:val="28"/>
          <w:szCs w:val="28"/>
        </w:rPr>
        <w:t>,</w:t>
      </w:r>
      <w:r w:rsidR="00EE366E" w:rsidRPr="00EE366E">
        <w:rPr>
          <w:rFonts w:ascii="Times New Roman" w:hAnsi="Times New Roman" w:cs="Times New Roman"/>
          <w:sz w:val="28"/>
          <w:szCs w:val="28"/>
        </w:rPr>
        <w:t xml:space="preserve"> </w:t>
      </w:r>
      <w:r w:rsidR="00EE366E">
        <w:rPr>
          <w:rFonts w:ascii="Times New Roman" w:hAnsi="Times New Roman" w:cs="Times New Roman"/>
          <w:sz w:val="28"/>
          <w:szCs w:val="28"/>
        </w:rPr>
        <w:t>в закордонній практиці вагомий внесок вклали такі науковці як</w:t>
      </w:r>
      <w:r w:rsidR="00B36BBD" w:rsidRPr="00B36BBD">
        <w:rPr>
          <w:rFonts w:ascii="Times New Roman" w:hAnsi="Times New Roman" w:cs="Times New Roman"/>
          <w:sz w:val="28"/>
          <w:szCs w:val="28"/>
        </w:rPr>
        <w:t xml:space="preserve">: Г. </w:t>
      </w:r>
      <w:proofErr w:type="spellStart"/>
      <w:r w:rsidR="00B36BBD" w:rsidRPr="00B36BBD">
        <w:rPr>
          <w:rFonts w:ascii="Times New Roman" w:hAnsi="Times New Roman" w:cs="Times New Roman"/>
          <w:sz w:val="28"/>
          <w:szCs w:val="28"/>
        </w:rPr>
        <w:t>Александер</w:t>
      </w:r>
      <w:proofErr w:type="spellEnd"/>
      <w:r w:rsidR="00B36BBD" w:rsidRPr="00B36BBD">
        <w:rPr>
          <w:rFonts w:ascii="Times New Roman" w:hAnsi="Times New Roman" w:cs="Times New Roman"/>
          <w:sz w:val="28"/>
          <w:szCs w:val="28"/>
        </w:rPr>
        <w:t xml:space="preserve">, </w:t>
      </w:r>
      <w:proofErr w:type="spellStart"/>
      <w:r w:rsidR="00B36BBD" w:rsidRPr="00B36BBD">
        <w:rPr>
          <w:rFonts w:ascii="Times New Roman" w:hAnsi="Times New Roman" w:cs="Times New Roman"/>
          <w:sz w:val="28"/>
          <w:szCs w:val="28"/>
        </w:rPr>
        <w:t>Уілсон</w:t>
      </w:r>
      <w:proofErr w:type="spellEnd"/>
      <w:r w:rsidR="00B36BBD">
        <w:rPr>
          <w:rFonts w:ascii="Times New Roman" w:hAnsi="Times New Roman" w:cs="Times New Roman"/>
          <w:sz w:val="28"/>
          <w:szCs w:val="28"/>
        </w:rPr>
        <w:t xml:space="preserve"> </w:t>
      </w:r>
      <w:proofErr w:type="spellStart"/>
      <w:r w:rsidR="00B36BBD" w:rsidRPr="00B36BBD">
        <w:rPr>
          <w:rFonts w:ascii="Times New Roman" w:hAnsi="Times New Roman" w:cs="Times New Roman"/>
          <w:sz w:val="28"/>
          <w:szCs w:val="28"/>
        </w:rPr>
        <w:t>Бєрри</w:t>
      </w:r>
      <w:proofErr w:type="spellEnd"/>
      <w:r w:rsidR="00B36BBD" w:rsidRPr="00B36BBD">
        <w:rPr>
          <w:rFonts w:ascii="Times New Roman" w:hAnsi="Times New Roman" w:cs="Times New Roman"/>
          <w:sz w:val="28"/>
          <w:szCs w:val="28"/>
        </w:rPr>
        <w:t xml:space="preserve">, Мартін Дж. Грубер, Н. </w:t>
      </w:r>
      <w:proofErr w:type="spellStart"/>
      <w:r w:rsidR="00EE366E">
        <w:rPr>
          <w:rFonts w:ascii="Times New Roman" w:hAnsi="Times New Roman" w:cs="Times New Roman"/>
          <w:sz w:val="28"/>
          <w:szCs w:val="28"/>
        </w:rPr>
        <w:t>Дюран</w:t>
      </w:r>
      <w:proofErr w:type="spellEnd"/>
      <w:r w:rsidR="00EE366E">
        <w:rPr>
          <w:rFonts w:ascii="Times New Roman" w:hAnsi="Times New Roman" w:cs="Times New Roman"/>
          <w:sz w:val="28"/>
          <w:szCs w:val="28"/>
        </w:rPr>
        <w:t>, Едвін Дж. Елтон. При дослідженні цієї сфери В.І. Павлов та О.К. Гаршина виділяють ще чотири інвестиційні якості</w:t>
      </w:r>
      <w:r w:rsidR="00EE366E" w:rsidRPr="00EE366E">
        <w:rPr>
          <w:rFonts w:ascii="Times New Roman" w:hAnsi="Times New Roman" w:cs="Times New Roman"/>
          <w:sz w:val="28"/>
          <w:szCs w:val="28"/>
        </w:rPr>
        <w:t xml:space="preserve">: </w:t>
      </w:r>
      <w:r w:rsidR="00EE366E">
        <w:rPr>
          <w:rFonts w:ascii="Times New Roman" w:hAnsi="Times New Roman" w:cs="Times New Roman"/>
          <w:sz w:val="28"/>
          <w:szCs w:val="28"/>
        </w:rPr>
        <w:t>зростання капіталу,</w:t>
      </w:r>
      <w:r w:rsidR="007A48D0">
        <w:rPr>
          <w:rFonts w:ascii="Times New Roman" w:hAnsi="Times New Roman" w:cs="Times New Roman"/>
          <w:sz w:val="28"/>
          <w:szCs w:val="28"/>
        </w:rPr>
        <w:t xml:space="preserve"> ліквідність, дохідність та надійність.</w:t>
      </w:r>
    </w:p>
    <w:p w:rsidR="00B97E49" w:rsidRDefault="007A48D0" w:rsidP="007A48D0">
      <w:pPr>
        <w:spacing w:after="0" w:line="360" w:lineRule="auto"/>
        <w:ind w:firstLine="709"/>
        <w:jc w:val="both"/>
        <w:rPr>
          <w:rFonts w:ascii="Times New Roman" w:hAnsi="Times New Roman" w:cs="Times New Roman"/>
          <w:sz w:val="28"/>
          <w:szCs w:val="28"/>
        </w:rPr>
      </w:pPr>
      <w:r w:rsidRPr="000C2C41">
        <w:rPr>
          <w:rFonts w:ascii="Times New Roman" w:hAnsi="Times New Roman" w:cs="Times New Roman"/>
          <w:b/>
          <w:sz w:val="28"/>
          <w:szCs w:val="28"/>
        </w:rPr>
        <w:t>Мета статті</w:t>
      </w:r>
      <w:r>
        <w:rPr>
          <w:rFonts w:ascii="Times New Roman" w:hAnsi="Times New Roman" w:cs="Times New Roman"/>
          <w:sz w:val="28"/>
          <w:szCs w:val="28"/>
        </w:rPr>
        <w:t xml:space="preserve"> </w:t>
      </w:r>
      <w:r w:rsidRPr="007A48D0">
        <w:rPr>
          <w:rFonts w:ascii="Times New Roman" w:hAnsi="Times New Roman" w:cs="Times New Roman"/>
          <w:sz w:val="28"/>
          <w:szCs w:val="28"/>
        </w:rPr>
        <w:t>є визначенн</w:t>
      </w:r>
      <w:r>
        <w:rPr>
          <w:rFonts w:ascii="Times New Roman" w:hAnsi="Times New Roman" w:cs="Times New Roman"/>
          <w:sz w:val="28"/>
          <w:szCs w:val="28"/>
        </w:rPr>
        <w:t>я сучасних</w:t>
      </w:r>
      <w:r w:rsidR="00D1189F">
        <w:rPr>
          <w:rFonts w:ascii="Times New Roman" w:hAnsi="Times New Roman" w:cs="Times New Roman"/>
          <w:sz w:val="28"/>
          <w:szCs w:val="28"/>
        </w:rPr>
        <w:t xml:space="preserve"> </w:t>
      </w:r>
      <w:r>
        <w:rPr>
          <w:rFonts w:ascii="Times New Roman" w:hAnsi="Times New Roman" w:cs="Times New Roman"/>
          <w:sz w:val="28"/>
          <w:szCs w:val="28"/>
        </w:rPr>
        <w:t xml:space="preserve">тенденцій </w:t>
      </w:r>
      <w:r w:rsidR="00D1189F">
        <w:rPr>
          <w:rFonts w:ascii="Times New Roman" w:hAnsi="Times New Roman" w:cs="Times New Roman"/>
          <w:sz w:val="28"/>
          <w:szCs w:val="28"/>
        </w:rPr>
        <w:t>на фондовому ринку</w:t>
      </w:r>
      <w:r>
        <w:rPr>
          <w:rFonts w:ascii="Times New Roman" w:hAnsi="Times New Roman" w:cs="Times New Roman"/>
          <w:sz w:val="28"/>
          <w:szCs w:val="28"/>
        </w:rPr>
        <w:t xml:space="preserve"> </w:t>
      </w:r>
      <w:r w:rsidR="00D1189F">
        <w:rPr>
          <w:rFonts w:ascii="Times New Roman" w:hAnsi="Times New Roman" w:cs="Times New Roman"/>
          <w:sz w:val="28"/>
          <w:szCs w:val="28"/>
        </w:rPr>
        <w:t>та узагальнення інвестиційного потенціалу стосовно цінних паперів.</w:t>
      </w:r>
    </w:p>
    <w:p w:rsidR="00754682" w:rsidRDefault="000344AA" w:rsidP="00754682">
      <w:pPr>
        <w:spacing w:after="0" w:line="360" w:lineRule="auto"/>
        <w:ind w:firstLine="709"/>
        <w:jc w:val="both"/>
      </w:pPr>
      <w:r w:rsidRPr="000C2C41">
        <w:rPr>
          <w:rFonts w:ascii="Times New Roman" w:hAnsi="Times New Roman" w:cs="Times New Roman"/>
          <w:b/>
          <w:sz w:val="28"/>
          <w:szCs w:val="28"/>
        </w:rPr>
        <w:lastRenderedPageBreak/>
        <w:t>Виклад основного матеріалу.</w:t>
      </w:r>
      <w:r w:rsidRPr="000344AA">
        <w:rPr>
          <w:rFonts w:ascii="Times New Roman" w:hAnsi="Times New Roman" w:cs="Times New Roman"/>
          <w:sz w:val="28"/>
          <w:szCs w:val="28"/>
        </w:rPr>
        <w:t xml:space="preserve"> </w:t>
      </w:r>
      <w:r w:rsidR="00F060E8" w:rsidRPr="00F060E8">
        <w:rPr>
          <w:rFonts w:ascii="Times New Roman" w:hAnsi="Times New Roman" w:cs="Times New Roman"/>
          <w:sz w:val="28"/>
          <w:szCs w:val="28"/>
        </w:rPr>
        <w:t>Цінні папери – це документи встановленої фор</w:t>
      </w:r>
      <w:r w:rsidR="00F060E8">
        <w:rPr>
          <w:rFonts w:ascii="Times New Roman" w:hAnsi="Times New Roman" w:cs="Times New Roman"/>
          <w:sz w:val="28"/>
          <w:szCs w:val="28"/>
        </w:rPr>
        <w:t xml:space="preserve">ми з відповідними реквізитами, </w:t>
      </w:r>
      <w:r w:rsidR="00F060E8" w:rsidRPr="00F060E8">
        <w:rPr>
          <w:rFonts w:ascii="Times New Roman" w:hAnsi="Times New Roman" w:cs="Times New Roman"/>
          <w:sz w:val="28"/>
          <w:szCs w:val="28"/>
        </w:rPr>
        <w:t>що посвідчують грошові або інші майнові права, визначають взаємовідносини</w:t>
      </w:r>
      <w:r w:rsidR="00F060E8">
        <w:rPr>
          <w:rFonts w:ascii="Times New Roman" w:hAnsi="Times New Roman" w:cs="Times New Roman"/>
          <w:sz w:val="28"/>
          <w:szCs w:val="28"/>
        </w:rPr>
        <w:t xml:space="preserve"> </w:t>
      </w:r>
      <w:r w:rsidR="00F060E8" w:rsidRPr="00F060E8">
        <w:rPr>
          <w:rFonts w:ascii="Times New Roman" w:hAnsi="Times New Roman" w:cs="Times New Roman"/>
          <w:sz w:val="28"/>
          <w:szCs w:val="28"/>
        </w:rPr>
        <w:t>особи, яка їх розмістила (видала) та власника, а також передбачають виконання</w:t>
      </w:r>
      <w:r w:rsidR="00F060E8">
        <w:rPr>
          <w:rFonts w:ascii="Times New Roman" w:hAnsi="Times New Roman" w:cs="Times New Roman"/>
          <w:sz w:val="28"/>
          <w:szCs w:val="28"/>
        </w:rPr>
        <w:t xml:space="preserve"> </w:t>
      </w:r>
      <w:r w:rsidR="00F060E8" w:rsidRPr="00F060E8">
        <w:rPr>
          <w:rFonts w:ascii="Times New Roman" w:hAnsi="Times New Roman" w:cs="Times New Roman"/>
          <w:sz w:val="28"/>
          <w:szCs w:val="28"/>
        </w:rPr>
        <w:t>зобов’язань згідно з умовами їх розміщення, визначають можливість передавання</w:t>
      </w:r>
      <w:r w:rsidR="00F060E8">
        <w:rPr>
          <w:rFonts w:ascii="Times New Roman" w:hAnsi="Times New Roman" w:cs="Times New Roman"/>
          <w:sz w:val="28"/>
          <w:szCs w:val="28"/>
        </w:rPr>
        <w:t xml:space="preserve"> </w:t>
      </w:r>
      <w:r w:rsidR="00F060E8" w:rsidRPr="00F060E8">
        <w:rPr>
          <w:rFonts w:ascii="Times New Roman" w:hAnsi="Times New Roman" w:cs="Times New Roman"/>
          <w:sz w:val="28"/>
          <w:szCs w:val="28"/>
        </w:rPr>
        <w:t xml:space="preserve">прав, що випливають із </w:t>
      </w:r>
      <w:r w:rsidR="00575A3F">
        <w:rPr>
          <w:rFonts w:ascii="Times New Roman" w:hAnsi="Times New Roman" w:cs="Times New Roman"/>
          <w:sz w:val="28"/>
          <w:szCs w:val="28"/>
        </w:rPr>
        <w:t>цих документів, іншим особам [2</w:t>
      </w:r>
      <w:r w:rsidR="00F060E8" w:rsidRPr="00F060E8">
        <w:rPr>
          <w:rFonts w:ascii="Times New Roman" w:hAnsi="Times New Roman" w:cs="Times New Roman"/>
          <w:sz w:val="28"/>
          <w:szCs w:val="28"/>
        </w:rPr>
        <w:t>].</w:t>
      </w:r>
      <w:r w:rsidR="00754682" w:rsidRPr="00754682">
        <w:t xml:space="preserve"> </w:t>
      </w:r>
    </w:p>
    <w:p w:rsidR="00754682" w:rsidRPr="00754682" w:rsidRDefault="00754682" w:rsidP="00754682">
      <w:pPr>
        <w:spacing w:after="0" w:line="360" w:lineRule="auto"/>
        <w:ind w:firstLine="709"/>
        <w:jc w:val="both"/>
        <w:rPr>
          <w:rFonts w:ascii="Times New Roman" w:hAnsi="Times New Roman" w:cs="Times New Roman"/>
          <w:sz w:val="28"/>
          <w:szCs w:val="28"/>
        </w:rPr>
      </w:pPr>
      <w:r w:rsidRPr="00754682">
        <w:rPr>
          <w:rFonts w:ascii="Times New Roman" w:hAnsi="Times New Roman" w:cs="Times New Roman"/>
          <w:sz w:val="28"/>
          <w:szCs w:val="28"/>
        </w:rPr>
        <w:t>Кожен потенційний інвестор, який бажає інвестувати в ЦП, робить це тільки з однією метою – отримати дохід. Як і в будь-яких інших фінансових інструментах, інвестування в цінні папери пов’язане з певними ризиками. Тут, як і у всіх інвестиційних інститутах, діє одна аксіома – чим вище ризики, тим вищий дохід. Відповідно, чим нижче ризики – тим н</w:t>
      </w:r>
      <w:r>
        <w:rPr>
          <w:rFonts w:ascii="Times New Roman" w:hAnsi="Times New Roman" w:cs="Times New Roman"/>
          <w:sz w:val="28"/>
          <w:szCs w:val="28"/>
        </w:rPr>
        <w:t>ижчий дохід від цінних паперів.</w:t>
      </w:r>
    </w:p>
    <w:p w:rsidR="00754682" w:rsidRPr="00754682" w:rsidRDefault="00754682" w:rsidP="00754682">
      <w:pPr>
        <w:spacing w:after="0" w:line="360" w:lineRule="auto"/>
        <w:ind w:firstLine="709"/>
        <w:jc w:val="both"/>
        <w:rPr>
          <w:rFonts w:ascii="Times New Roman" w:hAnsi="Times New Roman" w:cs="Times New Roman"/>
          <w:sz w:val="28"/>
          <w:szCs w:val="28"/>
        </w:rPr>
      </w:pPr>
      <w:r w:rsidRPr="00754682">
        <w:rPr>
          <w:rFonts w:ascii="Times New Roman" w:hAnsi="Times New Roman" w:cs="Times New Roman"/>
          <w:sz w:val="28"/>
          <w:szCs w:val="28"/>
        </w:rPr>
        <w:t>Таким чином, оцінюючи інвестиційні якості ЦП, потенційний інвестор розраховує ризики і ймовірний дохід і тільки після цього приймає рішення про інвестування. Для оцінки інвестиційних якосте</w:t>
      </w:r>
      <w:r>
        <w:rPr>
          <w:rFonts w:ascii="Times New Roman" w:hAnsi="Times New Roman" w:cs="Times New Roman"/>
          <w:sz w:val="28"/>
          <w:szCs w:val="28"/>
        </w:rPr>
        <w:t>й застосовуються такі критерії:</w:t>
      </w:r>
    </w:p>
    <w:p w:rsidR="00754682" w:rsidRPr="00754682" w:rsidRDefault="00754682" w:rsidP="00754682">
      <w:pPr>
        <w:pStyle w:val="a3"/>
        <w:numPr>
          <w:ilvl w:val="0"/>
          <w:numId w:val="1"/>
        </w:numPr>
        <w:spacing w:after="0" w:line="360" w:lineRule="auto"/>
        <w:jc w:val="both"/>
        <w:rPr>
          <w:rFonts w:ascii="Times New Roman" w:hAnsi="Times New Roman" w:cs="Times New Roman"/>
          <w:sz w:val="28"/>
          <w:szCs w:val="28"/>
        </w:rPr>
      </w:pPr>
      <w:r w:rsidRPr="00754682">
        <w:rPr>
          <w:rFonts w:ascii="Times New Roman" w:hAnsi="Times New Roman" w:cs="Times New Roman"/>
          <w:sz w:val="28"/>
          <w:szCs w:val="28"/>
        </w:rPr>
        <w:t>ризик;</w:t>
      </w:r>
    </w:p>
    <w:p w:rsidR="00754682" w:rsidRPr="00754682" w:rsidRDefault="00754682" w:rsidP="00754682">
      <w:pPr>
        <w:pStyle w:val="a3"/>
        <w:numPr>
          <w:ilvl w:val="0"/>
          <w:numId w:val="1"/>
        </w:numPr>
        <w:spacing w:after="0" w:line="360" w:lineRule="auto"/>
        <w:jc w:val="both"/>
        <w:rPr>
          <w:rFonts w:ascii="Times New Roman" w:hAnsi="Times New Roman" w:cs="Times New Roman"/>
          <w:sz w:val="28"/>
          <w:szCs w:val="28"/>
        </w:rPr>
      </w:pPr>
      <w:r w:rsidRPr="00754682">
        <w:rPr>
          <w:rFonts w:ascii="Times New Roman" w:hAnsi="Times New Roman" w:cs="Times New Roman"/>
          <w:sz w:val="28"/>
          <w:szCs w:val="28"/>
        </w:rPr>
        <w:t>ліквідність;</w:t>
      </w:r>
    </w:p>
    <w:p w:rsidR="00754682" w:rsidRPr="00754682" w:rsidRDefault="00754682" w:rsidP="00754682">
      <w:pPr>
        <w:pStyle w:val="a3"/>
        <w:numPr>
          <w:ilvl w:val="0"/>
          <w:numId w:val="1"/>
        </w:numPr>
        <w:spacing w:after="0" w:line="360" w:lineRule="auto"/>
        <w:jc w:val="both"/>
        <w:rPr>
          <w:rFonts w:ascii="Times New Roman" w:hAnsi="Times New Roman" w:cs="Times New Roman"/>
          <w:sz w:val="28"/>
          <w:szCs w:val="28"/>
        </w:rPr>
      </w:pPr>
      <w:r w:rsidRPr="00754682">
        <w:rPr>
          <w:rFonts w:ascii="Times New Roman" w:hAnsi="Times New Roman" w:cs="Times New Roman"/>
          <w:sz w:val="28"/>
          <w:szCs w:val="28"/>
        </w:rPr>
        <w:t>прибутковість.</w:t>
      </w:r>
    </w:p>
    <w:p w:rsidR="00754682" w:rsidRPr="00754682" w:rsidRDefault="00754682" w:rsidP="00754682">
      <w:pPr>
        <w:spacing w:after="0" w:line="360" w:lineRule="auto"/>
        <w:ind w:firstLine="709"/>
        <w:jc w:val="both"/>
        <w:rPr>
          <w:rFonts w:ascii="Times New Roman" w:hAnsi="Times New Roman" w:cs="Times New Roman"/>
          <w:sz w:val="28"/>
          <w:szCs w:val="28"/>
        </w:rPr>
      </w:pPr>
      <w:r w:rsidRPr="00754682">
        <w:rPr>
          <w:rFonts w:ascii="Times New Roman" w:hAnsi="Times New Roman" w:cs="Times New Roman"/>
          <w:sz w:val="28"/>
          <w:szCs w:val="28"/>
        </w:rPr>
        <w:t>Під ризиком розуміють можливість втрати капіталу, вкладеного в ЦП. У загальному розумінні, ризик – це певна ймовірність відхилення реальних подій від очікуваного результату. Ризики, в залежності від виду цінних паперів і операцій з ними, можуть носити різний характер – економічний, правовий, політичний тощо. Від ризику прямо залежить прибутковість конкретного цінного паперу. Під ним розуміють можливість конкретного паперу приносити економічну вигоду, тобто приріст капіталу. При виборі об’єкта інвестування вкладнику потрібно обов’язково визначитися із співвідношенням прибутк</w:t>
      </w:r>
      <w:r>
        <w:rPr>
          <w:rFonts w:ascii="Times New Roman" w:hAnsi="Times New Roman" w:cs="Times New Roman"/>
          <w:sz w:val="28"/>
          <w:szCs w:val="28"/>
        </w:rPr>
        <w:t>у і ризика</w:t>
      </w:r>
      <w:r w:rsidR="0010429E">
        <w:rPr>
          <w:rFonts w:ascii="Times New Roman" w:hAnsi="Times New Roman" w:cs="Times New Roman"/>
          <w:sz w:val="28"/>
          <w:szCs w:val="28"/>
        </w:rPr>
        <w:t xml:space="preserve"> [4</w:t>
      </w:r>
      <w:r w:rsidR="0010429E" w:rsidRPr="00B97E49">
        <w:rPr>
          <w:rFonts w:ascii="Times New Roman" w:hAnsi="Times New Roman" w:cs="Times New Roman"/>
          <w:sz w:val="28"/>
          <w:szCs w:val="28"/>
        </w:rPr>
        <w:t>]</w:t>
      </w:r>
      <w:r>
        <w:rPr>
          <w:rFonts w:ascii="Times New Roman" w:hAnsi="Times New Roman" w:cs="Times New Roman"/>
          <w:sz w:val="28"/>
          <w:szCs w:val="28"/>
        </w:rPr>
        <w:t>.</w:t>
      </w:r>
    </w:p>
    <w:p w:rsidR="00754682" w:rsidRPr="00754682" w:rsidRDefault="00754682" w:rsidP="00754682">
      <w:pPr>
        <w:spacing w:after="0" w:line="360" w:lineRule="auto"/>
        <w:ind w:firstLine="709"/>
        <w:jc w:val="both"/>
        <w:rPr>
          <w:rFonts w:ascii="Times New Roman" w:hAnsi="Times New Roman" w:cs="Times New Roman"/>
          <w:sz w:val="28"/>
          <w:szCs w:val="28"/>
        </w:rPr>
      </w:pPr>
      <w:r w:rsidRPr="00754682">
        <w:rPr>
          <w:rFonts w:ascii="Times New Roman" w:hAnsi="Times New Roman" w:cs="Times New Roman"/>
          <w:sz w:val="28"/>
          <w:szCs w:val="28"/>
        </w:rPr>
        <w:t xml:space="preserve">Що стосується ліквідності, то під нею розуміється можливість швидкої реалізації конкретного цінного паперу і отримання за нього певної кількості </w:t>
      </w:r>
      <w:r w:rsidRPr="00754682">
        <w:rPr>
          <w:rFonts w:ascii="Times New Roman" w:hAnsi="Times New Roman" w:cs="Times New Roman"/>
          <w:sz w:val="28"/>
          <w:szCs w:val="28"/>
        </w:rPr>
        <w:lastRenderedPageBreak/>
        <w:t xml:space="preserve">коштів, без істотних втрат для держателя такого цінного паперу </w:t>
      </w:r>
      <w:r>
        <w:rPr>
          <w:rFonts w:ascii="Times New Roman" w:hAnsi="Times New Roman" w:cs="Times New Roman"/>
          <w:sz w:val="28"/>
          <w:szCs w:val="28"/>
        </w:rPr>
        <w:t>при відсутності коливань ринку.</w:t>
      </w:r>
    </w:p>
    <w:p w:rsidR="00754682" w:rsidRPr="00754682" w:rsidRDefault="00754682" w:rsidP="00754682">
      <w:pPr>
        <w:spacing w:after="0" w:line="360" w:lineRule="auto"/>
        <w:ind w:firstLine="709"/>
        <w:jc w:val="both"/>
        <w:rPr>
          <w:rFonts w:ascii="Times New Roman" w:hAnsi="Times New Roman" w:cs="Times New Roman"/>
          <w:sz w:val="28"/>
          <w:szCs w:val="28"/>
        </w:rPr>
      </w:pPr>
      <w:r w:rsidRPr="00754682">
        <w:rPr>
          <w:rFonts w:ascii="Times New Roman" w:hAnsi="Times New Roman" w:cs="Times New Roman"/>
          <w:sz w:val="28"/>
          <w:szCs w:val="28"/>
        </w:rPr>
        <w:t xml:space="preserve">Визначаючи інвестиційні характеристики цінних паперів, професійні інвестори проводять серйозні дослідження, що вимагають наявності глибоких знань і іменовані фундаментальним і технічним аналізом. Проводячи технічний аналіз, порівнюються різноманітні графіки та курси руху цінних паперів тільки з однією метою – визначення ринкової динаміки зростання або падіння </w:t>
      </w:r>
      <w:r>
        <w:rPr>
          <w:rFonts w:ascii="Times New Roman" w:hAnsi="Times New Roman" w:cs="Times New Roman"/>
          <w:sz w:val="28"/>
          <w:szCs w:val="28"/>
        </w:rPr>
        <w:t>цін на конкретний цінний папір.</w:t>
      </w:r>
    </w:p>
    <w:p w:rsidR="00F060E8" w:rsidRDefault="00754682" w:rsidP="00754682">
      <w:pPr>
        <w:spacing w:after="0" w:line="360" w:lineRule="auto"/>
        <w:ind w:firstLine="709"/>
        <w:jc w:val="both"/>
        <w:rPr>
          <w:rFonts w:ascii="Times New Roman" w:hAnsi="Times New Roman" w:cs="Times New Roman"/>
          <w:sz w:val="28"/>
          <w:szCs w:val="28"/>
        </w:rPr>
      </w:pPr>
      <w:r w:rsidRPr="00754682">
        <w:rPr>
          <w:rFonts w:ascii="Times New Roman" w:hAnsi="Times New Roman" w:cs="Times New Roman"/>
          <w:sz w:val="28"/>
          <w:szCs w:val="28"/>
        </w:rPr>
        <w:t xml:space="preserve">Фундаментальний аналіз більш важливий, </w:t>
      </w:r>
      <w:r w:rsidR="00F814BC">
        <w:rPr>
          <w:rFonts w:ascii="Times New Roman" w:hAnsi="Times New Roman" w:cs="Times New Roman"/>
          <w:sz w:val="28"/>
          <w:szCs w:val="28"/>
        </w:rPr>
        <w:t>і</w:t>
      </w:r>
      <w:r w:rsidRPr="00754682">
        <w:rPr>
          <w:rFonts w:ascii="Times New Roman" w:hAnsi="Times New Roman" w:cs="Times New Roman"/>
          <w:sz w:val="28"/>
          <w:szCs w:val="28"/>
        </w:rPr>
        <w:t xml:space="preserve"> стосується безпосередньої діяльності підприємства, в ЦП якого інвестор планує зробити капіталовкладення. Такий аналіз дозволяє зробити оцінку діяльності фінансового стану підприємства, його місце в тій чи іншій галузі і розмір сегмента ринку, займаного емітентом. Він дає можливість гранично точно спрогнозувати поведінку та настрої як вже існуючих, так і потенційних акціонерів підприємства.</w:t>
      </w:r>
    </w:p>
    <w:p w:rsidR="00754682" w:rsidRPr="00754682" w:rsidRDefault="00754682" w:rsidP="00754682">
      <w:pPr>
        <w:spacing w:after="0" w:line="360" w:lineRule="auto"/>
        <w:ind w:firstLine="709"/>
        <w:jc w:val="both"/>
        <w:rPr>
          <w:rFonts w:ascii="Times New Roman" w:hAnsi="Times New Roman" w:cs="Times New Roman"/>
          <w:sz w:val="28"/>
          <w:szCs w:val="28"/>
        </w:rPr>
      </w:pPr>
      <w:r w:rsidRPr="00754682">
        <w:rPr>
          <w:rFonts w:ascii="Times New Roman" w:hAnsi="Times New Roman" w:cs="Times New Roman"/>
          <w:sz w:val="28"/>
          <w:szCs w:val="28"/>
        </w:rPr>
        <w:t>Як вже говорилося вище, здійснюючи інвестиції в цінні папери, вкладник зобов’язаний керуватися певними правилами і стратегією, виходячи з бажаного прибутку і</w:t>
      </w:r>
      <w:r w:rsidR="00F814BC">
        <w:rPr>
          <w:rFonts w:ascii="Times New Roman" w:hAnsi="Times New Roman" w:cs="Times New Roman"/>
          <w:sz w:val="28"/>
          <w:szCs w:val="28"/>
        </w:rPr>
        <w:t xml:space="preserve"> прийнятного для нього ризика. Т</w:t>
      </w:r>
      <w:r w:rsidRPr="00754682">
        <w:rPr>
          <w:rFonts w:ascii="Times New Roman" w:hAnsi="Times New Roman" w:cs="Times New Roman"/>
          <w:sz w:val="28"/>
          <w:szCs w:val="28"/>
        </w:rPr>
        <w:t xml:space="preserve">ому варто розуміти, що ризики втрати капіталовкладень залежать не тільки від видів паперів, ситуації на ринку і настроїв акціонерів та інвесторів, вони також прямо </w:t>
      </w:r>
      <w:r>
        <w:rPr>
          <w:rFonts w:ascii="Times New Roman" w:hAnsi="Times New Roman" w:cs="Times New Roman"/>
          <w:sz w:val="28"/>
          <w:szCs w:val="28"/>
        </w:rPr>
        <w:t>залежать і від самого емітента.</w:t>
      </w:r>
    </w:p>
    <w:p w:rsidR="00754682" w:rsidRPr="00754682" w:rsidRDefault="00754682" w:rsidP="00754682">
      <w:pPr>
        <w:spacing w:after="0" w:line="360" w:lineRule="auto"/>
        <w:ind w:firstLine="709"/>
        <w:jc w:val="both"/>
        <w:rPr>
          <w:rFonts w:ascii="Times New Roman" w:hAnsi="Times New Roman" w:cs="Times New Roman"/>
          <w:sz w:val="28"/>
          <w:szCs w:val="28"/>
        </w:rPr>
      </w:pPr>
      <w:r w:rsidRPr="00754682">
        <w:rPr>
          <w:rFonts w:ascii="Times New Roman" w:hAnsi="Times New Roman" w:cs="Times New Roman"/>
          <w:sz w:val="28"/>
          <w:szCs w:val="28"/>
        </w:rPr>
        <w:t>Так, наприклад, цінні папери державних підприємств куди менш ризиковані фінансові інструменти, ніж цінні папери комерційних підприємств. У той же час інвестування в акції прогресуючих компаній володіє меншими ризиками, ніж акції з повільним рівнем прогресу і доходу. У зв’язку з цим, вважаємо за необхідне виділити ряд характеристик, на які повинні звертати увагу потенційні інвестори при капіталовкладенн</w:t>
      </w:r>
      <w:r>
        <w:rPr>
          <w:rFonts w:ascii="Times New Roman" w:hAnsi="Times New Roman" w:cs="Times New Roman"/>
          <w:sz w:val="28"/>
          <w:szCs w:val="28"/>
        </w:rPr>
        <w:t>ях в інвестиційні цінні папери.</w:t>
      </w:r>
    </w:p>
    <w:p w:rsidR="00754682" w:rsidRPr="00754682" w:rsidRDefault="00754682" w:rsidP="00754682">
      <w:pPr>
        <w:spacing w:after="0" w:line="360" w:lineRule="auto"/>
        <w:ind w:firstLine="709"/>
        <w:jc w:val="both"/>
        <w:rPr>
          <w:rFonts w:ascii="Times New Roman" w:hAnsi="Times New Roman" w:cs="Times New Roman"/>
          <w:sz w:val="28"/>
          <w:szCs w:val="28"/>
        </w:rPr>
      </w:pPr>
      <w:r w:rsidRPr="00754682">
        <w:rPr>
          <w:rFonts w:ascii="Times New Roman" w:hAnsi="Times New Roman" w:cs="Times New Roman"/>
          <w:sz w:val="28"/>
          <w:szCs w:val="28"/>
        </w:rPr>
        <w:t>При визначенні привабливості цінних паперів конкретного емітента, потенційни</w:t>
      </w:r>
      <w:r>
        <w:rPr>
          <w:rFonts w:ascii="Times New Roman" w:hAnsi="Times New Roman" w:cs="Times New Roman"/>
          <w:sz w:val="28"/>
          <w:szCs w:val="28"/>
        </w:rPr>
        <w:t>й інвестор повинен враховувати:</w:t>
      </w:r>
    </w:p>
    <w:p w:rsidR="00754682" w:rsidRPr="00754682" w:rsidRDefault="00754682" w:rsidP="000C2C41">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о</w:t>
      </w:r>
      <w:r w:rsidRPr="00754682">
        <w:rPr>
          <w:rFonts w:ascii="Times New Roman" w:hAnsi="Times New Roman" w:cs="Times New Roman"/>
          <w:sz w:val="28"/>
          <w:szCs w:val="28"/>
        </w:rPr>
        <w:t>бсяги і потенціали зростання виручки, прибутку і ліквідності активів емітента</w:t>
      </w:r>
      <w:r w:rsidRPr="00754682">
        <w:rPr>
          <w:rFonts w:ascii="Times New Roman" w:hAnsi="Times New Roman" w:cs="Times New Roman"/>
          <w:sz w:val="28"/>
          <w:szCs w:val="28"/>
          <w:lang w:val="ru-RU"/>
        </w:rPr>
        <w:t>;</w:t>
      </w:r>
    </w:p>
    <w:p w:rsidR="00754682" w:rsidRPr="00754682" w:rsidRDefault="00754682" w:rsidP="00754682">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розмір виплачуваних дивідендів;</w:t>
      </w:r>
    </w:p>
    <w:p w:rsidR="00754682" w:rsidRPr="00754682" w:rsidRDefault="00754682" w:rsidP="00754682">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w:t>
      </w:r>
      <w:r w:rsidRPr="00754682">
        <w:rPr>
          <w:rFonts w:ascii="Times New Roman" w:hAnsi="Times New Roman" w:cs="Times New Roman"/>
          <w:sz w:val="28"/>
          <w:szCs w:val="28"/>
        </w:rPr>
        <w:t>инаміку зростання або</w:t>
      </w:r>
      <w:r>
        <w:rPr>
          <w:rFonts w:ascii="Times New Roman" w:hAnsi="Times New Roman" w:cs="Times New Roman"/>
          <w:sz w:val="28"/>
          <w:szCs w:val="28"/>
        </w:rPr>
        <w:t xml:space="preserve"> падіння цін на папери на ринку;</w:t>
      </w:r>
    </w:p>
    <w:p w:rsidR="00754682" w:rsidRPr="00754682" w:rsidRDefault="00754682" w:rsidP="00754682">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ч</w:t>
      </w:r>
      <w:r w:rsidRPr="00754682">
        <w:rPr>
          <w:rFonts w:ascii="Times New Roman" w:hAnsi="Times New Roman" w:cs="Times New Roman"/>
          <w:sz w:val="28"/>
          <w:szCs w:val="28"/>
        </w:rPr>
        <w:t>астку і стійкість підпр</w:t>
      </w:r>
      <w:r>
        <w:rPr>
          <w:rFonts w:ascii="Times New Roman" w:hAnsi="Times New Roman" w:cs="Times New Roman"/>
          <w:sz w:val="28"/>
          <w:szCs w:val="28"/>
        </w:rPr>
        <w:t>иємства в своєму сегменті ринку;</w:t>
      </w:r>
    </w:p>
    <w:p w:rsidR="00754682" w:rsidRPr="00754682" w:rsidRDefault="00754682" w:rsidP="00754682">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w:t>
      </w:r>
      <w:r w:rsidRPr="00754682">
        <w:rPr>
          <w:rFonts w:ascii="Times New Roman" w:hAnsi="Times New Roman" w:cs="Times New Roman"/>
          <w:sz w:val="28"/>
          <w:szCs w:val="28"/>
        </w:rPr>
        <w:t>иверсифіковані</w:t>
      </w:r>
      <w:r>
        <w:rPr>
          <w:rFonts w:ascii="Times New Roman" w:hAnsi="Times New Roman" w:cs="Times New Roman"/>
          <w:sz w:val="28"/>
          <w:szCs w:val="28"/>
        </w:rPr>
        <w:t>сть галузей діяльності емітента;</w:t>
      </w:r>
    </w:p>
    <w:p w:rsidR="00754682" w:rsidRPr="00754682" w:rsidRDefault="00754682" w:rsidP="00754682">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Pr="00754682">
        <w:rPr>
          <w:rFonts w:ascii="Times New Roman" w:hAnsi="Times New Roman" w:cs="Times New Roman"/>
          <w:sz w:val="28"/>
          <w:szCs w:val="28"/>
        </w:rPr>
        <w:t>еалізаці</w:t>
      </w:r>
      <w:r>
        <w:rPr>
          <w:rFonts w:ascii="Times New Roman" w:hAnsi="Times New Roman" w:cs="Times New Roman"/>
          <w:sz w:val="28"/>
          <w:szCs w:val="28"/>
        </w:rPr>
        <w:t>ю емітентом своєї бізнес-моделі;</w:t>
      </w:r>
    </w:p>
    <w:p w:rsidR="00754682" w:rsidRPr="00754682" w:rsidRDefault="00754682" w:rsidP="00754682">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w:t>
      </w:r>
      <w:r w:rsidRPr="00754682">
        <w:rPr>
          <w:rFonts w:ascii="Times New Roman" w:hAnsi="Times New Roman" w:cs="Times New Roman"/>
          <w:sz w:val="28"/>
          <w:szCs w:val="28"/>
        </w:rPr>
        <w:t>інан</w:t>
      </w:r>
      <w:r>
        <w:rPr>
          <w:rFonts w:ascii="Times New Roman" w:hAnsi="Times New Roman" w:cs="Times New Roman"/>
          <w:sz w:val="28"/>
          <w:szCs w:val="28"/>
        </w:rPr>
        <w:t>сову звітність емітента.</w:t>
      </w:r>
    </w:p>
    <w:p w:rsidR="00754682" w:rsidRPr="00754682" w:rsidRDefault="00F814BC" w:rsidP="007546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виходячи з вище викладеного</w:t>
      </w:r>
      <w:r w:rsidR="00754682" w:rsidRPr="00754682">
        <w:rPr>
          <w:rFonts w:ascii="Times New Roman" w:hAnsi="Times New Roman" w:cs="Times New Roman"/>
          <w:sz w:val="28"/>
          <w:szCs w:val="28"/>
        </w:rPr>
        <w:t>, інвестиції в цінні папери, а точніше, отримання доходу від них, вимагає наявності у потенційного інвестора практичного досвіду і знань. Для реалізації вищевказаних стратегій і принципів, без яких отримання доходу можливе тільки при спекуляціях, мало наявності лише одного ба</w:t>
      </w:r>
      <w:r w:rsidR="00754682">
        <w:rPr>
          <w:rFonts w:ascii="Times New Roman" w:hAnsi="Times New Roman" w:cs="Times New Roman"/>
          <w:sz w:val="28"/>
          <w:szCs w:val="28"/>
        </w:rPr>
        <w:t>жання бути успішним інвестором.</w:t>
      </w:r>
    </w:p>
    <w:p w:rsidR="00AC6043" w:rsidRDefault="00AC6043" w:rsidP="00AC6043">
      <w:pPr>
        <w:spacing w:after="0" w:line="360" w:lineRule="auto"/>
        <w:ind w:firstLine="709"/>
        <w:jc w:val="both"/>
        <w:rPr>
          <w:rFonts w:ascii="Times New Roman" w:hAnsi="Times New Roman" w:cs="Times New Roman"/>
          <w:sz w:val="28"/>
          <w:szCs w:val="28"/>
        </w:rPr>
      </w:pPr>
      <w:r w:rsidRPr="000C2C41">
        <w:rPr>
          <w:rFonts w:ascii="Times New Roman" w:hAnsi="Times New Roman" w:cs="Times New Roman"/>
          <w:b/>
          <w:sz w:val="28"/>
          <w:szCs w:val="28"/>
        </w:rPr>
        <w:t>Висновки.</w:t>
      </w:r>
      <w:r w:rsidRPr="000344AA">
        <w:rPr>
          <w:rFonts w:ascii="Times New Roman" w:hAnsi="Times New Roman" w:cs="Times New Roman"/>
          <w:sz w:val="28"/>
          <w:szCs w:val="28"/>
        </w:rPr>
        <w:t xml:space="preserve"> </w:t>
      </w:r>
      <w:r>
        <w:rPr>
          <w:rFonts w:ascii="Times New Roman" w:hAnsi="Times New Roman" w:cs="Times New Roman"/>
          <w:sz w:val="28"/>
          <w:szCs w:val="28"/>
        </w:rPr>
        <w:t>Економіка України та фондовий ринок в тому числі,</w:t>
      </w:r>
      <w:r w:rsidRPr="00D1189F">
        <w:rPr>
          <w:rFonts w:ascii="Times New Roman" w:hAnsi="Times New Roman" w:cs="Times New Roman"/>
          <w:sz w:val="28"/>
          <w:szCs w:val="28"/>
        </w:rPr>
        <w:t xml:space="preserve"> перебуває на поча</w:t>
      </w:r>
      <w:r>
        <w:rPr>
          <w:rFonts w:ascii="Times New Roman" w:hAnsi="Times New Roman" w:cs="Times New Roman"/>
          <w:sz w:val="28"/>
          <w:szCs w:val="28"/>
        </w:rPr>
        <w:t xml:space="preserve">тковому етапі свого розвитку і там зосереджена досить мала частка </w:t>
      </w:r>
      <w:r w:rsidRPr="00D1189F">
        <w:rPr>
          <w:rFonts w:ascii="Times New Roman" w:hAnsi="Times New Roman" w:cs="Times New Roman"/>
          <w:sz w:val="28"/>
          <w:szCs w:val="28"/>
        </w:rPr>
        <w:t xml:space="preserve"> </w:t>
      </w:r>
      <w:r>
        <w:rPr>
          <w:rFonts w:ascii="Times New Roman" w:hAnsi="Times New Roman" w:cs="Times New Roman"/>
          <w:sz w:val="28"/>
          <w:szCs w:val="28"/>
        </w:rPr>
        <w:t>фондових інструментів, які є досить поширеними у провідних країнах світу</w:t>
      </w:r>
      <w:r w:rsidRPr="00D1189F">
        <w:rPr>
          <w:rFonts w:ascii="Times New Roman" w:hAnsi="Times New Roman" w:cs="Times New Roman"/>
          <w:sz w:val="28"/>
          <w:szCs w:val="28"/>
        </w:rPr>
        <w:t>. З позицій інвестора серед фінансових інвестицій найбільший інтерес</w:t>
      </w:r>
      <w:r>
        <w:rPr>
          <w:rFonts w:ascii="Times New Roman" w:hAnsi="Times New Roman" w:cs="Times New Roman"/>
          <w:sz w:val="28"/>
          <w:szCs w:val="28"/>
        </w:rPr>
        <w:t xml:space="preserve"> </w:t>
      </w:r>
      <w:r w:rsidRPr="00D1189F">
        <w:rPr>
          <w:rFonts w:ascii="Times New Roman" w:hAnsi="Times New Roman" w:cs="Times New Roman"/>
          <w:sz w:val="28"/>
          <w:szCs w:val="28"/>
        </w:rPr>
        <w:t>становлять такі цінні папери: акції, облігації внутрішніх державних і місцевих</w:t>
      </w:r>
      <w:r>
        <w:rPr>
          <w:rFonts w:ascii="Times New Roman" w:hAnsi="Times New Roman" w:cs="Times New Roman"/>
          <w:sz w:val="28"/>
          <w:szCs w:val="28"/>
        </w:rPr>
        <w:t xml:space="preserve"> </w:t>
      </w:r>
      <w:r w:rsidRPr="00D1189F">
        <w:rPr>
          <w:rFonts w:ascii="Times New Roman" w:hAnsi="Times New Roman" w:cs="Times New Roman"/>
          <w:sz w:val="28"/>
          <w:szCs w:val="28"/>
        </w:rPr>
        <w:t>позик та підприємств.</w:t>
      </w:r>
    </w:p>
    <w:p w:rsidR="00AC6043" w:rsidRDefault="00AC6043" w:rsidP="00AC60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інвестора в процесі прийняття рішення щодо прибутковості та доцільності вкладень важливим чинником є розрахунок саме очікуваної дохідності на основі прогнозних даних. </w:t>
      </w:r>
    </w:p>
    <w:p w:rsidR="00AC6043" w:rsidRDefault="00AC6043" w:rsidP="00AC6043">
      <w:pPr>
        <w:spacing w:after="0" w:line="360" w:lineRule="auto"/>
        <w:ind w:firstLine="709"/>
        <w:jc w:val="both"/>
        <w:rPr>
          <w:rFonts w:ascii="Times New Roman" w:hAnsi="Times New Roman" w:cs="Times New Roman"/>
          <w:sz w:val="28"/>
          <w:szCs w:val="28"/>
        </w:rPr>
      </w:pPr>
      <w:r w:rsidRPr="0001006C">
        <w:rPr>
          <w:rFonts w:ascii="Times New Roman" w:hAnsi="Times New Roman" w:cs="Times New Roman"/>
          <w:sz w:val="28"/>
          <w:szCs w:val="28"/>
        </w:rPr>
        <w:t>Незважаючи на всі негативні характеристики, сучасний український фондовий ринок - це динамічний ринок, що розвивається на основі: масштабної приватизації і пов'язаного з нею масового випуску цінних паперів; випуску, що розширяється підприємствами і регіонами, облігаційних позик; швидкого поліпшення технологічної бази ринку; доступу, що відкрився на міжнародні ринки кап</w:t>
      </w:r>
      <w:r>
        <w:rPr>
          <w:rFonts w:ascii="Times New Roman" w:hAnsi="Times New Roman" w:cs="Times New Roman"/>
          <w:sz w:val="28"/>
          <w:szCs w:val="28"/>
        </w:rPr>
        <w:t>італу</w:t>
      </w:r>
      <w:r w:rsidRPr="0001006C">
        <w:rPr>
          <w:rFonts w:ascii="Times New Roman" w:hAnsi="Times New Roman" w:cs="Times New Roman"/>
          <w:sz w:val="28"/>
          <w:szCs w:val="28"/>
        </w:rPr>
        <w:t>.</w:t>
      </w:r>
      <w:r>
        <w:rPr>
          <w:rFonts w:ascii="Times New Roman" w:hAnsi="Times New Roman" w:cs="Times New Roman"/>
          <w:sz w:val="28"/>
          <w:szCs w:val="28"/>
        </w:rPr>
        <w:t xml:space="preserve"> </w:t>
      </w:r>
    </w:p>
    <w:p w:rsidR="00AC6043" w:rsidRPr="00F060E8" w:rsidRDefault="00AC6043" w:rsidP="00754682">
      <w:pPr>
        <w:spacing w:after="0" w:line="360" w:lineRule="auto"/>
        <w:ind w:firstLine="709"/>
        <w:jc w:val="both"/>
        <w:rPr>
          <w:rFonts w:ascii="Times New Roman" w:hAnsi="Times New Roman" w:cs="Times New Roman"/>
          <w:sz w:val="28"/>
          <w:szCs w:val="28"/>
        </w:rPr>
      </w:pPr>
    </w:p>
    <w:p w:rsidR="00F060E8" w:rsidRDefault="00F060E8" w:rsidP="00EA7A4F">
      <w:pPr>
        <w:spacing w:after="0" w:line="360" w:lineRule="auto"/>
        <w:ind w:firstLine="709"/>
        <w:jc w:val="both"/>
        <w:rPr>
          <w:rFonts w:ascii="Times New Roman" w:hAnsi="Times New Roman" w:cs="Times New Roman"/>
          <w:sz w:val="28"/>
          <w:szCs w:val="28"/>
        </w:rPr>
      </w:pPr>
    </w:p>
    <w:p w:rsidR="00B97E49" w:rsidRPr="000C2C41" w:rsidRDefault="000344AA" w:rsidP="000C2C41">
      <w:pPr>
        <w:spacing w:after="0" w:line="360" w:lineRule="auto"/>
        <w:jc w:val="center"/>
        <w:rPr>
          <w:rFonts w:ascii="Times New Roman" w:hAnsi="Times New Roman" w:cs="Times New Roman"/>
          <w:b/>
          <w:sz w:val="28"/>
          <w:szCs w:val="28"/>
        </w:rPr>
      </w:pPr>
      <w:r w:rsidRPr="000C2C41">
        <w:rPr>
          <w:rFonts w:ascii="Times New Roman" w:hAnsi="Times New Roman" w:cs="Times New Roman"/>
          <w:b/>
          <w:sz w:val="28"/>
          <w:szCs w:val="28"/>
        </w:rPr>
        <w:lastRenderedPageBreak/>
        <w:t>Література</w:t>
      </w:r>
    </w:p>
    <w:p w:rsidR="00B97E49" w:rsidRDefault="00B97E49" w:rsidP="000344AA">
      <w:pPr>
        <w:spacing w:after="0" w:line="360" w:lineRule="auto"/>
        <w:ind w:firstLine="709"/>
        <w:jc w:val="both"/>
        <w:rPr>
          <w:rFonts w:ascii="Times New Roman" w:hAnsi="Times New Roman" w:cs="Times New Roman"/>
          <w:sz w:val="28"/>
          <w:szCs w:val="28"/>
        </w:rPr>
      </w:pPr>
    </w:p>
    <w:p w:rsidR="00575A3F" w:rsidRPr="00575A3F" w:rsidRDefault="00575A3F" w:rsidP="00575A3F">
      <w:pPr>
        <w:spacing w:after="0" w:line="360" w:lineRule="auto"/>
        <w:ind w:firstLine="709"/>
        <w:jc w:val="both"/>
        <w:rPr>
          <w:rFonts w:ascii="Times New Roman" w:hAnsi="Times New Roman" w:cs="Times New Roman"/>
          <w:sz w:val="28"/>
          <w:szCs w:val="28"/>
        </w:rPr>
      </w:pPr>
      <w:r w:rsidRPr="00575A3F">
        <w:rPr>
          <w:rFonts w:ascii="Times New Roman" w:hAnsi="Times New Roman" w:cs="Times New Roman"/>
          <w:sz w:val="28"/>
          <w:szCs w:val="28"/>
        </w:rPr>
        <w:t>1. Майорова Т. В. Інвестиційна діяльність. – К: Центр учбової літератури, 2009. – 472</w:t>
      </w:r>
      <w:r w:rsidR="000C2C41">
        <w:rPr>
          <w:rFonts w:ascii="Times New Roman" w:hAnsi="Times New Roman" w:cs="Times New Roman"/>
          <w:sz w:val="28"/>
          <w:szCs w:val="28"/>
        </w:rPr>
        <w:t xml:space="preserve"> </w:t>
      </w:r>
      <w:r w:rsidRPr="00575A3F">
        <w:rPr>
          <w:rFonts w:ascii="Times New Roman" w:hAnsi="Times New Roman" w:cs="Times New Roman"/>
          <w:sz w:val="28"/>
          <w:szCs w:val="28"/>
        </w:rPr>
        <w:t>с.</w:t>
      </w:r>
    </w:p>
    <w:p w:rsidR="00575A3F" w:rsidRPr="00575A3F" w:rsidRDefault="0010429E" w:rsidP="00575A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575A3F" w:rsidRPr="00575A3F">
        <w:rPr>
          <w:rFonts w:ascii="Times New Roman" w:hAnsi="Times New Roman" w:cs="Times New Roman"/>
          <w:sz w:val="28"/>
          <w:szCs w:val="28"/>
        </w:rPr>
        <w:t xml:space="preserve">. </w:t>
      </w:r>
      <w:proofErr w:type="spellStart"/>
      <w:r w:rsidR="00575A3F" w:rsidRPr="00575A3F">
        <w:rPr>
          <w:rFonts w:ascii="Times New Roman" w:hAnsi="Times New Roman" w:cs="Times New Roman"/>
          <w:sz w:val="28"/>
          <w:szCs w:val="28"/>
        </w:rPr>
        <w:t>Инвестиционные</w:t>
      </w:r>
      <w:proofErr w:type="spellEnd"/>
      <w:r w:rsidR="00575A3F" w:rsidRPr="00575A3F">
        <w:rPr>
          <w:rFonts w:ascii="Times New Roman" w:hAnsi="Times New Roman" w:cs="Times New Roman"/>
          <w:sz w:val="28"/>
          <w:szCs w:val="28"/>
        </w:rPr>
        <w:t xml:space="preserve"> </w:t>
      </w:r>
      <w:proofErr w:type="spellStart"/>
      <w:r w:rsidR="00575A3F" w:rsidRPr="00575A3F">
        <w:rPr>
          <w:rFonts w:ascii="Times New Roman" w:hAnsi="Times New Roman" w:cs="Times New Roman"/>
          <w:sz w:val="28"/>
          <w:szCs w:val="28"/>
        </w:rPr>
        <w:t>качества</w:t>
      </w:r>
      <w:proofErr w:type="spellEnd"/>
      <w:r w:rsidR="00575A3F" w:rsidRPr="00575A3F">
        <w:rPr>
          <w:rFonts w:ascii="Times New Roman" w:hAnsi="Times New Roman" w:cs="Times New Roman"/>
          <w:sz w:val="28"/>
          <w:szCs w:val="28"/>
        </w:rPr>
        <w:t xml:space="preserve"> </w:t>
      </w:r>
      <w:proofErr w:type="spellStart"/>
      <w:r w:rsidR="00575A3F" w:rsidRPr="00575A3F">
        <w:rPr>
          <w:rFonts w:ascii="Times New Roman" w:hAnsi="Times New Roman" w:cs="Times New Roman"/>
          <w:sz w:val="28"/>
          <w:szCs w:val="28"/>
        </w:rPr>
        <w:t>ценных</w:t>
      </w:r>
      <w:proofErr w:type="spellEnd"/>
      <w:r w:rsidR="00575A3F" w:rsidRPr="00575A3F">
        <w:rPr>
          <w:rFonts w:ascii="Times New Roman" w:hAnsi="Times New Roman" w:cs="Times New Roman"/>
          <w:sz w:val="28"/>
          <w:szCs w:val="28"/>
        </w:rPr>
        <w:t xml:space="preserve"> </w:t>
      </w:r>
      <w:proofErr w:type="spellStart"/>
      <w:r w:rsidR="00575A3F" w:rsidRPr="00575A3F">
        <w:rPr>
          <w:rFonts w:ascii="Times New Roman" w:hAnsi="Times New Roman" w:cs="Times New Roman"/>
          <w:sz w:val="28"/>
          <w:szCs w:val="28"/>
        </w:rPr>
        <w:t>бумаг</w:t>
      </w:r>
      <w:proofErr w:type="spellEnd"/>
      <w:r w:rsidR="00575A3F" w:rsidRPr="00575A3F">
        <w:rPr>
          <w:rFonts w:ascii="Times New Roman" w:hAnsi="Times New Roman" w:cs="Times New Roman"/>
          <w:sz w:val="28"/>
          <w:szCs w:val="28"/>
        </w:rPr>
        <w:t xml:space="preserve"> [</w:t>
      </w:r>
      <w:proofErr w:type="spellStart"/>
      <w:r w:rsidR="00575A3F" w:rsidRPr="00575A3F">
        <w:rPr>
          <w:rFonts w:ascii="Times New Roman" w:hAnsi="Times New Roman" w:cs="Times New Roman"/>
          <w:sz w:val="28"/>
          <w:szCs w:val="28"/>
        </w:rPr>
        <w:t>Електр</w:t>
      </w:r>
      <w:r w:rsidR="00575A3F">
        <w:rPr>
          <w:rFonts w:ascii="Times New Roman" w:hAnsi="Times New Roman" w:cs="Times New Roman"/>
          <w:sz w:val="28"/>
          <w:szCs w:val="28"/>
        </w:rPr>
        <w:t>онный</w:t>
      </w:r>
      <w:proofErr w:type="spellEnd"/>
      <w:r w:rsidR="00575A3F">
        <w:rPr>
          <w:rFonts w:ascii="Times New Roman" w:hAnsi="Times New Roman" w:cs="Times New Roman"/>
          <w:sz w:val="28"/>
          <w:szCs w:val="28"/>
        </w:rPr>
        <w:t xml:space="preserve"> ресурс]. – Режим </w:t>
      </w:r>
      <w:proofErr w:type="spellStart"/>
      <w:r w:rsidR="00575A3F">
        <w:rPr>
          <w:rFonts w:ascii="Times New Roman" w:hAnsi="Times New Roman" w:cs="Times New Roman"/>
          <w:sz w:val="28"/>
          <w:szCs w:val="28"/>
        </w:rPr>
        <w:t>доступа</w:t>
      </w:r>
      <w:proofErr w:type="spellEnd"/>
      <w:r w:rsidR="00575A3F">
        <w:rPr>
          <w:rFonts w:ascii="Times New Roman" w:hAnsi="Times New Roman" w:cs="Times New Roman"/>
          <w:sz w:val="28"/>
          <w:szCs w:val="28"/>
        </w:rPr>
        <w:t>:</w:t>
      </w:r>
      <w:r w:rsidR="00575A3F" w:rsidRPr="00575A3F">
        <w:rPr>
          <w:rFonts w:ascii="Times New Roman" w:hAnsi="Times New Roman" w:cs="Times New Roman"/>
          <w:sz w:val="28"/>
          <w:szCs w:val="28"/>
          <w:lang w:val="ru-RU"/>
        </w:rPr>
        <w:t xml:space="preserve"> </w:t>
      </w:r>
      <w:r w:rsidR="00575A3F" w:rsidRPr="00575A3F">
        <w:rPr>
          <w:rFonts w:ascii="Times New Roman" w:hAnsi="Times New Roman" w:cs="Times New Roman"/>
          <w:sz w:val="28"/>
          <w:szCs w:val="28"/>
        </w:rPr>
        <w:t>http://sunrisefinances.ru/articles-24.html.</w:t>
      </w:r>
    </w:p>
    <w:p w:rsidR="005E5DFC" w:rsidRDefault="0010429E" w:rsidP="00575A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575A3F" w:rsidRPr="00575A3F">
        <w:rPr>
          <w:rFonts w:ascii="Times New Roman" w:hAnsi="Times New Roman" w:cs="Times New Roman"/>
          <w:sz w:val="28"/>
          <w:szCs w:val="28"/>
        </w:rPr>
        <w:t xml:space="preserve">. Павлов І. В. Цінні папери в Україні: </w:t>
      </w:r>
      <w:proofErr w:type="spellStart"/>
      <w:r w:rsidR="00575A3F" w:rsidRPr="00575A3F">
        <w:rPr>
          <w:rFonts w:ascii="Times New Roman" w:hAnsi="Times New Roman" w:cs="Times New Roman"/>
          <w:sz w:val="28"/>
          <w:szCs w:val="28"/>
        </w:rPr>
        <w:t>навч</w:t>
      </w:r>
      <w:proofErr w:type="spellEnd"/>
      <w:r w:rsidR="00575A3F" w:rsidRPr="00575A3F">
        <w:rPr>
          <w:rFonts w:ascii="Times New Roman" w:hAnsi="Times New Roman" w:cs="Times New Roman"/>
          <w:sz w:val="28"/>
          <w:szCs w:val="28"/>
        </w:rPr>
        <w:t xml:space="preserve">. </w:t>
      </w:r>
      <w:proofErr w:type="spellStart"/>
      <w:r w:rsidR="00575A3F" w:rsidRPr="00575A3F">
        <w:rPr>
          <w:rFonts w:ascii="Times New Roman" w:hAnsi="Times New Roman" w:cs="Times New Roman"/>
          <w:sz w:val="28"/>
          <w:szCs w:val="28"/>
        </w:rPr>
        <w:t>посіб</w:t>
      </w:r>
      <w:proofErr w:type="spellEnd"/>
      <w:r w:rsidR="00575A3F" w:rsidRPr="00575A3F">
        <w:rPr>
          <w:rFonts w:ascii="Times New Roman" w:hAnsi="Times New Roman" w:cs="Times New Roman"/>
          <w:sz w:val="28"/>
          <w:szCs w:val="28"/>
        </w:rPr>
        <w:t>. /</w:t>
      </w:r>
      <w:r w:rsidR="00575A3F">
        <w:rPr>
          <w:rFonts w:ascii="Times New Roman" w:hAnsi="Times New Roman" w:cs="Times New Roman"/>
          <w:sz w:val="28"/>
          <w:szCs w:val="28"/>
        </w:rPr>
        <w:t xml:space="preserve"> В. І. Павлов, І. І. Пилипенко,</w:t>
      </w:r>
      <w:r w:rsidR="00575A3F" w:rsidRPr="00575A3F">
        <w:rPr>
          <w:rFonts w:ascii="Times New Roman" w:hAnsi="Times New Roman" w:cs="Times New Roman"/>
          <w:sz w:val="28"/>
          <w:szCs w:val="28"/>
          <w:lang w:val="ru-RU"/>
        </w:rPr>
        <w:t xml:space="preserve"> </w:t>
      </w:r>
      <w:r w:rsidR="00575A3F" w:rsidRPr="00575A3F">
        <w:rPr>
          <w:rFonts w:ascii="Times New Roman" w:hAnsi="Times New Roman" w:cs="Times New Roman"/>
          <w:sz w:val="28"/>
          <w:szCs w:val="28"/>
        </w:rPr>
        <w:t xml:space="preserve">І. В. </w:t>
      </w:r>
      <w:proofErr w:type="spellStart"/>
      <w:r w:rsidR="00575A3F" w:rsidRPr="00575A3F">
        <w:rPr>
          <w:rFonts w:ascii="Times New Roman" w:hAnsi="Times New Roman" w:cs="Times New Roman"/>
          <w:sz w:val="28"/>
          <w:szCs w:val="28"/>
        </w:rPr>
        <w:t>Кривов’язюк</w:t>
      </w:r>
      <w:proofErr w:type="spellEnd"/>
      <w:r w:rsidR="00575A3F" w:rsidRPr="00575A3F">
        <w:rPr>
          <w:rFonts w:ascii="Times New Roman" w:hAnsi="Times New Roman" w:cs="Times New Roman"/>
          <w:sz w:val="28"/>
          <w:szCs w:val="28"/>
        </w:rPr>
        <w:t>. – К.: Кондор, 2009. – 400 с.</w:t>
      </w:r>
    </w:p>
    <w:p w:rsidR="0010429E" w:rsidRPr="0010429E" w:rsidRDefault="0010429E" w:rsidP="00575A3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w:t>
      </w:r>
      <w:r w:rsidRPr="0010429E">
        <w:rPr>
          <w:rFonts w:ascii="Times New Roman" w:hAnsi="Times New Roman" w:cs="Times New Roman"/>
          <w:sz w:val="28"/>
          <w:szCs w:val="28"/>
          <w:lang w:val="ru-RU"/>
        </w:rPr>
        <w:t xml:space="preserve">. </w:t>
      </w:r>
      <w:r>
        <w:rPr>
          <w:rFonts w:ascii="Times New Roman" w:hAnsi="Times New Roman" w:cs="Times New Roman"/>
          <w:sz w:val="28"/>
          <w:szCs w:val="28"/>
        </w:rPr>
        <w:t xml:space="preserve">Торгівля цінними паперами в Україні </w:t>
      </w:r>
      <w:r w:rsidRPr="0010429E">
        <w:rPr>
          <w:rFonts w:ascii="Times New Roman" w:hAnsi="Times New Roman" w:cs="Times New Roman"/>
          <w:sz w:val="28"/>
          <w:szCs w:val="28"/>
          <w:lang w:val="ru-RU"/>
        </w:rPr>
        <w:t>[</w:t>
      </w:r>
      <w:r>
        <w:rPr>
          <w:rFonts w:ascii="Times New Roman" w:hAnsi="Times New Roman" w:cs="Times New Roman"/>
          <w:sz w:val="28"/>
          <w:szCs w:val="28"/>
        </w:rPr>
        <w:t>Текст</w:t>
      </w:r>
      <w:r w:rsidRPr="0010429E">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навч</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Посібник</w:t>
      </w:r>
      <w:proofErr w:type="spellEnd"/>
      <w:r>
        <w:rPr>
          <w:rFonts w:ascii="Times New Roman" w:hAnsi="Times New Roman" w:cs="Times New Roman"/>
          <w:sz w:val="28"/>
          <w:szCs w:val="28"/>
          <w:lang w:val="ru-RU"/>
        </w:rPr>
        <w:t xml:space="preserve"> </w:t>
      </w:r>
      <w:r w:rsidRPr="0010429E">
        <w:rPr>
          <w:rFonts w:ascii="Times New Roman" w:hAnsi="Times New Roman" w:cs="Times New Roman"/>
          <w:sz w:val="28"/>
          <w:szCs w:val="28"/>
          <w:lang w:val="ru-RU"/>
        </w:rPr>
        <w:t>/</w:t>
      </w:r>
      <w:r>
        <w:rPr>
          <w:rFonts w:ascii="Times New Roman" w:hAnsi="Times New Roman" w:cs="Times New Roman"/>
          <w:sz w:val="28"/>
          <w:szCs w:val="28"/>
        </w:rPr>
        <w:t xml:space="preserve"> </w:t>
      </w:r>
      <w:r w:rsidRPr="0010429E">
        <w:rPr>
          <w:rFonts w:ascii="Times New Roman" w:hAnsi="Times New Roman" w:cs="Times New Roman"/>
          <w:sz w:val="28"/>
          <w:szCs w:val="28"/>
          <w:lang w:val="ru-RU"/>
        </w:rPr>
        <w:t>[</w:t>
      </w:r>
      <w:r>
        <w:rPr>
          <w:rFonts w:ascii="Times New Roman" w:hAnsi="Times New Roman" w:cs="Times New Roman"/>
          <w:sz w:val="28"/>
          <w:szCs w:val="28"/>
        </w:rPr>
        <w:t xml:space="preserve">К.К Бовкун, Д.С. </w:t>
      </w:r>
      <w:proofErr w:type="spellStart"/>
      <w:r>
        <w:rPr>
          <w:rFonts w:ascii="Times New Roman" w:hAnsi="Times New Roman" w:cs="Times New Roman"/>
          <w:sz w:val="28"/>
          <w:szCs w:val="28"/>
        </w:rPr>
        <w:t>Бутенко</w:t>
      </w:r>
      <w:proofErr w:type="spellEnd"/>
      <w:r>
        <w:rPr>
          <w:rFonts w:ascii="Times New Roman" w:hAnsi="Times New Roman" w:cs="Times New Roman"/>
          <w:sz w:val="28"/>
          <w:szCs w:val="28"/>
        </w:rPr>
        <w:t xml:space="preserve">, Ю.Я. Кравченко, А.І. </w:t>
      </w:r>
      <w:proofErr w:type="spellStart"/>
      <w:r>
        <w:rPr>
          <w:rFonts w:ascii="Times New Roman" w:hAnsi="Times New Roman" w:cs="Times New Roman"/>
          <w:sz w:val="28"/>
          <w:szCs w:val="28"/>
        </w:rPr>
        <w:t>Топішко</w:t>
      </w:r>
      <w:proofErr w:type="spellEnd"/>
      <w:r w:rsidRPr="0010429E">
        <w:rPr>
          <w:rFonts w:ascii="Times New Roman" w:hAnsi="Times New Roman" w:cs="Times New Roman"/>
          <w:sz w:val="28"/>
          <w:szCs w:val="28"/>
          <w:lang w:val="ru-RU"/>
        </w:rPr>
        <w:t>]</w:t>
      </w:r>
      <w:r>
        <w:rPr>
          <w:rFonts w:ascii="Times New Roman" w:hAnsi="Times New Roman" w:cs="Times New Roman"/>
          <w:sz w:val="28"/>
          <w:szCs w:val="28"/>
          <w:lang w:val="ru-RU"/>
        </w:rPr>
        <w:t>.</w:t>
      </w:r>
      <w:r w:rsidRPr="0010429E">
        <w:rPr>
          <w:rFonts w:ascii="Times New Roman" w:hAnsi="Times New Roman" w:cs="Times New Roman"/>
          <w:sz w:val="28"/>
          <w:szCs w:val="28"/>
          <w:lang w:val="ru-RU"/>
        </w:rPr>
        <w:t xml:space="preserve"> </w:t>
      </w:r>
      <w:r>
        <w:rPr>
          <w:rFonts w:ascii="Times New Roman" w:hAnsi="Times New Roman" w:cs="Times New Roman"/>
          <w:sz w:val="28"/>
          <w:szCs w:val="28"/>
          <w:lang w:val="ru-RU"/>
        </w:rPr>
        <w:t>- К.</w:t>
      </w:r>
      <w:r w:rsidRPr="0010429E">
        <w:rPr>
          <w:rFonts w:ascii="Times New Roman" w:hAnsi="Times New Roman" w:cs="Times New Roman"/>
          <w:sz w:val="28"/>
          <w:szCs w:val="28"/>
          <w:lang w:val="ru-RU"/>
        </w:rPr>
        <w:t>:</w:t>
      </w:r>
      <w:r>
        <w:rPr>
          <w:rFonts w:ascii="Times New Roman" w:hAnsi="Times New Roman" w:cs="Times New Roman"/>
          <w:sz w:val="28"/>
          <w:szCs w:val="28"/>
          <w:lang w:val="ru-RU"/>
        </w:rPr>
        <w:t>АДС УМК-Центр, 2008. – 308 с.</w:t>
      </w:r>
      <w:bookmarkStart w:id="0" w:name="_GoBack"/>
      <w:bookmarkEnd w:id="0"/>
    </w:p>
    <w:sectPr w:rsidR="0010429E" w:rsidRPr="0010429E" w:rsidSect="000344AA">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2353E1"/>
    <w:multiLevelType w:val="hybridMultilevel"/>
    <w:tmpl w:val="59DA88D8"/>
    <w:lvl w:ilvl="0" w:tplc="5FBC178A">
      <w:start w:val="229"/>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defaultTabStop w:val="708"/>
  <w:hyphenationZone w:val="425"/>
  <w:characterSpacingControl w:val="doNotCompress"/>
  <w:compat/>
  <w:rsids>
    <w:rsidRoot w:val="00E75BF2"/>
    <w:rsid w:val="0001006C"/>
    <w:rsid w:val="000344AA"/>
    <w:rsid w:val="000C2C41"/>
    <w:rsid w:val="0010429E"/>
    <w:rsid w:val="001113E9"/>
    <w:rsid w:val="00575A3F"/>
    <w:rsid w:val="005E5DFC"/>
    <w:rsid w:val="00741878"/>
    <w:rsid w:val="00754682"/>
    <w:rsid w:val="007A48D0"/>
    <w:rsid w:val="00AC6043"/>
    <w:rsid w:val="00B36BBD"/>
    <w:rsid w:val="00B97E49"/>
    <w:rsid w:val="00CA0113"/>
    <w:rsid w:val="00D1189F"/>
    <w:rsid w:val="00E75BF2"/>
    <w:rsid w:val="00EA7A4F"/>
    <w:rsid w:val="00EE366E"/>
    <w:rsid w:val="00F060E8"/>
    <w:rsid w:val="00F814B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011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54682"/>
    <w:pPr>
      <w:ind w:left="720"/>
      <w:contextualSpacing/>
    </w:pPr>
  </w:style>
</w:styles>
</file>

<file path=word/webSettings.xml><?xml version="1.0" encoding="utf-8"?>
<w:webSettings xmlns:r="http://schemas.openxmlformats.org/officeDocument/2006/relationships" xmlns:w="http://schemas.openxmlformats.org/wordprocessingml/2006/main">
  <w:divs>
    <w:div w:id="28381073">
      <w:bodyDiv w:val="1"/>
      <w:marLeft w:val="0"/>
      <w:marRight w:val="0"/>
      <w:marTop w:val="0"/>
      <w:marBottom w:val="0"/>
      <w:divBdr>
        <w:top w:val="none" w:sz="0" w:space="0" w:color="auto"/>
        <w:left w:val="none" w:sz="0" w:space="0" w:color="auto"/>
        <w:bottom w:val="none" w:sz="0" w:space="0" w:color="auto"/>
        <w:right w:val="none" w:sz="0" w:space="0" w:color="auto"/>
      </w:divBdr>
      <w:divsChild>
        <w:div w:id="1326473913">
          <w:blockQuote w:val="1"/>
          <w:marLeft w:val="0"/>
          <w:marRight w:val="0"/>
          <w:marTop w:val="0"/>
          <w:marBottom w:val="300"/>
          <w:divBdr>
            <w:top w:val="none" w:sz="0" w:space="0" w:color="auto"/>
            <w:left w:val="single" w:sz="36" w:space="11" w:color="EEEEEE"/>
            <w:bottom w:val="none" w:sz="0" w:space="0" w:color="auto"/>
            <w:right w:val="none" w:sz="0" w:space="0" w:color="auto"/>
          </w:divBdr>
        </w:div>
      </w:divsChild>
    </w:div>
    <w:div w:id="86390423">
      <w:bodyDiv w:val="1"/>
      <w:marLeft w:val="0"/>
      <w:marRight w:val="0"/>
      <w:marTop w:val="0"/>
      <w:marBottom w:val="0"/>
      <w:divBdr>
        <w:top w:val="none" w:sz="0" w:space="0" w:color="auto"/>
        <w:left w:val="none" w:sz="0" w:space="0" w:color="auto"/>
        <w:bottom w:val="none" w:sz="0" w:space="0" w:color="auto"/>
        <w:right w:val="none" w:sz="0" w:space="0" w:color="auto"/>
      </w:divBdr>
    </w:div>
    <w:div w:id="970288404">
      <w:bodyDiv w:val="1"/>
      <w:marLeft w:val="0"/>
      <w:marRight w:val="0"/>
      <w:marTop w:val="0"/>
      <w:marBottom w:val="0"/>
      <w:divBdr>
        <w:top w:val="none" w:sz="0" w:space="0" w:color="auto"/>
        <w:left w:val="none" w:sz="0" w:space="0" w:color="auto"/>
        <w:bottom w:val="none" w:sz="0" w:space="0" w:color="auto"/>
        <w:right w:val="none" w:sz="0" w:space="0" w:color="auto"/>
      </w:divBdr>
      <w:divsChild>
        <w:div w:id="811948953">
          <w:marLeft w:val="0"/>
          <w:marRight w:val="0"/>
          <w:marTop w:val="15"/>
          <w:marBottom w:val="0"/>
          <w:divBdr>
            <w:top w:val="none" w:sz="0" w:space="0" w:color="auto"/>
            <w:left w:val="none" w:sz="0" w:space="0" w:color="auto"/>
            <w:bottom w:val="none" w:sz="0" w:space="0" w:color="auto"/>
            <w:right w:val="none" w:sz="0" w:space="0" w:color="auto"/>
          </w:divBdr>
          <w:divsChild>
            <w:div w:id="1060205667">
              <w:marLeft w:val="0"/>
              <w:marRight w:val="0"/>
              <w:marTop w:val="0"/>
              <w:marBottom w:val="0"/>
              <w:divBdr>
                <w:top w:val="none" w:sz="0" w:space="0" w:color="auto"/>
                <w:left w:val="none" w:sz="0" w:space="0" w:color="auto"/>
                <w:bottom w:val="none" w:sz="0" w:space="0" w:color="auto"/>
                <w:right w:val="none" w:sz="0" w:space="0" w:color="auto"/>
              </w:divBdr>
              <w:divsChild>
                <w:div w:id="165942379">
                  <w:marLeft w:val="0"/>
                  <w:marRight w:val="0"/>
                  <w:marTop w:val="0"/>
                  <w:marBottom w:val="0"/>
                  <w:divBdr>
                    <w:top w:val="none" w:sz="0" w:space="0" w:color="auto"/>
                    <w:left w:val="none" w:sz="0" w:space="0" w:color="auto"/>
                    <w:bottom w:val="none" w:sz="0" w:space="0" w:color="auto"/>
                    <w:right w:val="none" w:sz="0" w:space="0" w:color="auto"/>
                  </w:divBdr>
                </w:div>
                <w:div w:id="1287154119">
                  <w:marLeft w:val="0"/>
                  <w:marRight w:val="0"/>
                  <w:marTop w:val="0"/>
                  <w:marBottom w:val="0"/>
                  <w:divBdr>
                    <w:top w:val="none" w:sz="0" w:space="0" w:color="auto"/>
                    <w:left w:val="none" w:sz="0" w:space="0" w:color="auto"/>
                    <w:bottom w:val="none" w:sz="0" w:space="0" w:color="auto"/>
                    <w:right w:val="none" w:sz="0" w:space="0" w:color="auto"/>
                  </w:divBdr>
                </w:div>
                <w:div w:id="314069176">
                  <w:marLeft w:val="0"/>
                  <w:marRight w:val="0"/>
                  <w:marTop w:val="0"/>
                  <w:marBottom w:val="0"/>
                  <w:divBdr>
                    <w:top w:val="none" w:sz="0" w:space="0" w:color="auto"/>
                    <w:left w:val="none" w:sz="0" w:space="0" w:color="auto"/>
                    <w:bottom w:val="none" w:sz="0" w:space="0" w:color="auto"/>
                    <w:right w:val="none" w:sz="0" w:space="0" w:color="auto"/>
                  </w:divBdr>
                </w:div>
                <w:div w:id="1392581564">
                  <w:marLeft w:val="0"/>
                  <w:marRight w:val="0"/>
                  <w:marTop w:val="0"/>
                  <w:marBottom w:val="0"/>
                  <w:divBdr>
                    <w:top w:val="none" w:sz="0" w:space="0" w:color="auto"/>
                    <w:left w:val="none" w:sz="0" w:space="0" w:color="auto"/>
                    <w:bottom w:val="none" w:sz="0" w:space="0" w:color="auto"/>
                    <w:right w:val="none" w:sz="0" w:space="0" w:color="auto"/>
                  </w:divBdr>
                </w:div>
                <w:div w:id="69426761">
                  <w:marLeft w:val="0"/>
                  <w:marRight w:val="0"/>
                  <w:marTop w:val="0"/>
                  <w:marBottom w:val="0"/>
                  <w:divBdr>
                    <w:top w:val="none" w:sz="0" w:space="0" w:color="auto"/>
                    <w:left w:val="none" w:sz="0" w:space="0" w:color="auto"/>
                    <w:bottom w:val="none" w:sz="0" w:space="0" w:color="auto"/>
                    <w:right w:val="none" w:sz="0" w:space="0" w:color="auto"/>
                  </w:divBdr>
                </w:div>
                <w:div w:id="1288391235">
                  <w:marLeft w:val="0"/>
                  <w:marRight w:val="0"/>
                  <w:marTop w:val="0"/>
                  <w:marBottom w:val="0"/>
                  <w:divBdr>
                    <w:top w:val="none" w:sz="0" w:space="0" w:color="auto"/>
                    <w:left w:val="none" w:sz="0" w:space="0" w:color="auto"/>
                    <w:bottom w:val="none" w:sz="0" w:space="0" w:color="auto"/>
                    <w:right w:val="none" w:sz="0" w:space="0" w:color="auto"/>
                  </w:divBdr>
                </w:div>
                <w:div w:id="365912622">
                  <w:marLeft w:val="0"/>
                  <w:marRight w:val="0"/>
                  <w:marTop w:val="0"/>
                  <w:marBottom w:val="0"/>
                  <w:divBdr>
                    <w:top w:val="none" w:sz="0" w:space="0" w:color="auto"/>
                    <w:left w:val="none" w:sz="0" w:space="0" w:color="auto"/>
                    <w:bottom w:val="none" w:sz="0" w:space="0" w:color="auto"/>
                    <w:right w:val="none" w:sz="0" w:space="0" w:color="auto"/>
                  </w:divBdr>
                </w:div>
                <w:div w:id="581910459">
                  <w:marLeft w:val="0"/>
                  <w:marRight w:val="0"/>
                  <w:marTop w:val="0"/>
                  <w:marBottom w:val="0"/>
                  <w:divBdr>
                    <w:top w:val="none" w:sz="0" w:space="0" w:color="auto"/>
                    <w:left w:val="none" w:sz="0" w:space="0" w:color="auto"/>
                    <w:bottom w:val="none" w:sz="0" w:space="0" w:color="auto"/>
                    <w:right w:val="none" w:sz="0" w:space="0" w:color="auto"/>
                  </w:divBdr>
                </w:div>
                <w:div w:id="176233945">
                  <w:marLeft w:val="0"/>
                  <w:marRight w:val="0"/>
                  <w:marTop w:val="0"/>
                  <w:marBottom w:val="0"/>
                  <w:divBdr>
                    <w:top w:val="none" w:sz="0" w:space="0" w:color="auto"/>
                    <w:left w:val="none" w:sz="0" w:space="0" w:color="auto"/>
                    <w:bottom w:val="none" w:sz="0" w:space="0" w:color="auto"/>
                    <w:right w:val="none" w:sz="0" w:space="0" w:color="auto"/>
                  </w:divBdr>
                </w:div>
                <w:div w:id="454065577">
                  <w:marLeft w:val="0"/>
                  <w:marRight w:val="0"/>
                  <w:marTop w:val="0"/>
                  <w:marBottom w:val="0"/>
                  <w:divBdr>
                    <w:top w:val="none" w:sz="0" w:space="0" w:color="auto"/>
                    <w:left w:val="none" w:sz="0" w:space="0" w:color="auto"/>
                    <w:bottom w:val="none" w:sz="0" w:space="0" w:color="auto"/>
                    <w:right w:val="none" w:sz="0" w:space="0" w:color="auto"/>
                  </w:divBdr>
                </w:div>
                <w:div w:id="1546720940">
                  <w:marLeft w:val="0"/>
                  <w:marRight w:val="0"/>
                  <w:marTop w:val="0"/>
                  <w:marBottom w:val="0"/>
                  <w:divBdr>
                    <w:top w:val="none" w:sz="0" w:space="0" w:color="auto"/>
                    <w:left w:val="none" w:sz="0" w:space="0" w:color="auto"/>
                    <w:bottom w:val="none" w:sz="0" w:space="0" w:color="auto"/>
                    <w:right w:val="none" w:sz="0" w:space="0" w:color="auto"/>
                  </w:divBdr>
                </w:div>
                <w:div w:id="1453162095">
                  <w:marLeft w:val="0"/>
                  <w:marRight w:val="0"/>
                  <w:marTop w:val="0"/>
                  <w:marBottom w:val="0"/>
                  <w:divBdr>
                    <w:top w:val="none" w:sz="0" w:space="0" w:color="auto"/>
                    <w:left w:val="none" w:sz="0" w:space="0" w:color="auto"/>
                    <w:bottom w:val="none" w:sz="0" w:space="0" w:color="auto"/>
                    <w:right w:val="none" w:sz="0" w:space="0" w:color="auto"/>
                  </w:divBdr>
                </w:div>
                <w:div w:id="246965325">
                  <w:marLeft w:val="0"/>
                  <w:marRight w:val="0"/>
                  <w:marTop w:val="0"/>
                  <w:marBottom w:val="0"/>
                  <w:divBdr>
                    <w:top w:val="none" w:sz="0" w:space="0" w:color="auto"/>
                    <w:left w:val="none" w:sz="0" w:space="0" w:color="auto"/>
                    <w:bottom w:val="none" w:sz="0" w:space="0" w:color="auto"/>
                    <w:right w:val="none" w:sz="0" w:space="0" w:color="auto"/>
                  </w:divBdr>
                </w:div>
                <w:div w:id="198320658">
                  <w:marLeft w:val="0"/>
                  <w:marRight w:val="0"/>
                  <w:marTop w:val="0"/>
                  <w:marBottom w:val="0"/>
                  <w:divBdr>
                    <w:top w:val="none" w:sz="0" w:space="0" w:color="auto"/>
                    <w:left w:val="none" w:sz="0" w:space="0" w:color="auto"/>
                    <w:bottom w:val="none" w:sz="0" w:space="0" w:color="auto"/>
                    <w:right w:val="none" w:sz="0" w:space="0" w:color="auto"/>
                  </w:divBdr>
                </w:div>
                <w:div w:id="368578377">
                  <w:marLeft w:val="0"/>
                  <w:marRight w:val="0"/>
                  <w:marTop w:val="0"/>
                  <w:marBottom w:val="0"/>
                  <w:divBdr>
                    <w:top w:val="none" w:sz="0" w:space="0" w:color="auto"/>
                    <w:left w:val="none" w:sz="0" w:space="0" w:color="auto"/>
                    <w:bottom w:val="none" w:sz="0" w:space="0" w:color="auto"/>
                    <w:right w:val="none" w:sz="0" w:space="0" w:color="auto"/>
                  </w:divBdr>
                </w:div>
                <w:div w:id="1867208234">
                  <w:marLeft w:val="0"/>
                  <w:marRight w:val="0"/>
                  <w:marTop w:val="0"/>
                  <w:marBottom w:val="0"/>
                  <w:divBdr>
                    <w:top w:val="none" w:sz="0" w:space="0" w:color="auto"/>
                    <w:left w:val="none" w:sz="0" w:space="0" w:color="auto"/>
                    <w:bottom w:val="none" w:sz="0" w:space="0" w:color="auto"/>
                    <w:right w:val="none" w:sz="0" w:space="0" w:color="auto"/>
                  </w:divBdr>
                </w:div>
                <w:div w:id="401221528">
                  <w:marLeft w:val="0"/>
                  <w:marRight w:val="0"/>
                  <w:marTop w:val="0"/>
                  <w:marBottom w:val="0"/>
                  <w:divBdr>
                    <w:top w:val="none" w:sz="0" w:space="0" w:color="auto"/>
                    <w:left w:val="none" w:sz="0" w:space="0" w:color="auto"/>
                    <w:bottom w:val="none" w:sz="0" w:space="0" w:color="auto"/>
                    <w:right w:val="none" w:sz="0" w:space="0" w:color="auto"/>
                  </w:divBdr>
                </w:div>
                <w:div w:id="211160201">
                  <w:marLeft w:val="0"/>
                  <w:marRight w:val="0"/>
                  <w:marTop w:val="0"/>
                  <w:marBottom w:val="0"/>
                  <w:divBdr>
                    <w:top w:val="none" w:sz="0" w:space="0" w:color="auto"/>
                    <w:left w:val="none" w:sz="0" w:space="0" w:color="auto"/>
                    <w:bottom w:val="none" w:sz="0" w:space="0" w:color="auto"/>
                    <w:right w:val="none" w:sz="0" w:space="0" w:color="auto"/>
                  </w:divBdr>
                </w:div>
                <w:div w:id="1772166276">
                  <w:marLeft w:val="0"/>
                  <w:marRight w:val="0"/>
                  <w:marTop w:val="0"/>
                  <w:marBottom w:val="0"/>
                  <w:divBdr>
                    <w:top w:val="none" w:sz="0" w:space="0" w:color="auto"/>
                    <w:left w:val="none" w:sz="0" w:space="0" w:color="auto"/>
                    <w:bottom w:val="none" w:sz="0" w:space="0" w:color="auto"/>
                    <w:right w:val="none" w:sz="0" w:space="0" w:color="auto"/>
                  </w:divBdr>
                </w:div>
                <w:div w:id="373387942">
                  <w:marLeft w:val="0"/>
                  <w:marRight w:val="0"/>
                  <w:marTop w:val="0"/>
                  <w:marBottom w:val="0"/>
                  <w:divBdr>
                    <w:top w:val="none" w:sz="0" w:space="0" w:color="auto"/>
                    <w:left w:val="none" w:sz="0" w:space="0" w:color="auto"/>
                    <w:bottom w:val="none" w:sz="0" w:space="0" w:color="auto"/>
                    <w:right w:val="none" w:sz="0" w:space="0" w:color="auto"/>
                  </w:divBdr>
                </w:div>
                <w:div w:id="1962027406">
                  <w:marLeft w:val="0"/>
                  <w:marRight w:val="0"/>
                  <w:marTop w:val="0"/>
                  <w:marBottom w:val="0"/>
                  <w:divBdr>
                    <w:top w:val="none" w:sz="0" w:space="0" w:color="auto"/>
                    <w:left w:val="none" w:sz="0" w:space="0" w:color="auto"/>
                    <w:bottom w:val="none" w:sz="0" w:space="0" w:color="auto"/>
                    <w:right w:val="none" w:sz="0" w:space="0" w:color="auto"/>
                  </w:divBdr>
                </w:div>
                <w:div w:id="995721059">
                  <w:marLeft w:val="0"/>
                  <w:marRight w:val="0"/>
                  <w:marTop w:val="0"/>
                  <w:marBottom w:val="0"/>
                  <w:divBdr>
                    <w:top w:val="none" w:sz="0" w:space="0" w:color="auto"/>
                    <w:left w:val="none" w:sz="0" w:space="0" w:color="auto"/>
                    <w:bottom w:val="none" w:sz="0" w:space="0" w:color="auto"/>
                    <w:right w:val="none" w:sz="0" w:space="0" w:color="auto"/>
                  </w:divBdr>
                </w:div>
                <w:div w:id="624889767">
                  <w:marLeft w:val="0"/>
                  <w:marRight w:val="0"/>
                  <w:marTop w:val="0"/>
                  <w:marBottom w:val="0"/>
                  <w:divBdr>
                    <w:top w:val="none" w:sz="0" w:space="0" w:color="auto"/>
                    <w:left w:val="none" w:sz="0" w:space="0" w:color="auto"/>
                    <w:bottom w:val="none" w:sz="0" w:space="0" w:color="auto"/>
                    <w:right w:val="none" w:sz="0" w:space="0" w:color="auto"/>
                  </w:divBdr>
                </w:div>
                <w:div w:id="2112629369">
                  <w:marLeft w:val="0"/>
                  <w:marRight w:val="0"/>
                  <w:marTop w:val="0"/>
                  <w:marBottom w:val="0"/>
                  <w:divBdr>
                    <w:top w:val="none" w:sz="0" w:space="0" w:color="auto"/>
                    <w:left w:val="none" w:sz="0" w:space="0" w:color="auto"/>
                    <w:bottom w:val="none" w:sz="0" w:space="0" w:color="auto"/>
                    <w:right w:val="none" w:sz="0" w:space="0" w:color="auto"/>
                  </w:divBdr>
                </w:div>
                <w:div w:id="1729381226">
                  <w:marLeft w:val="0"/>
                  <w:marRight w:val="0"/>
                  <w:marTop w:val="0"/>
                  <w:marBottom w:val="0"/>
                  <w:divBdr>
                    <w:top w:val="none" w:sz="0" w:space="0" w:color="auto"/>
                    <w:left w:val="none" w:sz="0" w:space="0" w:color="auto"/>
                    <w:bottom w:val="none" w:sz="0" w:space="0" w:color="auto"/>
                    <w:right w:val="none" w:sz="0" w:space="0" w:color="auto"/>
                  </w:divBdr>
                </w:div>
                <w:div w:id="1429153352">
                  <w:marLeft w:val="0"/>
                  <w:marRight w:val="0"/>
                  <w:marTop w:val="0"/>
                  <w:marBottom w:val="0"/>
                  <w:divBdr>
                    <w:top w:val="none" w:sz="0" w:space="0" w:color="auto"/>
                    <w:left w:val="none" w:sz="0" w:space="0" w:color="auto"/>
                    <w:bottom w:val="none" w:sz="0" w:space="0" w:color="auto"/>
                    <w:right w:val="none" w:sz="0" w:space="0" w:color="auto"/>
                  </w:divBdr>
                </w:div>
                <w:div w:id="570700752">
                  <w:marLeft w:val="0"/>
                  <w:marRight w:val="0"/>
                  <w:marTop w:val="0"/>
                  <w:marBottom w:val="0"/>
                  <w:divBdr>
                    <w:top w:val="none" w:sz="0" w:space="0" w:color="auto"/>
                    <w:left w:val="none" w:sz="0" w:space="0" w:color="auto"/>
                    <w:bottom w:val="none" w:sz="0" w:space="0" w:color="auto"/>
                    <w:right w:val="none" w:sz="0" w:space="0" w:color="auto"/>
                  </w:divBdr>
                </w:div>
                <w:div w:id="1488548576">
                  <w:marLeft w:val="0"/>
                  <w:marRight w:val="0"/>
                  <w:marTop w:val="0"/>
                  <w:marBottom w:val="0"/>
                  <w:divBdr>
                    <w:top w:val="none" w:sz="0" w:space="0" w:color="auto"/>
                    <w:left w:val="none" w:sz="0" w:space="0" w:color="auto"/>
                    <w:bottom w:val="none" w:sz="0" w:space="0" w:color="auto"/>
                    <w:right w:val="none" w:sz="0" w:space="0" w:color="auto"/>
                  </w:divBdr>
                </w:div>
                <w:div w:id="469401471">
                  <w:marLeft w:val="0"/>
                  <w:marRight w:val="0"/>
                  <w:marTop w:val="0"/>
                  <w:marBottom w:val="0"/>
                  <w:divBdr>
                    <w:top w:val="none" w:sz="0" w:space="0" w:color="auto"/>
                    <w:left w:val="none" w:sz="0" w:space="0" w:color="auto"/>
                    <w:bottom w:val="none" w:sz="0" w:space="0" w:color="auto"/>
                    <w:right w:val="none" w:sz="0" w:space="0" w:color="auto"/>
                  </w:divBdr>
                </w:div>
                <w:div w:id="1400134732">
                  <w:marLeft w:val="0"/>
                  <w:marRight w:val="0"/>
                  <w:marTop w:val="0"/>
                  <w:marBottom w:val="0"/>
                  <w:divBdr>
                    <w:top w:val="none" w:sz="0" w:space="0" w:color="auto"/>
                    <w:left w:val="none" w:sz="0" w:space="0" w:color="auto"/>
                    <w:bottom w:val="none" w:sz="0" w:space="0" w:color="auto"/>
                    <w:right w:val="none" w:sz="0" w:space="0" w:color="auto"/>
                  </w:divBdr>
                </w:div>
                <w:div w:id="2100560156">
                  <w:marLeft w:val="0"/>
                  <w:marRight w:val="0"/>
                  <w:marTop w:val="0"/>
                  <w:marBottom w:val="0"/>
                  <w:divBdr>
                    <w:top w:val="none" w:sz="0" w:space="0" w:color="auto"/>
                    <w:left w:val="none" w:sz="0" w:space="0" w:color="auto"/>
                    <w:bottom w:val="none" w:sz="0" w:space="0" w:color="auto"/>
                    <w:right w:val="none" w:sz="0" w:space="0" w:color="auto"/>
                  </w:divBdr>
                </w:div>
                <w:div w:id="503057476">
                  <w:marLeft w:val="0"/>
                  <w:marRight w:val="0"/>
                  <w:marTop w:val="0"/>
                  <w:marBottom w:val="0"/>
                  <w:divBdr>
                    <w:top w:val="none" w:sz="0" w:space="0" w:color="auto"/>
                    <w:left w:val="none" w:sz="0" w:space="0" w:color="auto"/>
                    <w:bottom w:val="none" w:sz="0" w:space="0" w:color="auto"/>
                    <w:right w:val="none" w:sz="0" w:space="0" w:color="auto"/>
                  </w:divBdr>
                </w:div>
                <w:div w:id="510223590">
                  <w:marLeft w:val="0"/>
                  <w:marRight w:val="0"/>
                  <w:marTop w:val="0"/>
                  <w:marBottom w:val="0"/>
                  <w:divBdr>
                    <w:top w:val="none" w:sz="0" w:space="0" w:color="auto"/>
                    <w:left w:val="none" w:sz="0" w:space="0" w:color="auto"/>
                    <w:bottom w:val="none" w:sz="0" w:space="0" w:color="auto"/>
                    <w:right w:val="none" w:sz="0" w:space="0" w:color="auto"/>
                  </w:divBdr>
                </w:div>
                <w:div w:id="37239550">
                  <w:marLeft w:val="0"/>
                  <w:marRight w:val="0"/>
                  <w:marTop w:val="0"/>
                  <w:marBottom w:val="0"/>
                  <w:divBdr>
                    <w:top w:val="none" w:sz="0" w:space="0" w:color="auto"/>
                    <w:left w:val="none" w:sz="0" w:space="0" w:color="auto"/>
                    <w:bottom w:val="none" w:sz="0" w:space="0" w:color="auto"/>
                    <w:right w:val="none" w:sz="0" w:space="0" w:color="auto"/>
                  </w:divBdr>
                </w:div>
                <w:div w:id="1056318488">
                  <w:marLeft w:val="0"/>
                  <w:marRight w:val="0"/>
                  <w:marTop w:val="0"/>
                  <w:marBottom w:val="0"/>
                  <w:divBdr>
                    <w:top w:val="none" w:sz="0" w:space="0" w:color="auto"/>
                    <w:left w:val="none" w:sz="0" w:space="0" w:color="auto"/>
                    <w:bottom w:val="none" w:sz="0" w:space="0" w:color="auto"/>
                    <w:right w:val="none" w:sz="0" w:space="0" w:color="auto"/>
                  </w:divBdr>
                </w:div>
                <w:div w:id="763653787">
                  <w:marLeft w:val="0"/>
                  <w:marRight w:val="0"/>
                  <w:marTop w:val="0"/>
                  <w:marBottom w:val="0"/>
                  <w:divBdr>
                    <w:top w:val="none" w:sz="0" w:space="0" w:color="auto"/>
                    <w:left w:val="none" w:sz="0" w:space="0" w:color="auto"/>
                    <w:bottom w:val="none" w:sz="0" w:space="0" w:color="auto"/>
                    <w:right w:val="none" w:sz="0" w:space="0" w:color="auto"/>
                  </w:divBdr>
                </w:div>
                <w:div w:id="1345209253">
                  <w:marLeft w:val="0"/>
                  <w:marRight w:val="0"/>
                  <w:marTop w:val="0"/>
                  <w:marBottom w:val="0"/>
                  <w:divBdr>
                    <w:top w:val="none" w:sz="0" w:space="0" w:color="auto"/>
                    <w:left w:val="none" w:sz="0" w:space="0" w:color="auto"/>
                    <w:bottom w:val="none" w:sz="0" w:space="0" w:color="auto"/>
                    <w:right w:val="none" w:sz="0" w:space="0" w:color="auto"/>
                  </w:divBdr>
                </w:div>
                <w:div w:id="1076514311">
                  <w:marLeft w:val="0"/>
                  <w:marRight w:val="0"/>
                  <w:marTop w:val="0"/>
                  <w:marBottom w:val="0"/>
                  <w:divBdr>
                    <w:top w:val="none" w:sz="0" w:space="0" w:color="auto"/>
                    <w:left w:val="none" w:sz="0" w:space="0" w:color="auto"/>
                    <w:bottom w:val="none" w:sz="0" w:space="0" w:color="auto"/>
                    <w:right w:val="none" w:sz="0" w:space="0" w:color="auto"/>
                  </w:divBdr>
                </w:div>
                <w:div w:id="224147865">
                  <w:marLeft w:val="0"/>
                  <w:marRight w:val="0"/>
                  <w:marTop w:val="0"/>
                  <w:marBottom w:val="0"/>
                  <w:divBdr>
                    <w:top w:val="none" w:sz="0" w:space="0" w:color="auto"/>
                    <w:left w:val="none" w:sz="0" w:space="0" w:color="auto"/>
                    <w:bottom w:val="none" w:sz="0" w:space="0" w:color="auto"/>
                    <w:right w:val="none" w:sz="0" w:space="0" w:color="auto"/>
                  </w:divBdr>
                </w:div>
                <w:div w:id="780104003">
                  <w:marLeft w:val="0"/>
                  <w:marRight w:val="0"/>
                  <w:marTop w:val="0"/>
                  <w:marBottom w:val="0"/>
                  <w:divBdr>
                    <w:top w:val="none" w:sz="0" w:space="0" w:color="auto"/>
                    <w:left w:val="none" w:sz="0" w:space="0" w:color="auto"/>
                    <w:bottom w:val="none" w:sz="0" w:space="0" w:color="auto"/>
                    <w:right w:val="none" w:sz="0" w:space="0" w:color="auto"/>
                  </w:divBdr>
                </w:div>
                <w:div w:id="772435311">
                  <w:marLeft w:val="0"/>
                  <w:marRight w:val="0"/>
                  <w:marTop w:val="0"/>
                  <w:marBottom w:val="0"/>
                  <w:divBdr>
                    <w:top w:val="none" w:sz="0" w:space="0" w:color="auto"/>
                    <w:left w:val="none" w:sz="0" w:space="0" w:color="auto"/>
                    <w:bottom w:val="none" w:sz="0" w:space="0" w:color="auto"/>
                    <w:right w:val="none" w:sz="0" w:space="0" w:color="auto"/>
                  </w:divBdr>
                </w:div>
                <w:div w:id="1418943216">
                  <w:marLeft w:val="0"/>
                  <w:marRight w:val="0"/>
                  <w:marTop w:val="0"/>
                  <w:marBottom w:val="0"/>
                  <w:divBdr>
                    <w:top w:val="none" w:sz="0" w:space="0" w:color="auto"/>
                    <w:left w:val="none" w:sz="0" w:space="0" w:color="auto"/>
                    <w:bottom w:val="none" w:sz="0" w:space="0" w:color="auto"/>
                    <w:right w:val="none" w:sz="0" w:space="0" w:color="auto"/>
                  </w:divBdr>
                </w:div>
                <w:div w:id="1505785326">
                  <w:marLeft w:val="0"/>
                  <w:marRight w:val="0"/>
                  <w:marTop w:val="0"/>
                  <w:marBottom w:val="0"/>
                  <w:divBdr>
                    <w:top w:val="none" w:sz="0" w:space="0" w:color="auto"/>
                    <w:left w:val="none" w:sz="0" w:space="0" w:color="auto"/>
                    <w:bottom w:val="none" w:sz="0" w:space="0" w:color="auto"/>
                    <w:right w:val="none" w:sz="0" w:space="0" w:color="auto"/>
                  </w:divBdr>
                </w:div>
                <w:div w:id="1695492886">
                  <w:marLeft w:val="0"/>
                  <w:marRight w:val="0"/>
                  <w:marTop w:val="0"/>
                  <w:marBottom w:val="0"/>
                  <w:divBdr>
                    <w:top w:val="none" w:sz="0" w:space="0" w:color="auto"/>
                    <w:left w:val="none" w:sz="0" w:space="0" w:color="auto"/>
                    <w:bottom w:val="none" w:sz="0" w:space="0" w:color="auto"/>
                    <w:right w:val="none" w:sz="0" w:space="0" w:color="auto"/>
                  </w:divBdr>
                </w:div>
                <w:div w:id="2109425388">
                  <w:marLeft w:val="0"/>
                  <w:marRight w:val="0"/>
                  <w:marTop w:val="0"/>
                  <w:marBottom w:val="0"/>
                  <w:divBdr>
                    <w:top w:val="none" w:sz="0" w:space="0" w:color="auto"/>
                    <w:left w:val="none" w:sz="0" w:space="0" w:color="auto"/>
                    <w:bottom w:val="none" w:sz="0" w:space="0" w:color="auto"/>
                    <w:right w:val="none" w:sz="0" w:space="0" w:color="auto"/>
                  </w:divBdr>
                </w:div>
                <w:div w:id="1991010957">
                  <w:marLeft w:val="0"/>
                  <w:marRight w:val="0"/>
                  <w:marTop w:val="0"/>
                  <w:marBottom w:val="0"/>
                  <w:divBdr>
                    <w:top w:val="none" w:sz="0" w:space="0" w:color="auto"/>
                    <w:left w:val="none" w:sz="0" w:space="0" w:color="auto"/>
                    <w:bottom w:val="none" w:sz="0" w:space="0" w:color="auto"/>
                    <w:right w:val="none" w:sz="0" w:space="0" w:color="auto"/>
                  </w:divBdr>
                </w:div>
                <w:div w:id="1240752801">
                  <w:marLeft w:val="0"/>
                  <w:marRight w:val="0"/>
                  <w:marTop w:val="0"/>
                  <w:marBottom w:val="0"/>
                  <w:divBdr>
                    <w:top w:val="none" w:sz="0" w:space="0" w:color="auto"/>
                    <w:left w:val="none" w:sz="0" w:space="0" w:color="auto"/>
                    <w:bottom w:val="none" w:sz="0" w:space="0" w:color="auto"/>
                    <w:right w:val="none" w:sz="0" w:space="0" w:color="auto"/>
                  </w:divBdr>
                </w:div>
                <w:div w:id="1847011870">
                  <w:marLeft w:val="0"/>
                  <w:marRight w:val="0"/>
                  <w:marTop w:val="0"/>
                  <w:marBottom w:val="0"/>
                  <w:divBdr>
                    <w:top w:val="none" w:sz="0" w:space="0" w:color="auto"/>
                    <w:left w:val="none" w:sz="0" w:space="0" w:color="auto"/>
                    <w:bottom w:val="none" w:sz="0" w:space="0" w:color="auto"/>
                    <w:right w:val="none" w:sz="0" w:space="0" w:color="auto"/>
                  </w:divBdr>
                </w:div>
                <w:div w:id="1375732884">
                  <w:marLeft w:val="0"/>
                  <w:marRight w:val="0"/>
                  <w:marTop w:val="0"/>
                  <w:marBottom w:val="0"/>
                  <w:divBdr>
                    <w:top w:val="none" w:sz="0" w:space="0" w:color="auto"/>
                    <w:left w:val="none" w:sz="0" w:space="0" w:color="auto"/>
                    <w:bottom w:val="none" w:sz="0" w:space="0" w:color="auto"/>
                    <w:right w:val="none" w:sz="0" w:space="0" w:color="auto"/>
                  </w:divBdr>
                </w:div>
                <w:div w:id="894506299">
                  <w:marLeft w:val="0"/>
                  <w:marRight w:val="0"/>
                  <w:marTop w:val="0"/>
                  <w:marBottom w:val="0"/>
                  <w:divBdr>
                    <w:top w:val="none" w:sz="0" w:space="0" w:color="auto"/>
                    <w:left w:val="none" w:sz="0" w:space="0" w:color="auto"/>
                    <w:bottom w:val="none" w:sz="0" w:space="0" w:color="auto"/>
                    <w:right w:val="none" w:sz="0" w:space="0" w:color="auto"/>
                  </w:divBdr>
                </w:div>
                <w:div w:id="195047897">
                  <w:marLeft w:val="0"/>
                  <w:marRight w:val="0"/>
                  <w:marTop w:val="0"/>
                  <w:marBottom w:val="0"/>
                  <w:divBdr>
                    <w:top w:val="none" w:sz="0" w:space="0" w:color="auto"/>
                    <w:left w:val="none" w:sz="0" w:space="0" w:color="auto"/>
                    <w:bottom w:val="none" w:sz="0" w:space="0" w:color="auto"/>
                    <w:right w:val="none" w:sz="0" w:space="0" w:color="auto"/>
                  </w:divBdr>
                </w:div>
                <w:div w:id="1814103769">
                  <w:marLeft w:val="0"/>
                  <w:marRight w:val="0"/>
                  <w:marTop w:val="0"/>
                  <w:marBottom w:val="0"/>
                  <w:divBdr>
                    <w:top w:val="none" w:sz="0" w:space="0" w:color="auto"/>
                    <w:left w:val="none" w:sz="0" w:space="0" w:color="auto"/>
                    <w:bottom w:val="none" w:sz="0" w:space="0" w:color="auto"/>
                    <w:right w:val="none" w:sz="0" w:space="0" w:color="auto"/>
                  </w:divBdr>
                </w:div>
                <w:div w:id="1113016373">
                  <w:marLeft w:val="0"/>
                  <w:marRight w:val="0"/>
                  <w:marTop w:val="0"/>
                  <w:marBottom w:val="0"/>
                  <w:divBdr>
                    <w:top w:val="none" w:sz="0" w:space="0" w:color="auto"/>
                    <w:left w:val="none" w:sz="0" w:space="0" w:color="auto"/>
                    <w:bottom w:val="none" w:sz="0" w:space="0" w:color="auto"/>
                    <w:right w:val="none" w:sz="0" w:space="0" w:color="auto"/>
                  </w:divBdr>
                </w:div>
                <w:div w:id="1237594989">
                  <w:marLeft w:val="0"/>
                  <w:marRight w:val="0"/>
                  <w:marTop w:val="0"/>
                  <w:marBottom w:val="0"/>
                  <w:divBdr>
                    <w:top w:val="none" w:sz="0" w:space="0" w:color="auto"/>
                    <w:left w:val="none" w:sz="0" w:space="0" w:color="auto"/>
                    <w:bottom w:val="none" w:sz="0" w:space="0" w:color="auto"/>
                    <w:right w:val="none" w:sz="0" w:space="0" w:color="auto"/>
                  </w:divBdr>
                </w:div>
                <w:div w:id="1941254806">
                  <w:marLeft w:val="0"/>
                  <w:marRight w:val="0"/>
                  <w:marTop w:val="0"/>
                  <w:marBottom w:val="0"/>
                  <w:divBdr>
                    <w:top w:val="none" w:sz="0" w:space="0" w:color="auto"/>
                    <w:left w:val="none" w:sz="0" w:space="0" w:color="auto"/>
                    <w:bottom w:val="none" w:sz="0" w:space="0" w:color="auto"/>
                    <w:right w:val="none" w:sz="0" w:space="0" w:color="auto"/>
                  </w:divBdr>
                </w:div>
                <w:div w:id="1032192747">
                  <w:marLeft w:val="0"/>
                  <w:marRight w:val="0"/>
                  <w:marTop w:val="0"/>
                  <w:marBottom w:val="0"/>
                  <w:divBdr>
                    <w:top w:val="none" w:sz="0" w:space="0" w:color="auto"/>
                    <w:left w:val="none" w:sz="0" w:space="0" w:color="auto"/>
                    <w:bottom w:val="none" w:sz="0" w:space="0" w:color="auto"/>
                    <w:right w:val="none" w:sz="0" w:space="0" w:color="auto"/>
                  </w:divBdr>
                </w:div>
                <w:div w:id="2069069215">
                  <w:marLeft w:val="0"/>
                  <w:marRight w:val="0"/>
                  <w:marTop w:val="0"/>
                  <w:marBottom w:val="0"/>
                  <w:divBdr>
                    <w:top w:val="none" w:sz="0" w:space="0" w:color="auto"/>
                    <w:left w:val="none" w:sz="0" w:space="0" w:color="auto"/>
                    <w:bottom w:val="none" w:sz="0" w:space="0" w:color="auto"/>
                    <w:right w:val="none" w:sz="0" w:space="0" w:color="auto"/>
                  </w:divBdr>
                </w:div>
                <w:div w:id="1802116970">
                  <w:marLeft w:val="0"/>
                  <w:marRight w:val="0"/>
                  <w:marTop w:val="0"/>
                  <w:marBottom w:val="0"/>
                  <w:divBdr>
                    <w:top w:val="none" w:sz="0" w:space="0" w:color="auto"/>
                    <w:left w:val="none" w:sz="0" w:space="0" w:color="auto"/>
                    <w:bottom w:val="none" w:sz="0" w:space="0" w:color="auto"/>
                    <w:right w:val="none" w:sz="0" w:space="0" w:color="auto"/>
                  </w:divBdr>
                </w:div>
                <w:div w:id="1122190247">
                  <w:marLeft w:val="0"/>
                  <w:marRight w:val="0"/>
                  <w:marTop w:val="0"/>
                  <w:marBottom w:val="0"/>
                  <w:divBdr>
                    <w:top w:val="none" w:sz="0" w:space="0" w:color="auto"/>
                    <w:left w:val="none" w:sz="0" w:space="0" w:color="auto"/>
                    <w:bottom w:val="none" w:sz="0" w:space="0" w:color="auto"/>
                    <w:right w:val="none" w:sz="0" w:space="0" w:color="auto"/>
                  </w:divBdr>
                </w:div>
                <w:div w:id="214972071">
                  <w:marLeft w:val="0"/>
                  <w:marRight w:val="0"/>
                  <w:marTop w:val="0"/>
                  <w:marBottom w:val="0"/>
                  <w:divBdr>
                    <w:top w:val="none" w:sz="0" w:space="0" w:color="auto"/>
                    <w:left w:val="none" w:sz="0" w:space="0" w:color="auto"/>
                    <w:bottom w:val="none" w:sz="0" w:space="0" w:color="auto"/>
                    <w:right w:val="none" w:sz="0" w:space="0" w:color="auto"/>
                  </w:divBdr>
                </w:div>
                <w:div w:id="709500410">
                  <w:marLeft w:val="0"/>
                  <w:marRight w:val="0"/>
                  <w:marTop w:val="0"/>
                  <w:marBottom w:val="0"/>
                  <w:divBdr>
                    <w:top w:val="none" w:sz="0" w:space="0" w:color="auto"/>
                    <w:left w:val="none" w:sz="0" w:space="0" w:color="auto"/>
                    <w:bottom w:val="none" w:sz="0" w:space="0" w:color="auto"/>
                    <w:right w:val="none" w:sz="0" w:space="0" w:color="auto"/>
                  </w:divBdr>
                </w:div>
                <w:div w:id="149441898">
                  <w:marLeft w:val="0"/>
                  <w:marRight w:val="0"/>
                  <w:marTop w:val="0"/>
                  <w:marBottom w:val="0"/>
                  <w:divBdr>
                    <w:top w:val="none" w:sz="0" w:space="0" w:color="auto"/>
                    <w:left w:val="none" w:sz="0" w:space="0" w:color="auto"/>
                    <w:bottom w:val="none" w:sz="0" w:space="0" w:color="auto"/>
                    <w:right w:val="none" w:sz="0" w:space="0" w:color="auto"/>
                  </w:divBdr>
                </w:div>
                <w:div w:id="1951474745">
                  <w:marLeft w:val="0"/>
                  <w:marRight w:val="0"/>
                  <w:marTop w:val="0"/>
                  <w:marBottom w:val="0"/>
                  <w:divBdr>
                    <w:top w:val="none" w:sz="0" w:space="0" w:color="auto"/>
                    <w:left w:val="none" w:sz="0" w:space="0" w:color="auto"/>
                    <w:bottom w:val="none" w:sz="0" w:space="0" w:color="auto"/>
                    <w:right w:val="none" w:sz="0" w:space="0" w:color="auto"/>
                  </w:divBdr>
                </w:div>
                <w:div w:id="889341078">
                  <w:marLeft w:val="0"/>
                  <w:marRight w:val="0"/>
                  <w:marTop w:val="0"/>
                  <w:marBottom w:val="0"/>
                  <w:divBdr>
                    <w:top w:val="none" w:sz="0" w:space="0" w:color="auto"/>
                    <w:left w:val="none" w:sz="0" w:space="0" w:color="auto"/>
                    <w:bottom w:val="none" w:sz="0" w:space="0" w:color="auto"/>
                    <w:right w:val="none" w:sz="0" w:space="0" w:color="auto"/>
                  </w:divBdr>
                </w:div>
                <w:div w:id="1344480868">
                  <w:marLeft w:val="0"/>
                  <w:marRight w:val="0"/>
                  <w:marTop w:val="0"/>
                  <w:marBottom w:val="0"/>
                  <w:divBdr>
                    <w:top w:val="none" w:sz="0" w:space="0" w:color="auto"/>
                    <w:left w:val="none" w:sz="0" w:space="0" w:color="auto"/>
                    <w:bottom w:val="none" w:sz="0" w:space="0" w:color="auto"/>
                    <w:right w:val="none" w:sz="0" w:space="0" w:color="auto"/>
                  </w:divBdr>
                </w:div>
                <w:div w:id="1800683876">
                  <w:marLeft w:val="0"/>
                  <w:marRight w:val="0"/>
                  <w:marTop w:val="0"/>
                  <w:marBottom w:val="0"/>
                  <w:divBdr>
                    <w:top w:val="none" w:sz="0" w:space="0" w:color="auto"/>
                    <w:left w:val="none" w:sz="0" w:space="0" w:color="auto"/>
                    <w:bottom w:val="none" w:sz="0" w:space="0" w:color="auto"/>
                    <w:right w:val="none" w:sz="0" w:space="0" w:color="auto"/>
                  </w:divBdr>
                </w:div>
                <w:div w:id="1023749984">
                  <w:marLeft w:val="0"/>
                  <w:marRight w:val="0"/>
                  <w:marTop w:val="0"/>
                  <w:marBottom w:val="0"/>
                  <w:divBdr>
                    <w:top w:val="none" w:sz="0" w:space="0" w:color="auto"/>
                    <w:left w:val="none" w:sz="0" w:space="0" w:color="auto"/>
                    <w:bottom w:val="none" w:sz="0" w:space="0" w:color="auto"/>
                    <w:right w:val="none" w:sz="0" w:space="0" w:color="auto"/>
                  </w:divBdr>
                </w:div>
                <w:div w:id="125511923">
                  <w:marLeft w:val="0"/>
                  <w:marRight w:val="0"/>
                  <w:marTop w:val="0"/>
                  <w:marBottom w:val="0"/>
                  <w:divBdr>
                    <w:top w:val="none" w:sz="0" w:space="0" w:color="auto"/>
                    <w:left w:val="none" w:sz="0" w:space="0" w:color="auto"/>
                    <w:bottom w:val="none" w:sz="0" w:space="0" w:color="auto"/>
                    <w:right w:val="none" w:sz="0" w:space="0" w:color="auto"/>
                  </w:divBdr>
                </w:div>
                <w:div w:id="165747786">
                  <w:marLeft w:val="0"/>
                  <w:marRight w:val="0"/>
                  <w:marTop w:val="0"/>
                  <w:marBottom w:val="0"/>
                  <w:divBdr>
                    <w:top w:val="none" w:sz="0" w:space="0" w:color="auto"/>
                    <w:left w:val="none" w:sz="0" w:space="0" w:color="auto"/>
                    <w:bottom w:val="none" w:sz="0" w:space="0" w:color="auto"/>
                    <w:right w:val="none" w:sz="0" w:space="0" w:color="auto"/>
                  </w:divBdr>
                </w:div>
                <w:div w:id="1552886973">
                  <w:marLeft w:val="0"/>
                  <w:marRight w:val="0"/>
                  <w:marTop w:val="0"/>
                  <w:marBottom w:val="0"/>
                  <w:divBdr>
                    <w:top w:val="none" w:sz="0" w:space="0" w:color="auto"/>
                    <w:left w:val="none" w:sz="0" w:space="0" w:color="auto"/>
                    <w:bottom w:val="none" w:sz="0" w:space="0" w:color="auto"/>
                    <w:right w:val="none" w:sz="0" w:space="0" w:color="auto"/>
                  </w:divBdr>
                </w:div>
                <w:div w:id="1712653645">
                  <w:marLeft w:val="0"/>
                  <w:marRight w:val="0"/>
                  <w:marTop w:val="0"/>
                  <w:marBottom w:val="0"/>
                  <w:divBdr>
                    <w:top w:val="none" w:sz="0" w:space="0" w:color="auto"/>
                    <w:left w:val="none" w:sz="0" w:space="0" w:color="auto"/>
                    <w:bottom w:val="none" w:sz="0" w:space="0" w:color="auto"/>
                    <w:right w:val="none" w:sz="0" w:space="0" w:color="auto"/>
                  </w:divBdr>
                </w:div>
                <w:div w:id="1725908727">
                  <w:marLeft w:val="0"/>
                  <w:marRight w:val="0"/>
                  <w:marTop w:val="0"/>
                  <w:marBottom w:val="0"/>
                  <w:divBdr>
                    <w:top w:val="none" w:sz="0" w:space="0" w:color="auto"/>
                    <w:left w:val="none" w:sz="0" w:space="0" w:color="auto"/>
                    <w:bottom w:val="none" w:sz="0" w:space="0" w:color="auto"/>
                    <w:right w:val="none" w:sz="0" w:space="0" w:color="auto"/>
                  </w:divBdr>
                </w:div>
                <w:div w:id="348675770">
                  <w:marLeft w:val="0"/>
                  <w:marRight w:val="0"/>
                  <w:marTop w:val="0"/>
                  <w:marBottom w:val="0"/>
                  <w:divBdr>
                    <w:top w:val="none" w:sz="0" w:space="0" w:color="auto"/>
                    <w:left w:val="none" w:sz="0" w:space="0" w:color="auto"/>
                    <w:bottom w:val="none" w:sz="0" w:space="0" w:color="auto"/>
                    <w:right w:val="none" w:sz="0" w:space="0" w:color="auto"/>
                  </w:divBdr>
                </w:div>
                <w:div w:id="520634067">
                  <w:marLeft w:val="0"/>
                  <w:marRight w:val="0"/>
                  <w:marTop w:val="0"/>
                  <w:marBottom w:val="0"/>
                  <w:divBdr>
                    <w:top w:val="none" w:sz="0" w:space="0" w:color="auto"/>
                    <w:left w:val="none" w:sz="0" w:space="0" w:color="auto"/>
                    <w:bottom w:val="none" w:sz="0" w:space="0" w:color="auto"/>
                    <w:right w:val="none" w:sz="0" w:space="0" w:color="auto"/>
                  </w:divBdr>
                </w:div>
                <w:div w:id="1248465938">
                  <w:marLeft w:val="0"/>
                  <w:marRight w:val="0"/>
                  <w:marTop w:val="0"/>
                  <w:marBottom w:val="0"/>
                  <w:divBdr>
                    <w:top w:val="none" w:sz="0" w:space="0" w:color="auto"/>
                    <w:left w:val="none" w:sz="0" w:space="0" w:color="auto"/>
                    <w:bottom w:val="none" w:sz="0" w:space="0" w:color="auto"/>
                    <w:right w:val="none" w:sz="0" w:space="0" w:color="auto"/>
                  </w:divBdr>
                </w:div>
                <w:div w:id="19164505">
                  <w:marLeft w:val="0"/>
                  <w:marRight w:val="0"/>
                  <w:marTop w:val="0"/>
                  <w:marBottom w:val="0"/>
                  <w:divBdr>
                    <w:top w:val="none" w:sz="0" w:space="0" w:color="auto"/>
                    <w:left w:val="none" w:sz="0" w:space="0" w:color="auto"/>
                    <w:bottom w:val="none" w:sz="0" w:space="0" w:color="auto"/>
                    <w:right w:val="none" w:sz="0" w:space="0" w:color="auto"/>
                  </w:divBdr>
                </w:div>
                <w:div w:id="688609020">
                  <w:marLeft w:val="0"/>
                  <w:marRight w:val="0"/>
                  <w:marTop w:val="0"/>
                  <w:marBottom w:val="0"/>
                  <w:divBdr>
                    <w:top w:val="none" w:sz="0" w:space="0" w:color="auto"/>
                    <w:left w:val="none" w:sz="0" w:space="0" w:color="auto"/>
                    <w:bottom w:val="none" w:sz="0" w:space="0" w:color="auto"/>
                    <w:right w:val="none" w:sz="0" w:space="0" w:color="auto"/>
                  </w:divBdr>
                </w:div>
                <w:div w:id="878279859">
                  <w:marLeft w:val="0"/>
                  <w:marRight w:val="0"/>
                  <w:marTop w:val="0"/>
                  <w:marBottom w:val="0"/>
                  <w:divBdr>
                    <w:top w:val="none" w:sz="0" w:space="0" w:color="auto"/>
                    <w:left w:val="none" w:sz="0" w:space="0" w:color="auto"/>
                    <w:bottom w:val="none" w:sz="0" w:space="0" w:color="auto"/>
                    <w:right w:val="none" w:sz="0" w:space="0" w:color="auto"/>
                  </w:divBdr>
                </w:div>
                <w:div w:id="8414125">
                  <w:marLeft w:val="0"/>
                  <w:marRight w:val="0"/>
                  <w:marTop w:val="0"/>
                  <w:marBottom w:val="0"/>
                  <w:divBdr>
                    <w:top w:val="none" w:sz="0" w:space="0" w:color="auto"/>
                    <w:left w:val="none" w:sz="0" w:space="0" w:color="auto"/>
                    <w:bottom w:val="none" w:sz="0" w:space="0" w:color="auto"/>
                    <w:right w:val="none" w:sz="0" w:space="0" w:color="auto"/>
                  </w:divBdr>
                </w:div>
                <w:div w:id="2146190942">
                  <w:marLeft w:val="0"/>
                  <w:marRight w:val="0"/>
                  <w:marTop w:val="0"/>
                  <w:marBottom w:val="0"/>
                  <w:divBdr>
                    <w:top w:val="none" w:sz="0" w:space="0" w:color="auto"/>
                    <w:left w:val="none" w:sz="0" w:space="0" w:color="auto"/>
                    <w:bottom w:val="none" w:sz="0" w:space="0" w:color="auto"/>
                    <w:right w:val="none" w:sz="0" w:space="0" w:color="auto"/>
                  </w:divBdr>
                </w:div>
                <w:div w:id="623851885">
                  <w:marLeft w:val="0"/>
                  <w:marRight w:val="0"/>
                  <w:marTop w:val="0"/>
                  <w:marBottom w:val="0"/>
                  <w:divBdr>
                    <w:top w:val="none" w:sz="0" w:space="0" w:color="auto"/>
                    <w:left w:val="none" w:sz="0" w:space="0" w:color="auto"/>
                    <w:bottom w:val="none" w:sz="0" w:space="0" w:color="auto"/>
                    <w:right w:val="none" w:sz="0" w:space="0" w:color="auto"/>
                  </w:divBdr>
                </w:div>
                <w:div w:id="853499200">
                  <w:marLeft w:val="0"/>
                  <w:marRight w:val="0"/>
                  <w:marTop w:val="0"/>
                  <w:marBottom w:val="0"/>
                  <w:divBdr>
                    <w:top w:val="none" w:sz="0" w:space="0" w:color="auto"/>
                    <w:left w:val="none" w:sz="0" w:space="0" w:color="auto"/>
                    <w:bottom w:val="none" w:sz="0" w:space="0" w:color="auto"/>
                    <w:right w:val="none" w:sz="0" w:space="0" w:color="auto"/>
                  </w:divBdr>
                </w:div>
                <w:div w:id="137189431">
                  <w:marLeft w:val="0"/>
                  <w:marRight w:val="0"/>
                  <w:marTop w:val="0"/>
                  <w:marBottom w:val="0"/>
                  <w:divBdr>
                    <w:top w:val="none" w:sz="0" w:space="0" w:color="auto"/>
                    <w:left w:val="none" w:sz="0" w:space="0" w:color="auto"/>
                    <w:bottom w:val="none" w:sz="0" w:space="0" w:color="auto"/>
                    <w:right w:val="none" w:sz="0" w:space="0" w:color="auto"/>
                  </w:divBdr>
                </w:div>
                <w:div w:id="1170101088">
                  <w:marLeft w:val="0"/>
                  <w:marRight w:val="0"/>
                  <w:marTop w:val="0"/>
                  <w:marBottom w:val="0"/>
                  <w:divBdr>
                    <w:top w:val="none" w:sz="0" w:space="0" w:color="auto"/>
                    <w:left w:val="none" w:sz="0" w:space="0" w:color="auto"/>
                    <w:bottom w:val="none" w:sz="0" w:space="0" w:color="auto"/>
                    <w:right w:val="none" w:sz="0" w:space="0" w:color="auto"/>
                  </w:divBdr>
                </w:div>
                <w:div w:id="880901311">
                  <w:marLeft w:val="0"/>
                  <w:marRight w:val="0"/>
                  <w:marTop w:val="0"/>
                  <w:marBottom w:val="0"/>
                  <w:divBdr>
                    <w:top w:val="none" w:sz="0" w:space="0" w:color="auto"/>
                    <w:left w:val="none" w:sz="0" w:space="0" w:color="auto"/>
                    <w:bottom w:val="none" w:sz="0" w:space="0" w:color="auto"/>
                    <w:right w:val="none" w:sz="0" w:space="0" w:color="auto"/>
                  </w:divBdr>
                </w:div>
                <w:div w:id="1185899791">
                  <w:marLeft w:val="0"/>
                  <w:marRight w:val="0"/>
                  <w:marTop w:val="0"/>
                  <w:marBottom w:val="0"/>
                  <w:divBdr>
                    <w:top w:val="none" w:sz="0" w:space="0" w:color="auto"/>
                    <w:left w:val="none" w:sz="0" w:space="0" w:color="auto"/>
                    <w:bottom w:val="none" w:sz="0" w:space="0" w:color="auto"/>
                    <w:right w:val="none" w:sz="0" w:space="0" w:color="auto"/>
                  </w:divBdr>
                </w:div>
                <w:div w:id="563759003">
                  <w:marLeft w:val="0"/>
                  <w:marRight w:val="0"/>
                  <w:marTop w:val="0"/>
                  <w:marBottom w:val="0"/>
                  <w:divBdr>
                    <w:top w:val="none" w:sz="0" w:space="0" w:color="auto"/>
                    <w:left w:val="none" w:sz="0" w:space="0" w:color="auto"/>
                    <w:bottom w:val="none" w:sz="0" w:space="0" w:color="auto"/>
                    <w:right w:val="none" w:sz="0" w:space="0" w:color="auto"/>
                  </w:divBdr>
                </w:div>
                <w:div w:id="584189680">
                  <w:marLeft w:val="0"/>
                  <w:marRight w:val="0"/>
                  <w:marTop w:val="0"/>
                  <w:marBottom w:val="0"/>
                  <w:divBdr>
                    <w:top w:val="none" w:sz="0" w:space="0" w:color="auto"/>
                    <w:left w:val="none" w:sz="0" w:space="0" w:color="auto"/>
                    <w:bottom w:val="none" w:sz="0" w:space="0" w:color="auto"/>
                    <w:right w:val="none" w:sz="0" w:space="0" w:color="auto"/>
                  </w:divBdr>
                </w:div>
                <w:div w:id="568808423">
                  <w:marLeft w:val="0"/>
                  <w:marRight w:val="0"/>
                  <w:marTop w:val="0"/>
                  <w:marBottom w:val="0"/>
                  <w:divBdr>
                    <w:top w:val="none" w:sz="0" w:space="0" w:color="auto"/>
                    <w:left w:val="none" w:sz="0" w:space="0" w:color="auto"/>
                    <w:bottom w:val="none" w:sz="0" w:space="0" w:color="auto"/>
                    <w:right w:val="none" w:sz="0" w:space="0" w:color="auto"/>
                  </w:divBdr>
                </w:div>
                <w:div w:id="1752115468">
                  <w:marLeft w:val="0"/>
                  <w:marRight w:val="0"/>
                  <w:marTop w:val="0"/>
                  <w:marBottom w:val="0"/>
                  <w:divBdr>
                    <w:top w:val="none" w:sz="0" w:space="0" w:color="auto"/>
                    <w:left w:val="none" w:sz="0" w:space="0" w:color="auto"/>
                    <w:bottom w:val="none" w:sz="0" w:space="0" w:color="auto"/>
                    <w:right w:val="none" w:sz="0" w:space="0" w:color="auto"/>
                  </w:divBdr>
                </w:div>
                <w:div w:id="896547848">
                  <w:marLeft w:val="0"/>
                  <w:marRight w:val="0"/>
                  <w:marTop w:val="0"/>
                  <w:marBottom w:val="0"/>
                  <w:divBdr>
                    <w:top w:val="none" w:sz="0" w:space="0" w:color="auto"/>
                    <w:left w:val="none" w:sz="0" w:space="0" w:color="auto"/>
                    <w:bottom w:val="none" w:sz="0" w:space="0" w:color="auto"/>
                    <w:right w:val="none" w:sz="0" w:space="0" w:color="auto"/>
                  </w:divBdr>
                </w:div>
                <w:div w:id="125514938">
                  <w:marLeft w:val="0"/>
                  <w:marRight w:val="0"/>
                  <w:marTop w:val="0"/>
                  <w:marBottom w:val="0"/>
                  <w:divBdr>
                    <w:top w:val="none" w:sz="0" w:space="0" w:color="auto"/>
                    <w:left w:val="none" w:sz="0" w:space="0" w:color="auto"/>
                    <w:bottom w:val="none" w:sz="0" w:space="0" w:color="auto"/>
                    <w:right w:val="none" w:sz="0" w:space="0" w:color="auto"/>
                  </w:divBdr>
                </w:div>
                <w:div w:id="1752389912">
                  <w:marLeft w:val="0"/>
                  <w:marRight w:val="0"/>
                  <w:marTop w:val="0"/>
                  <w:marBottom w:val="0"/>
                  <w:divBdr>
                    <w:top w:val="none" w:sz="0" w:space="0" w:color="auto"/>
                    <w:left w:val="none" w:sz="0" w:space="0" w:color="auto"/>
                    <w:bottom w:val="none" w:sz="0" w:space="0" w:color="auto"/>
                    <w:right w:val="none" w:sz="0" w:space="0" w:color="auto"/>
                  </w:divBdr>
                </w:div>
                <w:div w:id="315912776">
                  <w:marLeft w:val="0"/>
                  <w:marRight w:val="0"/>
                  <w:marTop w:val="0"/>
                  <w:marBottom w:val="0"/>
                  <w:divBdr>
                    <w:top w:val="none" w:sz="0" w:space="0" w:color="auto"/>
                    <w:left w:val="none" w:sz="0" w:space="0" w:color="auto"/>
                    <w:bottom w:val="none" w:sz="0" w:space="0" w:color="auto"/>
                    <w:right w:val="none" w:sz="0" w:space="0" w:color="auto"/>
                  </w:divBdr>
                </w:div>
                <w:div w:id="1605764316">
                  <w:marLeft w:val="0"/>
                  <w:marRight w:val="0"/>
                  <w:marTop w:val="0"/>
                  <w:marBottom w:val="0"/>
                  <w:divBdr>
                    <w:top w:val="none" w:sz="0" w:space="0" w:color="auto"/>
                    <w:left w:val="none" w:sz="0" w:space="0" w:color="auto"/>
                    <w:bottom w:val="none" w:sz="0" w:space="0" w:color="auto"/>
                    <w:right w:val="none" w:sz="0" w:space="0" w:color="auto"/>
                  </w:divBdr>
                </w:div>
                <w:div w:id="1741101076">
                  <w:marLeft w:val="0"/>
                  <w:marRight w:val="0"/>
                  <w:marTop w:val="0"/>
                  <w:marBottom w:val="0"/>
                  <w:divBdr>
                    <w:top w:val="none" w:sz="0" w:space="0" w:color="auto"/>
                    <w:left w:val="none" w:sz="0" w:space="0" w:color="auto"/>
                    <w:bottom w:val="none" w:sz="0" w:space="0" w:color="auto"/>
                    <w:right w:val="none" w:sz="0" w:space="0" w:color="auto"/>
                  </w:divBdr>
                </w:div>
                <w:div w:id="1167983472">
                  <w:marLeft w:val="0"/>
                  <w:marRight w:val="0"/>
                  <w:marTop w:val="0"/>
                  <w:marBottom w:val="0"/>
                  <w:divBdr>
                    <w:top w:val="none" w:sz="0" w:space="0" w:color="auto"/>
                    <w:left w:val="none" w:sz="0" w:space="0" w:color="auto"/>
                    <w:bottom w:val="none" w:sz="0" w:space="0" w:color="auto"/>
                    <w:right w:val="none" w:sz="0" w:space="0" w:color="auto"/>
                  </w:divBdr>
                </w:div>
                <w:div w:id="1936592060">
                  <w:marLeft w:val="0"/>
                  <w:marRight w:val="0"/>
                  <w:marTop w:val="0"/>
                  <w:marBottom w:val="0"/>
                  <w:divBdr>
                    <w:top w:val="none" w:sz="0" w:space="0" w:color="auto"/>
                    <w:left w:val="none" w:sz="0" w:space="0" w:color="auto"/>
                    <w:bottom w:val="none" w:sz="0" w:space="0" w:color="auto"/>
                    <w:right w:val="none" w:sz="0" w:space="0" w:color="auto"/>
                  </w:divBdr>
                </w:div>
                <w:div w:id="253902606">
                  <w:marLeft w:val="0"/>
                  <w:marRight w:val="0"/>
                  <w:marTop w:val="0"/>
                  <w:marBottom w:val="0"/>
                  <w:divBdr>
                    <w:top w:val="none" w:sz="0" w:space="0" w:color="auto"/>
                    <w:left w:val="none" w:sz="0" w:space="0" w:color="auto"/>
                    <w:bottom w:val="none" w:sz="0" w:space="0" w:color="auto"/>
                    <w:right w:val="none" w:sz="0" w:space="0" w:color="auto"/>
                  </w:divBdr>
                </w:div>
                <w:div w:id="246237326">
                  <w:marLeft w:val="0"/>
                  <w:marRight w:val="0"/>
                  <w:marTop w:val="0"/>
                  <w:marBottom w:val="0"/>
                  <w:divBdr>
                    <w:top w:val="none" w:sz="0" w:space="0" w:color="auto"/>
                    <w:left w:val="none" w:sz="0" w:space="0" w:color="auto"/>
                    <w:bottom w:val="none" w:sz="0" w:space="0" w:color="auto"/>
                    <w:right w:val="none" w:sz="0" w:space="0" w:color="auto"/>
                  </w:divBdr>
                </w:div>
                <w:div w:id="306864957">
                  <w:marLeft w:val="0"/>
                  <w:marRight w:val="0"/>
                  <w:marTop w:val="0"/>
                  <w:marBottom w:val="0"/>
                  <w:divBdr>
                    <w:top w:val="none" w:sz="0" w:space="0" w:color="auto"/>
                    <w:left w:val="none" w:sz="0" w:space="0" w:color="auto"/>
                    <w:bottom w:val="none" w:sz="0" w:space="0" w:color="auto"/>
                    <w:right w:val="none" w:sz="0" w:space="0" w:color="auto"/>
                  </w:divBdr>
                </w:div>
                <w:div w:id="1147361830">
                  <w:marLeft w:val="0"/>
                  <w:marRight w:val="0"/>
                  <w:marTop w:val="0"/>
                  <w:marBottom w:val="0"/>
                  <w:divBdr>
                    <w:top w:val="none" w:sz="0" w:space="0" w:color="auto"/>
                    <w:left w:val="none" w:sz="0" w:space="0" w:color="auto"/>
                    <w:bottom w:val="none" w:sz="0" w:space="0" w:color="auto"/>
                    <w:right w:val="none" w:sz="0" w:space="0" w:color="auto"/>
                  </w:divBdr>
                </w:div>
                <w:div w:id="35741220">
                  <w:marLeft w:val="0"/>
                  <w:marRight w:val="0"/>
                  <w:marTop w:val="0"/>
                  <w:marBottom w:val="0"/>
                  <w:divBdr>
                    <w:top w:val="none" w:sz="0" w:space="0" w:color="auto"/>
                    <w:left w:val="none" w:sz="0" w:space="0" w:color="auto"/>
                    <w:bottom w:val="none" w:sz="0" w:space="0" w:color="auto"/>
                    <w:right w:val="none" w:sz="0" w:space="0" w:color="auto"/>
                  </w:divBdr>
                </w:div>
                <w:div w:id="922420227">
                  <w:marLeft w:val="0"/>
                  <w:marRight w:val="0"/>
                  <w:marTop w:val="0"/>
                  <w:marBottom w:val="0"/>
                  <w:divBdr>
                    <w:top w:val="none" w:sz="0" w:space="0" w:color="auto"/>
                    <w:left w:val="none" w:sz="0" w:space="0" w:color="auto"/>
                    <w:bottom w:val="none" w:sz="0" w:space="0" w:color="auto"/>
                    <w:right w:val="none" w:sz="0" w:space="0" w:color="auto"/>
                  </w:divBdr>
                </w:div>
                <w:div w:id="1989896883">
                  <w:marLeft w:val="0"/>
                  <w:marRight w:val="0"/>
                  <w:marTop w:val="0"/>
                  <w:marBottom w:val="0"/>
                  <w:divBdr>
                    <w:top w:val="none" w:sz="0" w:space="0" w:color="auto"/>
                    <w:left w:val="none" w:sz="0" w:space="0" w:color="auto"/>
                    <w:bottom w:val="none" w:sz="0" w:space="0" w:color="auto"/>
                    <w:right w:val="none" w:sz="0" w:space="0" w:color="auto"/>
                  </w:divBdr>
                </w:div>
                <w:div w:id="1791632051">
                  <w:marLeft w:val="0"/>
                  <w:marRight w:val="0"/>
                  <w:marTop w:val="0"/>
                  <w:marBottom w:val="0"/>
                  <w:divBdr>
                    <w:top w:val="none" w:sz="0" w:space="0" w:color="auto"/>
                    <w:left w:val="none" w:sz="0" w:space="0" w:color="auto"/>
                    <w:bottom w:val="none" w:sz="0" w:space="0" w:color="auto"/>
                    <w:right w:val="none" w:sz="0" w:space="0" w:color="auto"/>
                  </w:divBdr>
                </w:div>
                <w:div w:id="1350257419">
                  <w:marLeft w:val="0"/>
                  <w:marRight w:val="0"/>
                  <w:marTop w:val="0"/>
                  <w:marBottom w:val="0"/>
                  <w:divBdr>
                    <w:top w:val="none" w:sz="0" w:space="0" w:color="auto"/>
                    <w:left w:val="none" w:sz="0" w:space="0" w:color="auto"/>
                    <w:bottom w:val="none" w:sz="0" w:space="0" w:color="auto"/>
                    <w:right w:val="none" w:sz="0" w:space="0" w:color="auto"/>
                  </w:divBdr>
                </w:div>
                <w:div w:id="2005665254">
                  <w:marLeft w:val="0"/>
                  <w:marRight w:val="0"/>
                  <w:marTop w:val="0"/>
                  <w:marBottom w:val="0"/>
                  <w:divBdr>
                    <w:top w:val="none" w:sz="0" w:space="0" w:color="auto"/>
                    <w:left w:val="none" w:sz="0" w:space="0" w:color="auto"/>
                    <w:bottom w:val="none" w:sz="0" w:space="0" w:color="auto"/>
                    <w:right w:val="none" w:sz="0" w:space="0" w:color="auto"/>
                  </w:divBdr>
                </w:div>
                <w:div w:id="1506748211">
                  <w:marLeft w:val="0"/>
                  <w:marRight w:val="0"/>
                  <w:marTop w:val="0"/>
                  <w:marBottom w:val="0"/>
                  <w:divBdr>
                    <w:top w:val="none" w:sz="0" w:space="0" w:color="auto"/>
                    <w:left w:val="none" w:sz="0" w:space="0" w:color="auto"/>
                    <w:bottom w:val="none" w:sz="0" w:space="0" w:color="auto"/>
                    <w:right w:val="none" w:sz="0" w:space="0" w:color="auto"/>
                  </w:divBdr>
                </w:div>
                <w:div w:id="1570456950">
                  <w:marLeft w:val="0"/>
                  <w:marRight w:val="0"/>
                  <w:marTop w:val="0"/>
                  <w:marBottom w:val="0"/>
                  <w:divBdr>
                    <w:top w:val="none" w:sz="0" w:space="0" w:color="auto"/>
                    <w:left w:val="none" w:sz="0" w:space="0" w:color="auto"/>
                    <w:bottom w:val="none" w:sz="0" w:space="0" w:color="auto"/>
                    <w:right w:val="none" w:sz="0" w:space="0" w:color="auto"/>
                  </w:divBdr>
                </w:div>
                <w:div w:id="1611620998">
                  <w:marLeft w:val="0"/>
                  <w:marRight w:val="0"/>
                  <w:marTop w:val="0"/>
                  <w:marBottom w:val="0"/>
                  <w:divBdr>
                    <w:top w:val="none" w:sz="0" w:space="0" w:color="auto"/>
                    <w:left w:val="none" w:sz="0" w:space="0" w:color="auto"/>
                    <w:bottom w:val="none" w:sz="0" w:space="0" w:color="auto"/>
                    <w:right w:val="none" w:sz="0" w:space="0" w:color="auto"/>
                  </w:divBdr>
                </w:div>
                <w:div w:id="1495874339">
                  <w:marLeft w:val="0"/>
                  <w:marRight w:val="0"/>
                  <w:marTop w:val="0"/>
                  <w:marBottom w:val="0"/>
                  <w:divBdr>
                    <w:top w:val="none" w:sz="0" w:space="0" w:color="auto"/>
                    <w:left w:val="none" w:sz="0" w:space="0" w:color="auto"/>
                    <w:bottom w:val="none" w:sz="0" w:space="0" w:color="auto"/>
                    <w:right w:val="none" w:sz="0" w:space="0" w:color="auto"/>
                  </w:divBdr>
                </w:div>
                <w:div w:id="1197040273">
                  <w:marLeft w:val="0"/>
                  <w:marRight w:val="0"/>
                  <w:marTop w:val="0"/>
                  <w:marBottom w:val="0"/>
                  <w:divBdr>
                    <w:top w:val="none" w:sz="0" w:space="0" w:color="auto"/>
                    <w:left w:val="none" w:sz="0" w:space="0" w:color="auto"/>
                    <w:bottom w:val="none" w:sz="0" w:space="0" w:color="auto"/>
                    <w:right w:val="none" w:sz="0" w:space="0" w:color="auto"/>
                  </w:divBdr>
                </w:div>
                <w:div w:id="1830170646">
                  <w:marLeft w:val="0"/>
                  <w:marRight w:val="0"/>
                  <w:marTop w:val="0"/>
                  <w:marBottom w:val="0"/>
                  <w:divBdr>
                    <w:top w:val="none" w:sz="0" w:space="0" w:color="auto"/>
                    <w:left w:val="none" w:sz="0" w:space="0" w:color="auto"/>
                    <w:bottom w:val="none" w:sz="0" w:space="0" w:color="auto"/>
                    <w:right w:val="none" w:sz="0" w:space="0" w:color="auto"/>
                  </w:divBdr>
                </w:div>
                <w:div w:id="1121924341">
                  <w:marLeft w:val="0"/>
                  <w:marRight w:val="0"/>
                  <w:marTop w:val="0"/>
                  <w:marBottom w:val="0"/>
                  <w:divBdr>
                    <w:top w:val="none" w:sz="0" w:space="0" w:color="auto"/>
                    <w:left w:val="none" w:sz="0" w:space="0" w:color="auto"/>
                    <w:bottom w:val="none" w:sz="0" w:space="0" w:color="auto"/>
                    <w:right w:val="none" w:sz="0" w:space="0" w:color="auto"/>
                  </w:divBdr>
                </w:div>
                <w:div w:id="1082487346">
                  <w:marLeft w:val="0"/>
                  <w:marRight w:val="0"/>
                  <w:marTop w:val="0"/>
                  <w:marBottom w:val="0"/>
                  <w:divBdr>
                    <w:top w:val="none" w:sz="0" w:space="0" w:color="auto"/>
                    <w:left w:val="none" w:sz="0" w:space="0" w:color="auto"/>
                    <w:bottom w:val="none" w:sz="0" w:space="0" w:color="auto"/>
                    <w:right w:val="none" w:sz="0" w:space="0" w:color="auto"/>
                  </w:divBdr>
                </w:div>
                <w:div w:id="430053507">
                  <w:marLeft w:val="0"/>
                  <w:marRight w:val="0"/>
                  <w:marTop w:val="0"/>
                  <w:marBottom w:val="0"/>
                  <w:divBdr>
                    <w:top w:val="none" w:sz="0" w:space="0" w:color="auto"/>
                    <w:left w:val="none" w:sz="0" w:space="0" w:color="auto"/>
                    <w:bottom w:val="none" w:sz="0" w:space="0" w:color="auto"/>
                    <w:right w:val="none" w:sz="0" w:space="0" w:color="auto"/>
                  </w:divBdr>
                </w:div>
                <w:div w:id="2030174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3176743">
          <w:marLeft w:val="0"/>
          <w:marRight w:val="0"/>
          <w:marTop w:val="15"/>
          <w:marBottom w:val="0"/>
          <w:divBdr>
            <w:top w:val="none" w:sz="0" w:space="0" w:color="auto"/>
            <w:left w:val="none" w:sz="0" w:space="0" w:color="auto"/>
            <w:bottom w:val="none" w:sz="0" w:space="0" w:color="auto"/>
            <w:right w:val="none" w:sz="0" w:space="0" w:color="auto"/>
          </w:divBdr>
          <w:divsChild>
            <w:div w:id="2048944011">
              <w:marLeft w:val="0"/>
              <w:marRight w:val="0"/>
              <w:marTop w:val="0"/>
              <w:marBottom w:val="0"/>
              <w:divBdr>
                <w:top w:val="none" w:sz="0" w:space="0" w:color="auto"/>
                <w:left w:val="none" w:sz="0" w:space="0" w:color="auto"/>
                <w:bottom w:val="none" w:sz="0" w:space="0" w:color="auto"/>
                <w:right w:val="none" w:sz="0" w:space="0" w:color="auto"/>
              </w:divBdr>
              <w:divsChild>
                <w:div w:id="347366246">
                  <w:marLeft w:val="0"/>
                  <w:marRight w:val="0"/>
                  <w:marTop w:val="0"/>
                  <w:marBottom w:val="0"/>
                  <w:divBdr>
                    <w:top w:val="none" w:sz="0" w:space="0" w:color="auto"/>
                    <w:left w:val="none" w:sz="0" w:space="0" w:color="auto"/>
                    <w:bottom w:val="none" w:sz="0" w:space="0" w:color="auto"/>
                    <w:right w:val="none" w:sz="0" w:space="0" w:color="auto"/>
                  </w:divBdr>
                </w:div>
                <w:div w:id="1683780389">
                  <w:marLeft w:val="0"/>
                  <w:marRight w:val="0"/>
                  <w:marTop w:val="0"/>
                  <w:marBottom w:val="0"/>
                  <w:divBdr>
                    <w:top w:val="none" w:sz="0" w:space="0" w:color="auto"/>
                    <w:left w:val="none" w:sz="0" w:space="0" w:color="auto"/>
                    <w:bottom w:val="none" w:sz="0" w:space="0" w:color="auto"/>
                    <w:right w:val="none" w:sz="0" w:space="0" w:color="auto"/>
                  </w:divBdr>
                </w:div>
                <w:div w:id="2136293964">
                  <w:marLeft w:val="0"/>
                  <w:marRight w:val="0"/>
                  <w:marTop w:val="0"/>
                  <w:marBottom w:val="0"/>
                  <w:divBdr>
                    <w:top w:val="none" w:sz="0" w:space="0" w:color="auto"/>
                    <w:left w:val="none" w:sz="0" w:space="0" w:color="auto"/>
                    <w:bottom w:val="none" w:sz="0" w:space="0" w:color="auto"/>
                    <w:right w:val="none" w:sz="0" w:space="0" w:color="auto"/>
                  </w:divBdr>
                </w:div>
                <w:div w:id="1964387994">
                  <w:marLeft w:val="0"/>
                  <w:marRight w:val="0"/>
                  <w:marTop w:val="0"/>
                  <w:marBottom w:val="0"/>
                  <w:divBdr>
                    <w:top w:val="none" w:sz="0" w:space="0" w:color="auto"/>
                    <w:left w:val="none" w:sz="0" w:space="0" w:color="auto"/>
                    <w:bottom w:val="none" w:sz="0" w:space="0" w:color="auto"/>
                    <w:right w:val="none" w:sz="0" w:space="0" w:color="auto"/>
                  </w:divBdr>
                </w:div>
                <w:div w:id="1838575538">
                  <w:marLeft w:val="0"/>
                  <w:marRight w:val="0"/>
                  <w:marTop w:val="0"/>
                  <w:marBottom w:val="0"/>
                  <w:divBdr>
                    <w:top w:val="none" w:sz="0" w:space="0" w:color="auto"/>
                    <w:left w:val="none" w:sz="0" w:space="0" w:color="auto"/>
                    <w:bottom w:val="none" w:sz="0" w:space="0" w:color="auto"/>
                    <w:right w:val="none" w:sz="0" w:space="0" w:color="auto"/>
                  </w:divBdr>
                </w:div>
                <w:div w:id="588393072">
                  <w:marLeft w:val="0"/>
                  <w:marRight w:val="0"/>
                  <w:marTop w:val="0"/>
                  <w:marBottom w:val="0"/>
                  <w:divBdr>
                    <w:top w:val="none" w:sz="0" w:space="0" w:color="auto"/>
                    <w:left w:val="none" w:sz="0" w:space="0" w:color="auto"/>
                    <w:bottom w:val="none" w:sz="0" w:space="0" w:color="auto"/>
                    <w:right w:val="none" w:sz="0" w:space="0" w:color="auto"/>
                  </w:divBdr>
                </w:div>
                <w:div w:id="315494207">
                  <w:marLeft w:val="0"/>
                  <w:marRight w:val="0"/>
                  <w:marTop w:val="0"/>
                  <w:marBottom w:val="0"/>
                  <w:divBdr>
                    <w:top w:val="none" w:sz="0" w:space="0" w:color="auto"/>
                    <w:left w:val="none" w:sz="0" w:space="0" w:color="auto"/>
                    <w:bottom w:val="none" w:sz="0" w:space="0" w:color="auto"/>
                    <w:right w:val="none" w:sz="0" w:space="0" w:color="auto"/>
                  </w:divBdr>
                </w:div>
                <w:div w:id="1888956797">
                  <w:marLeft w:val="0"/>
                  <w:marRight w:val="0"/>
                  <w:marTop w:val="0"/>
                  <w:marBottom w:val="0"/>
                  <w:divBdr>
                    <w:top w:val="none" w:sz="0" w:space="0" w:color="auto"/>
                    <w:left w:val="none" w:sz="0" w:space="0" w:color="auto"/>
                    <w:bottom w:val="none" w:sz="0" w:space="0" w:color="auto"/>
                    <w:right w:val="none" w:sz="0" w:space="0" w:color="auto"/>
                  </w:divBdr>
                </w:div>
                <w:div w:id="233323505">
                  <w:marLeft w:val="0"/>
                  <w:marRight w:val="0"/>
                  <w:marTop w:val="0"/>
                  <w:marBottom w:val="0"/>
                  <w:divBdr>
                    <w:top w:val="none" w:sz="0" w:space="0" w:color="auto"/>
                    <w:left w:val="none" w:sz="0" w:space="0" w:color="auto"/>
                    <w:bottom w:val="none" w:sz="0" w:space="0" w:color="auto"/>
                    <w:right w:val="none" w:sz="0" w:space="0" w:color="auto"/>
                  </w:divBdr>
                </w:div>
                <w:div w:id="698435040">
                  <w:marLeft w:val="0"/>
                  <w:marRight w:val="0"/>
                  <w:marTop w:val="0"/>
                  <w:marBottom w:val="0"/>
                  <w:divBdr>
                    <w:top w:val="none" w:sz="0" w:space="0" w:color="auto"/>
                    <w:left w:val="none" w:sz="0" w:space="0" w:color="auto"/>
                    <w:bottom w:val="none" w:sz="0" w:space="0" w:color="auto"/>
                    <w:right w:val="none" w:sz="0" w:space="0" w:color="auto"/>
                  </w:divBdr>
                </w:div>
                <w:div w:id="960693516">
                  <w:marLeft w:val="0"/>
                  <w:marRight w:val="0"/>
                  <w:marTop w:val="0"/>
                  <w:marBottom w:val="0"/>
                  <w:divBdr>
                    <w:top w:val="none" w:sz="0" w:space="0" w:color="auto"/>
                    <w:left w:val="none" w:sz="0" w:space="0" w:color="auto"/>
                    <w:bottom w:val="none" w:sz="0" w:space="0" w:color="auto"/>
                    <w:right w:val="none" w:sz="0" w:space="0" w:color="auto"/>
                  </w:divBdr>
                </w:div>
                <w:div w:id="370301816">
                  <w:marLeft w:val="0"/>
                  <w:marRight w:val="0"/>
                  <w:marTop w:val="0"/>
                  <w:marBottom w:val="0"/>
                  <w:divBdr>
                    <w:top w:val="none" w:sz="0" w:space="0" w:color="auto"/>
                    <w:left w:val="none" w:sz="0" w:space="0" w:color="auto"/>
                    <w:bottom w:val="none" w:sz="0" w:space="0" w:color="auto"/>
                    <w:right w:val="none" w:sz="0" w:space="0" w:color="auto"/>
                  </w:divBdr>
                </w:div>
                <w:div w:id="871766330">
                  <w:marLeft w:val="0"/>
                  <w:marRight w:val="0"/>
                  <w:marTop w:val="0"/>
                  <w:marBottom w:val="0"/>
                  <w:divBdr>
                    <w:top w:val="none" w:sz="0" w:space="0" w:color="auto"/>
                    <w:left w:val="none" w:sz="0" w:space="0" w:color="auto"/>
                    <w:bottom w:val="none" w:sz="0" w:space="0" w:color="auto"/>
                    <w:right w:val="none" w:sz="0" w:space="0" w:color="auto"/>
                  </w:divBdr>
                </w:div>
                <w:div w:id="1422721868">
                  <w:marLeft w:val="0"/>
                  <w:marRight w:val="0"/>
                  <w:marTop w:val="0"/>
                  <w:marBottom w:val="0"/>
                  <w:divBdr>
                    <w:top w:val="none" w:sz="0" w:space="0" w:color="auto"/>
                    <w:left w:val="none" w:sz="0" w:space="0" w:color="auto"/>
                    <w:bottom w:val="none" w:sz="0" w:space="0" w:color="auto"/>
                    <w:right w:val="none" w:sz="0" w:space="0" w:color="auto"/>
                  </w:divBdr>
                </w:div>
                <w:div w:id="1984852499">
                  <w:marLeft w:val="0"/>
                  <w:marRight w:val="0"/>
                  <w:marTop w:val="0"/>
                  <w:marBottom w:val="0"/>
                  <w:divBdr>
                    <w:top w:val="none" w:sz="0" w:space="0" w:color="auto"/>
                    <w:left w:val="none" w:sz="0" w:space="0" w:color="auto"/>
                    <w:bottom w:val="none" w:sz="0" w:space="0" w:color="auto"/>
                    <w:right w:val="none" w:sz="0" w:space="0" w:color="auto"/>
                  </w:divBdr>
                </w:div>
                <w:div w:id="1838114621">
                  <w:marLeft w:val="0"/>
                  <w:marRight w:val="0"/>
                  <w:marTop w:val="0"/>
                  <w:marBottom w:val="0"/>
                  <w:divBdr>
                    <w:top w:val="none" w:sz="0" w:space="0" w:color="auto"/>
                    <w:left w:val="none" w:sz="0" w:space="0" w:color="auto"/>
                    <w:bottom w:val="none" w:sz="0" w:space="0" w:color="auto"/>
                    <w:right w:val="none" w:sz="0" w:space="0" w:color="auto"/>
                  </w:divBdr>
                </w:div>
                <w:div w:id="641736193">
                  <w:marLeft w:val="0"/>
                  <w:marRight w:val="0"/>
                  <w:marTop w:val="0"/>
                  <w:marBottom w:val="0"/>
                  <w:divBdr>
                    <w:top w:val="none" w:sz="0" w:space="0" w:color="auto"/>
                    <w:left w:val="none" w:sz="0" w:space="0" w:color="auto"/>
                    <w:bottom w:val="none" w:sz="0" w:space="0" w:color="auto"/>
                    <w:right w:val="none" w:sz="0" w:space="0" w:color="auto"/>
                  </w:divBdr>
                </w:div>
                <w:div w:id="780732113">
                  <w:marLeft w:val="0"/>
                  <w:marRight w:val="0"/>
                  <w:marTop w:val="0"/>
                  <w:marBottom w:val="0"/>
                  <w:divBdr>
                    <w:top w:val="none" w:sz="0" w:space="0" w:color="auto"/>
                    <w:left w:val="none" w:sz="0" w:space="0" w:color="auto"/>
                    <w:bottom w:val="none" w:sz="0" w:space="0" w:color="auto"/>
                    <w:right w:val="none" w:sz="0" w:space="0" w:color="auto"/>
                  </w:divBdr>
                </w:div>
                <w:div w:id="165562294">
                  <w:marLeft w:val="0"/>
                  <w:marRight w:val="0"/>
                  <w:marTop w:val="0"/>
                  <w:marBottom w:val="0"/>
                  <w:divBdr>
                    <w:top w:val="none" w:sz="0" w:space="0" w:color="auto"/>
                    <w:left w:val="none" w:sz="0" w:space="0" w:color="auto"/>
                    <w:bottom w:val="none" w:sz="0" w:space="0" w:color="auto"/>
                    <w:right w:val="none" w:sz="0" w:space="0" w:color="auto"/>
                  </w:divBdr>
                </w:div>
                <w:div w:id="835655912">
                  <w:marLeft w:val="0"/>
                  <w:marRight w:val="0"/>
                  <w:marTop w:val="0"/>
                  <w:marBottom w:val="0"/>
                  <w:divBdr>
                    <w:top w:val="none" w:sz="0" w:space="0" w:color="auto"/>
                    <w:left w:val="none" w:sz="0" w:space="0" w:color="auto"/>
                    <w:bottom w:val="none" w:sz="0" w:space="0" w:color="auto"/>
                    <w:right w:val="none" w:sz="0" w:space="0" w:color="auto"/>
                  </w:divBdr>
                </w:div>
                <w:div w:id="2095783867">
                  <w:marLeft w:val="0"/>
                  <w:marRight w:val="0"/>
                  <w:marTop w:val="0"/>
                  <w:marBottom w:val="0"/>
                  <w:divBdr>
                    <w:top w:val="none" w:sz="0" w:space="0" w:color="auto"/>
                    <w:left w:val="none" w:sz="0" w:space="0" w:color="auto"/>
                    <w:bottom w:val="none" w:sz="0" w:space="0" w:color="auto"/>
                    <w:right w:val="none" w:sz="0" w:space="0" w:color="auto"/>
                  </w:divBdr>
                </w:div>
                <w:div w:id="1423180030">
                  <w:marLeft w:val="0"/>
                  <w:marRight w:val="0"/>
                  <w:marTop w:val="0"/>
                  <w:marBottom w:val="0"/>
                  <w:divBdr>
                    <w:top w:val="none" w:sz="0" w:space="0" w:color="auto"/>
                    <w:left w:val="none" w:sz="0" w:space="0" w:color="auto"/>
                    <w:bottom w:val="none" w:sz="0" w:space="0" w:color="auto"/>
                    <w:right w:val="none" w:sz="0" w:space="0" w:color="auto"/>
                  </w:divBdr>
                </w:div>
                <w:div w:id="516651148">
                  <w:marLeft w:val="0"/>
                  <w:marRight w:val="0"/>
                  <w:marTop w:val="0"/>
                  <w:marBottom w:val="0"/>
                  <w:divBdr>
                    <w:top w:val="none" w:sz="0" w:space="0" w:color="auto"/>
                    <w:left w:val="none" w:sz="0" w:space="0" w:color="auto"/>
                    <w:bottom w:val="none" w:sz="0" w:space="0" w:color="auto"/>
                    <w:right w:val="none" w:sz="0" w:space="0" w:color="auto"/>
                  </w:divBdr>
                </w:div>
                <w:div w:id="980771482">
                  <w:marLeft w:val="0"/>
                  <w:marRight w:val="0"/>
                  <w:marTop w:val="0"/>
                  <w:marBottom w:val="0"/>
                  <w:divBdr>
                    <w:top w:val="none" w:sz="0" w:space="0" w:color="auto"/>
                    <w:left w:val="none" w:sz="0" w:space="0" w:color="auto"/>
                    <w:bottom w:val="none" w:sz="0" w:space="0" w:color="auto"/>
                    <w:right w:val="none" w:sz="0" w:space="0" w:color="auto"/>
                  </w:divBdr>
                </w:div>
                <w:div w:id="1225994203">
                  <w:marLeft w:val="0"/>
                  <w:marRight w:val="0"/>
                  <w:marTop w:val="0"/>
                  <w:marBottom w:val="0"/>
                  <w:divBdr>
                    <w:top w:val="none" w:sz="0" w:space="0" w:color="auto"/>
                    <w:left w:val="none" w:sz="0" w:space="0" w:color="auto"/>
                    <w:bottom w:val="none" w:sz="0" w:space="0" w:color="auto"/>
                    <w:right w:val="none" w:sz="0" w:space="0" w:color="auto"/>
                  </w:divBdr>
                </w:div>
                <w:div w:id="152920492">
                  <w:marLeft w:val="0"/>
                  <w:marRight w:val="0"/>
                  <w:marTop w:val="0"/>
                  <w:marBottom w:val="0"/>
                  <w:divBdr>
                    <w:top w:val="none" w:sz="0" w:space="0" w:color="auto"/>
                    <w:left w:val="none" w:sz="0" w:space="0" w:color="auto"/>
                    <w:bottom w:val="none" w:sz="0" w:space="0" w:color="auto"/>
                    <w:right w:val="none" w:sz="0" w:space="0" w:color="auto"/>
                  </w:divBdr>
                </w:div>
                <w:div w:id="378938592">
                  <w:marLeft w:val="0"/>
                  <w:marRight w:val="0"/>
                  <w:marTop w:val="0"/>
                  <w:marBottom w:val="0"/>
                  <w:divBdr>
                    <w:top w:val="none" w:sz="0" w:space="0" w:color="auto"/>
                    <w:left w:val="none" w:sz="0" w:space="0" w:color="auto"/>
                    <w:bottom w:val="none" w:sz="0" w:space="0" w:color="auto"/>
                    <w:right w:val="none" w:sz="0" w:space="0" w:color="auto"/>
                  </w:divBdr>
                </w:div>
                <w:div w:id="668097098">
                  <w:marLeft w:val="0"/>
                  <w:marRight w:val="0"/>
                  <w:marTop w:val="0"/>
                  <w:marBottom w:val="0"/>
                  <w:divBdr>
                    <w:top w:val="none" w:sz="0" w:space="0" w:color="auto"/>
                    <w:left w:val="none" w:sz="0" w:space="0" w:color="auto"/>
                    <w:bottom w:val="none" w:sz="0" w:space="0" w:color="auto"/>
                    <w:right w:val="none" w:sz="0" w:space="0" w:color="auto"/>
                  </w:divBdr>
                </w:div>
                <w:div w:id="1853452799">
                  <w:marLeft w:val="0"/>
                  <w:marRight w:val="0"/>
                  <w:marTop w:val="0"/>
                  <w:marBottom w:val="0"/>
                  <w:divBdr>
                    <w:top w:val="none" w:sz="0" w:space="0" w:color="auto"/>
                    <w:left w:val="none" w:sz="0" w:space="0" w:color="auto"/>
                    <w:bottom w:val="none" w:sz="0" w:space="0" w:color="auto"/>
                    <w:right w:val="none" w:sz="0" w:space="0" w:color="auto"/>
                  </w:divBdr>
                </w:div>
                <w:div w:id="2018772083">
                  <w:marLeft w:val="0"/>
                  <w:marRight w:val="0"/>
                  <w:marTop w:val="0"/>
                  <w:marBottom w:val="0"/>
                  <w:divBdr>
                    <w:top w:val="none" w:sz="0" w:space="0" w:color="auto"/>
                    <w:left w:val="none" w:sz="0" w:space="0" w:color="auto"/>
                    <w:bottom w:val="none" w:sz="0" w:space="0" w:color="auto"/>
                    <w:right w:val="none" w:sz="0" w:space="0" w:color="auto"/>
                  </w:divBdr>
                </w:div>
                <w:div w:id="1114251598">
                  <w:marLeft w:val="0"/>
                  <w:marRight w:val="0"/>
                  <w:marTop w:val="0"/>
                  <w:marBottom w:val="0"/>
                  <w:divBdr>
                    <w:top w:val="none" w:sz="0" w:space="0" w:color="auto"/>
                    <w:left w:val="none" w:sz="0" w:space="0" w:color="auto"/>
                    <w:bottom w:val="none" w:sz="0" w:space="0" w:color="auto"/>
                    <w:right w:val="none" w:sz="0" w:space="0" w:color="auto"/>
                  </w:divBdr>
                </w:div>
                <w:div w:id="1071928653">
                  <w:marLeft w:val="0"/>
                  <w:marRight w:val="0"/>
                  <w:marTop w:val="0"/>
                  <w:marBottom w:val="0"/>
                  <w:divBdr>
                    <w:top w:val="none" w:sz="0" w:space="0" w:color="auto"/>
                    <w:left w:val="none" w:sz="0" w:space="0" w:color="auto"/>
                    <w:bottom w:val="none" w:sz="0" w:space="0" w:color="auto"/>
                    <w:right w:val="none" w:sz="0" w:space="0" w:color="auto"/>
                  </w:divBdr>
                </w:div>
                <w:div w:id="521943565">
                  <w:marLeft w:val="0"/>
                  <w:marRight w:val="0"/>
                  <w:marTop w:val="0"/>
                  <w:marBottom w:val="0"/>
                  <w:divBdr>
                    <w:top w:val="none" w:sz="0" w:space="0" w:color="auto"/>
                    <w:left w:val="none" w:sz="0" w:space="0" w:color="auto"/>
                    <w:bottom w:val="none" w:sz="0" w:space="0" w:color="auto"/>
                    <w:right w:val="none" w:sz="0" w:space="0" w:color="auto"/>
                  </w:divBdr>
                </w:div>
                <w:div w:id="622540331">
                  <w:marLeft w:val="0"/>
                  <w:marRight w:val="0"/>
                  <w:marTop w:val="0"/>
                  <w:marBottom w:val="0"/>
                  <w:divBdr>
                    <w:top w:val="none" w:sz="0" w:space="0" w:color="auto"/>
                    <w:left w:val="none" w:sz="0" w:space="0" w:color="auto"/>
                    <w:bottom w:val="none" w:sz="0" w:space="0" w:color="auto"/>
                    <w:right w:val="none" w:sz="0" w:space="0" w:color="auto"/>
                  </w:divBdr>
                </w:div>
                <w:div w:id="565073708">
                  <w:marLeft w:val="0"/>
                  <w:marRight w:val="0"/>
                  <w:marTop w:val="0"/>
                  <w:marBottom w:val="0"/>
                  <w:divBdr>
                    <w:top w:val="none" w:sz="0" w:space="0" w:color="auto"/>
                    <w:left w:val="none" w:sz="0" w:space="0" w:color="auto"/>
                    <w:bottom w:val="none" w:sz="0" w:space="0" w:color="auto"/>
                    <w:right w:val="none" w:sz="0" w:space="0" w:color="auto"/>
                  </w:divBdr>
                </w:div>
                <w:div w:id="1391883855">
                  <w:marLeft w:val="0"/>
                  <w:marRight w:val="0"/>
                  <w:marTop w:val="0"/>
                  <w:marBottom w:val="0"/>
                  <w:divBdr>
                    <w:top w:val="none" w:sz="0" w:space="0" w:color="auto"/>
                    <w:left w:val="none" w:sz="0" w:space="0" w:color="auto"/>
                    <w:bottom w:val="none" w:sz="0" w:space="0" w:color="auto"/>
                    <w:right w:val="none" w:sz="0" w:space="0" w:color="auto"/>
                  </w:divBdr>
                </w:div>
                <w:div w:id="1851530541">
                  <w:marLeft w:val="0"/>
                  <w:marRight w:val="0"/>
                  <w:marTop w:val="0"/>
                  <w:marBottom w:val="0"/>
                  <w:divBdr>
                    <w:top w:val="none" w:sz="0" w:space="0" w:color="auto"/>
                    <w:left w:val="none" w:sz="0" w:space="0" w:color="auto"/>
                    <w:bottom w:val="none" w:sz="0" w:space="0" w:color="auto"/>
                    <w:right w:val="none" w:sz="0" w:space="0" w:color="auto"/>
                  </w:divBdr>
                </w:div>
                <w:div w:id="1305156205">
                  <w:marLeft w:val="0"/>
                  <w:marRight w:val="0"/>
                  <w:marTop w:val="0"/>
                  <w:marBottom w:val="0"/>
                  <w:divBdr>
                    <w:top w:val="none" w:sz="0" w:space="0" w:color="auto"/>
                    <w:left w:val="none" w:sz="0" w:space="0" w:color="auto"/>
                    <w:bottom w:val="none" w:sz="0" w:space="0" w:color="auto"/>
                    <w:right w:val="none" w:sz="0" w:space="0" w:color="auto"/>
                  </w:divBdr>
                </w:div>
                <w:div w:id="1519928279">
                  <w:marLeft w:val="0"/>
                  <w:marRight w:val="0"/>
                  <w:marTop w:val="0"/>
                  <w:marBottom w:val="0"/>
                  <w:divBdr>
                    <w:top w:val="none" w:sz="0" w:space="0" w:color="auto"/>
                    <w:left w:val="none" w:sz="0" w:space="0" w:color="auto"/>
                    <w:bottom w:val="none" w:sz="0" w:space="0" w:color="auto"/>
                    <w:right w:val="none" w:sz="0" w:space="0" w:color="auto"/>
                  </w:divBdr>
                </w:div>
                <w:div w:id="691148191">
                  <w:marLeft w:val="0"/>
                  <w:marRight w:val="0"/>
                  <w:marTop w:val="0"/>
                  <w:marBottom w:val="0"/>
                  <w:divBdr>
                    <w:top w:val="none" w:sz="0" w:space="0" w:color="auto"/>
                    <w:left w:val="none" w:sz="0" w:space="0" w:color="auto"/>
                    <w:bottom w:val="none" w:sz="0" w:space="0" w:color="auto"/>
                    <w:right w:val="none" w:sz="0" w:space="0" w:color="auto"/>
                  </w:divBdr>
                </w:div>
                <w:div w:id="2029598553">
                  <w:marLeft w:val="0"/>
                  <w:marRight w:val="0"/>
                  <w:marTop w:val="0"/>
                  <w:marBottom w:val="0"/>
                  <w:divBdr>
                    <w:top w:val="none" w:sz="0" w:space="0" w:color="auto"/>
                    <w:left w:val="none" w:sz="0" w:space="0" w:color="auto"/>
                    <w:bottom w:val="none" w:sz="0" w:space="0" w:color="auto"/>
                    <w:right w:val="none" w:sz="0" w:space="0" w:color="auto"/>
                  </w:divBdr>
                </w:div>
                <w:div w:id="1931039021">
                  <w:marLeft w:val="0"/>
                  <w:marRight w:val="0"/>
                  <w:marTop w:val="0"/>
                  <w:marBottom w:val="0"/>
                  <w:divBdr>
                    <w:top w:val="none" w:sz="0" w:space="0" w:color="auto"/>
                    <w:left w:val="none" w:sz="0" w:space="0" w:color="auto"/>
                    <w:bottom w:val="none" w:sz="0" w:space="0" w:color="auto"/>
                    <w:right w:val="none" w:sz="0" w:space="0" w:color="auto"/>
                  </w:divBdr>
                </w:div>
                <w:div w:id="1158839444">
                  <w:marLeft w:val="0"/>
                  <w:marRight w:val="0"/>
                  <w:marTop w:val="0"/>
                  <w:marBottom w:val="0"/>
                  <w:divBdr>
                    <w:top w:val="none" w:sz="0" w:space="0" w:color="auto"/>
                    <w:left w:val="none" w:sz="0" w:space="0" w:color="auto"/>
                    <w:bottom w:val="none" w:sz="0" w:space="0" w:color="auto"/>
                    <w:right w:val="none" w:sz="0" w:space="0" w:color="auto"/>
                  </w:divBdr>
                </w:div>
                <w:div w:id="1488596950">
                  <w:marLeft w:val="0"/>
                  <w:marRight w:val="0"/>
                  <w:marTop w:val="0"/>
                  <w:marBottom w:val="0"/>
                  <w:divBdr>
                    <w:top w:val="none" w:sz="0" w:space="0" w:color="auto"/>
                    <w:left w:val="none" w:sz="0" w:space="0" w:color="auto"/>
                    <w:bottom w:val="none" w:sz="0" w:space="0" w:color="auto"/>
                    <w:right w:val="none" w:sz="0" w:space="0" w:color="auto"/>
                  </w:divBdr>
                </w:div>
                <w:div w:id="997999833">
                  <w:marLeft w:val="0"/>
                  <w:marRight w:val="0"/>
                  <w:marTop w:val="0"/>
                  <w:marBottom w:val="0"/>
                  <w:divBdr>
                    <w:top w:val="none" w:sz="0" w:space="0" w:color="auto"/>
                    <w:left w:val="none" w:sz="0" w:space="0" w:color="auto"/>
                    <w:bottom w:val="none" w:sz="0" w:space="0" w:color="auto"/>
                    <w:right w:val="none" w:sz="0" w:space="0" w:color="auto"/>
                  </w:divBdr>
                </w:div>
                <w:div w:id="1125586989">
                  <w:marLeft w:val="0"/>
                  <w:marRight w:val="0"/>
                  <w:marTop w:val="0"/>
                  <w:marBottom w:val="0"/>
                  <w:divBdr>
                    <w:top w:val="none" w:sz="0" w:space="0" w:color="auto"/>
                    <w:left w:val="none" w:sz="0" w:space="0" w:color="auto"/>
                    <w:bottom w:val="none" w:sz="0" w:space="0" w:color="auto"/>
                    <w:right w:val="none" w:sz="0" w:space="0" w:color="auto"/>
                  </w:divBdr>
                </w:div>
                <w:div w:id="267782797">
                  <w:marLeft w:val="0"/>
                  <w:marRight w:val="0"/>
                  <w:marTop w:val="0"/>
                  <w:marBottom w:val="0"/>
                  <w:divBdr>
                    <w:top w:val="none" w:sz="0" w:space="0" w:color="auto"/>
                    <w:left w:val="none" w:sz="0" w:space="0" w:color="auto"/>
                    <w:bottom w:val="none" w:sz="0" w:space="0" w:color="auto"/>
                    <w:right w:val="none" w:sz="0" w:space="0" w:color="auto"/>
                  </w:divBdr>
                </w:div>
                <w:div w:id="1422950046">
                  <w:marLeft w:val="0"/>
                  <w:marRight w:val="0"/>
                  <w:marTop w:val="0"/>
                  <w:marBottom w:val="0"/>
                  <w:divBdr>
                    <w:top w:val="none" w:sz="0" w:space="0" w:color="auto"/>
                    <w:left w:val="none" w:sz="0" w:space="0" w:color="auto"/>
                    <w:bottom w:val="none" w:sz="0" w:space="0" w:color="auto"/>
                    <w:right w:val="none" w:sz="0" w:space="0" w:color="auto"/>
                  </w:divBdr>
                </w:div>
                <w:div w:id="730730529">
                  <w:marLeft w:val="0"/>
                  <w:marRight w:val="0"/>
                  <w:marTop w:val="0"/>
                  <w:marBottom w:val="0"/>
                  <w:divBdr>
                    <w:top w:val="none" w:sz="0" w:space="0" w:color="auto"/>
                    <w:left w:val="none" w:sz="0" w:space="0" w:color="auto"/>
                    <w:bottom w:val="none" w:sz="0" w:space="0" w:color="auto"/>
                    <w:right w:val="none" w:sz="0" w:space="0" w:color="auto"/>
                  </w:divBdr>
                </w:div>
                <w:div w:id="1203594240">
                  <w:marLeft w:val="0"/>
                  <w:marRight w:val="0"/>
                  <w:marTop w:val="0"/>
                  <w:marBottom w:val="0"/>
                  <w:divBdr>
                    <w:top w:val="none" w:sz="0" w:space="0" w:color="auto"/>
                    <w:left w:val="none" w:sz="0" w:space="0" w:color="auto"/>
                    <w:bottom w:val="none" w:sz="0" w:space="0" w:color="auto"/>
                    <w:right w:val="none" w:sz="0" w:space="0" w:color="auto"/>
                  </w:divBdr>
                </w:div>
                <w:div w:id="1954901029">
                  <w:marLeft w:val="0"/>
                  <w:marRight w:val="0"/>
                  <w:marTop w:val="0"/>
                  <w:marBottom w:val="0"/>
                  <w:divBdr>
                    <w:top w:val="none" w:sz="0" w:space="0" w:color="auto"/>
                    <w:left w:val="none" w:sz="0" w:space="0" w:color="auto"/>
                    <w:bottom w:val="none" w:sz="0" w:space="0" w:color="auto"/>
                    <w:right w:val="none" w:sz="0" w:space="0" w:color="auto"/>
                  </w:divBdr>
                </w:div>
                <w:div w:id="471968">
                  <w:marLeft w:val="0"/>
                  <w:marRight w:val="0"/>
                  <w:marTop w:val="0"/>
                  <w:marBottom w:val="0"/>
                  <w:divBdr>
                    <w:top w:val="none" w:sz="0" w:space="0" w:color="auto"/>
                    <w:left w:val="none" w:sz="0" w:space="0" w:color="auto"/>
                    <w:bottom w:val="none" w:sz="0" w:space="0" w:color="auto"/>
                    <w:right w:val="none" w:sz="0" w:space="0" w:color="auto"/>
                  </w:divBdr>
                </w:div>
                <w:div w:id="357700477">
                  <w:marLeft w:val="0"/>
                  <w:marRight w:val="0"/>
                  <w:marTop w:val="0"/>
                  <w:marBottom w:val="0"/>
                  <w:divBdr>
                    <w:top w:val="none" w:sz="0" w:space="0" w:color="auto"/>
                    <w:left w:val="none" w:sz="0" w:space="0" w:color="auto"/>
                    <w:bottom w:val="none" w:sz="0" w:space="0" w:color="auto"/>
                    <w:right w:val="none" w:sz="0" w:space="0" w:color="auto"/>
                  </w:divBdr>
                </w:div>
                <w:div w:id="579947109">
                  <w:marLeft w:val="0"/>
                  <w:marRight w:val="0"/>
                  <w:marTop w:val="0"/>
                  <w:marBottom w:val="0"/>
                  <w:divBdr>
                    <w:top w:val="none" w:sz="0" w:space="0" w:color="auto"/>
                    <w:left w:val="none" w:sz="0" w:space="0" w:color="auto"/>
                    <w:bottom w:val="none" w:sz="0" w:space="0" w:color="auto"/>
                    <w:right w:val="none" w:sz="0" w:space="0" w:color="auto"/>
                  </w:divBdr>
                </w:div>
                <w:div w:id="542712638">
                  <w:marLeft w:val="0"/>
                  <w:marRight w:val="0"/>
                  <w:marTop w:val="0"/>
                  <w:marBottom w:val="0"/>
                  <w:divBdr>
                    <w:top w:val="none" w:sz="0" w:space="0" w:color="auto"/>
                    <w:left w:val="none" w:sz="0" w:space="0" w:color="auto"/>
                    <w:bottom w:val="none" w:sz="0" w:space="0" w:color="auto"/>
                    <w:right w:val="none" w:sz="0" w:space="0" w:color="auto"/>
                  </w:divBdr>
                </w:div>
                <w:div w:id="579145053">
                  <w:marLeft w:val="0"/>
                  <w:marRight w:val="0"/>
                  <w:marTop w:val="0"/>
                  <w:marBottom w:val="0"/>
                  <w:divBdr>
                    <w:top w:val="none" w:sz="0" w:space="0" w:color="auto"/>
                    <w:left w:val="none" w:sz="0" w:space="0" w:color="auto"/>
                    <w:bottom w:val="none" w:sz="0" w:space="0" w:color="auto"/>
                    <w:right w:val="none" w:sz="0" w:space="0" w:color="auto"/>
                  </w:divBdr>
                </w:div>
                <w:div w:id="741374075">
                  <w:marLeft w:val="0"/>
                  <w:marRight w:val="0"/>
                  <w:marTop w:val="0"/>
                  <w:marBottom w:val="0"/>
                  <w:divBdr>
                    <w:top w:val="none" w:sz="0" w:space="0" w:color="auto"/>
                    <w:left w:val="none" w:sz="0" w:space="0" w:color="auto"/>
                    <w:bottom w:val="none" w:sz="0" w:space="0" w:color="auto"/>
                    <w:right w:val="none" w:sz="0" w:space="0" w:color="auto"/>
                  </w:divBdr>
                </w:div>
                <w:div w:id="568730579">
                  <w:marLeft w:val="0"/>
                  <w:marRight w:val="0"/>
                  <w:marTop w:val="0"/>
                  <w:marBottom w:val="0"/>
                  <w:divBdr>
                    <w:top w:val="none" w:sz="0" w:space="0" w:color="auto"/>
                    <w:left w:val="none" w:sz="0" w:space="0" w:color="auto"/>
                    <w:bottom w:val="none" w:sz="0" w:space="0" w:color="auto"/>
                    <w:right w:val="none" w:sz="0" w:space="0" w:color="auto"/>
                  </w:divBdr>
                </w:div>
                <w:div w:id="1464153007">
                  <w:marLeft w:val="0"/>
                  <w:marRight w:val="0"/>
                  <w:marTop w:val="0"/>
                  <w:marBottom w:val="0"/>
                  <w:divBdr>
                    <w:top w:val="none" w:sz="0" w:space="0" w:color="auto"/>
                    <w:left w:val="none" w:sz="0" w:space="0" w:color="auto"/>
                    <w:bottom w:val="none" w:sz="0" w:space="0" w:color="auto"/>
                    <w:right w:val="none" w:sz="0" w:space="0" w:color="auto"/>
                  </w:divBdr>
                </w:div>
                <w:div w:id="1188527223">
                  <w:marLeft w:val="0"/>
                  <w:marRight w:val="0"/>
                  <w:marTop w:val="0"/>
                  <w:marBottom w:val="0"/>
                  <w:divBdr>
                    <w:top w:val="none" w:sz="0" w:space="0" w:color="auto"/>
                    <w:left w:val="none" w:sz="0" w:space="0" w:color="auto"/>
                    <w:bottom w:val="none" w:sz="0" w:space="0" w:color="auto"/>
                    <w:right w:val="none" w:sz="0" w:space="0" w:color="auto"/>
                  </w:divBdr>
                </w:div>
                <w:div w:id="156773463">
                  <w:marLeft w:val="0"/>
                  <w:marRight w:val="0"/>
                  <w:marTop w:val="0"/>
                  <w:marBottom w:val="0"/>
                  <w:divBdr>
                    <w:top w:val="none" w:sz="0" w:space="0" w:color="auto"/>
                    <w:left w:val="none" w:sz="0" w:space="0" w:color="auto"/>
                    <w:bottom w:val="none" w:sz="0" w:space="0" w:color="auto"/>
                    <w:right w:val="none" w:sz="0" w:space="0" w:color="auto"/>
                  </w:divBdr>
                </w:div>
                <w:div w:id="377973556">
                  <w:marLeft w:val="0"/>
                  <w:marRight w:val="0"/>
                  <w:marTop w:val="0"/>
                  <w:marBottom w:val="0"/>
                  <w:divBdr>
                    <w:top w:val="none" w:sz="0" w:space="0" w:color="auto"/>
                    <w:left w:val="none" w:sz="0" w:space="0" w:color="auto"/>
                    <w:bottom w:val="none" w:sz="0" w:space="0" w:color="auto"/>
                    <w:right w:val="none" w:sz="0" w:space="0" w:color="auto"/>
                  </w:divBdr>
                </w:div>
                <w:div w:id="1609656343">
                  <w:marLeft w:val="0"/>
                  <w:marRight w:val="0"/>
                  <w:marTop w:val="0"/>
                  <w:marBottom w:val="0"/>
                  <w:divBdr>
                    <w:top w:val="none" w:sz="0" w:space="0" w:color="auto"/>
                    <w:left w:val="none" w:sz="0" w:space="0" w:color="auto"/>
                    <w:bottom w:val="none" w:sz="0" w:space="0" w:color="auto"/>
                    <w:right w:val="none" w:sz="0" w:space="0" w:color="auto"/>
                  </w:divBdr>
                </w:div>
                <w:div w:id="1372801469">
                  <w:marLeft w:val="0"/>
                  <w:marRight w:val="0"/>
                  <w:marTop w:val="0"/>
                  <w:marBottom w:val="0"/>
                  <w:divBdr>
                    <w:top w:val="none" w:sz="0" w:space="0" w:color="auto"/>
                    <w:left w:val="none" w:sz="0" w:space="0" w:color="auto"/>
                    <w:bottom w:val="none" w:sz="0" w:space="0" w:color="auto"/>
                    <w:right w:val="none" w:sz="0" w:space="0" w:color="auto"/>
                  </w:divBdr>
                </w:div>
                <w:div w:id="1859660880">
                  <w:marLeft w:val="0"/>
                  <w:marRight w:val="0"/>
                  <w:marTop w:val="0"/>
                  <w:marBottom w:val="0"/>
                  <w:divBdr>
                    <w:top w:val="none" w:sz="0" w:space="0" w:color="auto"/>
                    <w:left w:val="none" w:sz="0" w:space="0" w:color="auto"/>
                    <w:bottom w:val="none" w:sz="0" w:space="0" w:color="auto"/>
                    <w:right w:val="none" w:sz="0" w:space="0" w:color="auto"/>
                  </w:divBdr>
                </w:div>
                <w:div w:id="7996229">
                  <w:marLeft w:val="0"/>
                  <w:marRight w:val="0"/>
                  <w:marTop w:val="0"/>
                  <w:marBottom w:val="0"/>
                  <w:divBdr>
                    <w:top w:val="none" w:sz="0" w:space="0" w:color="auto"/>
                    <w:left w:val="none" w:sz="0" w:space="0" w:color="auto"/>
                    <w:bottom w:val="none" w:sz="0" w:space="0" w:color="auto"/>
                    <w:right w:val="none" w:sz="0" w:space="0" w:color="auto"/>
                  </w:divBdr>
                </w:div>
                <w:div w:id="1821730406">
                  <w:marLeft w:val="0"/>
                  <w:marRight w:val="0"/>
                  <w:marTop w:val="0"/>
                  <w:marBottom w:val="0"/>
                  <w:divBdr>
                    <w:top w:val="none" w:sz="0" w:space="0" w:color="auto"/>
                    <w:left w:val="none" w:sz="0" w:space="0" w:color="auto"/>
                    <w:bottom w:val="none" w:sz="0" w:space="0" w:color="auto"/>
                    <w:right w:val="none" w:sz="0" w:space="0" w:color="auto"/>
                  </w:divBdr>
                </w:div>
                <w:div w:id="178277139">
                  <w:marLeft w:val="0"/>
                  <w:marRight w:val="0"/>
                  <w:marTop w:val="0"/>
                  <w:marBottom w:val="0"/>
                  <w:divBdr>
                    <w:top w:val="none" w:sz="0" w:space="0" w:color="auto"/>
                    <w:left w:val="none" w:sz="0" w:space="0" w:color="auto"/>
                    <w:bottom w:val="none" w:sz="0" w:space="0" w:color="auto"/>
                    <w:right w:val="none" w:sz="0" w:space="0" w:color="auto"/>
                  </w:divBdr>
                </w:div>
                <w:div w:id="1109009449">
                  <w:marLeft w:val="0"/>
                  <w:marRight w:val="0"/>
                  <w:marTop w:val="0"/>
                  <w:marBottom w:val="0"/>
                  <w:divBdr>
                    <w:top w:val="none" w:sz="0" w:space="0" w:color="auto"/>
                    <w:left w:val="none" w:sz="0" w:space="0" w:color="auto"/>
                    <w:bottom w:val="none" w:sz="0" w:space="0" w:color="auto"/>
                    <w:right w:val="none" w:sz="0" w:space="0" w:color="auto"/>
                  </w:divBdr>
                </w:div>
                <w:div w:id="1297956858">
                  <w:marLeft w:val="0"/>
                  <w:marRight w:val="0"/>
                  <w:marTop w:val="0"/>
                  <w:marBottom w:val="0"/>
                  <w:divBdr>
                    <w:top w:val="none" w:sz="0" w:space="0" w:color="auto"/>
                    <w:left w:val="none" w:sz="0" w:space="0" w:color="auto"/>
                    <w:bottom w:val="none" w:sz="0" w:space="0" w:color="auto"/>
                    <w:right w:val="none" w:sz="0" w:space="0" w:color="auto"/>
                  </w:divBdr>
                </w:div>
                <w:div w:id="108816515">
                  <w:marLeft w:val="0"/>
                  <w:marRight w:val="0"/>
                  <w:marTop w:val="0"/>
                  <w:marBottom w:val="0"/>
                  <w:divBdr>
                    <w:top w:val="none" w:sz="0" w:space="0" w:color="auto"/>
                    <w:left w:val="none" w:sz="0" w:space="0" w:color="auto"/>
                    <w:bottom w:val="none" w:sz="0" w:space="0" w:color="auto"/>
                    <w:right w:val="none" w:sz="0" w:space="0" w:color="auto"/>
                  </w:divBdr>
                </w:div>
                <w:div w:id="484202420">
                  <w:marLeft w:val="0"/>
                  <w:marRight w:val="0"/>
                  <w:marTop w:val="0"/>
                  <w:marBottom w:val="0"/>
                  <w:divBdr>
                    <w:top w:val="none" w:sz="0" w:space="0" w:color="auto"/>
                    <w:left w:val="none" w:sz="0" w:space="0" w:color="auto"/>
                    <w:bottom w:val="none" w:sz="0" w:space="0" w:color="auto"/>
                    <w:right w:val="none" w:sz="0" w:space="0" w:color="auto"/>
                  </w:divBdr>
                </w:div>
                <w:div w:id="846940616">
                  <w:marLeft w:val="0"/>
                  <w:marRight w:val="0"/>
                  <w:marTop w:val="0"/>
                  <w:marBottom w:val="0"/>
                  <w:divBdr>
                    <w:top w:val="none" w:sz="0" w:space="0" w:color="auto"/>
                    <w:left w:val="none" w:sz="0" w:space="0" w:color="auto"/>
                    <w:bottom w:val="none" w:sz="0" w:space="0" w:color="auto"/>
                    <w:right w:val="none" w:sz="0" w:space="0" w:color="auto"/>
                  </w:divBdr>
                </w:div>
                <w:div w:id="605384667">
                  <w:marLeft w:val="0"/>
                  <w:marRight w:val="0"/>
                  <w:marTop w:val="0"/>
                  <w:marBottom w:val="0"/>
                  <w:divBdr>
                    <w:top w:val="none" w:sz="0" w:space="0" w:color="auto"/>
                    <w:left w:val="none" w:sz="0" w:space="0" w:color="auto"/>
                    <w:bottom w:val="none" w:sz="0" w:space="0" w:color="auto"/>
                    <w:right w:val="none" w:sz="0" w:space="0" w:color="auto"/>
                  </w:divBdr>
                </w:div>
                <w:div w:id="1415854643">
                  <w:marLeft w:val="0"/>
                  <w:marRight w:val="0"/>
                  <w:marTop w:val="0"/>
                  <w:marBottom w:val="0"/>
                  <w:divBdr>
                    <w:top w:val="none" w:sz="0" w:space="0" w:color="auto"/>
                    <w:left w:val="none" w:sz="0" w:space="0" w:color="auto"/>
                    <w:bottom w:val="none" w:sz="0" w:space="0" w:color="auto"/>
                    <w:right w:val="none" w:sz="0" w:space="0" w:color="auto"/>
                  </w:divBdr>
                </w:div>
                <w:div w:id="1324507198">
                  <w:marLeft w:val="0"/>
                  <w:marRight w:val="0"/>
                  <w:marTop w:val="0"/>
                  <w:marBottom w:val="0"/>
                  <w:divBdr>
                    <w:top w:val="none" w:sz="0" w:space="0" w:color="auto"/>
                    <w:left w:val="none" w:sz="0" w:space="0" w:color="auto"/>
                    <w:bottom w:val="none" w:sz="0" w:space="0" w:color="auto"/>
                    <w:right w:val="none" w:sz="0" w:space="0" w:color="auto"/>
                  </w:divBdr>
                </w:div>
                <w:div w:id="1239056315">
                  <w:marLeft w:val="0"/>
                  <w:marRight w:val="0"/>
                  <w:marTop w:val="0"/>
                  <w:marBottom w:val="0"/>
                  <w:divBdr>
                    <w:top w:val="none" w:sz="0" w:space="0" w:color="auto"/>
                    <w:left w:val="none" w:sz="0" w:space="0" w:color="auto"/>
                    <w:bottom w:val="none" w:sz="0" w:space="0" w:color="auto"/>
                    <w:right w:val="none" w:sz="0" w:space="0" w:color="auto"/>
                  </w:divBdr>
                </w:div>
                <w:div w:id="1244604710">
                  <w:marLeft w:val="0"/>
                  <w:marRight w:val="0"/>
                  <w:marTop w:val="0"/>
                  <w:marBottom w:val="0"/>
                  <w:divBdr>
                    <w:top w:val="none" w:sz="0" w:space="0" w:color="auto"/>
                    <w:left w:val="none" w:sz="0" w:space="0" w:color="auto"/>
                    <w:bottom w:val="none" w:sz="0" w:space="0" w:color="auto"/>
                    <w:right w:val="none" w:sz="0" w:space="0" w:color="auto"/>
                  </w:divBdr>
                </w:div>
                <w:div w:id="577793378">
                  <w:marLeft w:val="0"/>
                  <w:marRight w:val="0"/>
                  <w:marTop w:val="0"/>
                  <w:marBottom w:val="0"/>
                  <w:divBdr>
                    <w:top w:val="none" w:sz="0" w:space="0" w:color="auto"/>
                    <w:left w:val="none" w:sz="0" w:space="0" w:color="auto"/>
                    <w:bottom w:val="none" w:sz="0" w:space="0" w:color="auto"/>
                    <w:right w:val="none" w:sz="0" w:space="0" w:color="auto"/>
                  </w:divBdr>
                </w:div>
                <w:div w:id="1734742386">
                  <w:marLeft w:val="0"/>
                  <w:marRight w:val="0"/>
                  <w:marTop w:val="0"/>
                  <w:marBottom w:val="0"/>
                  <w:divBdr>
                    <w:top w:val="none" w:sz="0" w:space="0" w:color="auto"/>
                    <w:left w:val="none" w:sz="0" w:space="0" w:color="auto"/>
                    <w:bottom w:val="none" w:sz="0" w:space="0" w:color="auto"/>
                    <w:right w:val="none" w:sz="0" w:space="0" w:color="auto"/>
                  </w:divBdr>
                </w:div>
                <w:div w:id="1100643686">
                  <w:marLeft w:val="0"/>
                  <w:marRight w:val="0"/>
                  <w:marTop w:val="0"/>
                  <w:marBottom w:val="0"/>
                  <w:divBdr>
                    <w:top w:val="none" w:sz="0" w:space="0" w:color="auto"/>
                    <w:left w:val="none" w:sz="0" w:space="0" w:color="auto"/>
                    <w:bottom w:val="none" w:sz="0" w:space="0" w:color="auto"/>
                    <w:right w:val="none" w:sz="0" w:space="0" w:color="auto"/>
                  </w:divBdr>
                </w:div>
                <w:div w:id="1640987323">
                  <w:marLeft w:val="0"/>
                  <w:marRight w:val="0"/>
                  <w:marTop w:val="0"/>
                  <w:marBottom w:val="0"/>
                  <w:divBdr>
                    <w:top w:val="none" w:sz="0" w:space="0" w:color="auto"/>
                    <w:left w:val="none" w:sz="0" w:space="0" w:color="auto"/>
                    <w:bottom w:val="none" w:sz="0" w:space="0" w:color="auto"/>
                    <w:right w:val="none" w:sz="0" w:space="0" w:color="auto"/>
                  </w:divBdr>
                </w:div>
                <w:div w:id="351997770">
                  <w:marLeft w:val="0"/>
                  <w:marRight w:val="0"/>
                  <w:marTop w:val="0"/>
                  <w:marBottom w:val="0"/>
                  <w:divBdr>
                    <w:top w:val="none" w:sz="0" w:space="0" w:color="auto"/>
                    <w:left w:val="none" w:sz="0" w:space="0" w:color="auto"/>
                    <w:bottom w:val="none" w:sz="0" w:space="0" w:color="auto"/>
                    <w:right w:val="none" w:sz="0" w:space="0" w:color="auto"/>
                  </w:divBdr>
                </w:div>
                <w:div w:id="326136038">
                  <w:marLeft w:val="0"/>
                  <w:marRight w:val="0"/>
                  <w:marTop w:val="0"/>
                  <w:marBottom w:val="0"/>
                  <w:divBdr>
                    <w:top w:val="none" w:sz="0" w:space="0" w:color="auto"/>
                    <w:left w:val="none" w:sz="0" w:space="0" w:color="auto"/>
                    <w:bottom w:val="none" w:sz="0" w:space="0" w:color="auto"/>
                    <w:right w:val="none" w:sz="0" w:space="0" w:color="auto"/>
                  </w:divBdr>
                </w:div>
                <w:div w:id="1280911187">
                  <w:marLeft w:val="0"/>
                  <w:marRight w:val="0"/>
                  <w:marTop w:val="0"/>
                  <w:marBottom w:val="0"/>
                  <w:divBdr>
                    <w:top w:val="none" w:sz="0" w:space="0" w:color="auto"/>
                    <w:left w:val="none" w:sz="0" w:space="0" w:color="auto"/>
                    <w:bottom w:val="none" w:sz="0" w:space="0" w:color="auto"/>
                    <w:right w:val="none" w:sz="0" w:space="0" w:color="auto"/>
                  </w:divBdr>
                </w:div>
                <w:div w:id="1030574434">
                  <w:marLeft w:val="0"/>
                  <w:marRight w:val="0"/>
                  <w:marTop w:val="0"/>
                  <w:marBottom w:val="0"/>
                  <w:divBdr>
                    <w:top w:val="none" w:sz="0" w:space="0" w:color="auto"/>
                    <w:left w:val="none" w:sz="0" w:space="0" w:color="auto"/>
                    <w:bottom w:val="none" w:sz="0" w:space="0" w:color="auto"/>
                    <w:right w:val="none" w:sz="0" w:space="0" w:color="auto"/>
                  </w:divBdr>
                </w:div>
                <w:div w:id="846822866">
                  <w:marLeft w:val="0"/>
                  <w:marRight w:val="0"/>
                  <w:marTop w:val="0"/>
                  <w:marBottom w:val="0"/>
                  <w:divBdr>
                    <w:top w:val="none" w:sz="0" w:space="0" w:color="auto"/>
                    <w:left w:val="none" w:sz="0" w:space="0" w:color="auto"/>
                    <w:bottom w:val="none" w:sz="0" w:space="0" w:color="auto"/>
                    <w:right w:val="none" w:sz="0" w:space="0" w:color="auto"/>
                  </w:divBdr>
                </w:div>
                <w:div w:id="23097582">
                  <w:marLeft w:val="0"/>
                  <w:marRight w:val="0"/>
                  <w:marTop w:val="0"/>
                  <w:marBottom w:val="0"/>
                  <w:divBdr>
                    <w:top w:val="none" w:sz="0" w:space="0" w:color="auto"/>
                    <w:left w:val="none" w:sz="0" w:space="0" w:color="auto"/>
                    <w:bottom w:val="none" w:sz="0" w:space="0" w:color="auto"/>
                    <w:right w:val="none" w:sz="0" w:space="0" w:color="auto"/>
                  </w:divBdr>
                </w:div>
                <w:div w:id="107511380">
                  <w:marLeft w:val="0"/>
                  <w:marRight w:val="0"/>
                  <w:marTop w:val="0"/>
                  <w:marBottom w:val="0"/>
                  <w:divBdr>
                    <w:top w:val="none" w:sz="0" w:space="0" w:color="auto"/>
                    <w:left w:val="none" w:sz="0" w:space="0" w:color="auto"/>
                    <w:bottom w:val="none" w:sz="0" w:space="0" w:color="auto"/>
                    <w:right w:val="none" w:sz="0" w:space="0" w:color="auto"/>
                  </w:divBdr>
                </w:div>
                <w:div w:id="139226315">
                  <w:marLeft w:val="0"/>
                  <w:marRight w:val="0"/>
                  <w:marTop w:val="0"/>
                  <w:marBottom w:val="0"/>
                  <w:divBdr>
                    <w:top w:val="none" w:sz="0" w:space="0" w:color="auto"/>
                    <w:left w:val="none" w:sz="0" w:space="0" w:color="auto"/>
                    <w:bottom w:val="none" w:sz="0" w:space="0" w:color="auto"/>
                    <w:right w:val="none" w:sz="0" w:space="0" w:color="auto"/>
                  </w:divBdr>
                </w:div>
                <w:div w:id="1458184083">
                  <w:marLeft w:val="0"/>
                  <w:marRight w:val="0"/>
                  <w:marTop w:val="0"/>
                  <w:marBottom w:val="0"/>
                  <w:divBdr>
                    <w:top w:val="none" w:sz="0" w:space="0" w:color="auto"/>
                    <w:left w:val="none" w:sz="0" w:space="0" w:color="auto"/>
                    <w:bottom w:val="none" w:sz="0" w:space="0" w:color="auto"/>
                    <w:right w:val="none" w:sz="0" w:space="0" w:color="auto"/>
                  </w:divBdr>
                </w:div>
                <w:div w:id="1351225235">
                  <w:marLeft w:val="0"/>
                  <w:marRight w:val="0"/>
                  <w:marTop w:val="0"/>
                  <w:marBottom w:val="0"/>
                  <w:divBdr>
                    <w:top w:val="none" w:sz="0" w:space="0" w:color="auto"/>
                    <w:left w:val="none" w:sz="0" w:space="0" w:color="auto"/>
                    <w:bottom w:val="none" w:sz="0" w:space="0" w:color="auto"/>
                    <w:right w:val="none" w:sz="0" w:space="0" w:color="auto"/>
                  </w:divBdr>
                </w:div>
                <w:div w:id="211700446">
                  <w:marLeft w:val="0"/>
                  <w:marRight w:val="0"/>
                  <w:marTop w:val="0"/>
                  <w:marBottom w:val="0"/>
                  <w:divBdr>
                    <w:top w:val="none" w:sz="0" w:space="0" w:color="auto"/>
                    <w:left w:val="none" w:sz="0" w:space="0" w:color="auto"/>
                    <w:bottom w:val="none" w:sz="0" w:space="0" w:color="auto"/>
                    <w:right w:val="none" w:sz="0" w:space="0" w:color="auto"/>
                  </w:divBdr>
                </w:div>
                <w:div w:id="1398745811">
                  <w:marLeft w:val="0"/>
                  <w:marRight w:val="0"/>
                  <w:marTop w:val="0"/>
                  <w:marBottom w:val="0"/>
                  <w:divBdr>
                    <w:top w:val="none" w:sz="0" w:space="0" w:color="auto"/>
                    <w:left w:val="none" w:sz="0" w:space="0" w:color="auto"/>
                    <w:bottom w:val="none" w:sz="0" w:space="0" w:color="auto"/>
                    <w:right w:val="none" w:sz="0" w:space="0" w:color="auto"/>
                  </w:divBdr>
                </w:div>
                <w:div w:id="1652952213">
                  <w:marLeft w:val="0"/>
                  <w:marRight w:val="0"/>
                  <w:marTop w:val="0"/>
                  <w:marBottom w:val="0"/>
                  <w:divBdr>
                    <w:top w:val="none" w:sz="0" w:space="0" w:color="auto"/>
                    <w:left w:val="none" w:sz="0" w:space="0" w:color="auto"/>
                    <w:bottom w:val="none" w:sz="0" w:space="0" w:color="auto"/>
                    <w:right w:val="none" w:sz="0" w:space="0" w:color="auto"/>
                  </w:divBdr>
                </w:div>
                <w:div w:id="776027612">
                  <w:marLeft w:val="0"/>
                  <w:marRight w:val="0"/>
                  <w:marTop w:val="0"/>
                  <w:marBottom w:val="0"/>
                  <w:divBdr>
                    <w:top w:val="none" w:sz="0" w:space="0" w:color="auto"/>
                    <w:left w:val="none" w:sz="0" w:space="0" w:color="auto"/>
                    <w:bottom w:val="none" w:sz="0" w:space="0" w:color="auto"/>
                    <w:right w:val="none" w:sz="0" w:space="0" w:color="auto"/>
                  </w:divBdr>
                </w:div>
                <w:div w:id="1076822247">
                  <w:marLeft w:val="0"/>
                  <w:marRight w:val="0"/>
                  <w:marTop w:val="0"/>
                  <w:marBottom w:val="0"/>
                  <w:divBdr>
                    <w:top w:val="none" w:sz="0" w:space="0" w:color="auto"/>
                    <w:left w:val="none" w:sz="0" w:space="0" w:color="auto"/>
                    <w:bottom w:val="none" w:sz="0" w:space="0" w:color="auto"/>
                    <w:right w:val="none" w:sz="0" w:space="0" w:color="auto"/>
                  </w:divBdr>
                </w:div>
                <w:div w:id="415326289">
                  <w:marLeft w:val="0"/>
                  <w:marRight w:val="0"/>
                  <w:marTop w:val="0"/>
                  <w:marBottom w:val="0"/>
                  <w:divBdr>
                    <w:top w:val="none" w:sz="0" w:space="0" w:color="auto"/>
                    <w:left w:val="none" w:sz="0" w:space="0" w:color="auto"/>
                    <w:bottom w:val="none" w:sz="0" w:space="0" w:color="auto"/>
                    <w:right w:val="none" w:sz="0" w:space="0" w:color="auto"/>
                  </w:divBdr>
                </w:div>
                <w:div w:id="852181730">
                  <w:marLeft w:val="0"/>
                  <w:marRight w:val="0"/>
                  <w:marTop w:val="0"/>
                  <w:marBottom w:val="0"/>
                  <w:divBdr>
                    <w:top w:val="none" w:sz="0" w:space="0" w:color="auto"/>
                    <w:left w:val="none" w:sz="0" w:space="0" w:color="auto"/>
                    <w:bottom w:val="none" w:sz="0" w:space="0" w:color="auto"/>
                    <w:right w:val="none" w:sz="0" w:space="0" w:color="auto"/>
                  </w:divBdr>
                </w:div>
                <w:div w:id="1986472693">
                  <w:marLeft w:val="0"/>
                  <w:marRight w:val="0"/>
                  <w:marTop w:val="0"/>
                  <w:marBottom w:val="0"/>
                  <w:divBdr>
                    <w:top w:val="none" w:sz="0" w:space="0" w:color="auto"/>
                    <w:left w:val="none" w:sz="0" w:space="0" w:color="auto"/>
                    <w:bottom w:val="none" w:sz="0" w:space="0" w:color="auto"/>
                    <w:right w:val="none" w:sz="0" w:space="0" w:color="auto"/>
                  </w:divBdr>
                </w:div>
                <w:div w:id="2061325907">
                  <w:marLeft w:val="0"/>
                  <w:marRight w:val="0"/>
                  <w:marTop w:val="0"/>
                  <w:marBottom w:val="0"/>
                  <w:divBdr>
                    <w:top w:val="none" w:sz="0" w:space="0" w:color="auto"/>
                    <w:left w:val="none" w:sz="0" w:space="0" w:color="auto"/>
                    <w:bottom w:val="none" w:sz="0" w:space="0" w:color="auto"/>
                    <w:right w:val="none" w:sz="0" w:space="0" w:color="auto"/>
                  </w:divBdr>
                </w:div>
                <w:div w:id="1024020800">
                  <w:marLeft w:val="0"/>
                  <w:marRight w:val="0"/>
                  <w:marTop w:val="0"/>
                  <w:marBottom w:val="0"/>
                  <w:divBdr>
                    <w:top w:val="none" w:sz="0" w:space="0" w:color="auto"/>
                    <w:left w:val="none" w:sz="0" w:space="0" w:color="auto"/>
                    <w:bottom w:val="none" w:sz="0" w:space="0" w:color="auto"/>
                    <w:right w:val="none" w:sz="0" w:space="0" w:color="auto"/>
                  </w:divBdr>
                </w:div>
                <w:div w:id="365520377">
                  <w:marLeft w:val="0"/>
                  <w:marRight w:val="0"/>
                  <w:marTop w:val="0"/>
                  <w:marBottom w:val="0"/>
                  <w:divBdr>
                    <w:top w:val="none" w:sz="0" w:space="0" w:color="auto"/>
                    <w:left w:val="none" w:sz="0" w:space="0" w:color="auto"/>
                    <w:bottom w:val="none" w:sz="0" w:space="0" w:color="auto"/>
                    <w:right w:val="none" w:sz="0" w:space="0" w:color="auto"/>
                  </w:divBdr>
                </w:div>
                <w:div w:id="733702211">
                  <w:marLeft w:val="0"/>
                  <w:marRight w:val="0"/>
                  <w:marTop w:val="0"/>
                  <w:marBottom w:val="0"/>
                  <w:divBdr>
                    <w:top w:val="none" w:sz="0" w:space="0" w:color="auto"/>
                    <w:left w:val="none" w:sz="0" w:space="0" w:color="auto"/>
                    <w:bottom w:val="none" w:sz="0" w:space="0" w:color="auto"/>
                    <w:right w:val="none" w:sz="0" w:space="0" w:color="auto"/>
                  </w:divBdr>
                </w:div>
                <w:div w:id="1897626155">
                  <w:marLeft w:val="0"/>
                  <w:marRight w:val="0"/>
                  <w:marTop w:val="0"/>
                  <w:marBottom w:val="0"/>
                  <w:divBdr>
                    <w:top w:val="none" w:sz="0" w:space="0" w:color="auto"/>
                    <w:left w:val="none" w:sz="0" w:space="0" w:color="auto"/>
                    <w:bottom w:val="none" w:sz="0" w:space="0" w:color="auto"/>
                    <w:right w:val="none" w:sz="0" w:space="0" w:color="auto"/>
                  </w:divBdr>
                </w:div>
                <w:div w:id="1767195311">
                  <w:marLeft w:val="0"/>
                  <w:marRight w:val="0"/>
                  <w:marTop w:val="0"/>
                  <w:marBottom w:val="0"/>
                  <w:divBdr>
                    <w:top w:val="none" w:sz="0" w:space="0" w:color="auto"/>
                    <w:left w:val="none" w:sz="0" w:space="0" w:color="auto"/>
                    <w:bottom w:val="none" w:sz="0" w:space="0" w:color="auto"/>
                    <w:right w:val="none" w:sz="0" w:space="0" w:color="auto"/>
                  </w:divBdr>
                </w:div>
                <w:div w:id="1469401086">
                  <w:marLeft w:val="0"/>
                  <w:marRight w:val="0"/>
                  <w:marTop w:val="0"/>
                  <w:marBottom w:val="0"/>
                  <w:divBdr>
                    <w:top w:val="none" w:sz="0" w:space="0" w:color="auto"/>
                    <w:left w:val="none" w:sz="0" w:space="0" w:color="auto"/>
                    <w:bottom w:val="none" w:sz="0" w:space="0" w:color="auto"/>
                    <w:right w:val="none" w:sz="0" w:space="0" w:color="auto"/>
                  </w:divBdr>
                </w:div>
                <w:div w:id="2145730671">
                  <w:marLeft w:val="0"/>
                  <w:marRight w:val="0"/>
                  <w:marTop w:val="0"/>
                  <w:marBottom w:val="0"/>
                  <w:divBdr>
                    <w:top w:val="none" w:sz="0" w:space="0" w:color="auto"/>
                    <w:left w:val="none" w:sz="0" w:space="0" w:color="auto"/>
                    <w:bottom w:val="none" w:sz="0" w:space="0" w:color="auto"/>
                    <w:right w:val="none" w:sz="0" w:space="0" w:color="auto"/>
                  </w:divBdr>
                </w:div>
                <w:div w:id="1837106141">
                  <w:marLeft w:val="0"/>
                  <w:marRight w:val="0"/>
                  <w:marTop w:val="0"/>
                  <w:marBottom w:val="0"/>
                  <w:divBdr>
                    <w:top w:val="none" w:sz="0" w:space="0" w:color="auto"/>
                    <w:left w:val="none" w:sz="0" w:space="0" w:color="auto"/>
                    <w:bottom w:val="none" w:sz="0" w:space="0" w:color="auto"/>
                    <w:right w:val="none" w:sz="0" w:space="0" w:color="auto"/>
                  </w:divBdr>
                </w:div>
                <w:div w:id="742263496">
                  <w:marLeft w:val="0"/>
                  <w:marRight w:val="0"/>
                  <w:marTop w:val="0"/>
                  <w:marBottom w:val="0"/>
                  <w:divBdr>
                    <w:top w:val="none" w:sz="0" w:space="0" w:color="auto"/>
                    <w:left w:val="none" w:sz="0" w:space="0" w:color="auto"/>
                    <w:bottom w:val="none" w:sz="0" w:space="0" w:color="auto"/>
                    <w:right w:val="none" w:sz="0" w:space="0" w:color="auto"/>
                  </w:divBdr>
                </w:div>
                <w:div w:id="872498103">
                  <w:marLeft w:val="0"/>
                  <w:marRight w:val="0"/>
                  <w:marTop w:val="0"/>
                  <w:marBottom w:val="0"/>
                  <w:divBdr>
                    <w:top w:val="none" w:sz="0" w:space="0" w:color="auto"/>
                    <w:left w:val="none" w:sz="0" w:space="0" w:color="auto"/>
                    <w:bottom w:val="none" w:sz="0" w:space="0" w:color="auto"/>
                    <w:right w:val="none" w:sz="0" w:space="0" w:color="auto"/>
                  </w:divBdr>
                </w:div>
                <w:div w:id="1285772316">
                  <w:marLeft w:val="0"/>
                  <w:marRight w:val="0"/>
                  <w:marTop w:val="0"/>
                  <w:marBottom w:val="0"/>
                  <w:divBdr>
                    <w:top w:val="none" w:sz="0" w:space="0" w:color="auto"/>
                    <w:left w:val="none" w:sz="0" w:space="0" w:color="auto"/>
                    <w:bottom w:val="none" w:sz="0" w:space="0" w:color="auto"/>
                    <w:right w:val="none" w:sz="0" w:space="0" w:color="auto"/>
                  </w:divBdr>
                </w:div>
                <w:div w:id="1198470638">
                  <w:marLeft w:val="0"/>
                  <w:marRight w:val="0"/>
                  <w:marTop w:val="0"/>
                  <w:marBottom w:val="0"/>
                  <w:divBdr>
                    <w:top w:val="none" w:sz="0" w:space="0" w:color="auto"/>
                    <w:left w:val="none" w:sz="0" w:space="0" w:color="auto"/>
                    <w:bottom w:val="none" w:sz="0" w:space="0" w:color="auto"/>
                    <w:right w:val="none" w:sz="0" w:space="0" w:color="auto"/>
                  </w:divBdr>
                </w:div>
                <w:div w:id="210655206">
                  <w:marLeft w:val="0"/>
                  <w:marRight w:val="0"/>
                  <w:marTop w:val="0"/>
                  <w:marBottom w:val="0"/>
                  <w:divBdr>
                    <w:top w:val="none" w:sz="0" w:space="0" w:color="auto"/>
                    <w:left w:val="none" w:sz="0" w:space="0" w:color="auto"/>
                    <w:bottom w:val="none" w:sz="0" w:space="0" w:color="auto"/>
                    <w:right w:val="none" w:sz="0" w:space="0" w:color="auto"/>
                  </w:divBdr>
                </w:div>
                <w:div w:id="997802780">
                  <w:marLeft w:val="0"/>
                  <w:marRight w:val="0"/>
                  <w:marTop w:val="0"/>
                  <w:marBottom w:val="0"/>
                  <w:divBdr>
                    <w:top w:val="none" w:sz="0" w:space="0" w:color="auto"/>
                    <w:left w:val="none" w:sz="0" w:space="0" w:color="auto"/>
                    <w:bottom w:val="none" w:sz="0" w:space="0" w:color="auto"/>
                    <w:right w:val="none" w:sz="0" w:space="0" w:color="auto"/>
                  </w:divBdr>
                </w:div>
                <w:div w:id="633557902">
                  <w:marLeft w:val="0"/>
                  <w:marRight w:val="0"/>
                  <w:marTop w:val="0"/>
                  <w:marBottom w:val="0"/>
                  <w:divBdr>
                    <w:top w:val="none" w:sz="0" w:space="0" w:color="auto"/>
                    <w:left w:val="none" w:sz="0" w:space="0" w:color="auto"/>
                    <w:bottom w:val="none" w:sz="0" w:space="0" w:color="auto"/>
                    <w:right w:val="none" w:sz="0" w:space="0" w:color="auto"/>
                  </w:divBdr>
                </w:div>
                <w:div w:id="426119615">
                  <w:marLeft w:val="0"/>
                  <w:marRight w:val="0"/>
                  <w:marTop w:val="0"/>
                  <w:marBottom w:val="0"/>
                  <w:divBdr>
                    <w:top w:val="none" w:sz="0" w:space="0" w:color="auto"/>
                    <w:left w:val="none" w:sz="0" w:space="0" w:color="auto"/>
                    <w:bottom w:val="none" w:sz="0" w:space="0" w:color="auto"/>
                    <w:right w:val="none" w:sz="0" w:space="0" w:color="auto"/>
                  </w:divBdr>
                </w:div>
                <w:div w:id="1325547894">
                  <w:marLeft w:val="0"/>
                  <w:marRight w:val="0"/>
                  <w:marTop w:val="0"/>
                  <w:marBottom w:val="0"/>
                  <w:divBdr>
                    <w:top w:val="none" w:sz="0" w:space="0" w:color="auto"/>
                    <w:left w:val="none" w:sz="0" w:space="0" w:color="auto"/>
                    <w:bottom w:val="none" w:sz="0" w:space="0" w:color="auto"/>
                    <w:right w:val="none" w:sz="0" w:space="0" w:color="auto"/>
                  </w:divBdr>
                </w:div>
                <w:div w:id="1885675222">
                  <w:marLeft w:val="0"/>
                  <w:marRight w:val="0"/>
                  <w:marTop w:val="0"/>
                  <w:marBottom w:val="0"/>
                  <w:divBdr>
                    <w:top w:val="none" w:sz="0" w:space="0" w:color="auto"/>
                    <w:left w:val="none" w:sz="0" w:space="0" w:color="auto"/>
                    <w:bottom w:val="none" w:sz="0" w:space="0" w:color="auto"/>
                    <w:right w:val="none" w:sz="0" w:space="0" w:color="auto"/>
                  </w:divBdr>
                </w:div>
                <w:div w:id="244151201">
                  <w:marLeft w:val="0"/>
                  <w:marRight w:val="0"/>
                  <w:marTop w:val="0"/>
                  <w:marBottom w:val="0"/>
                  <w:divBdr>
                    <w:top w:val="none" w:sz="0" w:space="0" w:color="auto"/>
                    <w:left w:val="none" w:sz="0" w:space="0" w:color="auto"/>
                    <w:bottom w:val="none" w:sz="0" w:space="0" w:color="auto"/>
                    <w:right w:val="none" w:sz="0" w:space="0" w:color="auto"/>
                  </w:divBdr>
                </w:div>
                <w:div w:id="70350283">
                  <w:marLeft w:val="0"/>
                  <w:marRight w:val="0"/>
                  <w:marTop w:val="0"/>
                  <w:marBottom w:val="0"/>
                  <w:divBdr>
                    <w:top w:val="none" w:sz="0" w:space="0" w:color="auto"/>
                    <w:left w:val="none" w:sz="0" w:space="0" w:color="auto"/>
                    <w:bottom w:val="none" w:sz="0" w:space="0" w:color="auto"/>
                    <w:right w:val="none" w:sz="0" w:space="0" w:color="auto"/>
                  </w:divBdr>
                </w:div>
                <w:div w:id="191917307">
                  <w:marLeft w:val="0"/>
                  <w:marRight w:val="0"/>
                  <w:marTop w:val="0"/>
                  <w:marBottom w:val="0"/>
                  <w:divBdr>
                    <w:top w:val="none" w:sz="0" w:space="0" w:color="auto"/>
                    <w:left w:val="none" w:sz="0" w:space="0" w:color="auto"/>
                    <w:bottom w:val="none" w:sz="0" w:space="0" w:color="auto"/>
                    <w:right w:val="none" w:sz="0" w:space="0" w:color="auto"/>
                  </w:divBdr>
                </w:div>
                <w:div w:id="1885293006">
                  <w:marLeft w:val="0"/>
                  <w:marRight w:val="0"/>
                  <w:marTop w:val="0"/>
                  <w:marBottom w:val="0"/>
                  <w:divBdr>
                    <w:top w:val="none" w:sz="0" w:space="0" w:color="auto"/>
                    <w:left w:val="none" w:sz="0" w:space="0" w:color="auto"/>
                    <w:bottom w:val="none" w:sz="0" w:space="0" w:color="auto"/>
                    <w:right w:val="none" w:sz="0" w:space="0" w:color="auto"/>
                  </w:divBdr>
                </w:div>
                <w:div w:id="1979145373">
                  <w:marLeft w:val="0"/>
                  <w:marRight w:val="0"/>
                  <w:marTop w:val="0"/>
                  <w:marBottom w:val="0"/>
                  <w:divBdr>
                    <w:top w:val="none" w:sz="0" w:space="0" w:color="auto"/>
                    <w:left w:val="none" w:sz="0" w:space="0" w:color="auto"/>
                    <w:bottom w:val="none" w:sz="0" w:space="0" w:color="auto"/>
                    <w:right w:val="none" w:sz="0" w:space="0" w:color="auto"/>
                  </w:divBdr>
                </w:div>
                <w:div w:id="589777772">
                  <w:marLeft w:val="0"/>
                  <w:marRight w:val="0"/>
                  <w:marTop w:val="0"/>
                  <w:marBottom w:val="0"/>
                  <w:divBdr>
                    <w:top w:val="none" w:sz="0" w:space="0" w:color="auto"/>
                    <w:left w:val="none" w:sz="0" w:space="0" w:color="auto"/>
                    <w:bottom w:val="none" w:sz="0" w:space="0" w:color="auto"/>
                    <w:right w:val="none" w:sz="0" w:space="0" w:color="auto"/>
                  </w:divBdr>
                </w:div>
                <w:div w:id="43990775">
                  <w:marLeft w:val="0"/>
                  <w:marRight w:val="0"/>
                  <w:marTop w:val="0"/>
                  <w:marBottom w:val="0"/>
                  <w:divBdr>
                    <w:top w:val="none" w:sz="0" w:space="0" w:color="auto"/>
                    <w:left w:val="none" w:sz="0" w:space="0" w:color="auto"/>
                    <w:bottom w:val="none" w:sz="0" w:space="0" w:color="auto"/>
                    <w:right w:val="none" w:sz="0" w:space="0" w:color="auto"/>
                  </w:divBdr>
                </w:div>
                <w:div w:id="561871476">
                  <w:marLeft w:val="0"/>
                  <w:marRight w:val="0"/>
                  <w:marTop w:val="0"/>
                  <w:marBottom w:val="0"/>
                  <w:divBdr>
                    <w:top w:val="none" w:sz="0" w:space="0" w:color="auto"/>
                    <w:left w:val="none" w:sz="0" w:space="0" w:color="auto"/>
                    <w:bottom w:val="none" w:sz="0" w:space="0" w:color="auto"/>
                    <w:right w:val="none" w:sz="0" w:space="0" w:color="auto"/>
                  </w:divBdr>
                </w:div>
                <w:div w:id="1626161044">
                  <w:marLeft w:val="0"/>
                  <w:marRight w:val="0"/>
                  <w:marTop w:val="0"/>
                  <w:marBottom w:val="0"/>
                  <w:divBdr>
                    <w:top w:val="none" w:sz="0" w:space="0" w:color="auto"/>
                    <w:left w:val="none" w:sz="0" w:space="0" w:color="auto"/>
                    <w:bottom w:val="none" w:sz="0" w:space="0" w:color="auto"/>
                    <w:right w:val="none" w:sz="0" w:space="0" w:color="auto"/>
                  </w:divBdr>
                </w:div>
                <w:div w:id="780413260">
                  <w:marLeft w:val="0"/>
                  <w:marRight w:val="0"/>
                  <w:marTop w:val="0"/>
                  <w:marBottom w:val="0"/>
                  <w:divBdr>
                    <w:top w:val="none" w:sz="0" w:space="0" w:color="auto"/>
                    <w:left w:val="none" w:sz="0" w:space="0" w:color="auto"/>
                    <w:bottom w:val="none" w:sz="0" w:space="0" w:color="auto"/>
                    <w:right w:val="none" w:sz="0" w:space="0" w:color="auto"/>
                  </w:divBdr>
                </w:div>
                <w:div w:id="1248611771">
                  <w:marLeft w:val="0"/>
                  <w:marRight w:val="0"/>
                  <w:marTop w:val="0"/>
                  <w:marBottom w:val="0"/>
                  <w:divBdr>
                    <w:top w:val="none" w:sz="0" w:space="0" w:color="auto"/>
                    <w:left w:val="none" w:sz="0" w:space="0" w:color="auto"/>
                    <w:bottom w:val="none" w:sz="0" w:space="0" w:color="auto"/>
                    <w:right w:val="none" w:sz="0" w:space="0" w:color="auto"/>
                  </w:divBdr>
                </w:div>
                <w:div w:id="203561353">
                  <w:marLeft w:val="0"/>
                  <w:marRight w:val="0"/>
                  <w:marTop w:val="0"/>
                  <w:marBottom w:val="0"/>
                  <w:divBdr>
                    <w:top w:val="none" w:sz="0" w:space="0" w:color="auto"/>
                    <w:left w:val="none" w:sz="0" w:space="0" w:color="auto"/>
                    <w:bottom w:val="none" w:sz="0" w:space="0" w:color="auto"/>
                    <w:right w:val="none" w:sz="0" w:space="0" w:color="auto"/>
                  </w:divBdr>
                </w:div>
                <w:div w:id="1040322172">
                  <w:marLeft w:val="0"/>
                  <w:marRight w:val="0"/>
                  <w:marTop w:val="0"/>
                  <w:marBottom w:val="0"/>
                  <w:divBdr>
                    <w:top w:val="none" w:sz="0" w:space="0" w:color="auto"/>
                    <w:left w:val="none" w:sz="0" w:space="0" w:color="auto"/>
                    <w:bottom w:val="none" w:sz="0" w:space="0" w:color="auto"/>
                    <w:right w:val="none" w:sz="0" w:space="0" w:color="auto"/>
                  </w:divBdr>
                </w:div>
                <w:div w:id="879827496">
                  <w:marLeft w:val="0"/>
                  <w:marRight w:val="0"/>
                  <w:marTop w:val="0"/>
                  <w:marBottom w:val="0"/>
                  <w:divBdr>
                    <w:top w:val="none" w:sz="0" w:space="0" w:color="auto"/>
                    <w:left w:val="none" w:sz="0" w:space="0" w:color="auto"/>
                    <w:bottom w:val="none" w:sz="0" w:space="0" w:color="auto"/>
                    <w:right w:val="none" w:sz="0" w:space="0" w:color="auto"/>
                  </w:divBdr>
                </w:div>
                <w:div w:id="1862086572">
                  <w:marLeft w:val="0"/>
                  <w:marRight w:val="0"/>
                  <w:marTop w:val="0"/>
                  <w:marBottom w:val="0"/>
                  <w:divBdr>
                    <w:top w:val="none" w:sz="0" w:space="0" w:color="auto"/>
                    <w:left w:val="none" w:sz="0" w:space="0" w:color="auto"/>
                    <w:bottom w:val="none" w:sz="0" w:space="0" w:color="auto"/>
                    <w:right w:val="none" w:sz="0" w:space="0" w:color="auto"/>
                  </w:divBdr>
                </w:div>
                <w:div w:id="1570339445">
                  <w:marLeft w:val="0"/>
                  <w:marRight w:val="0"/>
                  <w:marTop w:val="0"/>
                  <w:marBottom w:val="0"/>
                  <w:divBdr>
                    <w:top w:val="none" w:sz="0" w:space="0" w:color="auto"/>
                    <w:left w:val="none" w:sz="0" w:space="0" w:color="auto"/>
                    <w:bottom w:val="none" w:sz="0" w:space="0" w:color="auto"/>
                    <w:right w:val="none" w:sz="0" w:space="0" w:color="auto"/>
                  </w:divBdr>
                </w:div>
                <w:div w:id="31081017">
                  <w:marLeft w:val="0"/>
                  <w:marRight w:val="0"/>
                  <w:marTop w:val="0"/>
                  <w:marBottom w:val="0"/>
                  <w:divBdr>
                    <w:top w:val="none" w:sz="0" w:space="0" w:color="auto"/>
                    <w:left w:val="none" w:sz="0" w:space="0" w:color="auto"/>
                    <w:bottom w:val="none" w:sz="0" w:space="0" w:color="auto"/>
                    <w:right w:val="none" w:sz="0" w:space="0" w:color="auto"/>
                  </w:divBdr>
                </w:div>
                <w:div w:id="556093413">
                  <w:marLeft w:val="0"/>
                  <w:marRight w:val="0"/>
                  <w:marTop w:val="0"/>
                  <w:marBottom w:val="0"/>
                  <w:divBdr>
                    <w:top w:val="none" w:sz="0" w:space="0" w:color="auto"/>
                    <w:left w:val="none" w:sz="0" w:space="0" w:color="auto"/>
                    <w:bottom w:val="none" w:sz="0" w:space="0" w:color="auto"/>
                    <w:right w:val="none" w:sz="0" w:space="0" w:color="auto"/>
                  </w:divBdr>
                </w:div>
                <w:div w:id="750467445">
                  <w:marLeft w:val="0"/>
                  <w:marRight w:val="0"/>
                  <w:marTop w:val="0"/>
                  <w:marBottom w:val="0"/>
                  <w:divBdr>
                    <w:top w:val="none" w:sz="0" w:space="0" w:color="auto"/>
                    <w:left w:val="none" w:sz="0" w:space="0" w:color="auto"/>
                    <w:bottom w:val="none" w:sz="0" w:space="0" w:color="auto"/>
                    <w:right w:val="none" w:sz="0" w:space="0" w:color="auto"/>
                  </w:divBdr>
                </w:div>
                <w:div w:id="1305505103">
                  <w:marLeft w:val="0"/>
                  <w:marRight w:val="0"/>
                  <w:marTop w:val="0"/>
                  <w:marBottom w:val="0"/>
                  <w:divBdr>
                    <w:top w:val="none" w:sz="0" w:space="0" w:color="auto"/>
                    <w:left w:val="none" w:sz="0" w:space="0" w:color="auto"/>
                    <w:bottom w:val="none" w:sz="0" w:space="0" w:color="auto"/>
                    <w:right w:val="none" w:sz="0" w:space="0" w:color="auto"/>
                  </w:divBdr>
                </w:div>
                <w:div w:id="208762899">
                  <w:marLeft w:val="0"/>
                  <w:marRight w:val="0"/>
                  <w:marTop w:val="0"/>
                  <w:marBottom w:val="0"/>
                  <w:divBdr>
                    <w:top w:val="none" w:sz="0" w:space="0" w:color="auto"/>
                    <w:left w:val="none" w:sz="0" w:space="0" w:color="auto"/>
                    <w:bottom w:val="none" w:sz="0" w:space="0" w:color="auto"/>
                    <w:right w:val="none" w:sz="0" w:space="0" w:color="auto"/>
                  </w:divBdr>
                </w:div>
                <w:div w:id="328362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025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178</TotalTime>
  <Pages>5</Pages>
  <Words>1116</Words>
  <Characters>6364</Characters>
  <Application>Microsoft Office Word</Application>
  <DocSecurity>0</DocSecurity>
  <Lines>53</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User</cp:lastModifiedBy>
  <cp:revision>5</cp:revision>
  <dcterms:created xsi:type="dcterms:W3CDTF">2018-11-17T09:32:00Z</dcterms:created>
  <dcterms:modified xsi:type="dcterms:W3CDTF">2018-11-18T15:33:00Z</dcterms:modified>
</cp:coreProperties>
</file>