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B5963" w:rsidRDefault="00EB5963" w:rsidP="00071C9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right"/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</w:pPr>
      <w:r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>Король Світлана</w:t>
      </w:r>
    </w:p>
    <w:p w:rsidR="00EB5963" w:rsidRDefault="00EB5963" w:rsidP="00071C9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right"/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</w:pPr>
      <w:r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>Хмельницький національний університет</w:t>
      </w:r>
    </w:p>
    <w:p w:rsidR="00EB5963" w:rsidRDefault="00EB5963" w:rsidP="00071C9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right"/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</w:pPr>
      <w:r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 xml:space="preserve">Хмельницький, </w:t>
      </w:r>
      <w:r w:rsidR="00442777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>Україна</w:t>
      </w:r>
    </w:p>
    <w:p w:rsidR="00442777" w:rsidRDefault="00975F98" w:rsidP="00071C9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center"/>
        <w:rPr>
          <w:rFonts w:asciiTheme="majorBidi" w:eastAsia="Times New Roman" w:hAnsiTheme="majorBidi" w:cstheme="majorBidi"/>
          <w:b/>
          <w:bCs/>
          <w:color w:val="202124"/>
          <w:sz w:val="24"/>
          <w:szCs w:val="24"/>
          <w:lang w:val="uk-UA" w:eastAsia="de-DE"/>
        </w:rPr>
      </w:pPr>
      <w:r>
        <w:rPr>
          <w:rFonts w:asciiTheme="majorBidi" w:eastAsia="Times New Roman" w:hAnsiTheme="majorBidi" w:cstheme="majorBidi"/>
          <w:b/>
          <w:bCs/>
          <w:color w:val="202124"/>
          <w:sz w:val="24"/>
          <w:szCs w:val="24"/>
          <w:lang w:val="uk-UA" w:eastAsia="de-DE"/>
        </w:rPr>
        <w:t>РЕГІОНАЛЬНІ ВІДМІННОСТІ У</w:t>
      </w:r>
      <w:r w:rsidR="00442777" w:rsidRPr="00442777">
        <w:rPr>
          <w:rFonts w:asciiTheme="majorBidi" w:eastAsia="Times New Roman" w:hAnsiTheme="majorBidi" w:cstheme="majorBidi"/>
          <w:b/>
          <w:bCs/>
          <w:color w:val="202124"/>
          <w:sz w:val="24"/>
          <w:szCs w:val="24"/>
          <w:lang w:val="uk-UA" w:eastAsia="de-DE"/>
        </w:rPr>
        <w:t xml:space="preserve"> ПІДГОТОВ</w:t>
      </w:r>
      <w:r>
        <w:rPr>
          <w:rFonts w:asciiTheme="majorBidi" w:eastAsia="Times New Roman" w:hAnsiTheme="majorBidi" w:cstheme="majorBidi"/>
          <w:b/>
          <w:bCs/>
          <w:color w:val="202124"/>
          <w:sz w:val="24"/>
          <w:szCs w:val="24"/>
          <w:lang w:val="uk-UA" w:eastAsia="de-DE"/>
        </w:rPr>
        <w:t>ЦІ</w:t>
      </w:r>
      <w:r w:rsidR="00442777" w:rsidRPr="00442777">
        <w:rPr>
          <w:rFonts w:asciiTheme="majorBidi" w:eastAsia="Times New Roman" w:hAnsiTheme="majorBidi" w:cstheme="majorBidi"/>
          <w:b/>
          <w:bCs/>
          <w:color w:val="202124"/>
          <w:sz w:val="24"/>
          <w:szCs w:val="24"/>
          <w:lang w:val="uk-UA" w:eastAsia="de-DE"/>
        </w:rPr>
        <w:t xml:space="preserve"> ВЧИТЕЛІВ</w:t>
      </w:r>
      <w:r w:rsidR="00C510DB">
        <w:rPr>
          <w:rFonts w:asciiTheme="majorBidi" w:eastAsia="Times New Roman" w:hAnsiTheme="majorBidi" w:cstheme="majorBidi"/>
          <w:b/>
          <w:bCs/>
          <w:color w:val="202124"/>
          <w:sz w:val="24"/>
          <w:szCs w:val="24"/>
          <w:lang w:val="uk-UA" w:eastAsia="de-DE"/>
        </w:rPr>
        <w:t xml:space="preserve"> ДЛЯ ЗАКЛАДІВ СЕРЕДНЬОЇ ОСВІТИ</w:t>
      </w:r>
      <w:r w:rsidR="00442777" w:rsidRPr="00442777">
        <w:rPr>
          <w:rFonts w:asciiTheme="majorBidi" w:eastAsia="Times New Roman" w:hAnsiTheme="majorBidi" w:cstheme="majorBidi"/>
          <w:b/>
          <w:bCs/>
          <w:color w:val="202124"/>
          <w:sz w:val="24"/>
          <w:szCs w:val="24"/>
          <w:lang w:val="uk-UA" w:eastAsia="de-DE"/>
        </w:rPr>
        <w:t xml:space="preserve"> У НІМЕЧЧИНІ</w:t>
      </w:r>
    </w:p>
    <w:p w:rsidR="00442777" w:rsidRPr="00975F98" w:rsidRDefault="00442777" w:rsidP="00071C9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</w:pPr>
      <w:r w:rsidRPr="00975F98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>Ключові слова: підготовка</w:t>
      </w:r>
      <w:r w:rsidR="00975F98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 xml:space="preserve"> майбутніх</w:t>
      </w:r>
      <w:r w:rsidRPr="00975F98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 xml:space="preserve"> вчителів, </w:t>
      </w:r>
      <w:r w:rsidR="00FC16E7" w:rsidRPr="00975F98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>заклади середньої освіти</w:t>
      </w:r>
      <w:r w:rsidR="00975F98">
        <w:rPr>
          <w:rFonts w:asciiTheme="majorBidi" w:eastAsia="Times New Roman" w:hAnsiTheme="majorBidi" w:cstheme="majorBidi"/>
          <w:color w:val="202124"/>
          <w:sz w:val="24"/>
          <w:szCs w:val="24"/>
          <w:lang w:eastAsia="de-DE"/>
        </w:rPr>
        <w:t xml:space="preserve"> </w:t>
      </w:r>
      <w:r w:rsidR="00975F98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>Німеччини.</w:t>
      </w:r>
    </w:p>
    <w:p w:rsidR="006071BB" w:rsidRPr="00B06A93" w:rsidRDefault="006071BB" w:rsidP="00071C9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</w:pPr>
      <w:r w:rsidRPr="00B06A93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 xml:space="preserve">Професійна підготовка вчителів є важливим </w:t>
      </w:r>
      <w:r w:rsidR="009A4CB1" w:rsidRPr="00C40054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>аспектом формування системи освіти</w:t>
      </w:r>
      <w:r w:rsidRPr="00B06A93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 xml:space="preserve"> кожної держави, адже від цього залежить повноцінний розвиток та виховання молодого покоління, що забезпеч</w:t>
      </w:r>
      <w:r w:rsidR="000212AE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>уватиме</w:t>
      </w:r>
      <w:r w:rsidRPr="00B06A93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 xml:space="preserve"> процвітання та добробут </w:t>
      </w:r>
      <w:r w:rsidR="00560F77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>країни</w:t>
      </w:r>
      <w:r w:rsidRPr="00B06A93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>.</w:t>
      </w:r>
      <w:r w:rsidR="00490719" w:rsidRPr="00B06A93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 xml:space="preserve"> Оскільки Федеративна Республіка Німеччини відома своєю високою якістю освіти, цікаво розглянути</w:t>
      </w:r>
      <w:r w:rsidR="00064D12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 xml:space="preserve"> в контексті порівняльного аналізу </w:t>
      </w:r>
      <w:r w:rsidR="00490719" w:rsidRPr="00B06A93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 xml:space="preserve">підготовку педагогічних кадрів у цій країні. </w:t>
      </w:r>
    </w:p>
    <w:p w:rsidR="00033F51" w:rsidRDefault="00490719" w:rsidP="00064D12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uk-UA"/>
        </w:rPr>
      </w:pPr>
      <w:r w:rsidRPr="00B06A93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 xml:space="preserve">Німеччина є федеративною країною, до складу якої входять шістнадцять незалежних федеральних земель, </w:t>
      </w:r>
      <w:r w:rsidR="00560F77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 xml:space="preserve">і цей факт </w:t>
      </w:r>
      <w:r w:rsidRPr="00B06A93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>обумовлює деякі відмінності освітнього процесу у різних землях, адже кожна з них</w:t>
      </w:r>
      <w:r w:rsidR="00B03FFA" w:rsidRPr="00B06A93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 xml:space="preserve"> має право самостійно приймати рішення щодо</w:t>
      </w:r>
      <w:r w:rsidR="00F1094F" w:rsidRPr="00B06A93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 xml:space="preserve"> його</w:t>
      </w:r>
      <w:r w:rsidR="00B03FFA" w:rsidRPr="00B06A93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 xml:space="preserve"> </w:t>
      </w:r>
      <w:r w:rsidR="00F1094F" w:rsidRPr="00B06A93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>організації та регулювання.</w:t>
      </w:r>
      <w:r w:rsidR="00F83DA0" w:rsidRPr="00B06A93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 xml:space="preserve"> </w:t>
      </w:r>
      <w:r w:rsidR="00B32499">
        <w:rPr>
          <w:rFonts w:asciiTheme="majorBidi" w:eastAsia="Times New Roman" w:hAnsiTheme="majorBidi" w:cstheme="majorBidi"/>
          <w:color w:val="202124"/>
          <w:sz w:val="24"/>
          <w:szCs w:val="24"/>
          <w:lang w:val="uk-UA" w:eastAsia="de-DE"/>
        </w:rPr>
        <w:t>Через це</w:t>
      </w:r>
      <w:r w:rsidR="00B06A93" w:rsidRPr="00B06A93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 </w:t>
      </w:r>
      <w:r w:rsidR="00B06A93" w:rsidRPr="00D46323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професійна підготовка вчителів </w:t>
      </w:r>
      <w:r w:rsidR="000212AE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у різних федеральних землях </w:t>
      </w:r>
      <w:r w:rsidR="00B06A93" w:rsidRPr="00D46323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може відрізнятись не лише за своєю структурою та змістом, </w:t>
      </w:r>
      <w:r w:rsidR="00D46323" w:rsidRPr="00D46323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а і </w:t>
      </w:r>
      <w:r w:rsidR="00D04BDF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за </w:t>
      </w:r>
      <w:r w:rsidR="00A06F2B">
        <w:rPr>
          <w:rFonts w:asciiTheme="majorBidi" w:hAnsiTheme="majorBidi" w:cstheme="majorBidi"/>
          <w:color w:val="000000"/>
          <w:sz w:val="24"/>
          <w:szCs w:val="24"/>
          <w:lang w:val="uk-UA"/>
        </w:rPr>
        <w:t>підсумковою атестацією здобувачів вищої освіти</w:t>
      </w:r>
      <w:r w:rsidR="00D85151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. </w:t>
      </w:r>
      <w:r w:rsidR="00B06A93" w:rsidRPr="00B06A93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Не дивлячись на те, що більшість федеральних земель перейшли на багатоступеневу систему вищої освіти, однак у деяких землях залишається </w:t>
      </w:r>
      <w:r w:rsidR="00B06A93" w:rsidRPr="00B32499">
        <w:rPr>
          <w:rFonts w:asciiTheme="majorBidi" w:hAnsiTheme="majorBidi" w:cstheme="majorBidi"/>
          <w:color w:val="000000"/>
          <w:sz w:val="24"/>
          <w:szCs w:val="24"/>
          <w:lang w:val="uk-UA"/>
        </w:rPr>
        <w:t>актуальною</w:t>
      </w:r>
      <w:r w:rsidR="00F20B7C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</w:t>
      </w:r>
      <w:r w:rsidR="009A4CB1" w:rsidRPr="00F8282F">
        <w:rPr>
          <w:rFonts w:asciiTheme="majorBidi" w:hAnsiTheme="majorBidi" w:cstheme="majorBidi"/>
          <w:color w:val="000000"/>
          <w:sz w:val="24"/>
          <w:szCs w:val="24"/>
          <w:lang w:val="uk-UA"/>
        </w:rPr>
        <w:t>попередня</w:t>
      </w:r>
      <w:r w:rsidR="00B06A93" w:rsidRPr="00B06A93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 модель підготовки вчителів</w:t>
      </w:r>
      <w:r w:rsidR="009A4CB1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, </w:t>
      </w:r>
      <w:r w:rsidR="009A4CB1" w:rsidRPr="00CC6ADC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що </w:t>
      </w:r>
      <w:r w:rsidR="006A5C20">
        <w:rPr>
          <w:rFonts w:asciiTheme="majorBidi" w:hAnsiTheme="majorBidi" w:cstheme="majorBidi"/>
          <w:color w:val="000000"/>
          <w:sz w:val="24"/>
          <w:szCs w:val="24"/>
          <w:lang w:val="uk-UA"/>
        </w:rPr>
        <w:t>не п</w:t>
      </w:r>
      <w:r w:rsidR="0066031A">
        <w:rPr>
          <w:rFonts w:asciiTheme="majorBidi" w:hAnsiTheme="majorBidi" w:cstheme="majorBidi"/>
          <w:color w:val="000000"/>
          <w:sz w:val="24"/>
          <w:szCs w:val="24"/>
          <w:lang w:val="uk-UA"/>
        </w:rPr>
        <w:t>е</w:t>
      </w:r>
      <w:r w:rsidR="006A5C20">
        <w:rPr>
          <w:rFonts w:asciiTheme="majorBidi" w:hAnsiTheme="majorBidi" w:cstheme="majorBidi"/>
          <w:color w:val="000000"/>
          <w:sz w:val="24"/>
          <w:szCs w:val="24"/>
          <w:lang w:val="uk-UA"/>
        </w:rPr>
        <w:t>редбачає розподі</w:t>
      </w:r>
      <w:r w:rsidR="0066031A">
        <w:rPr>
          <w:rFonts w:asciiTheme="majorBidi" w:hAnsiTheme="majorBidi" w:cstheme="majorBidi"/>
          <w:color w:val="000000"/>
          <w:sz w:val="24"/>
          <w:szCs w:val="24"/>
          <w:lang w:val="uk-UA"/>
        </w:rPr>
        <w:t>лу на бакалаврат та магістратуру</w:t>
      </w:r>
      <w:r w:rsidR="00B06A93" w:rsidRPr="00B06A93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 </w:t>
      </w:r>
      <w:r w:rsidR="00675D5E">
        <w:rPr>
          <w:rFonts w:asciiTheme="majorBidi" w:hAnsiTheme="majorBidi" w:cstheme="majorBidi"/>
          <w:color w:val="000000"/>
          <w:sz w:val="24"/>
          <w:szCs w:val="24"/>
          <w:lang w:val="en-US"/>
        </w:rPr>
        <w:t>[2, 3, 5]</w:t>
      </w:r>
      <w:r w:rsidR="00675D5E" w:rsidRPr="00B06A93">
        <w:rPr>
          <w:rFonts w:asciiTheme="majorBidi" w:hAnsiTheme="majorBidi" w:cstheme="majorBidi"/>
          <w:color w:val="000000"/>
          <w:sz w:val="24"/>
          <w:szCs w:val="24"/>
          <w:lang w:val="uk-UA"/>
        </w:rPr>
        <w:t>.</w:t>
      </w:r>
      <w:r w:rsidR="00675D5E">
        <w:rPr>
          <w:rFonts w:asciiTheme="majorBidi" w:hAnsiTheme="majorBidi" w:cstheme="majorBidi"/>
          <w:color w:val="000000"/>
          <w:sz w:val="24"/>
          <w:szCs w:val="24"/>
          <w:lang w:val="en-US"/>
        </w:rPr>
        <w:t xml:space="preserve"> </w:t>
      </w:r>
      <w:r w:rsidR="00F20B7C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Проаналізувавши </w:t>
      </w:r>
      <w:r w:rsidR="00B06A93" w:rsidRPr="00B06A93">
        <w:rPr>
          <w:rFonts w:asciiTheme="majorBidi" w:hAnsiTheme="majorBidi" w:cstheme="majorBidi"/>
          <w:color w:val="000000"/>
          <w:sz w:val="24"/>
          <w:szCs w:val="24"/>
          <w:lang w:val="uk-UA"/>
        </w:rPr>
        <w:t>професійн</w:t>
      </w:r>
      <w:r w:rsidR="00F20B7C">
        <w:rPr>
          <w:rFonts w:asciiTheme="majorBidi" w:hAnsiTheme="majorBidi" w:cstheme="majorBidi"/>
          <w:color w:val="000000"/>
          <w:sz w:val="24"/>
          <w:szCs w:val="24"/>
          <w:lang w:val="uk-UA"/>
        </w:rPr>
        <w:t>у</w:t>
      </w:r>
      <w:r w:rsidR="00B06A93" w:rsidRPr="00B06A93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 підготовк</w:t>
      </w:r>
      <w:r w:rsidR="00F20B7C">
        <w:rPr>
          <w:rFonts w:asciiTheme="majorBidi" w:hAnsiTheme="majorBidi" w:cstheme="majorBidi"/>
          <w:color w:val="000000"/>
          <w:sz w:val="24"/>
          <w:szCs w:val="24"/>
          <w:lang w:val="uk-UA"/>
        </w:rPr>
        <w:t>у</w:t>
      </w:r>
      <w:r w:rsidR="00B06A93" w:rsidRPr="00B06A93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 вчителів </w:t>
      </w:r>
      <w:r w:rsidR="00F20B7C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в університетах різних регіонів Німеччини, можна констатувати, що це може </w:t>
      </w:r>
      <w:r w:rsidR="00B06A93" w:rsidRPr="00B06A93">
        <w:rPr>
          <w:rFonts w:asciiTheme="majorBidi" w:hAnsiTheme="majorBidi" w:cstheme="majorBidi"/>
          <w:color w:val="000000"/>
          <w:sz w:val="24"/>
          <w:szCs w:val="24"/>
          <w:lang w:val="uk-UA"/>
        </w:rPr>
        <w:t>відбува</w:t>
      </w:r>
      <w:r w:rsidR="00F20B7C">
        <w:rPr>
          <w:rFonts w:asciiTheme="majorBidi" w:hAnsiTheme="majorBidi" w:cstheme="majorBidi"/>
          <w:color w:val="000000"/>
          <w:sz w:val="24"/>
          <w:szCs w:val="24"/>
          <w:lang w:val="uk-UA"/>
        </w:rPr>
        <w:t>ти</w:t>
      </w:r>
      <w:r w:rsidR="00B06A93" w:rsidRPr="00B06A93">
        <w:rPr>
          <w:rFonts w:asciiTheme="majorBidi" w:hAnsiTheme="majorBidi" w:cstheme="majorBidi"/>
          <w:color w:val="000000"/>
          <w:sz w:val="24"/>
          <w:szCs w:val="24"/>
          <w:lang w:val="uk-UA"/>
        </w:rPr>
        <w:t>ся шляхом здобуття бакалаврського та магістерського рівня освіти, період навчання яких триває шість семестрів бакалаврату та від двох до чотирьох семестрів магістратури</w:t>
      </w:r>
      <w:r w:rsidR="009A4CB1">
        <w:rPr>
          <w:rFonts w:asciiTheme="majorBidi" w:hAnsiTheme="majorBidi" w:cstheme="majorBidi"/>
          <w:color w:val="000000"/>
          <w:sz w:val="24"/>
          <w:szCs w:val="24"/>
          <w:lang w:val="uk-UA"/>
        </w:rPr>
        <w:t>,</w:t>
      </w:r>
      <w:r w:rsidR="00B06A93" w:rsidRPr="00B06A93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 або за одноступеневою системою, що передбачає по завершенню навчання складання державного іспиту та триває від восьми до десяти семестрів. Потрібно зазначити, що отримавши освітній ступ</w:t>
      </w:r>
      <w:r w:rsidR="009A4CB1">
        <w:rPr>
          <w:rFonts w:asciiTheme="majorBidi" w:hAnsiTheme="majorBidi" w:cstheme="majorBidi"/>
          <w:color w:val="000000"/>
          <w:sz w:val="24"/>
          <w:szCs w:val="24"/>
          <w:lang w:val="uk-UA"/>
        </w:rPr>
        <w:t>і</w:t>
      </w:r>
      <w:r w:rsidR="00B06A93" w:rsidRPr="00B06A93">
        <w:rPr>
          <w:rFonts w:asciiTheme="majorBidi" w:hAnsiTheme="majorBidi" w:cstheme="majorBidi"/>
          <w:color w:val="000000"/>
          <w:sz w:val="24"/>
          <w:szCs w:val="24"/>
          <w:lang w:val="uk-UA"/>
        </w:rPr>
        <w:t>нь бакалавра освіти, випускник не</w:t>
      </w:r>
      <w:r w:rsidR="009A4CB1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 </w:t>
      </w:r>
      <w:r w:rsidR="00B06A93" w:rsidRPr="00B06A93">
        <w:rPr>
          <w:rFonts w:asciiTheme="majorBidi" w:hAnsiTheme="majorBidi" w:cstheme="majorBidi"/>
          <w:color w:val="000000"/>
          <w:sz w:val="24"/>
          <w:szCs w:val="24"/>
          <w:lang w:val="uk-UA"/>
        </w:rPr>
        <w:t>має права викладати у школі, а повинен завершити ще магістратуру та пройти обов'язкову практику</w:t>
      </w:r>
      <w:r w:rsidR="00560F77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 у школі</w:t>
      </w:r>
      <w:r w:rsidR="00064D12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, так званий </w:t>
      </w:r>
      <w:proofErr w:type="spellStart"/>
      <w:r w:rsidR="00064D12">
        <w:rPr>
          <w:rFonts w:asciiTheme="majorBidi" w:hAnsiTheme="majorBidi" w:cstheme="majorBidi"/>
          <w:color w:val="000000"/>
          <w:sz w:val="24"/>
          <w:szCs w:val="24"/>
          <w:lang w:val="uk-UA"/>
        </w:rPr>
        <w:t>референдаріат</w:t>
      </w:r>
      <w:proofErr w:type="spellEnd"/>
      <w:r w:rsidR="00064D12">
        <w:rPr>
          <w:rFonts w:asciiTheme="majorBidi" w:hAnsiTheme="majorBidi" w:cstheme="majorBidi"/>
          <w:color w:val="000000"/>
          <w:sz w:val="24"/>
          <w:szCs w:val="24"/>
          <w:lang w:val="uk-UA"/>
        </w:rPr>
        <w:t>.</w:t>
      </w:r>
      <w:r w:rsidR="000212AE">
        <w:rPr>
          <w:rFonts w:asciiTheme="majorBidi" w:hAnsiTheme="majorBidi" w:cstheme="majorBidi"/>
          <w:color w:val="000000"/>
          <w:sz w:val="24"/>
          <w:szCs w:val="24"/>
          <w:lang w:val="uk-UA"/>
        </w:rPr>
        <w:t xml:space="preserve"> </w:t>
      </w:r>
      <w:r w:rsidR="00B06A93" w:rsidRPr="00B32499">
        <w:rPr>
          <w:rFonts w:asciiTheme="majorBidi" w:hAnsiTheme="majorBidi" w:cstheme="majorBidi"/>
          <w:sz w:val="24"/>
          <w:szCs w:val="24"/>
          <w:lang w:val="uk-UA"/>
        </w:rPr>
        <w:t xml:space="preserve">Незалежно від того який тип навчання обирає студент, документи про </w:t>
      </w:r>
      <w:r w:rsidR="00560F77">
        <w:rPr>
          <w:rFonts w:asciiTheme="majorBidi" w:hAnsiTheme="majorBidi" w:cstheme="majorBidi"/>
          <w:sz w:val="24"/>
          <w:szCs w:val="24"/>
          <w:lang w:val="uk-UA"/>
        </w:rPr>
        <w:t xml:space="preserve">його </w:t>
      </w:r>
      <w:r w:rsidR="00B06A93" w:rsidRPr="00B32499">
        <w:rPr>
          <w:rFonts w:asciiTheme="majorBidi" w:hAnsiTheme="majorBidi" w:cstheme="majorBidi"/>
          <w:sz w:val="24"/>
          <w:szCs w:val="24"/>
          <w:lang w:val="uk-UA"/>
        </w:rPr>
        <w:t xml:space="preserve">закінчення визнаються у кожній федеральній землі. </w:t>
      </w:r>
      <w:r w:rsidR="00064D12">
        <w:rPr>
          <w:rFonts w:asciiTheme="majorBidi" w:hAnsiTheme="majorBidi" w:cstheme="majorBidi"/>
          <w:sz w:val="24"/>
          <w:szCs w:val="24"/>
          <w:lang w:val="uk-UA"/>
        </w:rPr>
        <w:t>Отже, с</w:t>
      </w:r>
      <w:r w:rsidR="00B06A93" w:rsidRPr="00B32499">
        <w:rPr>
          <w:rFonts w:asciiTheme="majorBidi" w:hAnsiTheme="majorBidi" w:cstheme="majorBidi"/>
          <w:sz w:val="24"/>
          <w:szCs w:val="24"/>
          <w:lang w:val="uk-UA"/>
        </w:rPr>
        <w:t xml:space="preserve">пільним у підготовці вчителів </w:t>
      </w:r>
      <w:r w:rsidR="000212AE">
        <w:rPr>
          <w:rFonts w:asciiTheme="majorBidi" w:hAnsiTheme="majorBidi" w:cstheme="majorBidi"/>
          <w:sz w:val="24"/>
          <w:szCs w:val="24"/>
          <w:lang w:val="uk-UA"/>
        </w:rPr>
        <w:t>у</w:t>
      </w:r>
      <w:r w:rsidR="00B06A93" w:rsidRPr="00B32499">
        <w:rPr>
          <w:rFonts w:asciiTheme="majorBidi" w:hAnsiTheme="majorBidi" w:cstheme="majorBidi"/>
          <w:sz w:val="24"/>
          <w:szCs w:val="24"/>
          <w:lang w:val="uk-UA"/>
        </w:rPr>
        <w:t xml:space="preserve"> Німеччині є обов'язкове проходження педагогічної практики</w:t>
      </w:r>
      <w:r w:rsidR="00F20B7C">
        <w:rPr>
          <w:rFonts w:asciiTheme="majorBidi" w:hAnsiTheme="majorBidi" w:cstheme="majorBidi"/>
          <w:sz w:val="24"/>
          <w:szCs w:val="24"/>
          <w:lang w:val="uk-UA"/>
        </w:rPr>
        <w:t xml:space="preserve"> у школі</w:t>
      </w:r>
      <w:r w:rsidR="00B06A93" w:rsidRPr="00B32499">
        <w:rPr>
          <w:rFonts w:asciiTheme="majorBidi" w:hAnsiTheme="majorBidi" w:cstheme="majorBidi"/>
          <w:sz w:val="24"/>
          <w:szCs w:val="24"/>
          <w:lang w:val="uk-UA"/>
        </w:rPr>
        <w:t>, яку дозволяється пройти в будь-якій федеральний землі незалежно від університету, де здобувач отриму</w:t>
      </w:r>
      <w:r w:rsidR="000212AE">
        <w:rPr>
          <w:rFonts w:asciiTheme="majorBidi" w:hAnsiTheme="majorBidi" w:cstheme="majorBidi"/>
          <w:sz w:val="24"/>
          <w:szCs w:val="24"/>
          <w:lang w:val="uk-UA"/>
        </w:rPr>
        <w:t xml:space="preserve">вав </w:t>
      </w:r>
      <w:r w:rsidR="00B06A93" w:rsidRPr="00B32499">
        <w:rPr>
          <w:rFonts w:asciiTheme="majorBidi" w:hAnsiTheme="majorBidi" w:cstheme="majorBidi"/>
          <w:sz w:val="24"/>
          <w:szCs w:val="24"/>
          <w:lang w:val="uk-UA"/>
        </w:rPr>
        <w:t xml:space="preserve">освіту. </w:t>
      </w:r>
    </w:p>
    <w:p w:rsidR="00D04BDF" w:rsidRPr="00365C78" w:rsidRDefault="00B06A93" w:rsidP="003D7A5B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uk-UA"/>
        </w:rPr>
      </w:pPr>
      <w:r w:rsidRPr="00B32499">
        <w:rPr>
          <w:rFonts w:asciiTheme="majorBidi" w:hAnsiTheme="majorBidi" w:cstheme="majorBidi"/>
          <w:sz w:val="24"/>
          <w:szCs w:val="24"/>
          <w:lang w:val="uk-UA"/>
        </w:rPr>
        <w:t>Ще однією спільною ознакою підготовки майбутніх учителів в Німеччині є те, що перед початком навчання потрібно визначитись у якому закладі середньої освіти планує працювати у</w:t>
      </w:r>
      <w:r w:rsidR="00F20B7C">
        <w:rPr>
          <w:rFonts w:asciiTheme="majorBidi" w:hAnsiTheme="majorBidi" w:cstheme="majorBidi"/>
          <w:sz w:val="24"/>
          <w:szCs w:val="24"/>
          <w:lang w:val="uk-UA"/>
        </w:rPr>
        <w:t xml:space="preserve"> </w:t>
      </w:r>
      <w:r w:rsidRPr="00B32499">
        <w:rPr>
          <w:rFonts w:asciiTheme="majorBidi" w:hAnsiTheme="majorBidi" w:cstheme="majorBidi"/>
          <w:sz w:val="24"/>
          <w:szCs w:val="24"/>
          <w:lang w:val="uk-UA"/>
        </w:rPr>
        <w:t>майбутньому здобувач вищої</w:t>
      </w:r>
      <w:r w:rsidR="00F20B7C">
        <w:rPr>
          <w:rFonts w:asciiTheme="majorBidi" w:hAnsiTheme="majorBidi" w:cstheme="majorBidi"/>
          <w:sz w:val="24"/>
          <w:szCs w:val="24"/>
          <w:lang w:val="uk-UA"/>
        </w:rPr>
        <w:t xml:space="preserve"> </w:t>
      </w:r>
      <w:r w:rsidRPr="00B32499">
        <w:rPr>
          <w:rFonts w:asciiTheme="majorBidi" w:hAnsiTheme="majorBidi" w:cstheme="majorBidi"/>
          <w:sz w:val="24"/>
          <w:szCs w:val="24"/>
          <w:lang w:val="uk-UA"/>
        </w:rPr>
        <w:t xml:space="preserve">освіти, адже вибір спеціальності залежить не лише від фаху викладання, а також від типу закладу середньої освіти або </w:t>
      </w:r>
      <w:r w:rsidR="00071C9C">
        <w:rPr>
          <w:rFonts w:asciiTheme="majorBidi" w:hAnsiTheme="majorBidi" w:cstheme="majorBidi"/>
          <w:sz w:val="24"/>
          <w:szCs w:val="24"/>
          <w:lang w:val="uk-UA"/>
        </w:rPr>
        <w:t>ступеня</w:t>
      </w:r>
      <w:r w:rsidRPr="00B32499">
        <w:rPr>
          <w:rFonts w:asciiTheme="majorBidi" w:hAnsiTheme="majorBidi" w:cstheme="majorBidi"/>
          <w:sz w:val="24"/>
          <w:szCs w:val="24"/>
          <w:lang w:val="uk-UA"/>
        </w:rPr>
        <w:t xml:space="preserve"> загальної середньої освіти</w:t>
      </w:r>
      <w:r w:rsidR="00A57C22">
        <w:rPr>
          <w:rFonts w:asciiTheme="majorBidi" w:hAnsiTheme="majorBidi" w:cstheme="majorBidi"/>
          <w:sz w:val="24"/>
          <w:szCs w:val="24"/>
          <w:lang w:val="en-US"/>
        </w:rPr>
        <w:t xml:space="preserve"> [1, 4]</w:t>
      </w:r>
      <w:r w:rsidRPr="00B32499">
        <w:rPr>
          <w:rFonts w:asciiTheme="majorBidi" w:hAnsiTheme="majorBidi" w:cstheme="majorBidi"/>
          <w:sz w:val="24"/>
          <w:szCs w:val="24"/>
          <w:lang w:val="uk-UA"/>
        </w:rPr>
        <w:t>. Тобто структура та зміст підготовки майбутніх вчителів початкової школи, старшої школи I ступеню</w:t>
      </w:r>
      <w:r w:rsidR="00D04BDF">
        <w:rPr>
          <w:rFonts w:asciiTheme="majorBidi" w:hAnsiTheme="majorBidi" w:cstheme="majorBidi"/>
          <w:sz w:val="24"/>
          <w:szCs w:val="24"/>
          <w:lang w:val="uk-UA"/>
        </w:rPr>
        <w:t xml:space="preserve"> (реальні школи, основні школи)</w:t>
      </w:r>
      <w:r w:rsidRPr="00B32499">
        <w:rPr>
          <w:rFonts w:asciiTheme="majorBidi" w:hAnsiTheme="majorBidi" w:cstheme="majorBidi"/>
          <w:sz w:val="24"/>
          <w:szCs w:val="24"/>
          <w:lang w:val="uk-UA"/>
        </w:rPr>
        <w:t xml:space="preserve"> та ІІ ступеню </w:t>
      </w:r>
      <w:r w:rsidR="00D04BDF">
        <w:rPr>
          <w:rFonts w:asciiTheme="majorBidi" w:hAnsiTheme="majorBidi" w:cstheme="majorBidi"/>
          <w:sz w:val="24"/>
          <w:szCs w:val="24"/>
          <w:lang w:val="uk-UA"/>
        </w:rPr>
        <w:t xml:space="preserve">(гімназії) </w:t>
      </w:r>
      <w:r w:rsidRPr="00B32499">
        <w:rPr>
          <w:rFonts w:asciiTheme="majorBidi" w:hAnsiTheme="majorBidi" w:cstheme="majorBidi"/>
          <w:sz w:val="24"/>
          <w:szCs w:val="24"/>
          <w:lang w:val="uk-UA"/>
        </w:rPr>
        <w:t>відрізняються.</w:t>
      </w:r>
      <w:r w:rsidR="00B33505">
        <w:rPr>
          <w:rFonts w:asciiTheme="majorBidi" w:hAnsiTheme="majorBidi" w:cstheme="majorBidi"/>
          <w:sz w:val="24"/>
          <w:szCs w:val="24"/>
          <w:lang w:val="uk-UA"/>
        </w:rPr>
        <w:t xml:space="preserve"> </w:t>
      </w:r>
      <w:r w:rsidR="00071C9C">
        <w:rPr>
          <w:rFonts w:asciiTheme="majorBidi" w:hAnsiTheme="majorBidi" w:cstheme="majorBidi"/>
          <w:sz w:val="24"/>
          <w:szCs w:val="24"/>
          <w:lang w:val="uk-UA"/>
        </w:rPr>
        <w:t>Так, н</w:t>
      </w:r>
      <w:r w:rsidR="0045153B">
        <w:rPr>
          <w:rFonts w:asciiTheme="majorBidi" w:hAnsiTheme="majorBidi" w:cstheme="majorBidi"/>
          <w:sz w:val="24"/>
          <w:szCs w:val="24"/>
          <w:lang w:val="uk-UA"/>
        </w:rPr>
        <w:t xml:space="preserve">а прикладі підготовки </w:t>
      </w:r>
      <w:r w:rsidR="00064D12">
        <w:rPr>
          <w:rFonts w:asciiTheme="majorBidi" w:hAnsiTheme="majorBidi" w:cstheme="majorBidi"/>
          <w:sz w:val="24"/>
          <w:szCs w:val="24"/>
          <w:lang w:val="uk-UA"/>
        </w:rPr>
        <w:t>педагогічних кадрів</w:t>
      </w:r>
      <w:r w:rsidR="0045153B">
        <w:rPr>
          <w:rFonts w:asciiTheme="majorBidi" w:hAnsiTheme="majorBidi" w:cstheme="majorBidi"/>
          <w:sz w:val="24"/>
          <w:szCs w:val="24"/>
          <w:lang w:val="uk-UA"/>
        </w:rPr>
        <w:t xml:space="preserve"> в університеті </w:t>
      </w:r>
      <w:proofErr w:type="spellStart"/>
      <w:r w:rsidR="0045153B">
        <w:rPr>
          <w:rFonts w:asciiTheme="majorBidi" w:hAnsiTheme="majorBidi" w:cstheme="majorBidi"/>
          <w:sz w:val="24"/>
          <w:szCs w:val="24"/>
          <w:lang w:val="uk-UA"/>
        </w:rPr>
        <w:t>Грайфсвальд</w:t>
      </w:r>
      <w:proofErr w:type="spellEnd"/>
      <w:r w:rsidR="0045153B">
        <w:rPr>
          <w:rFonts w:asciiTheme="majorBidi" w:hAnsiTheme="majorBidi" w:cstheme="majorBidi"/>
          <w:sz w:val="24"/>
          <w:szCs w:val="24"/>
          <w:lang w:val="uk-UA"/>
        </w:rPr>
        <w:t xml:space="preserve"> (Мекленбург-Передня Померанія) можна помітити</w:t>
      </w:r>
      <w:r w:rsidR="00071C9C">
        <w:rPr>
          <w:rFonts w:asciiTheme="majorBidi" w:hAnsiTheme="majorBidi" w:cstheme="majorBidi"/>
          <w:sz w:val="24"/>
          <w:szCs w:val="24"/>
          <w:lang w:val="uk-UA"/>
        </w:rPr>
        <w:t xml:space="preserve"> значні відмінності у структурі та змісті підготовки </w:t>
      </w:r>
      <w:r w:rsidR="009D6053">
        <w:rPr>
          <w:rFonts w:asciiTheme="majorBidi" w:hAnsiTheme="majorBidi" w:cstheme="majorBidi"/>
          <w:sz w:val="24"/>
          <w:szCs w:val="24"/>
          <w:lang w:val="uk-UA"/>
        </w:rPr>
        <w:t>майбутніх вчителів шкіл різного ступеню.</w:t>
      </w:r>
      <w:r w:rsidR="003D7A5B">
        <w:rPr>
          <w:rFonts w:asciiTheme="majorBidi" w:hAnsiTheme="majorBidi" w:cstheme="majorBidi"/>
          <w:sz w:val="24"/>
          <w:szCs w:val="24"/>
          <w:lang w:val="uk-UA"/>
        </w:rPr>
        <w:t xml:space="preserve"> </w:t>
      </w:r>
      <w:r w:rsidR="00715031">
        <w:rPr>
          <w:rFonts w:asciiTheme="majorBidi" w:hAnsiTheme="majorBidi" w:cstheme="majorBidi"/>
          <w:sz w:val="24"/>
          <w:szCs w:val="24"/>
          <w:lang w:val="uk-UA"/>
        </w:rPr>
        <w:t>П</w:t>
      </w:r>
      <w:bookmarkStart w:id="0" w:name="_GoBack"/>
      <w:bookmarkEnd w:id="0"/>
      <w:r w:rsidR="003D7A5B">
        <w:rPr>
          <w:rFonts w:asciiTheme="majorBidi" w:hAnsiTheme="majorBidi" w:cstheme="majorBidi"/>
          <w:sz w:val="24"/>
          <w:szCs w:val="24"/>
          <w:lang w:val="uk-UA"/>
        </w:rPr>
        <w:t>ід час підготовки вчителів початкової школи окрім чотирьох основних фахових дисциплін велика увага приділяється психолого-педагогічним дисциплінам</w:t>
      </w:r>
      <w:r w:rsidR="003D7A5B" w:rsidRPr="0052413D">
        <w:rPr>
          <w:rFonts w:asciiTheme="majorBidi" w:hAnsiTheme="majorBidi" w:cstheme="majorBidi"/>
          <w:sz w:val="24"/>
          <w:szCs w:val="24"/>
          <w:lang w:val="uk-UA"/>
        </w:rPr>
        <w:t xml:space="preserve">, </w:t>
      </w:r>
      <w:r w:rsidR="009A4CB1" w:rsidRPr="0052413D">
        <w:rPr>
          <w:rFonts w:asciiTheme="majorBidi" w:hAnsiTheme="majorBidi" w:cstheme="majorBidi"/>
          <w:sz w:val="24"/>
          <w:szCs w:val="24"/>
          <w:lang w:val="uk-UA"/>
        </w:rPr>
        <w:t xml:space="preserve">оскільки </w:t>
      </w:r>
      <w:r w:rsidR="003D7A5B" w:rsidRPr="0052413D">
        <w:rPr>
          <w:rFonts w:asciiTheme="majorBidi" w:hAnsiTheme="majorBidi" w:cstheme="majorBidi"/>
          <w:sz w:val="24"/>
          <w:szCs w:val="24"/>
          <w:lang w:val="uk-UA"/>
        </w:rPr>
        <w:t xml:space="preserve">на них виділяється </w:t>
      </w:r>
      <w:r w:rsidR="009A4CB1" w:rsidRPr="0052413D">
        <w:rPr>
          <w:rFonts w:asciiTheme="majorBidi" w:hAnsiTheme="majorBidi" w:cstheme="majorBidi"/>
          <w:sz w:val="24"/>
          <w:szCs w:val="24"/>
          <w:lang w:val="uk-UA"/>
        </w:rPr>
        <w:t xml:space="preserve">аж </w:t>
      </w:r>
      <w:r w:rsidR="003D7A5B" w:rsidRPr="0052413D">
        <w:rPr>
          <w:rFonts w:asciiTheme="majorBidi" w:hAnsiTheme="majorBidi" w:cstheme="majorBidi"/>
          <w:sz w:val="24"/>
          <w:szCs w:val="24"/>
          <w:lang w:val="uk-UA"/>
        </w:rPr>
        <w:t>дев’яносто кредитів,</w:t>
      </w:r>
      <w:r w:rsidR="0045153B" w:rsidRPr="0052413D">
        <w:rPr>
          <w:rFonts w:asciiTheme="majorBidi" w:hAnsiTheme="majorBidi" w:cstheme="majorBidi"/>
          <w:sz w:val="24"/>
          <w:szCs w:val="24"/>
          <w:lang w:val="uk-UA"/>
        </w:rPr>
        <w:t xml:space="preserve"> </w:t>
      </w:r>
      <w:r w:rsidR="00E12728" w:rsidRPr="0052413D">
        <w:rPr>
          <w:rFonts w:asciiTheme="majorBidi" w:hAnsiTheme="majorBidi" w:cstheme="majorBidi"/>
          <w:sz w:val="24"/>
          <w:szCs w:val="24"/>
          <w:lang w:val="uk-UA"/>
        </w:rPr>
        <w:t>натомість під час підготовки вчителів старшої школи першого ступеня на психолого-педагогічні дисципліни в</w:t>
      </w:r>
      <w:r w:rsidR="00064D12" w:rsidRPr="0052413D">
        <w:rPr>
          <w:rFonts w:asciiTheme="majorBidi" w:hAnsiTheme="majorBidi" w:cstheme="majorBidi"/>
          <w:sz w:val="24"/>
          <w:szCs w:val="24"/>
          <w:lang w:val="uk-UA"/>
        </w:rPr>
        <w:t>і</w:t>
      </w:r>
      <w:r w:rsidR="00E12728" w:rsidRPr="0052413D">
        <w:rPr>
          <w:rFonts w:asciiTheme="majorBidi" w:hAnsiTheme="majorBidi" w:cstheme="majorBidi"/>
          <w:sz w:val="24"/>
          <w:szCs w:val="24"/>
          <w:lang w:val="uk-UA"/>
        </w:rPr>
        <w:t>д</w:t>
      </w:r>
      <w:r w:rsidR="00064D12" w:rsidRPr="0052413D">
        <w:rPr>
          <w:rFonts w:asciiTheme="majorBidi" w:hAnsiTheme="majorBidi" w:cstheme="majorBidi"/>
          <w:sz w:val="24"/>
          <w:szCs w:val="24"/>
          <w:lang w:val="uk-UA"/>
        </w:rPr>
        <w:t>водит</w:t>
      </w:r>
      <w:r w:rsidR="00E12728" w:rsidRPr="0052413D">
        <w:rPr>
          <w:rFonts w:asciiTheme="majorBidi" w:hAnsiTheme="majorBidi" w:cstheme="majorBidi"/>
          <w:sz w:val="24"/>
          <w:szCs w:val="24"/>
          <w:lang w:val="uk-UA"/>
        </w:rPr>
        <w:t xml:space="preserve">ься шістдесят кредитів, а </w:t>
      </w:r>
      <w:r w:rsidR="00064D12" w:rsidRPr="0052413D">
        <w:rPr>
          <w:rFonts w:asciiTheme="majorBidi" w:hAnsiTheme="majorBidi" w:cstheme="majorBidi"/>
          <w:sz w:val="24"/>
          <w:szCs w:val="24"/>
          <w:lang w:val="uk-UA"/>
        </w:rPr>
        <w:t xml:space="preserve">для </w:t>
      </w:r>
      <w:r w:rsidR="00E12728" w:rsidRPr="0052413D">
        <w:rPr>
          <w:rFonts w:asciiTheme="majorBidi" w:hAnsiTheme="majorBidi" w:cstheme="majorBidi"/>
          <w:sz w:val="24"/>
          <w:szCs w:val="24"/>
          <w:lang w:val="uk-UA"/>
        </w:rPr>
        <w:t>вчителів старшої школи другого ступеня</w:t>
      </w:r>
      <w:r w:rsidR="00064D12" w:rsidRPr="0052413D">
        <w:rPr>
          <w:rFonts w:asciiTheme="majorBidi" w:hAnsiTheme="majorBidi" w:cstheme="majorBidi"/>
          <w:sz w:val="24"/>
          <w:szCs w:val="24"/>
          <w:lang w:val="uk-UA"/>
        </w:rPr>
        <w:t xml:space="preserve"> -</w:t>
      </w:r>
      <w:r w:rsidR="00E12728" w:rsidRPr="0052413D">
        <w:rPr>
          <w:rFonts w:asciiTheme="majorBidi" w:hAnsiTheme="majorBidi" w:cstheme="majorBidi"/>
          <w:sz w:val="24"/>
          <w:szCs w:val="24"/>
          <w:lang w:val="uk-UA"/>
        </w:rPr>
        <w:t xml:space="preserve"> тридцять кредитів. </w:t>
      </w:r>
      <w:r w:rsidR="003D7A5B" w:rsidRPr="0052413D">
        <w:rPr>
          <w:rFonts w:asciiTheme="majorBidi" w:hAnsiTheme="majorBidi" w:cstheme="majorBidi"/>
          <w:sz w:val="24"/>
          <w:szCs w:val="24"/>
          <w:lang w:val="uk-UA"/>
        </w:rPr>
        <w:t>Проте в</w:t>
      </w:r>
      <w:r w:rsidR="00892CF9" w:rsidRPr="0052413D">
        <w:rPr>
          <w:rFonts w:asciiTheme="majorBidi" w:hAnsiTheme="majorBidi" w:cstheme="majorBidi"/>
          <w:sz w:val="24"/>
          <w:szCs w:val="24"/>
          <w:lang w:val="uk-UA"/>
        </w:rPr>
        <w:t xml:space="preserve"> </w:t>
      </w:r>
      <w:r w:rsidR="00FF03B5" w:rsidRPr="0052413D">
        <w:rPr>
          <w:rFonts w:asciiTheme="majorBidi" w:hAnsiTheme="majorBidi" w:cstheme="majorBidi"/>
          <w:sz w:val="24"/>
          <w:szCs w:val="24"/>
          <w:lang w:val="uk-UA"/>
        </w:rPr>
        <w:t>освітн</w:t>
      </w:r>
      <w:r w:rsidR="00157E0F" w:rsidRPr="0052413D">
        <w:rPr>
          <w:rFonts w:asciiTheme="majorBidi" w:hAnsiTheme="majorBidi" w:cstheme="majorBidi"/>
          <w:sz w:val="24"/>
          <w:szCs w:val="24"/>
          <w:lang w:val="uk-UA"/>
        </w:rPr>
        <w:t>ій процес</w:t>
      </w:r>
      <w:r w:rsidR="00FF03B5" w:rsidRPr="0052413D">
        <w:rPr>
          <w:rFonts w:asciiTheme="majorBidi" w:hAnsiTheme="majorBidi" w:cstheme="majorBidi"/>
          <w:sz w:val="24"/>
          <w:szCs w:val="24"/>
          <w:lang w:val="uk-UA"/>
        </w:rPr>
        <w:t xml:space="preserve"> підготовки вчителів старшої школи І та ІІ ступеня </w:t>
      </w:r>
      <w:r w:rsidR="00157E0F" w:rsidRPr="0052413D">
        <w:rPr>
          <w:rFonts w:asciiTheme="majorBidi" w:hAnsiTheme="majorBidi" w:cstheme="majorBidi"/>
          <w:sz w:val="24"/>
          <w:szCs w:val="24"/>
          <w:lang w:val="uk-UA"/>
        </w:rPr>
        <w:t>включені</w:t>
      </w:r>
      <w:r w:rsidR="00FF03B5" w:rsidRPr="0052413D">
        <w:rPr>
          <w:rFonts w:asciiTheme="majorBidi" w:hAnsiTheme="majorBidi" w:cstheme="majorBidi"/>
          <w:sz w:val="24"/>
          <w:szCs w:val="24"/>
          <w:lang w:val="uk-UA"/>
        </w:rPr>
        <w:t xml:space="preserve"> дисципліни </w:t>
      </w:r>
      <w:r w:rsidR="00033F51" w:rsidRPr="0052413D">
        <w:rPr>
          <w:rFonts w:asciiTheme="majorBidi" w:hAnsiTheme="majorBidi" w:cstheme="majorBidi"/>
          <w:sz w:val="24"/>
          <w:szCs w:val="24"/>
          <w:lang w:val="uk-UA"/>
        </w:rPr>
        <w:t xml:space="preserve">з </w:t>
      </w:r>
      <w:r w:rsidR="00FF03B5" w:rsidRPr="0052413D">
        <w:rPr>
          <w:rFonts w:asciiTheme="majorBidi" w:hAnsiTheme="majorBidi" w:cstheme="majorBidi"/>
          <w:sz w:val="24"/>
          <w:szCs w:val="24"/>
          <w:lang w:val="uk-UA"/>
        </w:rPr>
        <w:t>методики викладання певного фаху, відповідно по 15 кредитів на кожну предметну спеціальність, що відсутнє для майбутніх вчителів початкової школи.</w:t>
      </w:r>
      <w:r w:rsidR="00365C78" w:rsidRPr="0052413D">
        <w:rPr>
          <w:rFonts w:asciiTheme="majorBidi" w:hAnsiTheme="majorBidi" w:cstheme="majorBidi"/>
          <w:sz w:val="24"/>
          <w:szCs w:val="24"/>
          <w:lang w:val="uk-UA"/>
        </w:rPr>
        <w:t xml:space="preserve"> Якщо процес підготовки вчителів ІІ ступеню старшої школи вирізняється більшою науковістю, то для майбутніх вчителів старшої школи І ступеню наукова складова є значно меншою, натомість більш</w:t>
      </w:r>
      <w:r w:rsidR="00064D12" w:rsidRPr="0052413D">
        <w:rPr>
          <w:rFonts w:asciiTheme="majorBidi" w:hAnsiTheme="majorBidi" w:cstheme="majorBidi"/>
          <w:sz w:val="24"/>
          <w:szCs w:val="24"/>
          <w:lang w:val="uk-UA"/>
        </w:rPr>
        <w:t xml:space="preserve">ою є </w:t>
      </w:r>
      <w:r w:rsidR="00365C78" w:rsidRPr="0052413D">
        <w:rPr>
          <w:rFonts w:asciiTheme="majorBidi" w:hAnsiTheme="majorBidi" w:cstheme="majorBidi"/>
          <w:sz w:val="24"/>
          <w:szCs w:val="24"/>
          <w:lang w:val="uk-UA"/>
        </w:rPr>
        <w:t>психолого-педагогічна складова</w:t>
      </w:r>
      <w:r w:rsidR="0046638E">
        <w:rPr>
          <w:rFonts w:asciiTheme="majorBidi" w:hAnsiTheme="majorBidi" w:cstheme="majorBidi"/>
          <w:sz w:val="24"/>
          <w:szCs w:val="24"/>
          <w:lang w:val="en-US"/>
        </w:rPr>
        <w:t xml:space="preserve"> [1]</w:t>
      </w:r>
      <w:r w:rsidR="00365C78" w:rsidRPr="0052413D">
        <w:rPr>
          <w:rFonts w:asciiTheme="majorBidi" w:hAnsiTheme="majorBidi" w:cstheme="majorBidi"/>
          <w:sz w:val="24"/>
          <w:szCs w:val="24"/>
          <w:lang w:val="uk-UA"/>
        </w:rPr>
        <w:t>.</w:t>
      </w:r>
      <w:r w:rsidR="00594BF2" w:rsidRPr="0052413D">
        <w:rPr>
          <w:rFonts w:asciiTheme="majorBidi" w:hAnsiTheme="majorBidi" w:cstheme="majorBidi"/>
          <w:sz w:val="24"/>
          <w:szCs w:val="24"/>
          <w:lang w:val="uk-UA"/>
        </w:rPr>
        <w:t xml:space="preserve"> Така диференціація у підготов</w:t>
      </w:r>
      <w:r w:rsidR="001960C7" w:rsidRPr="0052413D">
        <w:rPr>
          <w:rFonts w:asciiTheme="majorBidi" w:hAnsiTheme="majorBidi" w:cstheme="majorBidi"/>
          <w:sz w:val="24"/>
          <w:szCs w:val="24"/>
          <w:lang w:val="uk-UA"/>
        </w:rPr>
        <w:t>ці</w:t>
      </w:r>
      <w:r w:rsidR="00594BF2" w:rsidRPr="0052413D">
        <w:rPr>
          <w:rFonts w:asciiTheme="majorBidi" w:hAnsiTheme="majorBidi" w:cstheme="majorBidi"/>
          <w:sz w:val="24"/>
          <w:szCs w:val="24"/>
          <w:lang w:val="uk-UA"/>
        </w:rPr>
        <w:t xml:space="preserve"> вчителів є, на нашу думку, цілком зрозумілою, тому що для ефективного викладання дітям різних вікових </w:t>
      </w:r>
      <w:r w:rsidR="00594BF2" w:rsidRPr="0052413D">
        <w:rPr>
          <w:rFonts w:asciiTheme="majorBidi" w:hAnsiTheme="majorBidi" w:cstheme="majorBidi"/>
          <w:sz w:val="24"/>
          <w:szCs w:val="24"/>
          <w:lang w:val="uk-UA"/>
        </w:rPr>
        <w:lastRenderedPageBreak/>
        <w:t xml:space="preserve">категорій потрібно враховувати їх можливості, потреби, здібності, </w:t>
      </w:r>
      <w:r w:rsidR="001960C7" w:rsidRPr="0052413D">
        <w:rPr>
          <w:rFonts w:asciiTheme="majorBidi" w:hAnsiTheme="majorBidi" w:cstheme="majorBidi"/>
          <w:sz w:val="24"/>
          <w:szCs w:val="24"/>
          <w:lang w:val="uk-UA"/>
        </w:rPr>
        <w:t xml:space="preserve">рівень </w:t>
      </w:r>
      <w:r w:rsidR="00594BF2" w:rsidRPr="0052413D">
        <w:rPr>
          <w:rFonts w:asciiTheme="majorBidi" w:hAnsiTheme="majorBidi" w:cstheme="majorBidi"/>
          <w:sz w:val="24"/>
          <w:szCs w:val="24"/>
          <w:lang w:val="uk-UA"/>
        </w:rPr>
        <w:t>психологічн</w:t>
      </w:r>
      <w:r w:rsidR="001960C7" w:rsidRPr="0052413D">
        <w:rPr>
          <w:rFonts w:asciiTheme="majorBidi" w:hAnsiTheme="majorBidi" w:cstheme="majorBidi"/>
          <w:sz w:val="24"/>
          <w:szCs w:val="24"/>
          <w:lang w:val="uk-UA"/>
        </w:rPr>
        <w:t>ого</w:t>
      </w:r>
      <w:r w:rsidR="00594BF2">
        <w:rPr>
          <w:rFonts w:asciiTheme="majorBidi" w:hAnsiTheme="majorBidi" w:cstheme="majorBidi"/>
          <w:sz w:val="24"/>
          <w:szCs w:val="24"/>
          <w:lang w:val="uk-UA"/>
        </w:rPr>
        <w:t xml:space="preserve"> розвитк</w:t>
      </w:r>
      <w:r w:rsidR="001960C7">
        <w:rPr>
          <w:rFonts w:asciiTheme="majorBidi" w:hAnsiTheme="majorBidi" w:cstheme="majorBidi"/>
          <w:sz w:val="24"/>
          <w:szCs w:val="24"/>
          <w:lang w:val="uk-UA"/>
        </w:rPr>
        <w:t>у</w:t>
      </w:r>
      <w:r w:rsidR="00594BF2">
        <w:rPr>
          <w:rFonts w:asciiTheme="majorBidi" w:hAnsiTheme="majorBidi" w:cstheme="majorBidi"/>
          <w:sz w:val="24"/>
          <w:szCs w:val="24"/>
          <w:lang w:val="uk-UA"/>
        </w:rPr>
        <w:t xml:space="preserve">. </w:t>
      </w:r>
    </w:p>
    <w:p w:rsidR="00B06A93" w:rsidRPr="005952B6" w:rsidRDefault="00594BF2" w:rsidP="00071C9C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Theme="majorBidi" w:hAnsiTheme="majorBidi" w:cstheme="majorBidi"/>
          <w:sz w:val="24"/>
          <w:szCs w:val="24"/>
          <w:lang w:val="uk-UA"/>
        </w:rPr>
      </w:pPr>
      <w:r>
        <w:rPr>
          <w:rFonts w:asciiTheme="majorBidi" w:hAnsiTheme="majorBidi" w:cstheme="majorBidi"/>
          <w:sz w:val="24"/>
          <w:szCs w:val="24"/>
          <w:lang w:val="uk-UA"/>
        </w:rPr>
        <w:t>Досліджуючи подальші розбіжності підготовки вчителів в різних регіонах Німеччини, можна відзначити відмінності</w:t>
      </w:r>
      <w:r w:rsidR="00B06A93" w:rsidRPr="00B32499">
        <w:rPr>
          <w:rFonts w:asciiTheme="majorBidi" w:hAnsiTheme="majorBidi" w:cstheme="majorBidi"/>
          <w:sz w:val="24"/>
          <w:szCs w:val="24"/>
          <w:lang w:val="uk-UA"/>
        </w:rPr>
        <w:t xml:space="preserve"> у кількості, виборі та можливост</w:t>
      </w:r>
      <w:r>
        <w:rPr>
          <w:rFonts w:asciiTheme="majorBidi" w:hAnsiTheme="majorBidi" w:cstheme="majorBidi"/>
          <w:sz w:val="24"/>
          <w:szCs w:val="24"/>
          <w:lang w:val="uk-UA"/>
        </w:rPr>
        <w:t>і</w:t>
      </w:r>
      <w:r w:rsidR="00B06A93" w:rsidRPr="00B32499">
        <w:rPr>
          <w:rFonts w:asciiTheme="majorBidi" w:hAnsiTheme="majorBidi" w:cstheme="majorBidi"/>
          <w:sz w:val="24"/>
          <w:szCs w:val="24"/>
          <w:lang w:val="uk-UA"/>
        </w:rPr>
        <w:t xml:space="preserve"> поєднання предметних спеціальностей</w:t>
      </w:r>
      <w:r w:rsidR="005952B6">
        <w:rPr>
          <w:rFonts w:asciiTheme="majorBidi" w:hAnsiTheme="majorBidi" w:cstheme="majorBidi"/>
          <w:sz w:val="24"/>
          <w:szCs w:val="24"/>
          <w:lang w:val="uk-UA"/>
        </w:rPr>
        <w:t xml:space="preserve"> для майбутніх вчителів старшої школи.</w:t>
      </w:r>
      <w:r w:rsidR="00B06A93" w:rsidRPr="00B32499">
        <w:rPr>
          <w:rFonts w:asciiTheme="majorBidi" w:hAnsiTheme="majorBidi" w:cstheme="majorBidi"/>
          <w:sz w:val="24"/>
          <w:szCs w:val="24"/>
          <w:lang w:val="uk-UA"/>
        </w:rPr>
        <w:t xml:space="preserve"> В деяких землях, як наприклад в Баварії, можна поєднувати лише певні предметні спеціальності на відміну від інших земель, де можна поєднати їх на власний розсуд.</w:t>
      </w:r>
      <w:r w:rsidR="005952B6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5952B6">
        <w:rPr>
          <w:rFonts w:asciiTheme="majorBidi" w:hAnsiTheme="majorBidi" w:cstheme="majorBidi"/>
          <w:sz w:val="24"/>
          <w:szCs w:val="24"/>
          <w:lang w:val="uk-UA"/>
        </w:rPr>
        <w:t xml:space="preserve">До прикладу, в університеті </w:t>
      </w:r>
      <w:proofErr w:type="spellStart"/>
      <w:r w:rsidR="005952B6">
        <w:rPr>
          <w:rFonts w:asciiTheme="majorBidi" w:hAnsiTheme="majorBidi" w:cstheme="majorBidi"/>
          <w:sz w:val="24"/>
          <w:szCs w:val="24"/>
          <w:lang w:val="uk-UA"/>
        </w:rPr>
        <w:t>Грайфсвальд</w:t>
      </w:r>
      <w:proofErr w:type="spellEnd"/>
      <w:r w:rsidR="005952B6">
        <w:rPr>
          <w:rFonts w:asciiTheme="majorBidi" w:hAnsiTheme="majorBidi" w:cstheme="majorBidi"/>
          <w:sz w:val="24"/>
          <w:szCs w:val="24"/>
          <w:lang w:val="uk-UA"/>
        </w:rPr>
        <w:t xml:space="preserve"> можна самостійно обрати предметні спеціальності для комбінування.</w:t>
      </w:r>
      <w:r w:rsidR="00215F9B">
        <w:rPr>
          <w:rFonts w:asciiTheme="majorBidi" w:hAnsiTheme="majorBidi" w:cstheme="majorBidi"/>
          <w:sz w:val="24"/>
          <w:szCs w:val="24"/>
          <w:lang w:val="uk-UA"/>
        </w:rPr>
        <w:t xml:space="preserve"> Навіть за бажанням здобувача вищої освіти дозволяється обрати третю рівноцінну предметну спеціальність та одну додаткову з меншим обсягом годин, але додаткова спеціальність</w:t>
      </w:r>
      <w:r w:rsidR="001960C7">
        <w:rPr>
          <w:rFonts w:asciiTheme="majorBidi" w:hAnsiTheme="majorBidi" w:cstheme="majorBidi"/>
          <w:sz w:val="24"/>
          <w:szCs w:val="24"/>
          <w:lang w:val="uk-UA"/>
        </w:rPr>
        <w:t xml:space="preserve"> </w:t>
      </w:r>
      <w:r w:rsidR="001960C7" w:rsidRPr="00E92AED">
        <w:rPr>
          <w:rFonts w:asciiTheme="majorBidi" w:hAnsiTheme="majorBidi" w:cstheme="majorBidi"/>
          <w:sz w:val="24"/>
          <w:szCs w:val="24"/>
          <w:lang w:val="uk-UA"/>
        </w:rPr>
        <w:t>передбачена</w:t>
      </w:r>
      <w:r w:rsidR="00215F9B" w:rsidRPr="00E92AED">
        <w:rPr>
          <w:rFonts w:asciiTheme="majorBidi" w:hAnsiTheme="majorBidi" w:cstheme="majorBidi"/>
          <w:sz w:val="24"/>
          <w:szCs w:val="24"/>
          <w:lang w:val="uk-UA"/>
        </w:rPr>
        <w:t xml:space="preserve"> лише</w:t>
      </w:r>
      <w:r w:rsidR="00215F9B">
        <w:rPr>
          <w:rFonts w:asciiTheme="majorBidi" w:hAnsiTheme="majorBidi" w:cstheme="majorBidi"/>
          <w:sz w:val="24"/>
          <w:szCs w:val="24"/>
          <w:lang w:val="uk-UA"/>
        </w:rPr>
        <w:t xml:space="preserve"> для вчителів старшої школи першого ступеня</w:t>
      </w:r>
      <w:r w:rsidR="00AD1C2A">
        <w:rPr>
          <w:rFonts w:asciiTheme="majorBidi" w:hAnsiTheme="majorBidi" w:cstheme="majorBidi"/>
          <w:sz w:val="24"/>
          <w:szCs w:val="24"/>
          <w:lang w:val="en-US"/>
        </w:rPr>
        <w:t xml:space="preserve"> [1]</w:t>
      </w:r>
      <w:r w:rsidR="00215F9B">
        <w:rPr>
          <w:rFonts w:asciiTheme="majorBidi" w:hAnsiTheme="majorBidi" w:cstheme="majorBidi"/>
          <w:sz w:val="24"/>
          <w:szCs w:val="24"/>
          <w:lang w:val="uk-UA"/>
        </w:rPr>
        <w:t>.</w:t>
      </w:r>
    </w:p>
    <w:p w:rsidR="00FE74A2" w:rsidRDefault="008701FE" w:rsidP="00FE74A2">
      <w:pPr>
        <w:pStyle w:val="HTML"/>
        <w:shd w:val="clear" w:color="auto" w:fill="F8F9FA"/>
        <w:ind w:firstLine="567"/>
        <w:jc w:val="both"/>
        <w:rPr>
          <w:rFonts w:asciiTheme="majorBidi" w:hAnsiTheme="majorBidi" w:cstheme="majorBidi"/>
          <w:color w:val="202124"/>
          <w:sz w:val="24"/>
          <w:szCs w:val="24"/>
          <w:lang w:val="uk-UA"/>
        </w:rPr>
      </w:pPr>
      <w:r w:rsidRPr="008701FE">
        <w:rPr>
          <w:rFonts w:asciiTheme="majorBidi" w:hAnsiTheme="majorBidi" w:cstheme="majorBidi"/>
          <w:sz w:val="24"/>
          <w:szCs w:val="24"/>
          <w:lang w:val="uk-UA"/>
        </w:rPr>
        <w:t xml:space="preserve">Важливе місце у підготовці вчителів займає </w:t>
      </w:r>
      <w:r w:rsidR="00FE74A2">
        <w:rPr>
          <w:rFonts w:asciiTheme="majorBidi" w:hAnsiTheme="majorBidi" w:cstheme="majorBidi"/>
          <w:sz w:val="24"/>
          <w:szCs w:val="24"/>
          <w:lang w:val="uk-UA"/>
        </w:rPr>
        <w:t xml:space="preserve">педагогічна </w:t>
      </w:r>
      <w:r w:rsidRPr="008701FE">
        <w:rPr>
          <w:rFonts w:asciiTheme="majorBidi" w:hAnsiTheme="majorBidi" w:cstheme="majorBidi"/>
          <w:sz w:val="24"/>
          <w:szCs w:val="24"/>
          <w:lang w:val="uk-UA"/>
        </w:rPr>
        <w:t>практика</w:t>
      </w:r>
      <w:r w:rsidR="00104566">
        <w:rPr>
          <w:rFonts w:asciiTheme="majorBidi" w:hAnsiTheme="majorBidi" w:cstheme="majorBidi"/>
          <w:sz w:val="24"/>
          <w:szCs w:val="24"/>
        </w:rPr>
        <w:t xml:space="preserve"> </w:t>
      </w:r>
      <w:r w:rsidR="00FE74A2">
        <w:rPr>
          <w:rFonts w:asciiTheme="majorBidi" w:hAnsiTheme="majorBidi" w:cstheme="majorBidi"/>
          <w:sz w:val="24"/>
          <w:szCs w:val="24"/>
          <w:lang w:val="uk-UA"/>
        </w:rPr>
        <w:t xml:space="preserve">у </w:t>
      </w:r>
      <w:r w:rsidR="00104566">
        <w:rPr>
          <w:rFonts w:asciiTheme="majorBidi" w:hAnsiTheme="majorBidi" w:cstheme="majorBidi"/>
          <w:sz w:val="24"/>
          <w:szCs w:val="24"/>
          <w:lang w:val="uk-UA"/>
        </w:rPr>
        <w:t>школах</w:t>
      </w:r>
      <w:r w:rsidRPr="008701FE">
        <w:rPr>
          <w:rFonts w:asciiTheme="majorBidi" w:hAnsiTheme="majorBidi" w:cstheme="majorBidi"/>
          <w:sz w:val="24"/>
          <w:szCs w:val="24"/>
          <w:lang w:val="uk-UA"/>
        </w:rPr>
        <w:t xml:space="preserve">, </w:t>
      </w:r>
      <w:r w:rsidR="005C35CC">
        <w:rPr>
          <w:rFonts w:asciiTheme="majorBidi" w:hAnsiTheme="majorBidi" w:cstheme="majorBidi"/>
          <w:sz w:val="24"/>
          <w:szCs w:val="24"/>
          <w:lang w:val="uk-UA"/>
        </w:rPr>
        <w:t xml:space="preserve">тому що використання набутих знань під час навчання в університеті на практиці дозволяє студентам спробувати себе безпосередньо у педагогічній діяльності. Різні види практик, як наприклад соціальна практика, ознайомча практика та педагогічна практика, супроводжують студентів під час навчального процесу. Однак найбільшу роль відіграє педагогічна практика у школі, </w:t>
      </w:r>
      <w:r w:rsidRPr="008701FE">
        <w:rPr>
          <w:rFonts w:asciiTheme="majorBidi" w:hAnsiTheme="majorBidi" w:cstheme="majorBidi"/>
          <w:sz w:val="24"/>
          <w:szCs w:val="24"/>
          <w:lang w:val="uk-UA"/>
        </w:rPr>
        <w:t>яку проходять по закінченню навчання</w:t>
      </w:r>
      <w:r w:rsidR="00FE74A2">
        <w:rPr>
          <w:rFonts w:asciiTheme="majorBidi" w:hAnsiTheme="majorBidi" w:cstheme="majorBidi"/>
          <w:sz w:val="24"/>
          <w:szCs w:val="24"/>
          <w:lang w:val="uk-UA"/>
        </w:rPr>
        <w:t>, за яку отримують заробітну плату</w:t>
      </w:r>
      <w:r w:rsidRPr="008701FE">
        <w:rPr>
          <w:rFonts w:asciiTheme="majorBidi" w:hAnsiTheme="majorBidi" w:cstheme="majorBidi"/>
          <w:sz w:val="24"/>
          <w:szCs w:val="24"/>
          <w:lang w:val="uk-UA"/>
        </w:rPr>
        <w:t xml:space="preserve"> та яка триває у більшості федеральних земель (Берліні, Гамбурзі, Бремені, Нижній Саксонії та ін.) вісімнадцять місяців</w:t>
      </w:r>
      <w:r w:rsidRPr="0052413D">
        <w:rPr>
          <w:rFonts w:asciiTheme="majorBidi" w:hAnsiTheme="majorBidi" w:cstheme="majorBidi"/>
          <w:sz w:val="24"/>
          <w:szCs w:val="24"/>
          <w:lang w:val="uk-UA"/>
        </w:rPr>
        <w:t xml:space="preserve">. </w:t>
      </w:r>
      <w:r w:rsidR="00D84685" w:rsidRPr="0052413D">
        <w:rPr>
          <w:rFonts w:asciiTheme="majorBidi" w:hAnsiTheme="majorBidi" w:cstheme="majorBidi"/>
          <w:sz w:val="24"/>
          <w:szCs w:val="24"/>
          <w:lang w:val="uk-UA"/>
        </w:rPr>
        <w:t>Терміни можуть відрізнятись</w:t>
      </w:r>
      <w:r w:rsidR="00104566" w:rsidRPr="0052413D">
        <w:rPr>
          <w:rFonts w:asciiTheme="majorBidi" w:hAnsiTheme="majorBidi" w:cstheme="majorBidi"/>
          <w:sz w:val="24"/>
          <w:szCs w:val="24"/>
          <w:lang w:val="uk-UA"/>
        </w:rPr>
        <w:t xml:space="preserve"> у інших федеральних землях. Так </w:t>
      </w:r>
      <w:r w:rsidR="00D47DA4" w:rsidRPr="0052413D">
        <w:rPr>
          <w:rFonts w:asciiTheme="majorBidi" w:hAnsiTheme="majorBidi" w:cstheme="majorBidi"/>
          <w:sz w:val="24"/>
          <w:szCs w:val="24"/>
          <w:lang w:val="uk-UA"/>
        </w:rPr>
        <w:t>у</w:t>
      </w:r>
      <w:r w:rsidRPr="0052413D">
        <w:rPr>
          <w:rFonts w:asciiTheme="majorBidi" w:hAnsiTheme="majorBidi" w:cstheme="majorBidi"/>
          <w:color w:val="202124"/>
          <w:sz w:val="24"/>
          <w:szCs w:val="24"/>
          <w:lang w:val="uk-UA"/>
        </w:rPr>
        <w:t xml:space="preserve"> Бранденбурзі та Мекленбурзі-Передній Померанії найкоротши</w:t>
      </w:r>
      <w:r w:rsidR="00D47DA4" w:rsidRPr="0052413D">
        <w:rPr>
          <w:rFonts w:asciiTheme="majorBidi" w:hAnsiTheme="majorBidi" w:cstheme="majorBidi"/>
          <w:color w:val="202124"/>
          <w:sz w:val="24"/>
          <w:szCs w:val="24"/>
          <w:lang w:val="uk-UA"/>
        </w:rPr>
        <w:t>й період проходження практики</w:t>
      </w:r>
      <w:r w:rsidRPr="0052413D">
        <w:rPr>
          <w:rFonts w:asciiTheme="majorBidi" w:hAnsiTheme="majorBidi" w:cstheme="majorBidi"/>
          <w:color w:val="202124"/>
          <w:sz w:val="24"/>
          <w:szCs w:val="24"/>
          <w:lang w:val="uk-UA"/>
        </w:rPr>
        <w:t xml:space="preserve"> </w:t>
      </w:r>
      <w:r w:rsidR="00D47DA4" w:rsidRPr="0052413D">
        <w:rPr>
          <w:rFonts w:asciiTheme="majorBidi" w:hAnsiTheme="majorBidi" w:cstheme="majorBidi"/>
          <w:color w:val="202124"/>
          <w:sz w:val="24"/>
          <w:szCs w:val="24"/>
          <w:lang w:val="uk-UA"/>
        </w:rPr>
        <w:t xml:space="preserve">займає </w:t>
      </w:r>
      <w:r w:rsidRPr="0052413D">
        <w:rPr>
          <w:rFonts w:asciiTheme="majorBidi" w:hAnsiTheme="majorBidi" w:cstheme="majorBidi"/>
          <w:color w:val="202124"/>
          <w:sz w:val="24"/>
          <w:szCs w:val="24"/>
          <w:lang w:val="uk-UA"/>
        </w:rPr>
        <w:t>дванадцять місяців, а в Баварії та Тюрингії найдовш</w:t>
      </w:r>
      <w:r w:rsidR="00104566" w:rsidRPr="0052413D">
        <w:rPr>
          <w:rFonts w:asciiTheme="majorBidi" w:hAnsiTheme="majorBidi" w:cstheme="majorBidi"/>
          <w:color w:val="202124"/>
          <w:sz w:val="24"/>
          <w:szCs w:val="24"/>
          <w:lang w:val="uk-UA"/>
        </w:rPr>
        <w:t xml:space="preserve">ий період </w:t>
      </w:r>
      <w:r w:rsidRPr="0052413D">
        <w:rPr>
          <w:rFonts w:asciiTheme="majorBidi" w:hAnsiTheme="majorBidi" w:cstheme="majorBidi"/>
          <w:color w:val="202124"/>
          <w:sz w:val="24"/>
          <w:szCs w:val="24"/>
          <w:lang w:val="uk-UA"/>
        </w:rPr>
        <w:t>– 24 місяці. У Гессені педагогічна практика триває 21 місяць, у Баден-Вюртемберзі 19</w:t>
      </w:r>
      <w:r w:rsidR="00104566" w:rsidRPr="0052413D">
        <w:rPr>
          <w:rFonts w:asciiTheme="majorBidi" w:hAnsiTheme="majorBidi" w:cstheme="majorBidi"/>
          <w:color w:val="202124"/>
          <w:sz w:val="24"/>
          <w:szCs w:val="24"/>
          <w:lang w:val="uk-UA"/>
        </w:rPr>
        <w:t>, а</w:t>
      </w:r>
      <w:r w:rsidRPr="0052413D">
        <w:rPr>
          <w:rFonts w:asciiTheme="majorBidi" w:hAnsiTheme="majorBidi" w:cstheme="majorBidi"/>
          <w:color w:val="202124"/>
          <w:sz w:val="24"/>
          <w:szCs w:val="24"/>
          <w:lang w:val="uk-UA"/>
        </w:rPr>
        <w:t xml:space="preserve"> в Саксонії-</w:t>
      </w:r>
      <w:proofErr w:type="spellStart"/>
      <w:r w:rsidRPr="0052413D">
        <w:rPr>
          <w:rFonts w:asciiTheme="majorBidi" w:hAnsiTheme="majorBidi" w:cstheme="majorBidi"/>
          <w:color w:val="202124"/>
          <w:sz w:val="24"/>
          <w:szCs w:val="24"/>
          <w:lang w:val="uk-UA"/>
        </w:rPr>
        <w:t>Ангальт</w:t>
      </w:r>
      <w:proofErr w:type="spellEnd"/>
      <w:r w:rsidRPr="0052413D">
        <w:rPr>
          <w:rFonts w:asciiTheme="majorBidi" w:hAnsiTheme="majorBidi" w:cstheme="majorBidi"/>
          <w:color w:val="202124"/>
          <w:sz w:val="24"/>
          <w:szCs w:val="24"/>
          <w:lang w:val="uk-UA"/>
        </w:rPr>
        <w:t xml:space="preserve"> 16 місяців.</w:t>
      </w:r>
      <w:r w:rsidR="00E93958" w:rsidRPr="0052413D">
        <w:rPr>
          <w:rFonts w:asciiTheme="majorBidi" w:hAnsiTheme="majorBidi" w:cstheme="majorBidi"/>
          <w:color w:val="202124"/>
          <w:sz w:val="24"/>
          <w:szCs w:val="24"/>
        </w:rPr>
        <w:t xml:space="preserve"> </w:t>
      </w:r>
      <w:r w:rsidR="00E93958" w:rsidRPr="0052413D">
        <w:rPr>
          <w:rFonts w:asciiTheme="majorBidi" w:hAnsiTheme="majorBidi" w:cstheme="majorBidi"/>
          <w:color w:val="202124"/>
          <w:sz w:val="24"/>
          <w:szCs w:val="24"/>
          <w:lang w:val="uk-UA"/>
        </w:rPr>
        <w:t>Ця практика відбувається у три етап</w:t>
      </w:r>
      <w:r w:rsidR="00FE74A2" w:rsidRPr="0052413D">
        <w:rPr>
          <w:rFonts w:asciiTheme="majorBidi" w:hAnsiTheme="majorBidi" w:cstheme="majorBidi"/>
          <w:color w:val="202124"/>
          <w:sz w:val="24"/>
          <w:szCs w:val="24"/>
          <w:lang w:val="uk-UA"/>
        </w:rPr>
        <w:t>и</w:t>
      </w:r>
      <w:r w:rsidR="00E93958" w:rsidRPr="0052413D">
        <w:rPr>
          <w:rFonts w:asciiTheme="majorBidi" w:hAnsiTheme="majorBidi" w:cstheme="majorBidi"/>
          <w:color w:val="202124"/>
          <w:sz w:val="24"/>
          <w:szCs w:val="24"/>
          <w:lang w:val="uk-UA"/>
        </w:rPr>
        <w:t xml:space="preserve">, на першому </w:t>
      </w:r>
      <w:r w:rsidR="00FE74A2" w:rsidRPr="0052413D">
        <w:rPr>
          <w:rFonts w:asciiTheme="majorBidi" w:hAnsiTheme="majorBidi" w:cstheme="majorBidi"/>
          <w:color w:val="202124"/>
          <w:sz w:val="24"/>
          <w:szCs w:val="24"/>
          <w:lang w:val="uk-UA"/>
        </w:rPr>
        <w:t>етапі майбутні вчителі спостерігають за проведенням уроків старшими колегами, на другому етапі проводять уроки під наглядом старших колег</w:t>
      </w:r>
      <w:r w:rsidR="00D84685" w:rsidRPr="0052413D">
        <w:rPr>
          <w:rFonts w:asciiTheme="majorBidi" w:hAnsiTheme="majorBidi" w:cstheme="majorBidi"/>
          <w:color w:val="202124"/>
          <w:sz w:val="24"/>
          <w:szCs w:val="24"/>
          <w:lang w:val="uk-UA"/>
        </w:rPr>
        <w:t>, а лише</w:t>
      </w:r>
      <w:r w:rsidR="00FE74A2" w:rsidRPr="0052413D">
        <w:rPr>
          <w:rFonts w:asciiTheme="majorBidi" w:hAnsiTheme="majorBidi" w:cstheme="majorBidi"/>
          <w:color w:val="202124"/>
          <w:sz w:val="24"/>
          <w:szCs w:val="24"/>
          <w:lang w:val="uk-UA"/>
        </w:rPr>
        <w:t xml:space="preserve"> на третьому етапі викладають самостійно. Наприкінці потрібно скласти державний іспит і таким</w:t>
      </w:r>
      <w:r w:rsidR="00FE74A2">
        <w:rPr>
          <w:rFonts w:asciiTheme="majorBidi" w:hAnsiTheme="majorBidi" w:cstheme="majorBidi"/>
          <w:color w:val="202124"/>
          <w:sz w:val="24"/>
          <w:szCs w:val="24"/>
          <w:lang w:val="uk-UA"/>
        </w:rPr>
        <w:t xml:space="preserve"> чином отримати дозвіл на працевлаштування у закладах середньої освіти</w:t>
      </w:r>
      <w:r w:rsidR="0052413D">
        <w:rPr>
          <w:rFonts w:asciiTheme="majorBidi" w:hAnsiTheme="majorBidi" w:cstheme="majorBidi"/>
          <w:color w:val="202124"/>
          <w:sz w:val="24"/>
          <w:szCs w:val="24"/>
          <w:lang w:val="en-US"/>
        </w:rPr>
        <w:t xml:space="preserve"> [6, 7]</w:t>
      </w:r>
      <w:r w:rsidR="00FE74A2">
        <w:rPr>
          <w:rFonts w:asciiTheme="majorBidi" w:hAnsiTheme="majorBidi" w:cstheme="majorBidi"/>
          <w:color w:val="202124"/>
          <w:sz w:val="24"/>
          <w:szCs w:val="24"/>
          <w:lang w:val="uk-UA"/>
        </w:rPr>
        <w:t>.</w:t>
      </w:r>
    </w:p>
    <w:p w:rsidR="00FE74A2" w:rsidRDefault="008413BA" w:rsidP="00FE74A2">
      <w:pPr>
        <w:pStyle w:val="HTML"/>
        <w:shd w:val="clear" w:color="auto" w:fill="F8F9FA"/>
        <w:ind w:firstLine="567"/>
        <w:jc w:val="both"/>
        <w:rPr>
          <w:rFonts w:asciiTheme="majorBidi" w:hAnsiTheme="majorBidi" w:cstheme="majorBidi"/>
          <w:color w:val="202124"/>
          <w:sz w:val="24"/>
          <w:szCs w:val="24"/>
          <w:lang w:val="uk-UA"/>
        </w:rPr>
      </w:pPr>
      <w:r>
        <w:rPr>
          <w:rFonts w:asciiTheme="majorBidi" w:hAnsiTheme="majorBidi" w:cstheme="majorBidi"/>
          <w:color w:val="202124"/>
          <w:sz w:val="24"/>
          <w:szCs w:val="24"/>
          <w:lang w:val="uk-UA"/>
        </w:rPr>
        <w:t xml:space="preserve">Короткий огляд підготовки вчителів для закладів середньої освіти дозволяє констатувати, що незважаючи на певні відмінності організації освітнього процесу у різних федеральних землях Німеччини у всіх випускників вищезгаданої спеціальності є рівні права щодо працевлаштування у будь-якому регіоні Німеччини. Особливим позитивом потрібно відзначити практичну спрямованість підготовки майбутніх вчителів, що найкращим чином наближає їх до майбутньої професійної діяльності. </w:t>
      </w:r>
    </w:p>
    <w:p w:rsidR="00D84685" w:rsidRDefault="00D84685" w:rsidP="00071C9C">
      <w:pPr>
        <w:pStyle w:val="HTML"/>
        <w:shd w:val="clear" w:color="auto" w:fill="F8F9FA"/>
        <w:ind w:firstLine="567"/>
        <w:jc w:val="center"/>
        <w:rPr>
          <w:rFonts w:asciiTheme="majorBidi" w:hAnsiTheme="majorBidi" w:cstheme="majorBidi"/>
          <w:sz w:val="24"/>
          <w:szCs w:val="24"/>
          <w:lang w:val="uk-UA"/>
        </w:rPr>
      </w:pPr>
    </w:p>
    <w:p w:rsidR="00560F77" w:rsidRPr="00975F98" w:rsidRDefault="00560F77" w:rsidP="00071C9C">
      <w:pPr>
        <w:pStyle w:val="HTML"/>
        <w:shd w:val="clear" w:color="auto" w:fill="F8F9FA"/>
        <w:ind w:firstLine="567"/>
        <w:jc w:val="center"/>
        <w:rPr>
          <w:rFonts w:asciiTheme="majorBidi" w:hAnsiTheme="majorBidi" w:cstheme="majorBidi"/>
          <w:sz w:val="24"/>
          <w:szCs w:val="24"/>
          <w:lang w:val="uk-UA"/>
        </w:rPr>
      </w:pPr>
      <w:r w:rsidRPr="00975F98">
        <w:rPr>
          <w:rFonts w:asciiTheme="majorBidi" w:hAnsiTheme="majorBidi" w:cstheme="majorBidi"/>
          <w:sz w:val="24"/>
          <w:szCs w:val="24"/>
          <w:lang w:val="uk-UA"/>
        </w:rPr>
        <w:t>Література</w:t>
      </w:r>
    </w:p>
    <w:p w:rsidR="00975F98" w:rsidRPr="00975F98" w:rsidRDefault="00975F98" w:rsidP="001960C7">
      <w:pPr>
        <w:pStyle w:val="a5"/>
        <w:numPr>
          <w:ilvl w:val="0"/>
          <w:numId w:val="1"/>
        </w:numPr>
        <w:spacing w:line="240" w:lineRule="auto"/>
        <w:ind w:left="0" w:firstLine="567"/>
        <w:jc w:val="both"/>
        <w:rPr>
          <w:rFonts w:asciiTheme="majorBidi" w:hAnsiTheme="majorBidi" w:cstheme="majorBidi"/>
          <w:sz w:val="24"/>
          <w:szCs w:val="24"/>
        </w:rPr>
      </w:pPr>
      <w:r w:rsidRPr="00975F98">
        <w:rPr>
          <w:rFonts w:asciiTheme="majorBidi" w:hAnsiTheme="majorBidi" w:cstheme="majorBidi"/>
          <w:sz w:val="24"/>
          <w:szCs w:val="24"/>
        </w:rPr>
        <w:t>Aufbau des Lehramtsstudiums</w:t>
      </w:r>
      <w:r w:rsidR="001960C7">
        <w:rPr>
          <w:rFonts w:asciiTheme="majorBidi" w:hAnsiTheme="majorBidi" w:cstheme="majorBidi"/>
          <w:sz w:val="24"/>
          <w:szCs w:val="24"/>
          <w:lang w:val="uk-UA"/>
        </w:rPr>
        <w:t>.</w:t>
      </w:r>
      <w:r w:rsidRPr="00975F98">
        <w:rPr>
          <w:rFonts w:asciiTheme="majorBidi" w:hAnsiTheme="majorBidi" w:cstheme="majorBidi"/>
          <w:sz w:val="24"/>
          <w:szCs w:val="24"/>
        </w:rPr>
        <w:t xml:space="preserve"> </w:t>
      </w:r>
      <w:r w:rsidRPr="00975F98">
        <w:rPr>
          <w:rFonts w:asciiTheme="majorBidi" w:hAnsiTheme="majorBidi" w:cstheme="majorBidi"/>
          <w:sz w:val="24"/>
          <w:szCs w:val="24"/>
          <w:lang w:val="en-US"/>
        </w:rPr>
        <w:t>URL:</w:t>
      </w:r>
      <w:r w:rsidRPr="00975F98">
        <w:rPr>
          <w:rFonts w:asciiTheme="majorBidi" w:hAnsiTheme="majorBidi" w:cstheme="majorBidi"/>
          <w:sz w:val="24"/>
          <w:szCs w:val="24"/>
        </w:rPr>
        <w:t xml:space="preserve"> </w:t>
      </w:r>
      <w:hyperlink r:id="rId5" w:history="1">
        <w:r w:rsidRPr="00975F98">
          <w:rPr>
            <w:rStyle w:val="a4"/>
            <w:rFonts w:asciiTheme="majorBidi" w:hAnsiTheme="majorBidi" w:cstheme="majorBidi"/>
            <w:color w:val="auto"/>
            <w:sz w:val="24"/>
            <w:szCs w:val="24"/>
          </w:rPr>
          <w:t>https://www.uni-greifswald.de/studium/vor-dem-studium/lehramt-studieren/aufbau-des-studiums/</w:t>
        </w:r>
      </w:hyperlink>
    </w:p>
    <w:p w:rsidR="00975F98" w:rsidRPr="00975F98" w:rsidRDefault="00975F98" w:rsidP="001960C7">
      <w:pPr>
        <w:pStyle w:val="a5"/>
        <w:numPr>
          <w:ilvl w:val="0"/>
          <w:numId w:val="1"/>
        </w:numPr>
        <w:spacing w:line="240" w:lineRule="auto"/>
        <w:ind w:left="0" w:firstLine="567"/>
        <w:jc w:val="both"/>
        <w:rPr>
          <w:rStyle w:val="a4"/>
          <w:rFonts w:asciiTheme="majorBidi" w:hAnsiTheme="majorBidi" w:cstheme="majorBidi"/>
          <w:color w:val="auto"/>
          <w:sz w:val="24"/>
          <w:szCs w:val="24"/>
        </w:rPr>
      </w:pPr>
      <w:r w:rsidRPr="00975F98">
        <w:rPr>
          <w:rFonts w:asciiTheme="majorBidi" w:hAnsiTheme="majorBidi" w:cstheme="majorBidi"/>
          <w:sz w:val="24"/>
          <w:szCs w:val="24"/>
        </w:rPr>
        <w:t xml:space="preserve">Bachelor </w:t>
      </w:r>
      <w:proofErr w:type="spellStart"/>
      <w:r w:rsidRPr="00975F98">
        <w:rPr>
          <w:rFonts w:asciiTheme="majorBidi" w:hAnsiTheme="majorBidi" w:cstheme="majorBidi"/>
          <w:sz w:val="24"/>
          <w:szCs w:val="24"/>
        </w:rPr>
        <w:t>of</w:t>
      </w:r>
      <w:proofErr w:type="spellEnd"/>
      <w:r w:rsidRPr="00975F98">
        <w:rPr>
          <w:rFonts w:asciiTheme="majorBidi" w:hAnsiTheme="majorBidi" w:cstheme="majorBidi"/>
          <w:sz w:val="24"/>
          <w:szCs w:val="24"/>
        </w:rPr>
        <w:t xml:space="preserve"> Education</w:t>
      </w:r>
      <w:r w:rsidR="001960C7">
        <w:rPr>
          <w:rFonts w:asciiTheme="majorBidi" w:hAnsiTheme="majorBidi" w:cstheme="majorBidi"/>
          <w:sz w:val="24"/>
          <w:szCs w:val="24"/>
          <w:lang w:val="uk-UA"/>
        </w:rPr>
        <w:t>.</w:t>
      </w:r>
      <w:r w:rsidRPr="00975F98">
        <w:rPr>
          <w:rFonts w:asciiTheme="majorBidi" w:hAnsiTheme="majorBidi" w:cstheme="majorBidi"/>
          <w:sz w:val="24"/>
          <w:szCs w:val="24"/>
        </w:rPr>
        <w:t xml:space="preserve"> </w:t>
      </w:r>
      <w:r w:rsidRPr="00975F98">
        <w:rPr>
          <w:rFonts w:asciiTheme="majorBidi" w:hAnsiTheme="majorBidi" w:cstheme="majorBidi"/>
          <w:sz w:val="24"/>
          <w:szCs w:val="24"/>
          <w:lang w:val="en-US"/>
        </w:rPr>
        <w:t>URL:</w:t>
      </w:r>
      <w:hyperlink r:id="rId6" w:history="1">
        <w:r w:rsidRPr="00975F98">
          <w:rPr>
            <w:rStyle w:val="a4"/>
            <w:rFonts w:asciiTheme="majorBidi" w:hAnsiTheme="majorBidi" w:cstheme="majorBidi"/>
            <w:color w:val="auto"/>
            <w:sz w:val="24"/>
            <w:szCs w:val="24"/>
          </w:rPr>
          <w:t>https://www.bachelor-studium.net/bachelor-of-education</w:t>
        </w:r>
      </w:hyperlink>
    </w:p>
    <w:p w:rsidR="00F83DA0" w:rsidRPr="00975F98" w:rsidRDefault="0083221B" w:rsidP="001960C7">
      <w:pPr>
        <w:pStyle w:val="a5"/>
        <w:numPr>
          <w:ilvl w:val="0"/>
          <w:numId w:val="1"/>
        </w:numPr>
        <w:spacing w:line="240" w:lineRule="auto"/>
        <w:ind w:left="0" w:firstLine="567"/>
        <w:jc w:val="both"/>
        <w:rPr>
          <w:rFonts w:asciiTheme="majorBidi" w:eastAsia="Times New Roman" w:hAnsiTheme="majorBidi" w:cstheme="majorBidi"/>
          <w:sz w:val="24"/>
          <w:szCs w:val="24"/>
          <w:lang w:eastAsia="de-DE"/>
        </w:rPr>
      </w:pPr>
      <w:r w:rsidRPr="00975F98">
        <w:rPr>
          <w:rFonts w:asciiTheme="majorBidi" w:hAnsiTheme="majorBidi" w:cstheme="majorBidi"/>
          <w:sz w:val="24"/>
          <w:szCs w:val="24"/>
        </w:rPr>
        <w:t>Bachelor/Master versus Staatsexamen</w:t>
      </w:r>
      <w:r w:rsidRPr="00975F98">
        <w:rPr>
          <w:rFonts w:asciiTheme="majorBidi" w:hAnsiTheme="majorBidi" w:cstheme="majorBidi"/>
          <w:sz w:val="24"/>
          <w:szCs w:val="24"/>
          <w:lang w:val="uk-UA"/>
        </w:rPr>
        <w:t>.</w:t>
      </w:r>
      <w:r w:rsidR="009547B3" w:rsidRPr="00975F98">
        <w:rPr>
          <w:rFonts w:asciiTheme="majorBidi" w:hAnsiTheme="majorBidi" w:cstheme="majorBidi"/>
          <w:sz w:val="24"/>
          <w:szCs w:val="24"/>
          <w:lang w:val="en-US"/>
        </w:rPr>
        <w:t xml:space="preserve"> URL:</w:t>
      </w:r>
      <w:r w:rsidRPr="00975F98">
        <w:rPr>
          <w:rFonts w:asciiTheme="majorBidi" w:hAnsiTheme="majorBidi" w:cstheme="majorBidi"/>
          <w:sz w:val="24"/>
          <w:szCs w:val="24"/>
          <w:lang w:val="uk-UA"/>
        </w:rPr>
        <w:t xml:space="preserve"> </w:t>
      </w:r>
      <w:hyperlink r:id="rId7" w:history="1">
        <w:r w:rsidR="00975F98" w:rsidRPr="00975F98">
          <w:rPr>
            <w:rStyle w:val="a4"/>
            <w:rFonts w:asciiTheme="majorBidi" w:eastAsia="Times New Roman" w:hAnsiTheme="majorBidi" w:cstheme="majorBidi"/>
            <w:color w:val="auto"/>
            <w:sz w:val="24"/>
            <w:szCs w:val="24"/>
            <w:lang w:eastAsia="de-DE"/>
          </w:rPr>
          <w:t>https://www.studieren-deutsch.de/12,1,bachelor_master_vs._staatsexamen.html</w:t>
        </w:r>
      </w:hyperlink>
    </w:p>
    <w:p w:rsidR="00EC3DF8" w:rsidRPr="00975F98" w:rsidRDefault="00556645" w:rsidP="001960C7">
      <w:pPr>
        <w:pStyle w:val="a5"/>
        <w:numPr>
          <w:ilvl w:val="0"/>
          <w:numId w:val="1"/>
        </w:numPr>
        <w:spacing w:line="240" w:lineRule="auto"/>
        <w:ind w:left="0" w:firstLine="567"/>
        <w:jc w:val="both"/>
        <w:rPr>
          <w:rFonts w:asciiTheme="majorBidi" w:hAnsiTheme="majorBidi" w:cstheme="majorBidi"/>
          <w:sz w:val="24"/>
          <w:szCs w:val="24"/>
        </w:rPr>
      </w:pPr>
      <w:r w:rsidRPr="00975F98">
        <w:rPr>
          <w:rFonts w:asciiTheme="majorBidi" w:hAnsiTheme="majorBidi" w:cstheme="majorBidi"/>
          <w:sz w:val="24"/>
          <w:szCs w:val="24"/>
        </w:rPr>
        <w:t xml:space="preserve">Etappen zum Lehrerberuf </w:t>
      </w:r>
      <w:r w:rsidR="00EC3DF8" w:rsidRPr="00975F98">
        <w:rPr>
          <w:rFonts w:asciiTheme="majorBidi" w:hAnsiTheme="majorBidi" w:cstheme="majorBidi"/>
          <w:sz w:val="24"/>
          <w:szCs w:val="24"/>
        </w:rPr>
        <w:t>Hochschulwahl: Welche Uni fürs Lehramt?</w:t>
      </w:r>
      <w:r w:rsidRPr="00975F98">
        <w:rPr>
          <w:rFonts w:asciiTheme="majorBidi" w:hAnsiTheme="majorBidi" w:cstheme="majorBidi"/>
          <w:sz w:val="24"/>
          <w:szCs w:val="24"/>
        </w:rPr>
        <w:t xml:space="preserve"> </w:t>
      </w:r>
      <w:r w:rsidR="009547B3" w:rsidRPr="00975F98">
        <w:rPr>
          <w:rFonts w:asciiTheme="majorBidi" w:hAnsiTheme="majorBidi" w:cstheme="majorBidi"/>
          <w:sz w:val="24"/>
          <w:szCs w:val="24"/>
          <w:lang w:val="en-US"/>
        </w:rPr>
        <w:t xml:space="preserve">URL: </w:t>
      </w:r>
      <w:hyperlink r:id="rId8" w:history="1">
        <w:r w:rsidR="009547B3" w:rsidRPr="00975F98">
          <w:rPr>
            <w:rStyle w:val="a4"/>
            <w:rFonts w:asciiTheme="majorBidi" w:hAnsiTheme="majorBidi" w:cstheme="majorBidi"/>
            <w:color w:val="auto"/>
            <w:sz w:val="24"/>
            <w:szCs w:val="24"/>
          </w:rPr>
          <w:t>https://www.fit4ref.de/etappen-zum-lehrerberuf/uni-lehramt.html</w:t>
        </w:r>
      </w:hyperlink>
    </w:p>
    <w:p w:rsidR="00EC3DF8" w:rsidRPr="00975F98" w:rsidRDefault="00556645" w:rsidP="001960C7">
      <w:pPr>
        <w:pStyle w:val="a5"/>
        <w:numPr>
          <w:ilvl w:val="0"/>
          <w:numId w:val="1"/>
        </w:numPr>
        <w:spacing w:line="240" w:lineRule="auto"/>
        <w:ind w:left="0" w:firstLine="567"/>
        <w:jc w:val="both"/>
        <w:rPr>
          <w:rFonts w:asciiTheme="majorBidi" w:hAnsiTheme="majorBidi" w:cstheme="majorBidi"/>
          <w:sz w:val="24"/>
          <w:szCs w:val="24"/>
        </w:rPr>
      </w:pPr>
      <w:r w:rsidRPr="00975F98">
        <w:rPr>
          <w:rFonts w:asciiTheme="majorBidi" w:hAnsiTheme="majorBidi" w:cstheme="majorBidi"/>
          <w:sz w:val="24"/>
          <w:szCs w:val="24"/>
        </w:rPr>
        <w:t>Lehramt studieren: Voraussetzungen, Inhalte und Berufsaussichten</w:t>
      </w:r>
      <w:r w:rsidR="001960C7">
        <w:rPr>
          <w:rFonts w:asciiTheme="majorBidi" w:hAnsiTheme="majorBidi" w:cstheme="majorBidi"/>
          <w:sz w:val="24"/>
          <w:szCs w:val="24"/>
          <w:lang w:val="uk-UA"/>
        </w:rPr>
        <w:t>.</w:t>
      </w:r>
      <w:r w:rsidRPr="00975F98">
        <w:rPr>
          <w:rFonts w:asciiTheme="majorBidi" w:hAnsiTheme="majorBidi" w:cstheme="majorBidi"/>
          <w:sz w:val="24"/>
          <w:szCs w:val="24"/>
        </w:rPr>
        <w:t xml:space="preserve"> </w:t>
      </w:r>
      <w:r w:rsidR="009547B3" w:rsidRPr="00975F98">
        <w:rPr>
          <w:rFonts w:asciiTheme="majorBidi" w:hAnsiTheme="majorBidi" w:cstheme="majorBidi"/>
          <w:sz w:val="24"/>
          <w:szCs w:val="24"/>
          <w:lang w:val="en-US"/>
        </w:rPr>
        <w:t xml:space="preserve">URL: </w:t>
      </w:r>
      <w:hyperlink r:id="rId9" w:history="1">
        <w:r w:rsidR="009547B3" w:rsidRPr="00975F98">
          <w:rPr>
            <w:rStyle w:val="a4"/>
            <w:rFonts w:asciiTheme="majorBidi" w:hAnsiTheme="majorBidi" w:cstheme="majorBidi"/>
            <w:color w:val="auto"/>
            <w:sz w:val="24"/>
            <w:szCs w:val="24"/>
          </w:rPr>
          <w:t>https://www.uniturm.de/magazin/studiengaenge/beliebte-studiengaenge-lehramt-1125</w:t>
        </w:r>
      </w:hyperlink>
    </w:p>
    <w:p w:rsidR="00975F98" w:rsidRPr="00975F98" w:rsidRDefault="00975F98" w:rsidP="001960C7">
      <w:pPr>
        <w:pStyle w:val="a5"/>
        <w:numPr>
          <w:ilvl w:val="0"/>
          <w:numId w:val="1"/>
        </w:numPr>
        <w:spacing w:line="240" w:lineRule="auto"/>
        <w:ind w:left="0" w:firstLine="567"/>
        <w:jc w:val="both"/>
        <w:rPr>
          <w:rFonts w:asciiTheme="majorBidi" w:eastAsia="Times New Roman" w:hAnsiTheme="majorBidi" w:cstheme="majorBidi"/>
          <w:sz w:val="24"/>
          <w:szCs w:val="24"/>
          <w:lang w:eastAsia="de-DE"/>
        </w:rPr>
      </w:pPr>
      <w:r w:rsidRPr="00975F98">
        <w:rPr>
          <w:rFonts w:asciiTheme="majorBidi" w:hAnsiTheme="majorBidi" w:cstheme="majorBidi"/>
          <w:sz w:val="24"/>
          <w:szCs w:val="24"/>
        </w:rPr>
        <w:t>Lehramtsausbildung</w:t>
      </w:r>
      <w:r w:rsidRPr="00975F98">
        <w:rPr>
          <w:rFonts w:asciiTheme="majorBidi" w:hAnsiTheme="majorBidi" w:cstheme="majorBidi"/>
          <w:sz w:val="24"/>
          <w:szCs w:val="24"/>
          <w:lang w:val="uk-UA"/>
        </w:rPr>
        <w:t xml:space="preserve">. </w:t>
      </w:r>
      <w:r w:rsidRPr="00975F98">
        <w:rPr>
          <w:rFonts w:asciiTheme="majorBidi" w:hAnsiTheme="majorBidi" w:cstheme="majorBidi"/>
          <w:sz w:val="24"/>
          <w:szCs w:val="24"/>
        </w:rPr>
        <w:t>Die wichtigsten Fragen rund um das Referendariat</w:t>
      </w:r>
      <w:r w:rsidRPr="00975F98">
        <w:rPr>
          <w:rFonts w:asciiTheme="majorBidi" w:hAnsiTheme="majorBidi" w:cstheme="majorBidi"/>
          <w:sz w:val="24"/>
          <w:szCs w:val="24"/>
          <w:lang w:val="uk-UA"/>
        </w:rPr>
        <w:t xml:space="preserve">. </w:t>
      </w:r>
      <w:r w:rsidRPr="00975F98">
        <w:rPr>
          <w:rFonts w:asciiTheme="majorBidi" w:hAnsiTheme="majorBidi" w:cstheme="majorBidi"/>
          <w:sz w:val="24"/>
          <w:szCs w:val="24"/>
          <w:lang w:val="en-US"/>
        </w:rPr>
        <w:t>URL:</w:t>
      </w:r>
      <w:r w:rsidRPr="00975F98">
        <w:rPr>
          <w:rFonts w:asciiTheme="majorBidi" w:hAnsiTheme="majorBidi" w:cstheme="majorBidi"/>
          <w:sz w:val="24"/>
          <w:szCs w:val="24"/>
          <w:lang w:val="uk-UA"/>
        </w:rPr>
        <w:t xml:space="preserve"> </w:t>
      </w:r>
      <w:hyperlink r:id="rId10" w:history="1">
        <w:r w:rsidRPr="00975F98">
          <w:rPr>
            <w:rStyle w:val="a4"/>
            <w:rFonts w:asciiTheme="majorBidi" w:eastAsia="Times New Roman" w:hAnsiTheme="majorBidi" w:cstheme="majorBidi"/>
            <w:color w:val="auto"/>
            <w:sz w:val="24"/>
            <w:szCs w:val="24"/>
            <w:lang w:eastAsia="de-DE"/>
          </w:rPr>
          <w:t>https://deutsches-schulportal.de/bildungswesen/lehrerbildung-die-wichtigsten-fragen-rund-um-das-referendariat/</w:t>
        </w:r>
      </w:hyperlink>
    </w:p>
    <w:p w:rsidR="008413BA" w:rsidRPr="001960C7" w:rsidRDefault="008413BA" w:rsidP="001960C7">
      <w:pPr>
        <w:pStyle w:val="a5"/>
        <w:numPr>
          <w:ilvl w:val="0"/>
          <w:numId w:val="1"/>
        </w:numPr>
        <w:spacing w:line="240" w:lineRule="auto"/>
        <w:ind w:left="0" w:firstLine="567"/>
        <w:jc w:val="both"/>
        <w:rPr>
          <w:rFonts w:asciiTheme="majorBidi" w:hAnsiTheme="majorBidi" w:cstheme="majorBidi"/>
          <w:sz w:val="24"/>
          <w:szCs w:val="24"/>
        </w:rPr>
      </w:pPr>
      <w:r w:rsidRPr="00975F98">
        <w:rPr>
          <w:rFonts w:asciiTheme="majorBidi" w:hAnsiTheme="majorBidi" w:cstheme="majorBidi"/>
          <w:sz w:val="24"/>
          <w:szCs w:val="24"/>
        </w:rPr>
        <w:t>Lehramtsreferendariat</w:t>
      </w:r>
      <w:r w:rsidR="001960C7">
        <w:rPr>
          <w:rFonts w:asciiTheme="majorBidi" w:hAnsiTheme="majorBidi" w:cstheme="majorBidi"/>
          <w:sz w:val="24"/>
          <w:szCs w:val="24"/>
          <w:lang w:val="uk-UA"/>
        </w:rPr>
        <w:t>.</w:t>
      </w:r>
      <w:r w:rsidRPr="00975F98">
        <w:rPr>
          <w:rFonts w:asciiTheme="majorBidi" w:hAnsiTheme="majorBidi" w:cstheme="majorBidi"/>
          <w:sz w:val="24"/>
          <w:szCs w:val="24"/>
        </w:rPr>
        <w:t xml:space="preserve"> </w:t>
      </w:r>
      <w:r w:rsidRPr="00975F98">
        <w:rPr>
          <w:rFonts w:asciiTheme="majorBidi" w:hAnsiTheme="majorBidi" w:cstheme="majorBidi"/>
          <w:sz w:val="24"/>
          <w:szCs w:val="24"/>
          <w:lang w:val="en-US"/>
        </w:rPr>
        <w:t xml:space="preserve">URL: </w:t>
      </w:r>
      <w:hyperlink r:id="rId11" w:history="1">
        <w:r w:rsidR="00975F98" w:rsidRPr="00975F98">
          <w:rPr>
            <w:rStyle w:val="a4"/>
            <w:rFonts w:asciiTheme="majorBidi" w:hAnsiTheme="majorBidi" w:cstheme="majorBidi"/>
            <w:color w:val="auto"/>
            <w:sz w:val="24"/>
            <w:szCs w:val="24"/>
          </w:rPr>
          <w:t>https://www.fit4ref.de/referendariat/lehramtsreferendariat.html</w:t>
        </w:r>
      </w:hyperlink>
    </w:p>
    <w:p w:rsidR="001960C7" w:rsidRPr="00975F98" w:rsidRDefault="001960C7" w:rsidP="001960C7">
      <w:pPr>
        <w:pStyle w:val="a5"/>
        <w:spacing w:line="240" w:lineRule="auto"/>
        <w:ind w:left="567"/>
        <w:jc w:val="both"/>
        <w:rPr>
          <w:rFonts w:asciiTheme="majorBidi" w:hAnsiTheme="majorBidi" w:cstheme="majorBidi"/>
          <w:sz w:val="24"/>
          <w:szCs w:val="24"/>
        </w:rPr>
      </w:pPr>
    </w:p>
    <w:sectPr w:rsidR="001960C7" w:rsidRPr="00975F98" w:rsidSect="00DD5E7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3C94620"/>
    <w:multiLevelType w:val="hybridMultilevel"/>
    <w:tmpl w:val="44AE4C74"/>
    <w:lvl w:ilvl="0" w:tplc="80A83B4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47" w:hanging="360"/>
      </w:pPr>
    </w:lvl>
    <w:lvl w:ilvl="2" w:tplc="0407001B" w:tentative="1">
      <w:start w:val="1"/>
      <w:numFmt w:val="lowerRoman"/>
      <w:lvlText w:val="%3."/>
      <w:lvlJc w:val="right"/>
      <w:pPr>
        <w:ind w:left="2367" w:hanging="180"/>
      </w:pPr>
    </w:lvl>
    <w:lvl w:ilvl="3" w:tplc="0407000F" w:tentative="1">
      <w:start w:val="1"/>
      <w:numFmt w:val="decimal"/>
      <w:lvlText w:val="%4."/>
      <w:lvlJc w:val="left"/>
      <w:pPr>
        <w:ind w:left="3087" w:hanging="360"/>
      </w:pPr>
    </w:lvl>
    <w:lvl w:ilvl="4" w:tplc="04070019" w:tentative="1">
      <w:start w:val="1"/>
      <w:numFmt w:val="lowerLetter"/>
      <w:lvlText w:val="%5."/>
      <w:lvlJc w:val="left"/>
      <w:pPr>
        <w:ind w:left="3807" w:hanging="360"/>
      </w:pPr>
    </w:lvl>
    <w:lvl w:ilvl="5" w:tplc="0407001B" w:tentative="1">
      <w:start w:val="1"/>
      <w:numFmt w:val="lowerRoman"/>
      <w:lvlText w:val="%6."/>
      <w:lvlJc w:val="right"/>
      <w:pPr>
        <w:ind w:left="4527" w:hanging="180"/>
      </w:pPr>
    </w:lvl>
    <w:lvl w:ilvl="6" w:tplc="0407000F" w:tentative="1">
      <w:start w:val="1"/>
      <w:numFmt w:val="decimal"/>
      <w:lvlText w:val="%7."/>
      <w:lvlJc w:val="left"/>
      <w:pPr>
        <w:ind w:left="5247" w:hanging="360"/>
      </w:pPr>
    </w:lvl>
    <w:lvl w:ilvl="7" w:tplc="04070019" w:tentative="1">
      <w:start w:val="1"/>
      <w:numFmt w:val="lowerLetter"/>
      <w:lvlText w:val="%8."/>
      <w:lvlJc w:val="left"/>
      <w:pPr>
        <w:ind w:left="5967" w:hanging="360"/>
      </w:pPr>
    </w:lvl>
    <w:lvl w:ilvl="8" w:tplc="0407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ECE"/>
    <w:rsid w:val="000212AE"/>
    <w:rsid w:val="00023995"/>
    <w:rsid w:val="00031524"/>
    <w:rsid w:val="00033F51"/>
    <w:rsid w:val="00064D12"/>
    <w:rsid w:val="00071C9C"/>
    <w:rsid w:val="000A7E93"/>
    <w:rsid w:val="00104566"/>
    <w:rsid w:val="00157E0F"/>
    <w:rsid w:val="001960C7"/>
    <w:rsid w:val="001E00BD"/>
    <w:rsid w:val="00206F04"/>
    <w:rsid w:val="00215F9B"/>
    <w:rsid w:val="00365C78"/>
    <w:rsid w:val="003D7A5B"/>
    <w:rsid w:val="00442777"/>
    <w:rsid w:val="0045153B"/>
    <w:rsid w:val="0046638E"/>
    <w:rsid w:val="00490719"/>
    <w:rsid w:val="0052413D"/>
    <w:rsid w:val="00534A35"/>
    <w:rsid w:val="00543098"/>
    <w:rsid w:val="00556645"/>
    <w:rsid w:val="00560F77"/>
    <w:rsid w:val="00594BF2"/>
    <w:rsid w:val="005952B6"/>
    <w:rsid w:val="005C35CC"/>
    <w:rsid w:val="006071BB"/>
    <w:rsid w:val="0066031A"/>
    <w:rsid w:val="00675D5E"/>
    <w:rsid w:val="006A5C20"/>
    <w:rsid w:val="006B0E43"/>
    <w:rsid w:val="00715031"/>
    <w:rsid w:val="0072658D"/>
    <w:rsid w:val="00782F7B"/>
    <w:rsid w:val="007C7D66"/>
    <w:rsid w:val="007F3E71"/>
    <w:rsid w:val="007F7ECE"/>
    <w:rsid w:val="0083221B"/>
    <w:rsid w:val="008413BA"/>
    <w:rsid w:val="008701FE"/>
    <w:rsid w:val="00892CF9"/>
    <w:rsid w:val="009547B3"/>
    <w:rsid w:val="00975F98"/>
    <w:rsid w:val="009A4CB1"/>
    <w:rsid w:val="009D6053"/>
    <w:rsid w:val="00A06F2B"/>
    <w:rsid w:val="00A26BD4"/>
    <w:rsid w:val="00A57C22"/>
    <w:rsid w:val="00AC1DFB"/>
    <w:rsid w:val="00AD1C2A"/>
    <w:rsid w:val="00B03FFA"/>
    <w:rsid w:val="00B06A93"/>
    <w:rsid w:val="00B32499"/>
    <w:rsid w:val="00B33505"/>
    <w:rsid w:val="00C036CA"/>
    <w:rsid w:val="00C40054"/>
    <w:rsid w:val="00C510DB"/>
    <w:rsid w:val="00CC6ADC"/>
    <w:rsid w:val="00D04BDF"/>
    <w:rsid w:val="00D46323"/>
    <w:rsid w:val="00D47DA4"/>
    <w:rsid w:val="00D62956"/>
    <w:rsid w:val="00D84685"/>
    <w:rsid w:val="00D85151"/>
    <w:rsid w:val="00DD5E73"/>
    <w:rsid w:val="00E04E0F"/>
    <w:rsid w:val="00E12728"/>
    <w:rsid w:val="00E8603C"/>
    <w:rsid w:val="00E92AED"/>
    <w:rsid w:val="00E93958"/>
    <w:rsid w:val="00EB5963"/>
    <w:rsid w:val="00EC3DF8"/>
    <w:rsid w:val="00F1094F"/>
    <w:rsid w:val="00F20B7C"/>
    <w:rsid w:val="00F34C7D"/>
    <w:rsid w:val="00F8282F"/>
    <w:rsid w:val="00F83DA0"/>
    <w:rsid w:val="00FC16E7"/>
    <w:rsid w:val="00FE74A2"/>
    <w:rsid w:val="00FF03B5"/>
    <w:rsid w:val="00FF3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1B5592"/>
  <w15:docId w15:val="{876DC0B0-5B31-4CC3-9BDC-C869A9494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B0E43"/>
  </w:style>
  <w:style w:type="paragraph" w:styleId="1">
    <w:name w:val="heading 1"/>
    <w:basedOn w:val="a"/>
    <w:link w:val="10"/>
    <w:uiPriority w:val="9"/>
    <w:qFormat/>
    <w:rsid w:val="0083221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7F7EC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HTML0">
    <w:name w:val="Стандартний HTML Знак"/>
    <w:basedOn w:val="a0"/>
    <w:link w:val="HTML"/>
    <w:uiPriority w:val="99"/>
    <w:semiHidden/>
    <w:rsid w:val="007F7ECE"/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y2iqfc">
    <w:name w:val="y2iqfc"/>
    <w:basedOn w:val="a0"/>
    <w:rsid w:val="007F7ECE"/>
  </w:style>
  <w:style w:type="paragraph" w:styleId="a3">
    <w:name w:val="Normal (Web)"/>
    <w:basedOn w:val="a"/>
    <w:uiPriority w:val="99"/>
    <w:semiHidden/>
    <w:unhideWhenUsed/>
    <w:rsid w:val="00B06A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10">
    <w:name w:val="Заголовок 1 Знак"/>
    <w:basedOn w:val="a0"/>
    <w:link w:val="1"/>
    <w:uiPriority w:val="9"/>
    <w:rsid w:val="0083221B"/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character" w:customStyle="1" w:styleId="topline">
    <w:name w:val="topline"/>
    <w:basedOn w:val="a0"/>
    <w:rsid w:val="0083221B"/>
  </w:style>
  <w:style w:type="character" w:customStyle="1" w:styleId="11">
    <w:name w:val="Назва1"/>
    <w:basedOn w:val="a0"/>
    <w:rsid w:val="0083221B"/>
  </w:style>
  <w:style w:type="character" w:styleId="a4">
    <w:name w:val="Hyperlink"/>
    <w:basedOn w:val="a0"/>
    <w:uiPriority w:val="99"/>
    <w:unhideWhenUsed/>
    <w:rsid w:val="00EC3DF8"/>
    <w:rPr>
      <w:color w:val="0000FF"/>
      <w:u w:val="single"/>
    </w:rPr>
  </w:style>
  <w:style w:type="character" w:customStyle="1" w:styleId="12">
    <w:name w:val="Незакрита згадка1"/>
    <w:basedOn w:val="a0"/>
    <w:uiPriority w:val="99"/>
    <w:semiHidden/>
    <w:unhideWhenUsed/>
    <w:rsid w:val="00556645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975F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03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44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288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9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9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17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65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86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004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349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80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t4ref.de/etappen-zum-lehrerberuf/uni-lehramt.ht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studieren-deutsch.de/12,1,bachelor_master_vs._staatsexamen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bachelor-studium.net/bachelor-of-education" TargetMode="External"/><Relationship Id="rId11" Type="http://schemas.openxmlformats.org/officeDocument/2006/relationships/hyperlink" Target="https://www.fit4ref.de/referendariat/lehramtsreferendariat.html" TargetMode="External"/><Relationship Id="rId5" Type="http://schemas.openxmlformats.org/officeDocument/2006/relationships/hyperlink" Target="https://www.uni-greifswald.de/studium/vor-dem-studium/lehramt-studieren/aufbau-des-studiums/" TargetMode="External"/><Relationship Id="rId10" Type="http://schemas.openxmlformats.org/officeDocument/2006/relationships/hyperlink" Target="https://deutsches-schulportal.de/bildungswesen/lehrerbildung-die-wichtigsten-fragen-rund-um-das-referendaria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turm.de/magazin/studiengaenge/beliebte-studiengaenge-lehramt-112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1133</Words>
  <Characters>7145</Characters>
  <Application>Microsoft Office Word</Application>
  <DocSecurity>0</DocSecurity>
  <Lines>59</Lines>
  <Paragraphs>16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Король Анна Михайлівна</dc:creator>
  <cp:lastModifiedBy>Король Анна Михайлівна</cp:lastModifiedBy>
  <cp:revision>15</cp:revision>
  <dcterms:created xsi:type="dcterms:W3CDTF">2022-05-11T19:27:00Z</dcterms:created>
  <dcterms:modified xsi:type="dcterms:W3CDTF">2022-05-11T20:14:00Z</dcterms:modified>
</cp:coreProperties>
</file>