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3264" w:rsidRPr="00B35DCC" w:rsidRDefault="002E3D4F" w:rsidP="00294DE2">
      <w:pPr>
        <w:widowControl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Секція 3</w:t>
      </w:r>
    </w:p>
    <w:p w:rsidR="002E3D4F" w:rsidRPr="00B35DCC" w:rsidRDefault="002E3D4F" w:rsidP="00294DE2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i/>
          <w:sz w:val="28"/>
          <w:szCs w:val="28"/>
          <w:lang w:val="uk-UA"/>
        </w:rPr>
        <w:t>Антонюк О.В., студентка</w:t>
      </w:r>
    </w:p>
    <w:p w:rsidR="002E3D4F" w:rsidRPr="00B35DCC" w:rsidRDefault="002E3D4F" w:rsidP="00294DE2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i/>
          <w:sz w:val="28"/>
          <w:szCs w:val="28"/>
          <w:lang w:val="uk-UA"/>
        </w:rPr>
        <w:t>Ларіонова К.Л.,</w:t>
      </w:r>
      <w:proofErr w:type="spellStart"/>
      <w:r w:rsidRPr="00B35DCC">
        <w:rPr>
          <w:rFonts w:ascii="Times New Roman" w:hAnsi="Times New Roman" w:cs="Times New Roman"/>
          <w:b/>
          <w:i/>
          <w:sz w:val="28"/>
          <w:szCs w:val="28"/>
          <w:lang w:val="uk-UA"/>
        </w:rPr>
        <w:t>к.е.н</w:t>
      </w:r>
      <w:proofErr w:type="spellEnd"/>
      <w:r w:rsidRPr="00B35DCC">
        <w:rPr>
          <w:rFonts w:ascii="Times New Roman" w:hAnsi="Times New Roman" w:cs="Times New Roman"/>
          <w:b/>
          <w:i/>
          <w:sz w:val="28"/>
          <w:szCs w:val="28"/>
          <w:lang w:val="uk-UA"/>
        </w:rPr>
        <w:t>., доцент</w:t>
      </w:r>
    </w:p>
    <w:p w:rsidR="002E3D4F" w:rsidRPr="00B35DCC" w:rsidRDefault="002E3D4F" w:rsidP="00294DE2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i/>
          <w:sz w:val="28"/>
          <w:szCs w:val="28"/>
          <w:lang w:val="uk-UA"/>
        </w:rPr>
        <w:t>доцент кафедри фінансів, банківської справи та страхування</w:t>
      </w:r>
    </w:p>
    <w:p w:rsidR="002E3D4F" w:rsidRPr="00B35DCC" w:rsidRDefault="002E3D4F" w:rsidP="00294DE2">
      <w:pPr>
        <w:widowControl w:val="0"/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:rsidR="002E3D4F" w:rsidRPr="00B35DCC" w:rsidRDefault="00B35DCC" w:rsidP="00294DE2">
      <w:pPr>
        <w:widowControl w:val="0"/>
        <w:spacing w:after="0" w:line="240" w:lineRule="auto"/>
        <w:jc w:val="right"/>
        <w:rPr>
          <w:rStyle w:val="a3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hyperlink r:id="rId5" w:history="1">
        <w:r w:rsidR="002E3D4F" w:rsidRPr="00B35DCC">
          <w:rPr>
            <w:rStyle w:val="a3"/>
            <w:rFonts w:ascii="Times New Roman" w:hAnsi="Times New Roman" w:cs="Times New Roman"/>
            <w:i/>
            <w:sz w:val="28"/>
            <w:szCs w:val="28"/>
            <w:shd w:val="clear" w:color="auto" w:fill="FFFFFF"/>
            <w:lang w:val="uk-UA"/>
          </w:rPr>
          <w:t>K_Larionova@i.ua</w:t>
        </w:r>
      </w:hyperlink>
    </w:p>
    <w:p w:rsidR="00E25FF5" w:rsidRPr="00B35DCC" w:rsidRDefault="00B35DCC" w:rsidP="00E25FF5">
      <w:pPr>
        <w:widowControl w:val="0"/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hyperlink r:id="rId6" w:history="1">
        <w:r w:rsidR="00E25FF5" w:rsidRPr="00B35DCC">
          <w:rPr>
            <w:rStyle w:val="a3"/>
            <w:rFonts w:ascii="Times New Roman" w:hAnsi="Times New Roman" w:cs="Times New Roman"/>
            <w:i/>
            <w:sz w:val="28"/>
            <w:szCs w:val="28"/>
            <w:lang w:val="uk-UA"/>
          </w:rPr>
          <w:t>antoniukav@gmail.com</w:t>
        </w:r>
      </w:hyperlink>
    </w:p>
    <w:p w:rsidR="002E3D4F" w:rsidRPr="00B35DCC" w:rsidRDefault="002E3D4F" w:rsidP="00E25FF5">
      <w:pPr>
        <w:widowControl w:val="0"/>
        <w:spacing w:after="0" w:line="240" w:lineRule="auto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</w:pPr>
    </w:p>
    <w:p w:rsidR="00E25FF5" w:rsidRPr="00B35DCC" w:rsidRDefault="00E25FF5" w:rsidP="00E25FF5">
      <w:pPr>
        <w:widowControl w:val="0"/>
        <w:spacing w:after="0" w:line="240" w:lineRule="auto"/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</w:pPr>
    </w:p>
    <w:p w:rsidR="002E3D4F" w:rsidRPr="00B35DCC" w:rsidRDefault="002E3D4F" w:rsidP="00294DE2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 ЯК ІННОВАЦІЙНИЙ ІНСТРУМЕНТ ПІДВИЩЕННЯ КОНКУРЕНТОСПРОМОЖНОСТІ ПІДПРИЄМСТВА</w:t>
      </w:r>
    </w:p>
    <w:p w:rsidR="002E3D4F" w:rsidRPr="00B35DCC" w:rsidRDefault="002E3D4F" w:rsidP="00294DE2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22850" w:rsidRPr="00B35DCC" w:rsidRDefault="00C22850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умовах спостерігається зростання конкуренції між підприємствами в середині країни і водночас їх інтеграція у міжнародне господарство. Тому, в управлінні підприємств з’являється потреба у рішенні стратегічних питань. Впровадження ефективної стратегії розвитку та господарювання постає головним завданням для більшості українських підприємств в умовах сучасного ринку. Існують різні методи, що сприяють підвищенню ефективності діяльності підприємства, серед яких важливе місце посідає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Даний метод переважно застосовується в маркетингу, маркетингових дослідженнях. Однак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можна також використовувати з метою підвищення ефективності діяльності підприємств.</w:t>
      </w:r>
    </w:p>
    <w:p w:rsidR="00C22850" w:rsidRPr="00B35DCC" w:rsidRDefault="00C22850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Дослідженнями основ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займались чимало українських та зарубіжних науковців, зокрема: П. Мірошниченко, О. Штейн, М. Бублик, В.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Білошапка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Е. Михайлова, В. Стариков, Н. Воєводина, Р.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Кемп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Спендоліні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Райтер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Р. Рейдер та ін. Практичні аспекти використання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в діяльності підприємств розглядаються у працях зарубіжних дослідників, таких як: М.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Спендоліні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Харрінгтон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Уіллі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Роберт,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Боксвел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та ін. Разом із тим проблема впровадження та ефективності використання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на підприємствах не знайшла достатньо повного відображення в науковій літературі і потребує подальшого поглибленого дослідження.</w:t>
      </w:r>
    </w:p>
    <w:p w:rsidR="00C22850" w:rsidRPr="00B35DCC" w:rsidRDefault="00C22850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>Постановка завдання.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Цілями дослідження є визначення перспектив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розвитку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як дієвого інструменту підвищення конкурентоспроможності підприємства.</w:t>
      </w:r>
    </w:p>
    <w:p w:rsidR="00E0096E" w:rsidRPr="00B35DCC" w:rsidRDefault="00970137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 w:rsidR="00E0096E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часто мають невизначеність в межах реалізації власної господарської діяльності. </w:t>
      </w:r>
      <w:r w:rsidR="003F58E7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="00E0096E" w:rsidRPr="00B35DCC">
        <w:rPr>
          <w:rFonts w:ascii="Times New Roman" w:hAnsi="Times New Roman" w:cs="Times New Roman"/>
          <w:sz w:val="28"/>
          <w:szCs w:val="28"/>
          <w:lang w:val="uk-UA"/>
        </w:rPr>
        <w:t>кількість факторів впливу напряму залежить від розмірів підприємства. Так, малі суб’єкти господарювання мають зд</w:t>
      </w:r>
      <w:r w:rsidR="003F58E7" w:rsidRPr="00B35DCC">
        <w:rPr>
          <w:rFonts w:ascii="Times New Roman" w:hAnsi="Times New Roman" w:cs="Times New Roman"/>
          <w:sz w:val="28"/>
          <w:szCs w:val="28"/>
          <w:lang w:val="uk-UA"/>
        </w:rPr>
        <w:t>атність швидко реагувати на зміни в навколишнь</w:t>
      </w:r>
      <w:r w:rsidR="00E0096E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ому середовищі за рахунок оперативного управління, на відміну від великих і середніх підприємств. Таким підприємствам потрібно реалізовувати стратегічне управління, а також створювати та здійснювати стратегії розвитку. </w:t>
      </w: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3F58E7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цього в підприємств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постає необхідність у створенні та запровадженні таких технологій в управлінні, які б дали змогу одержати перевагу над конкурентами шляхом застосування успішного досвіду лідерських підприємств.</w:t>
      </w:r>
    </w:p>
    <w:p w:rsidR="003F58E7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Із цією метою можна використати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>, який являє собою метод стратегічного розвитку різних напрямків діяльності, та базується на порівняльному аналізі господарювання власного підприємства та підприємств</w:t>
      </w:r>
      <w:r w:rsidR="003F58E7" w:rsidRPr="00B35DC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лідерів у галузі. Загалом метод полягає в оцінюванні особистої та галузевої результативності, порівнянні та аналізі господарювання лідерів галузі та запровадженні найуспішнішого досвіду підприємств-лідерів у діяльності власного підприємства [1].</w:t>
      </w: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– це альтернативний спосіб стратегічного планування, цілі якого формуються на базі порівняння показників із конкурентами. Методика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поєднує в одній системі формування стратегії, аналіз галузі та конкурентний аналіз. </w:t>
      </w: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Основна мета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надійному з’ясовуванні можливостей успішного підприємниц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тва на базі дослідження. При цьому,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є безперервним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процесом, </w:t>
      </w:r>
      <w:r w:rsidR="003F58E7" w:rsidRPr="00B35DC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кий дозволяє досягти першості серед конкурентів завдяки дослідженню їхньої діяльності.</w:t>
      </w:r>
      <w:r w:rsidR="00294DE2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Підприємницькі функції в межах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досліджуються як процеси, які виготовляють продукцію чи послуги і реалізовують їх на ринку. </w:t>
      </w:r>
    </w:p>
    <w:p w:rsidR="00294DE2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Загалом у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можна виділити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основні етапи</w:t>
      </w:r>
      <w:r w:rsidR="00294DE2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(таблиця 1).</w:t>
      </w:r>
    </w:p>
    <w:p w:rsidR="00B35DCC" w:rsidRPr="00B35DCC" w:rsidRDefault="00B35DC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4DE2" w:rsidRPr="00B35DCC" w:rsidRDefault="00294DE2" w:rsidP="00957772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Таблиця 1 – Основні етапи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1980"/>
        <w:gridCol w:w="7540"/>
      </w:tblGrid>
      <w:tr w:rsidR="00294DE2" w:rsidRPr="00B35DCC" w:rsidTr="00B35DCC">
        <w:tc>
          <w:tcPr>
            <w:tcW w:w="1985" w:type="dxa"/>
          </w:tcPr>
          <w:p w:rsidR="00294DE2" w:rsidRPr="00B35DCC" w:rsidRDefault="00294DE2" w:rsidP="00957772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етапу</w:t>
            </w:r>
          </w:p>
        </w:tc>
        <w:tc>
          <w:tcPr>
            <w:tcW w:w="7761" w:type="dxa"/>
          </w:tcPr>
          <w:p w:rsidR="00294DE2" w:rsidRPr="00B35DCC" w:rsidRDefault="00294DE2" w:rsidP="00957772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Характеристика</w:t>
            </w:r>
          </w:p>
        </w:tc>
      </w:tr>
      <w:tr w:rsidR="00294DE2" w:rsidRPr="00B35DCC" w:rsidTr="00B35DCC">
        <w:tc>
          <w:tcPr>
            <w:tcW w:w="1985" w:type="dxa"/>
          </w:tcPr>
          <w:p w:rsidR="00294DE2" w:rsidRPr="00B35DCC" w:rsidRDefault="00294DE2" w:rsidP="00957772">
            <w:pPr>
              <w:pStyle w:val="a5"/>
              <w:widowControl w:val="0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Формування об’єкта</w:t>
            </w:r>
          </w:p>
        </w:tc>
        <w:tc>
          <w:tcPr>
            <w:tcW w:w="7761" w:type="dxa"/>
          </w:tcPr>
          <w:p w:rsidR="00294DE2" w:rsidRPr="00B35DCC" w:rsidRDefault="00957772" w:rsidP="00957772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Цей етап включає в себе визначення потреб у розвитку на підприємстві. Також аналізується результативність </w:t>
            </w:r>
            <w:proofErr w:type="spellStart"/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фінансовогосподарської</w:t>
            </w:r>
            <w:proofErr w:type="spellEnd"/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діяльності підприємства, виокремлюються процеси, які </w:t>
            </w:r>
            <w:proofErr w:type="spellStart"/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маютьвплив</w:t>
            </w:r>
            <w:proofErr w:type="spellEnd"/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його діяльність, а також встановлюється метод кількісного виміру параметрів.</w:t>
            </w:r>
          </w:p>
        </w:tc>
      </w:tr>
      <w:tr w:rsidR="00294DE2" w:rsidRPr="00B35DCC" w:rsidTr="00B35DCC">
        <w:tc>
          <w:tcPr>
            <w:tcW w:w="1985" w:type="dxa"/>
          </w:tcPr>
          <w:p w:rsidR="00294DE2" w:rsidRPr="00B35DCC" w:rsidRDefault="00957772" w:rsidP="00957772">
            <w:pPr>
              <w:pStyle w:val="a5"/>
              <w:widowControl w:val="0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2.Обрання конкурентів</w:t>
            </w:r>
          </w:p>
        </w:tc>
        <w:tc>
          <w:tcPr>
            <w:tcW w:w="7761" w:type="dxa"/>
          </w:tcPr>
          <w:p w:rsidR="00294DE2" w:rsidRPr="00B35DCC" w:rsidRDefault="00957772" w:rsidP="00957772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цьому етапі здійснюється пошук еталонних підприємств, встановлюється зв’язок із ними, а також визначаються критерії аналізу.</w:t>
            </w:r>
          </w:p>
        </w:tc>
      </w:tr>
      <w:tr w:rsidR="00294DE2" w:rsidRPr="00B35DCC" w:rsidTr="00B35DCC">
        <w:tc>
          <w:tcPr>
            <w:tcW w:w="1985" w:type="dxa"/>
          </w:tcPr>
          <w:p w:rsidR="00294DE2" w:rsidRPr="00B35DCC" w:rsidRDefault="00957772" w:rsidP="00957772">
            <w:pPr>
              <w:pStyle w:val="a5"/>
              <w:widowControl w:val="0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3.Знаходження інформації</w:t>
            </w:r>
          </w:p>
        </w:tc>
        <w:tc>
          <w:tcPr>
            <w:tcW w:w="7761" w:type="dxa"/>
          </w:tcPr>
          <w:p w:rsidR="00294DE2" w:rsidRPr="00B35DCC" w:rsidRDefault="00957772" w:rsidP="00957772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Потрібно знайти інформацію як про власне підприємство, так і про конкурентів, що аналізуються. Для цього інформація має бути ґрунтовною та достовірною.</w:t>
            </w:r>
          </w:p>
        </w:tc>
      </w:tr>
      <w:tr w:rsidR="00294DE2" w:rsidRPr="00B35DCC" w:rsidTr="00B35DCC">
        <w:tc>
          <w:tcPr>
            <w:tcW w:w="1985" w:type="dxa"/>
          </w:tcPr>
          <w:p w:rsidR="00294DE2" w:rsidRPr="00B35DCC" w:rsidRDefault="00957772" w:rsidP="00957772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4. Аналіз</w:t>
            </w:r>
          </w:p>
        </w:tc>
        <w:tc>
          <w:tcPr>
            <w:tcW w:w="7761" w:type="dxa"/>
          </w:tcPr>
          <w:p w:rsidR="00294DE2" w:rsidRPr="00B35DCC" w:rsidRDefault="00957772" w:rsidP="00957772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Даний етап передбачає систематизування отриманої інформації, обирання методики аналізу, та оцінювання рівня досягнення цілей.</w:t>
            </w:r>
          </w:p>
        </w:tc>
      </w:tr>
      <w:tr w:rsidR="00294DE2" w:rsidRPr="00B35DCC" w:rsidTr="00B35DCC">
        <w:tc>
          <w:tcPr>
            <w:tcW w:w="1985" w:type="dxa"/>
          </w:tcPr>
          <w:p w:rsidR="00294DE2" w:rsidRPr="00B35DCC" w:rsidRDefault="00957772" w:rsidP="00957772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5. Безпосереднє впровадження</w:t>
            </w:r>
          </w:p>
        </w:tc>
        <w:tc>
          <w:tcPr>
            <w:tcW w:w="7761" w:type="dxa"/>
          </w:tcPr>
          <w:p w:rsidR="00294DE2" w:rsidRPr="00B35DCC" w:rsidRDefault="00957772" w:rsidP="00957772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35DC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Для цього етапу характерним є формування стратегічних дій, методик їх контролінгу. Також прослідковується, щоб процеси, які підлягають розвитку, досягли найбільшої результативності</w:t>
            </w:r>
          </w:p>
        </w:tc>
      </w:tr>
    </w:tbl>
    <w:p w:rsidR="00E0096E" w:rsidRPr="00B35DCC" w:rsidRDefault="00957772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35DCC">
        <w:rPr>
          <w:rFonts w:ascii="Times New Roman" w:hAnsi="Times New Roman" w:cs="Times New Roman"/>
          <w:sz w:val="24"/>
          <w:szCs w:val="24"/>
          <w:lang w:val="uk-UA"/>
        </w:rPr>
        <w:t>Джерело: систематизовано на основі</w:t>
      </w:r>
      <w:r w:rsidR="00887A7C" w:rsidRPr="00B35DCC">
        <w:rPr>
          <w:rFonts w:ascii="Times New Roman" w:hAnsi="Times New Roman" w:cs="Times New Roman"/>
          <w:sz w:val="24"/>
          <w:szCs w:val="24"/>
          <w:lang w:val="uk-UA"/>
        </w:rPr>
        <w:t xml:space="preserve"> [3; 5</w:t>
      </w:r>
      <w:r w:rsidR="00775F54" w:rsidRPr="00B35DCC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0096E" w:rsidRPr="00B35DC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57772" w:rsidRPr="00B35DCC" w:rsidRDefault="00957772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Загалом, в ході проведення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найголовнішим є організація пошуку інформації про конкурентів та їх показники, від чого залежить результативність всього аналізу. </w:t>
      </w: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Насамперед, зазвичай, робиться порівняльний аналіз фінансових показників із конкурентами. Для цього досить обрати 8-10 конкурентів із однієї галузі, які між собою будуть порівнюватися. Для початку варто зупинити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ся на таких індикаторах, як частка зайнята на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ринку, темпи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та прибутковість підприємства</w:t>
      </w:r>
      <w:r w:rsidR="00887A7C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[5</w:t>
      </w:r>
      <w:r w:rsidR="00775F54" w:rsidRPr="00B35DCC">
        <w:rPr>
          <w:rFonts w:ascii="Times New Roman" w:hAnsi="Times New Roman" w:cs="Times New Roman"/>
          <w:sz w:val="28"/>
          <w:szCs w:val="28"/>
          <w:lang w:val="uk-UA"/>
        </w:rPr>
        <w:t>, с.112]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096E" w:rsidRPr="00B35DCC" w:rsidRDefault="00E0096E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Обсяги реалізації товарів чи послуг потрібні для характеристики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частки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ринку, показник варто брати у грошовому вимірі та розраховувати у відсотках. А темпи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отримують із динаміки змін частки ринку аналізованих конкурентів. До індикаторів рентабельності варто віднести показник прибутковості інвестиційного капіталу,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адже цей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показник є найпривабливішим для акціонерів. </w:t>
      </w:r>
    </w:p>
    <w:p w:rsidR="003F58E7" w:rsidRPr="00B35DCC" w:rsidRDefault="003F58E7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Отримавши фінансові показники різних підприємств, можна з’ясувати лідерів на р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инку. І вже після цього виокремити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ті якості страте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гії конкурентів,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найтісніше по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в’язані із досягненням ними високих результатів діяльності. </w:t>
      </w:r>
    </w:p>
    <w:p w:rsidR="00887A7C" w:rsidRPr="00B35DCC" w:rsidRDefault="00887A7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Якщо взяти до уваги розвиток </w:t>
      </w:r>
      <w:proofErr w:type="spellStart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світі, то найбільш ефективно його використовують у Японії та США. В цих країнах він розвивається при інтенсивній державній підтримці. Обмін своїм досвідом здійснюють компанії, таким чином спрощується їхня діяльність, а це в свою чергу позитивно відзначається на економіці країни в цілому. Разом із тим сприйняття та прийняття </w:t>
      </w:r>
      <w:proofErr w:type="spellStart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безсумнівно сприятиме тому, що в країні будуть створюватися та розвиватися консультаційні центри, завдяки яким, різні організаці</w:t>
      </w:r>
      <w:r w:rsidR="00E25FF5"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 будуть співпрацювати  [2, c.141]. </w:t>
      </w:r>
    </w:p>
    <w:p w:rsidR="00E25FF5" w:rsidRPr="00B35DCC" w:rsidRDefault="00887A7C" w:rsidP="00E25FF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України </w:t>
      </w:r>
      <w:proofErr w:type="spellStart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може виявитися цінним інноваційним інструментом, завдяки якому можна буде розробити зміни в соціально - економічній політиці держави. Проте слід пам’ятати, що </w:t>
      </w:r>
      <w:proofErr w:type="spellStart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може бути одноразовим аналізом, оскільки для одержання належної ефективності від застосування цього процесу необхідно зробити його системним.</w:t>
      </w:r>
    </w:p>
    <w:p w:rsidR="00E25FF5" w:rsidRPr="00B35DCC" w:rsidRDefault="00E25FF5" w:rsidP="00E25FF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Таким чином, </w:t>
      </w:r>
      <w:proofErr w:type="spellStart"/>
      <w:r w:rsid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="00B35DCC">
        <w:rPr>
          <w:rFonts w:ascii="Times New Roman" w:hAnsi="Times New Roman" w:cs="Times New Roman"/>
          <w:sz w:val="28"/>
          <w:szCs w:val="28"/>
          <w:lang w:val="uk-UA"/>
        </w:rPr>
        <w:t xml:space="preserve"> являє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собою</w:t>
      </w:r>
      <w:r w:rsid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альтернативний метод стратегічного планування, у якому завд</w:t>
      </w:r>
      <w:r w:rsidR="00B35DCC">
        <w:rPr>
          <w:rFonts w:ascii="Times New Roman" w:hAnsi="Times New Roman" w:cs="Times New Roman"/>
          <w:sz w:val="28"/>
          <w:szCs w:val="28"/>
          <w:lang w:val="uk-UA"/>
        </w:rPr>
        <w:t xml:space="preserve">ання визначаються, базуючись не на досягнутому, а на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аналізі показників конкурентів. Він д</w:t>
      </w:r>
      <w:r w:rsidR="00B35DCC">
        <w:rPr>
          <w:rFonts w:ascii="Times New Roman" w:hAnsi="Times New Roman" w:cs="Times New Roman"/>
          <w:sz w:val="28"/>
          <w:szCs w:val="28"/>
          <w:lang w:val="uk-UA"/>
        </w:rPr>
        <w:t xml:space="preserve">озволяє визначити свої сильні і слабкі сторони; виявити ті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>методи роботи, які потрібно удосконали</w:t>
      </w:r>
      <w:r w:rsidR="00B35DCC">
        <w:rPr>
          <w:rFonts w:ascii="Times New Roman" w:hAnsi="Times New Roman" w:cs="Times New Roman"/>
          <w:sz w:val="28"/>
          <w:szCs w:val="28"/>
          <w:lang w:val="uk-UA"/>
        </w:rPr>
        <w:t xml:space="preserve">ти; порівняти свої досягнення з 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показниками конкурентів; удосконалити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бізнеспроцеси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>, покращити якість продукції, підвищити ефективність, скоротити витрати тощо.</w:t>
      </w:r>
    </w:p>
    <w:p w:rsidR="00887A7C" w:rsidRPr="00B35DCC" w:rsidRDefault="00E25FF5" w:rsidP="00E25FF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Бенчмаркінговий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підхід дозволяє підприємству запозичити кращий досвід, уникаючи «винаходу колеса». У підсумку підприємство зможе зміцнити свою конкурентну позицію, а також досягти підвищення ступеня задоволеності споживачів.</w:t>
      </w:r>
    </w:p>
    <w:p w:rsidR="00E0096E" w:rsidRPr="00B35DCC" w:rsidRDefault="00957772" w:rsidP="00E25FF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proofErr w:type="spellStart"/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має великі перспективи, оскільки на сучасному етапі розвитку світової економіки він є одним із найбільш ефективних інструментів, який сприяє подоланню відставання від конкурентів на основі порівняння й аналізу своєї діяльності з діяльністю найбільш успішних підприємств. Залучення досвіду інших підприємств дає змогу активізувати </w:t>
      </w:r>
      <w:r w:rsidR="00F05B46" w:rsidRPr="00B35DCC">
        <w:rPr>
          <w:rFonts w:ascii="Times New Roman" w:hAnsi="Times New Roman" w:cs="Times New Roman"/>
          <w:sz w:val="28"/>
          <w:szCs w:val="28"/>
          <w:lang w:val="uk-UA"/>
        </w:rPr>
        <w:lastRenderedPageBreak/>
        <w:t>організацію бізнес-процесів, мінімізувати витрати, збільшити прибуток, оптимізувати управлінську структуру і, як результат, підвищити ефективність діяльності підприємства.</w:t>
      </w:r>
    </w:p>
    <w:p w:rsidR="00E25FF5" w:rsidRPr="00B35DCC" w:rsidRDefault="00E25FF5" w:rsidP="00294DE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22850" w:rsidRPr="00B35DCC" w:rsidRDefault="00C22850" w:rsidP="00294DE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 w:rsidR="00F05B46" w:rsidRPr="00B35DCC">
        <w:rPr>
          <w:rFonts w:ascii="Times New Roman" w:hAnsi="Times New Roman" w:cs="Times New Roman"/>
          <w:b/>
          <w:sz w:val="28"/>
          <w:szCs w:val="28"/>
          <w:lang w:val="uk-UA"/>
        </w:rPr>
        <w:t>використаної</w:t>
      </w:r>
      <w:r w:rsidRPr="00B35D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05B46" w:rsidRPr="00B35DCC">
        <w:rPr>
          <w:rFonts w:ascii="Times New Roman" w:hAnsi="Times New Roman" w:cs="Times New Roman"/>
          <w:b/>
          <w:sz w:val="28"/>
          <w:szCs w:val="28"/>
          <w:lang w:val="uk-UA"/>
        </w:rPr>
        <w:t>літератури</w:t>
      </w:r>
    </w:p>
    <w:p w:rsidR="00C22850" w:rsidRPr="00B35DCC" w:rsidRDefault="00C22850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Вартанова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інноваційного потенціалу промислового підприємства / О. В.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Вартанова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, І. В. </w:t>
      </w:r>
      <w:proofErr w:type="spellStart"/>
      <w:r w:rsidRPr="00B35DCC">
        <w:rPr>
          <w:rFonts w:ascii="Times New Roman" w:hAnsi="Times New Roman" w:cs="Times New Roman"/>
          <w:sz w:val="28"/>
          <w:szCs w:val="28"/>
          <w:lang w:val="uk-UA"/>
        </w:rPr>
        <w:t>Шестер</w:t>
      </w:r>
      <w:proofErr w:type="spellEnd"/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 Херсонського державного університету. – 2014. – В. 8, Ч. 2.– С. 89-92; [Електронний ресурс]. – Режим доступу : </w:t>
      </w:r>
      <w:hyperlink r:id="rId7" w:history="1">
        <w:r w:rsidRPr="00B35DC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http://www.ej.kherson.ua/journal/economic_08/73.pdf</w:t>
        </w:r>
      </w:hyperlink>
      <w:r w:rsidRPr="00B35D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A7C" w:rsidRPr="00B35DCC" w:rsidRDefault="00887A7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 Коваленко О. В. Сутність та особливості </w:t>
      </w:r>
      <w:proofErr w:type="spellStart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бенчмаркінгу</w:t>
      </w:r>
      <w:proofErr w:type="spellEnd"/>
      <w:r w:rsidRPr="00B35D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антикризовому управлінні підприємством [Текст] / О.В. Коваленко // Механізм регулювання економіки. – 2009. - № 3 : Економіка підприємства та організації виробництва. – С. 141.</w:t>
      </w:r>
      <w:r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22850" w:rsidRPr="00B35DCC" w:rsidRDefault="00887A7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Леонова Ю.О. </w:t>
      </w:r>
      <w:proofErr w:type="spellStart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– сучасний інструмент у конкурентній боротьбі / Ю. О. Леонова // Науковий вісник Мукачівського державного університету. – 2016. – №5. – С. 195-199; [Електронний ресурс]. – Режим доступу : </w:t>
      </w:r>
      <w:hyperlink r:id="rId8" w:history="1">
        <w:r w:rsidR="00C22850" w:rsidRPr="00B35DC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http://www.economyandsociety.in.ua/journal/5_ukr/35.pdf 1520</w:t>
        </w:r>
      </w:hyperlink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2850" w:rsidRPr="00B35DCC" w:rsidRDefault="00887A7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Морщенок</w:t>
      </w:r>
      <w:proofErr w:type="spellEnd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Т.С. </w:t>
      </w:r>
      <w:proofErr w:type="spellStart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</w:t>
      </w:r>
      <w:proofErr w:type="spellEnd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як інструмент підвищення конкурентоспроможності підприємницьких структур / Т. С. </w:t>
      </w:r>
      <w:proofErr w:type="spellStart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Морщенок</w:t>
      </w:r>
      <w:proofErr w:type="spellEnd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 Мукачівського державного університету – 2017. – №9. – С. 533–540 ; [Електронний ресурс]. – Режим доступу : </w:t>
      </w:r>
      <w:hyperlink r:id="rId9" w:history="1">
        <w:r w:rsidR="00C22850" w:rsidRPr="00B35DC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http://www.economyandsociety.in.ua/journal/9_ukr/92.pdf6</w:t>
        </w:r>
      </w:hyperlink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2850" w:rsidRPr="00B35DCC" w:rsidRDefault="00887A7C" w:rsidP="00294DE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DC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. Чайковська М.А. Сучасний стан і перспективи розвитку </w:t>
      </w:r>
      <w:proofErr w:type="spellStart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>бенчмаркінгу</w:t>
      </w:r>
      <w:proofErr w:type="spellEnd"/>
      <w:r w:rsidR="00C22850" w:rsidRPr="00B35DCC">
        <w:rPr>
          <w:rFonts w:ascii="Times New Roman" w:hAnsi="Times New Roman" w:cs="Times New Roman"/>
          <w:sz w:val="28"/>
          <w:szCs w:val="28"/>
          <w:lang w:val="uk-UA"/>
        </w:rPr>
        <w:t xml:space="preserve"> як способу підвищення ефективності діяльності промислових підприємств в Україні / М.А. Чайковська, Т.П. Панасюк // Молодий вчений. – 2015. – № 5(20). – Ч. 2. – С. 112–114.</w:t>
      </w:r>
      <w:bookmarkStart w:id="0" w:name="_GoBack"/>
      <w:bookmarkEnd w:id="0"/>
    </w:p>
    <w:sectPr w:rsidR="00C22850" w:rsidRPr="00B35DCC" w:rsidSect="002E3D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017DE"/>
    <w:multiLevelType w:val="hybridMultilevel"/>
    <w:tmpl w:val="79646E5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B093760"/>
    <w:multiLevelType w:val="hybridMultilevel"/>
    <w:tmpl w:val="8D26909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467"/>
    <w:rsid w:val="0015002B"/>
    <w:rsid w:val="00294DE2"/>
    <w:rsid w:val="002E3D4F"/>
    <w:rsid w:val="00363264"/>
    <w:rsid w:val="003F58E7"/>
    <w:rsid w:val="00775F54"/>
    <w:rsid w:val="00887A7C"/>
    <w:rsid w:val="00957772"/>
    <w:rsid w:val="00970137"/>
    <w:rsid w:val="00B35DCC"/>
    <w:rsid w:val="00BA110E"/>
    <w:rsid w:val="00C22850"/>
    <w:rsid w:val="00E0096E"/>
    <w:rsid w:val="00E11467"/>
    <w:rsid w:val="00E25FF5"/>
    <w:rsid w:val="00F05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12EDE"/>
  <w15:docId w15:val="{87733A59-99F7-40B0-899E-B8A535895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3D4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294D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294DE2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E25F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8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andsociety.in.ua/journal/5_ukr/35.pdf%20152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j.kherson.ua/journal/economic_08/73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toniukav@gmail.com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K_Larionova@i.ua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economyandsociety.in.ua/journal/9_ukr/92.pdf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6201</Words>
  <Characters>3536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dcterms:created xsi:type="dcterms:W3CDTF">2019-03-15T18:34:00Z</dcterms:created>
  <dcterms:modified xsi:type="dcterms:W3CDTF">2019-03-15T18:34:00Z</dcterms:modified>
</cp:coreProperties>
</file>