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7512" w:rsidRPr="008E0569" w:rsidRDefault="00787512" w:rsidP="003B5A52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E0569">
        <w:rPr>
          <w:rFonts w:ascii="Times New Roman" w:hAnsi="Times New Roman"/>
          <w:sz w:val="28"/>
          <w:szCs w:val="28"/>
          <w:lang w:val="uk-UA"/>
        </w:rPr>
        <w:t>УДК 330</w:t>
      </w:r>
    </w:p>
    <w:p w:rsidR="00E670C6" w:rsidRPr="008E0569" w:rsidRDefault="00E670C6" w:rsidP="003B5A52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313A3" w:rsidRDefault="00D313A3" w:rsidP="00D313A3">
      <w:pPr>
        <w:spacing w:after="0" w:line="360" w:lineRule="auto"/>
        <w:ind w:firstLine="567"/>
        <w:contextualSpacing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  <w:r w:rsidRPr="00D313A3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ФУНКЦІОНАЛЬНА МОДЕЛЬ ФОРМУВАННЯ ТА РЕАЛІЗАЦІЇ КРЕДИТНОЇ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ПОЛІТИКИ</w:t>
      </w:r>
      <w:r w:rsidRPr="00D313A3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 БАНКУ</w:t>
      </w:r>
    </w:p>
    <w:p w:rsidR="00E670C6" w:rsidRPr="00E670C6" w:rsidRDefault="00E670C6" w:rsidP="003B5A52">
      <w:pPr>
        <w:spacing w:after="0" w:line="360" w:lineRule="auto"/>
        <w:ind w:firstLine="567"/>
        <w:contextualSpacing/>
        <w:jc w:val="right"/>
        <w:rPr>
          <w:rFonts w:ascii="Times New Roman" w:hAnsi="Times New Roman"/>
          <w:b/>
          <w:sz w:val="24"/>
          <w:szCs w:val="24"/>
          <w:lang w:val="uk-UA"/>
        </w:rPr>
      </w:pPr>
      <w:r w:rsidRPr="00E670C6">
        <w:rPr>
          <w:rFonts w:ascii="Times New Roman" w:hAnsi="Times New Roman"/>
          <w:b/>
          <w:sz w:val="24"/>
          <w:szCs w:val="24"/>
          <w:lang w:val="uk-UA"/>
        </w:rPr>
        <w:t>Ларіонова К.Л.</w:t>
      </w:r>
    </w:p>
    <w:p w:rsidR="00E670C6" w:rsidRPr="00E670C6" w:rsidRDefault="00E670C6" w:rsidP="003B5A52">
      <w:pPr>
        <w:spacing w:after="0" w:line="360" w:lineRule="auto"/>
        <w:ind w:firstLine="567"/>
        <w:jc w:val="right"/>
        <w:rPr>
          <w:rFonts w:ascii="Times New Roman" w:hAnsi="Times New Roman"/>
          <w:sz w:val="24"/>
          <w:szCs w:val="24"/>
          <w:lang w:val="uk-UA"/>
        </w:rPr>
      </w:pPr>
      <w:r w:rsidRPr="00E670C6">
        <w:rPr>
          <w:rFonts w:ascii="Times New Roman" w:hAnsi="Times New Roman"/>
          <w:sz w:val="24"/>
          <w:szCs w:val="24"/>
          <w:lang w:val="uk-UA"/>
        </w:rPr>
        <w:t xml:space="preserve">кандидат економічних наук, доцент кафедри фінансів, </w:t>
      </w:r>
    </w:p>
    <w:p w:rsidR="00E670C6" w:rsidRPr="00E670C6" w:rsidRDefault="00E670C6" w:rsidP="003B5A52">
      <w:pPr>
        <w:spacing w:after="0" w:line="360" w:lineRule="auto"/>
        <w:ind w:firstLine="567"/>
        <w:jc w:val="right"/>
        <w:rPr>
          <w:rFonts w:ascii="Times New Roman" w:hAnsi="Times New Roman"/>
          <w:sz w:val="24"/>
          <w:szCs w:val="24"/>
          <w:lang w:val="uk-UA"/>
        </w:rPr>
      </w:pPr>
      <w:r w:rsidRPr="00E670C6">
        <w:rPr>
          <w:rFonts w:ascii="Times New Roman" w:hAnsi="Times New Roman"/>
          <w:sz w:val="24"/>
          <w:szCs w:val="24"/>
          <w:lang w:val="uk-UA"/>
        </w:rPr>
        <w:t>банківської справи та страхування</w:t>
      </w:r>
    </w:p>
    <w:p w:rsidR="00E670C6" w:rsidRPr="00E670C6" w:rsidRDefault="00E670C6" w:rsidP="003B5A52">
      <w:pPr>
        <w:spacing w:after="0" w:line="360" w:lineRule="auto"/>
        <w:ind w:firstLine="567"/>
        <w:jc w:val="right"/>
        <w:rPr>
          <w:rFonts w:ascii="Times New Roman" w:hAnsi="Times New Roman"/>
          <w:sz w:val="24"/>
          <w:szCs w:val="24"/>
          <w:lang w:val="uk-UA"/>
        </w:rPr>
      </w:pPr>
      <w:r w:rsidRPr="00E670C6">
        <w:rPr>
          <w:rFonts w:ascii="Times New Roman" w:hAnsi="Times New Roman"/>
          <w:sz w:val="24"/>
          <w:szCs w:val="24"/>
          <w:lang w:val="uk-UA"/>
        </w:rPr>
        <w:t>Хмельницький національний університет</w:t>
      </w:r>
    </w:p>
    <w:p w:rsidR="00E670C6" w:rsidRPr="00E670C6" w:rsidRDefault="00E670C6" w:rsidP="003B5A52">
      <w:pPr>
        <w:spacing w:after="0" w:line="360" w:lineRule="auto"/>
        <w:ind w:firstLine="567"/>
        <w:jc w:val="right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E670C6">
        <w:rPr>
          <w:rFonts w:ascii="Times New Roman" w:hAnsi="Times New Roman"/>
          <w:b/>
          <w:sz w:val="24"/>
          <w:szCs w:val="24"/>
          <w:lang w:val="uk-UA"/>
        </w:rPr>
        <w:t>Безвух</w:t>
      </w:r>
      <w:proofErr w:type="spellEnd"/>
      <w:r w:rsidRPr="00E670C6">
        <w:rPr>
          <w:rFonts w:ascii="Times New Roman" w:hAnsi="Times New Roman"/>
          <w:b/>
          <w:sz w:val="24"/>
          <w:szCs w:val="24"/>
          <w:lang w:val="uk-UA"/>
        </w:rPr>
        <w:t xml:space="preserve"> С.В.</w:t>
      </w:r>
    </w:p>
    <w:p w:rsidR="00E670C6" w:rsidRPr="00E670C6" w:rsidRDefault="00E670C6" w:rsidP="003B5A52">
      <w:pPr>
        <w:spacing w:after="0" w:line="360" w:lineRule="auto"/>
        <w:ind w:firstLine="567"/>
        <w:jc w:val="right"/>
        <w:rPr>
          <w:rFonts w:ascii="Times New Roman" w:hAnsi="Times New Roman"/>
          <w:sz w:val="24"/>
          <w:szCs w:val="24"/>
          <w:lang w:val="uk-UA"/>
        </w:rPr>
      </w:pPr>
      <w:r w:rsidRPr="00E670C6">
        <w:rPr>
          <w:rFonts w:ascii="Times New Roman" w:hAnsi="Times New Roman"/>
          <w:sz w:val="24"/>
          <w:szCs w:val="24"/>
          <w:lang w:val="uk-UA"/>
        </w:rPr>
        <w:t xml:space="preserve">кандидат економічних наук, доцент кафедри фінансів, </w:t>
      </w:r>
    </w:p>
    <w:p w:rsidR="00E670C6" w:rsidRPr="00E670C6" w:rsidRDefault="00E670C6" w:rsidP="003B5A52">
      <w:pPr>
        <w:spacing w:after="0" w:line="360" w:lineRule="auto"/>
        <w:ind w:firstLine="567"/>
        <w:jc w:val="right"/>
        <w:rPr>
          <w:rFonts w:ascii="Times New Roman" w:hAnsi="Times New Roman"/>
          <w:sz w:val="24"/>
          <w:szCs w:val="24"/>
          <w:lang w:val="uk-UA"/>
        </w:rPr>
      </w:pPr>
      <w:r w:rsidRPr="00E670C6">
        <w:rPr>
          <w:rFonts w:ascii="Times New Roman" w:hAnsi="Times New Roman"/>
          <w:sz w:val="24"/>
          <w:szCs w:val="24"/>
          <w:lang w:val="uk-UA"/>
        </w:rPr>
        <w:t>банківської справи та страхування</w:t>
      </w:r>
    </w:p>
    <w:p w:rsidR="00E670C6" w:rsidRPr="00E670C6" w:rsidRDefault="00E670C6" w:rsidP="003B5A52">
      <w:pPr>
        <w:spacing w:after="0" w:line="360" w:lineRule="auto"/>
        <w:ind w:firstLine="567"/>
        <w:jc w:val="right"/>
        <w:rPr>
          <w:rFonts w:ascii="Times New Roman" w:hAnsi="Times New Roman"/>
          <w:sz w:val="24"/>
          <w:szCs w:val="24"/>
          <w:lang w:val="uk-UA"/>
        </w:rPr>
      </w:pPr>
      <w:r w:rsidRPr="00E670C6">
        <w:rPr>
          <w:rFonts w:ascii="Times New Roman" w:hAnsi="Times New Roman"/>
          <w:sz w:val="24"/>
          <w:szCs w:val="24"/>
          <w:lang w:val="uk-UA"/>
        </w:rPr>
        <w:t>Хмельницький національний університет</w:t>
      </w:r>
    </w:p>
    <w:p w:rsidR="00787512" w:rsidRPr="008E0569" w:rsidRDefault="00787512" w:rsidP="003B5A52">
      <w:pPr>
        <w:widowControl w:val="0"/>
        <w:spacing w:after="0" w:line="360" w:lineRule="auto"/>
        <w:ind w:firstLine="567"/>
        <w:jc w:val="center"/>
        <w:rPr>
          <w:rFonts w:ascii="Times New Roman" w:hAnsi="Times New Roman"/>
          <w:sz w:val="16"/>
          <w:szCs w:val="16"/>
          <w:lang w:val="uk-UA"/>
        </w:rPr>
      </w:pPr>
    </w:p>
    <w:p w:rsidR="00827F45" w:rsidRPr="008E0569" w:rsidRDefault="00E670C6" w:rsidP="003B5A52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8"/>
          <w:lang w:val="uk-UA"/>
        </w:rPr>
      </w:pPr>
      <w:r w:rsidRPr="00E670C6">
        <w:rPr>
          <w:rFonts w:ascii="Times New Roman" w:hAnsi="Times New Roman"/>
          <w:b/>
          <w:sz w:val="24"/>
          <w:szCs w:val="28"/>
          <w:lang w:val="uk-UA"/>
        </w:rPr>
        <w:t xml:space="preserve">Анотація: </w:t>
      </w:r>
      <w:r w:rsidR="00142253" w:rsidRPr="008E0569">
        <w:rPr>
          <w:rFonts w:ascii="Times New Roman" w:hAnsi="Times New Roman"/>
          <w:i/>
          <w:sz w:val="24"/>
          <w:szCs w:val="28"/>
          <w:lang w:val="uk-UA"/>
        </w:rPr>
        <w:t xml:space="preserve">Стаття присвячена систематизації основних наукових підходів до визначення сутності кредитної політики банку, </w:t>
      </w:r>
      <w:r w:rsidR="00D313A3">
        <w:rPr>
          <w:rFonts w:ascii="Times New Roman" w:hAnsi="Times New Roman"/>
          <w:i/>
          <w:sz w:val="24"/>
          <w:szCs w:val="28"/>
          <w:lang w:val="uk-UA"/>
        </w:rPr>
        <w:t xml:space="preserve">розроблена </w:t>
      </w:r>
      <w:r w:rsidR="00D313A3" w:rsidRPr="00D313A3">
        <w:rPr>
          <w:rFonts w:ascii="Times New Roman" w:hAnsi="Times New Roman"/>
          <w:i/>
          <w:sz w:val="24"/>
          <w:szCs w:val="28"/>
          <w:lang w:val="uk-UA"/>
        </w:rPr>
        <w:t>функціональна модель формування та реалізації кредитної політики банку</w:t>
      </w:r>
      <w:r w:rsidR="00142253" w:rsidRPr="008E0569">
        <w:rPr>
          <w:rFonts w:ascii="Times New Roman" w:hAnsi="Times New Roman"/>
          <w:i/>
          <w:sz w:val="24"/>
          <w:szCs w:val="28"/>
          <w:lang w:val="uk-UA"/>
        </w:rPr>
        <w:t xml:space="preserve">, виділено фактори, які впливають на кредитну політику банків, запропоновано напрями підвищення її ефективності. </w:t>
      </w:r>
    </w:p>
    <w:p w:rsidR="00827F45" w:rsidRPr="008E0569" w:rsidRDefault="00827F45" w:rsidP="00D313A3">
      <w:pPr>
        <w:spacing w:after="0" w:line="360" w:lineRule="auto"/>
        <w:jc w:val="both"/>
        <w:rPr>
          <w:rFonts w:ascii="Times New Roman" w:hAnsi="Times New Roman"/>
          <w:b/>
          <w:sz w:val="24"/>
          <w:szCs w:val="28"/>
          <w:lang w:val="uk-UA"/>
        </w:rPr>
      </w:pPr>
    </w:p>
    <w:p w:rsidR="00E670C6" w:rsidRPr="00E670C6" w:rsidRDefault="00E670C6" w:rsidP="003B5A52">
      <w:pPr>
        <w:spacing w:after="0" w:line="360" w:lineRule="auto"/>
        <w:ind w:firstLine="567"/>
        <w:jc w:val="both"/>
        <w:rPr>
          <w:rFonts w:ascii="Times New Roman" w:hAnsi="Times New Roman"/>
          <w:b/>
          <w:i/>
          <w:sz w:val="24"/>
          <w:szCs w:val="28"/>
          <w:lang w:val="uk-UA"/>
        </w:rPr>
      </w:pPr>
      <w:r w:rsidRPr="00E670C6">
        <w:rPr>
          <w:rFonts w:ascii="Times New Roman" w:hAnsi="Times New Roman"/>
          <w:b/>
          <w:i/>
          <w:sz w:val="24"/>
          <w:szCs w:val="28"/>
          <w:lang w:val="uk-UA"/>
        </w:rPr>
        <w:t xml:space="preserve">Ключові слова: </w:t>
      </w:r>
      <w:r w:rsidR="00142253" w:rsidRPr="008E0569">
        <w:rPr>
          <w:rFonts w:ascii="Times New Roman" w:hAnsi="Times New Roman"/>
          <w:i/>
          <w:sz w:val="24"/>
          <w:szCs w:val="28"/>
          <w:lang w:val="uk-UA"/>
        </w:rPr>
        <w:t>механізм, кредитна політика, кредитний портфель, кредитні операції, кредитний ризик, проблемні кредити,</w:t>
      </w:r>
      <w:r w:rsidRPr="00E670C6">
        <w:rPr>
          <w:rFonts w:ascii="Times New Roman" w:hAnsi="Times New Roman"/>
          <w:i/>
          <w:sz w:val="24"/>
          <w:szCs w:val="28"/>
          <w:lang w:val="uk-UA"/>
        </w:rPr>
        <w:t>.</w:t>
      </w:r>
      <w:r w:rsidRPr="00E670C6">
        <w:rPr>
          <w:rFonts w:ascii="Times New Roman" w:hAnsi="Times New Roman"/>
          <w:b/>
          <w:i/>
          <w:sz w:val="24"/>
          <w:szCs w:val="28"/>
          <w:lang w:val="uk-UA"/>
        </w:rPr>
        <w:t xml:space="preserve"> </w:t>
      </w:r>
    </w:p>
    <w:p w:rsidR="00E670C6" w:rsidRPr="003B5A52" w:rsidRDefault="00E670C6" w:rsidP="003B5A52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color w:val="000000"/>
          <w:sz w:val="16"/>
          <w:szCs w:val="16"/>
          <w:lang w:val="uk-UA"/>
        </w:rPr>
      </w:pPr>
    </w:p>
    <w:p w:rsidR="004D388A" w:rsidRPr="008E0569" w:rsidRDefault="00827F45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>Постановка проблеми.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4D388A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Необхідність формування обґрунтованої та ефективної кредитної політики кожним комерційним банком за сучасних економічних умов пов’язана, перш за все, з важливістю активізації позитивного впливу кредитних відносин на обсяг та структуру грошової маси в країні і, як наслідок, на стабільність грошової одиниці, а по-друге, із забезпеченням потреби в додаткових джерелах фінансування розширеного відтворення.</w:t>
      </w:r>
    </w:p>
    <w:p w:rsidR="004D388A" w:rsidRPr="008E0569" w:rsidRDefault="004D388A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Реальна дійсність підтверджує факт, що негаразди у функціонуванні кредитної системи впливають на всі економічні процеси. Тому надзвичайно актуальним є питання щодо пошуку напрямів корегування та удосконалення механізму кредитної політики комерційних банків.</w:t>
      </w:r>
    </w:p>
    <w:p w:rsidR="008E0569" w:rsidRDefault="004D388A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У першу чергу, мова йде про підвищення ефективності кредитних операцій банків, які були і є основним джерелом прибутковості вітчизняних комерційних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 xml:space="preserve">банків. Аналізуючи стан банківської системи в Україні, та причини, що призвели до негативних наслідків її функціонування в теперішній час, слід звернути увагу, що збільшення обсягів банківського кредитування супроводжувалось значним підвищенням ризиків, найвпливовішим із яких був кредитний. Виходячи з цього, ключовою передумовою виправлення такої ситуації є формування зваженої кредитної політики кожним окремим банком. </w:t>
      </w:r>
    </w:p>
    <w:p w:rsidR="008E0569" w:rsidRPr="008E0569" w:rsidRDefault="008E0569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>Аналіз останніх досліджень і публікацій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. У науковій літературі проблематика щодо визначення те</w:t>
      </w:r>
      <w:r w:rsidRPr="008E0569">
        <w:rPr>
          <w:lang w:val="uk-UA"/>
        </w:rPr>
        <w:t xml:space="preserve">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оретичних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основ формування та реалізації кредитної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політики банку, як засвідчило дослідження, відображена в працях О.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Васюренко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У.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Владичина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В. Вовка, О. Вовчака, І. Гуцала, О.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Дзюблюка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К.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Забчук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,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І. Карбівничої,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О.Коренєвої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Р.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Коцовської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Л.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Кузнєцової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О.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Лаврушина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В Міщенко, С.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Науменкової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М.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Новосельцевої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Г. Панової, Ю.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Русіної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,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Н. Слов’янської, де значну увагу приділено висвітленню сутності, функцій і принципів формування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кредитної політики банку, а також факторів впливу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на ефективність її реалізації.</w:t>
      </w:r>
    </w:p>
    <w:p w:rsidR="008E0569" w:rsidRDefault="008E0569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Однак </w:t>
      </w:r>
      <w:r w:rsidR="00841E77" w:rsidRPr="00841E77">
        <w:rPr>
          <w:rFonts w:ascii="Times New Roman" w:eastAsia="Times New Roman" w:hAnsi="Times New Roman"/>
          <w:sz w:val="28"/>
          <w:szCs w:val="28"/>
          <w:lang w:val="uk-UA" w:eastAsia="uk-UA"/>
        </w:rPr>
        <w:t>модель формування та реалізації кредитної політики банку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та напрями </w:t>
      </w:r>
      <w:r w:rsidR="00841E77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її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реалізації у сучасних умовах потребують поглибленого вивчення і корегування, враховуючи особливості економічного і політичного середовища нашої країни.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Відповідно, доцільною є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систематизація теоретичних підходів й практичного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досвіду щодо формування та реалізації кредитної політики комерційних банків, у тому числі, в умовах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економічної нестабільності, що дозволить визначити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орієнтири для її подальшого вдосконалення і підвищення ефективності.</w:t>
      </w:r>
    </w:p>
    <w:p w:rsidR="00D5193C" w:rsidRDefault="00A63629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A63629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>Метою дослідження</w:t>
      </w:r>
      <w:r w:rsidRPr="00A6362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є систематизація наукових підходів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A63629">
        <w:rPr>
          <w:rFonts w:ascii="Times New Roman" w:eastAsia="Times New Roman" w:hAnsi="Times New Roman"/>
          <w:sz w:val="28"/>
          <w:szCs w:val="28"/>
          <w:lang w:val="uk-UA" w:eastAsia="uk-UA"/>
        </w:rPr>
        <w:t>до визначення сутності кредитної політики банку,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удосконалення</w:t>
      </w:r>
      <w:r w:rsidRPr="00A6362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841E77">
        <w:rPr>
          <w:rFonts w:ascii="Times New Roman" w:eastAsia="Times New Roman" w:hAnsi="Times New Roman"/>
          <w:sz w:val="28"/>
          <w:szCs w:val="28"/>
          <w:lang w:val="uk-UA" w:eastAsia="uk-UA"/>
        </w:rPr>
        <w:t>моделі</w:t>
      </w:r>
      <w:r w:rsidR="00841E77" w:rsidRPr="00841E77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формування та реалізації кредитної політики банку</w:t>
      </w:r>
      <w:r w:rsidRPr="00841E77">
        <w:rPr>
          <w:rFonts w:ascii="Times New Roman" w:eastAsia="Times New Roman" w:hAnsi="Times New Roman"/>
          <w:sz w:val="28"/>
          <w:szCs w:val="28"/>
          <w:lang w:val="uk-UA" w:eastAsia="uk-UA"/>
        </w:rPr>
        <w:t>,</w:t>
      </w:r>
      <w:r w:rsidRPr="00A6362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визначення напрямів підвищення її ефективності.</w:t>
      </w:r>
    </w:p>
    <w:p w:rsidR="004D388A" w:rsidRPr="008E0569" w:rsidRDefault="008E0569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D5193C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>Виклад основного матеріалу.</w:t>
      </w:r>
      <w:r w:rsidR="0004500E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 xml:space="preserve"> </w:t>
      </w:r>
      <w:r w:rsidR="004D388A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Варто відзначити, що в практичній площині реалізація кредитних відносин пов’язана із забезпеченням дохідності кожного кредитного проекту, кожної кредитної операції. За таких умов нагальною </w:t>
      </w:r>
      <w:r w:rsidR="004D388A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проблемою для кожного комерційного банку стає проблема вибору параметрів ефективності кредитування суб’єктів економічної діяльності, населення тощо.</w:t>
      </w:r>
    </w:p>
    <w:p w:rsidR="004D388A" w:rsidRPr="008E0569" w:rsidRDefault="004D388A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Враховуючи мотиваційний характер кредитних відносин, очевидно, що такі параметри обумовлені можливістю та доцільністю укладання кредитної угоди як для кредитора, так і для позичальника. Ці обставини, безумовно, впливають на зміст та механізм кредитної політики на мікрорівні, на процес управління кредитним портфелем банків, тобто на весь процес організації кредитної діяльності банку. У той же час, розробляючи власну кредитну політику, яка визначає характер і структуру кредитного портфеля, комерційні банки повинні визначити й організаційні аспекти процесу кредитування.</w:t>
      </w:r>
    </w:p>
    <w:p w:rsidR="004D388A" w:rsidRPr="008E0569" w:rsidRDefault="004D388A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Розглядаючи теоретичні основи формування та реалізації кредитної політики комерційного банку, неможна не відзначити той факт, що існує певна </w:t>
      </w:r>
      <w:proofErr w:type="spellStart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дискусійність</w:t>
      </w:r>
      <w:proofErr w:type="spellEnd"/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при визначенні даної дефініції. Основні підходи до трактування поняття «кредитна політика комерційного банку» зведено в </w:t>
      </w:r>
      <w:r w:rsidR="0004500E">
        <w:rPr>
          <w:rFonts w:ascii="Times New Roman" w:eastAsia="Times New Roman" w:hAnsi="Times New Roman"/>
          <w:sz w:val="28"/>
          <w:szCs w:val="28"/>
          <w:lang w:val="uk-UA" w:eastAsia="uk-UA"/>
        </w:rPr>
        <w:t>таблиці 1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</w:p>
    <w:p w:rsidR="004D388A" w:rsidRPr="008E0569" w:rsidRDefault="004D388A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4D388A" w:rsidRPr="008E0569" w:rsidRDefault="0004500E" w:rsidP="003B5A52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Таблиця 1</w:t>
      </w:r>
      <w:r w:rsidR="004D388A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– Основні підходи до визначення сутності кредитної політики банку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980"/>
        <w:gridCol w:w="7647"/>
      </w:tblGrid>
      <w:tr w:rsidR="004D388A" w:rsidRPr="0004500E" w:rsidTr="006C7DF6">
        <w:tc>
          <w:tcPr>
            <w:tcW w:w="1980" w:type="dxa"/>
          </w:tcPr>
          <w:p w:rsidR="004D388A" w:rsidRPr="00665C16" w:rsidRDefault="004D388A" w:rsidP="000450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5C16">
              <w:rPr>
                <w:rFonts w:ascii="Times New Roman" w:hAnsi="Times New Roman"/>
                <w:sz w:val="24"/>
                <w:szCs w:val="24"/>
                <w:lang w:val="uk-UA"/>
              </w:rPr>
              <w:t>Автори</w:t>
            </w:r>
          </w:p>
        </w:tc>
        <w:tc>
          <w:tcPr>
            <w:tcW w:w="7647" w:type="dxa"/>
          </w:tcPr>
          <w:p w:rsidR="004D388A" w:rsidRDefault="004D388A" w:rsidP="000450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5C16">
              <w:rPr>
                <w:rFonts w:ascii="Times New Roman" w:hAnsi="Times New Roman"/>
                <w:sz w:val="24"/>
                <w:szCs w:val="24"/>
                <w:lang w:val="uk-UA"/>
              </w:rPr>
              <w:t>Визначення кредитної політики банку</w:t>
            </w:r>
          </w:p>
          <w:p w:rsidR="00665C16" w:rsidRPr="00665C16" w:rsidRDefault="00665C16" w:rsidP="000450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4D388A" w:rsidRPr="00A73F21" w:rsidTr="006C7DF6">
        <w:tc>
          <w:tcPr>
            <w:tcW w:w="1980" w:type="dxa"/>
          </w:tcPr>
          <w:p w:rsidR="004D388A" w:rsidRPr="00665C16" w:rsidRDefault="00595C39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2"/>
                <w:lang w:val="uk-UA"/>
              </w:rPr>
              <w:t>Гуцал</w:t>
            </w:r>
            <w:proofErr w:type="spellEnd"/>
            <w:r>
              <w:rPr>
                <w:rFonts w:ascii="Times New Roman" w:hAnsi="Times New Roman"/>
                <w:sz w:val="22"/>
                <w:szCs w:val="22"/>
                <w:lang w:val="uk-UA"/>
              </w:rPr>
              <w:t xml:space="preserve"> І.С. [1</w:t>
            </w:r>
            <w:r w:rsidR="004D388A" w:rsidRPr="00665C16">
              <w:rPr>
                <w:rFonts w:ascii="Times New Roman" w:hAnsi="Times New Roman"/>
                <w:sz w:val="22"/>
                <w:szCs w:val="22"/>
                <w:lang w:val="uk-UA"/>
              </w:rPr>
              <w:t>]</w:t>
            </w:r>
          </w:p>
        </w:tc>
        <w:tc>
          <w:tcPr>
            <w:tcW w:w="7647" w:type="dxa"/>
          </w:tcPr>
          <w:p w:rsidR="004D388A" w:rsidRPr="00665C16" w:rsidRDefault="004D388A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r w:rsidRPr="00665C16">
              <w:rPr>
                <w:rFonts w:ascii="Times New Roman" w:hAnsi="Times New Roman"/>
                <w:sz w:val="22"/>
                <w:szCs w:val="22"/>
                <w:lang w:val="uk-UA"/>
              </w:rPr>
              <w:t>є складовою частиною загальної політики банку, спрямованої на досягнення його стратегічних цілей: дотримання фінансової стійкості, надійності, ліквідності та платоспроможності банку; реалізується через кредитний механізм і пов’язана із раціональною організацією кредитних відносин, їх управлінням та регулюванням для досягнення конкретних цілей окремого комерційного банку.</w:t>
            </w:r>
          </w:p>
        </w:tc>
      </w:tr>
      <w:tr w:rsidR="004D388A" w:rsidRPr="0004500E" w:rsidTr="006C7DF6">
        <w:tc>
          <w:tcPr>
            <w:tcW w:w="1980" w:type="dxa"/>
          </w:tcPr>
          <w:p w:rsidR="004D388A" w:rsidRPr="00665C16" w:rsidRDefault="00595C39" w:rsidP="0004500E">
            <w:pPr>
              <w:spacing w:after="0" w:line="240" w:lineRule="auto"/>
              <w:jc w:val="center"/>
              <w:rPr>
                <w:rFonts w:ascii="Times New Roman" w:hAnsi="Times New Roman"/>
                <w:sz w:val="22"/>
                <w:szCs w:val="22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2"/>
                <w:lang w:val="uk-UA"/>
              </w:rPr>
              <w:t>Дзюблюк</w:t>
            </w:r>
            <w:proofErr w:type="spellEnd"/>
            <w:r>
              <w:rPr>
                <w:rFonts w:ascii="Times New Roman" w:hAnsi="Times New Roman"/>
                <w:sz w:val="22"/>
                <w:szCs w:val="22"/>
                <w:lang w:val="uk-UA"/>
              </w:rPr>
              <w:t xml:space="preserve"> О. [2</w:t>
            </w:r>
            <w:r w:rsidR="004D388A" w:rsidRPr="00665C16">
              <w:rPr>
                <w:rFonts w:ascii="Times New Roman" w:hAnsi="Times New Roman"/>
                <w:sz w:val="22"/>
                <w:szCs w:val="22"/>
                <w:lang w:val="uk-UA"/>
              </w:rPr>
              <w:t>]</w:t>
            </w:r>
          </w:p>
        </w:tc>
        <w:tc>
          <w:tcPr>
            <w:tcW w:w="7647" w:type="dxa"/>
          </w:tcPr>
          <w:p w:rsidR="004D388A" w:rsidRPr="00665C16" w:rsidRDefault="004D388A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r w:rsidRPr="00665C16">
              <w:rPr>
                <w:rFonts w:ascii="Times New Roman" w:hAnsi="Times New Roman"/>
                <w:sz w:val="22"/>
                <w:szCs w:val="22"/>
                <w:lang w:val="uk-UA"/>
              </w:rPr>
              <w:t>сукупність заходів та дій щодо формування складу кредитного портфеля і контролю над ним як єдиним цілим, а також встановлення стандартів для прийняття конкретних рішень</w:t>
            </w:r>
          </w:p>
        </w:tc>
      </w:tr>
      <w:tr w:rsidR="004D388A" w:rsidRPr="00A73F21" w:rsidTr="006C7DF6">
        <w:tc>
          <w:tcPr>
            <w:tcW w:w="1980" w:type="dxa"/>
          </w:tcPr>
          <w:p w:rsidR="004D388A" w:rsidRPr="00665C16" w:rsidRDefault="00595C39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2"/>
                <w:lang w:val="uk-UA"/>
              </w:rPr>
              <w:t>Владичин</w:t>
            </w:r>
            <w:proofErr w:type="spellEnd"/>
            <w:r>
              <w:rPr>
                <w:rFonts w:ascii="Times New Roman" w:hAnsi="Times New Roman"/>
                <w:sz w:val="22"/>
                <w:szCs w:val="22"/>
                <w:lang w:val="uk-UA"/>
              </w:rPr>
              <w:t xml:space="preserve"> У. [3</w:t>
            </w:r>
            <w:r w:rsidR="004D388A" w:rsidRPr="00665C16">
              <w:rPr>
                <w:rFonts w:ascii="Times New Roman" w:hAnsi="Times New Roman"/>
                <w:sz w:val="22"/>
                <w:szCs w:val="22"/>
                <w:lang w:val="uk-UA"/>
              </w:rPr>
              <w:t>]</w:t>
            </w:r>
          </w:p>
        </w:tc>
        <w:tc>
          <w:tcPr>
            <w:tcW w:w="7647" w:type="dxa"/>
          </w:tcPr>
          <w:p w:rsidR="004D388A" w:rsidRPr="00665C16" w:rsidRDefault="004D388A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r w:rsidRPr="00665C16">
              <w:rPr>
                <w:rFonts w:ascii="Times New Roman" w:hAnsi="Times New Roman"/>
                <w:sz w:val="22"/>
                <w:szCs w:val="22"/>
                <w:lang w:val="uk-UA"/>
              </w:rPr>
              <w:t>стратегія і тактика банку щодо спрямування коштів на кредитування клієнтів банку на основі принципів кредитування. Є системою засобів банку в сфері кредитування клієнтів та конкретних механізмів здійснення кредитних операцій для реалізації загальної стратегії банку</w:t>
            </w:r>
          </w:p>
        </w:tc>
      </w:tr>
      <w:tr w:rsidR="004D388A" w:rsidRPr="00A73F21" w:rsidTr="006C7DF6">
        <w:tc>
          <w:tcPr>
            <w:tcW w:w="1980" w:type="dxa"/>
          </w:tcPr>
          <w:p w:rsidR="004D388A" w:rsidRPr="00665C16" w:rsidRDefault="00595C39" w:rsidP="0004500E">
            <w:pPr>
              <w:spacing w:after="0" w:line="240" w:lineRule="auto"/>
              <w:rPr>
                <w:rFonts w:ascii="Times New Roman" w:hAnsi="Times New Roman"/>
                <w:sz w:val="22"/>
                <w:szCs w:val="22"/>
                <w:lang w:val="uk-UA"/>
              </w:rPr>
            </w:pPr>
            <w:r>
              <w:rPr>
                <w:rFonts w:ascii="Times New Roman" w:hAnsi="Times New Roman"/>
                <w:sz w:val="22"/>
                <w:szCs w:val="22"/>
                <w:lang w:val="uk-UA"/>
              </w:rPr>
              <w:t>Вовк В. [4</w:t>
            </w:r>
            <w:r w:rsidR="004D388A" w:rsidRPr="00665C16">
              <w:rPr>
                <w:rFonts w:ascii="Times New Roman" w:hAnsi="Times New Roman"/>
                <w:sz w:val="22"/>
                <w:szCs w:val="22"/>
                <w:lang w:val="uk-UA"/>
              </w:rPr>
              <w:t>]</w:t>
            </w:r>
          </w:p>
        </w:tc>
        <w:tc>
          <w:tcPr>
            <w:tcW w:w="7647" w:type="dxa"/>
          </w:tcPr>
          <w:p w:rsidR="004D388A" w:rsidRPr="00665C16" w:rsidRDefault="004D388A" w:rsidP="0004500E">
            <w:pPr>
              <w:spacing w:after="0" w:line="240" w:lineRule="auto"/>
              <w:rPr>
                <w:rFonts w:ascii="Times New Roman" w:hAnsi="Times New Roman"/>
                <w:sz w:val="22"/>
                <w:szCs w:val="22"/>
                <w:lang w:val="uk-UA"/>
              </w:rPr>
            </w:pPr>
            <w:r w:rsidRPr="00665C16">
              <w:rPr>
                <w:rFonts w:ascii="Times New Roman" w:hAnsi="Times New Roman"/>
                <w:sz w:val="22"/>
                <w:szCs w:val="22"/>
                <w:lang w:val="uk-UA"/>
              </w:rPr>
              <w:t>визначає основні напрями кредитного процесу, пріоритети, принципи та цілі певного банку на кредитному ринку – стратегія кредитної діяльності банку, і передбачає застосування конкретних фінансових та інших інструментів, що використовуються в процесі реалізації кредитних угод – тактика банку щодо організації процесу кредитування.</w:t>
            </w:r>
          </w:p>
        </w:tc>
      </w:tr>
      <w:tr w:rsidR="004D388A" w:rsidRPr="0004500E" w:rsidTr="006C7DF6">
        <w:tc>
          <w:tcPr>
            <w:tcW w:w="1980" w:type="dxa"/>
          </w:tcPr>
          <w:p w:rsidR="004D388A" w:rsidRPr="00665C16" w:rsidRDefault="00595C39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r>
              <w:rPr>
                <w:rFonts w:ascii="Times New Roman" w:hAnsi="Times New Roman"/>
                <w:sz w:val="22"/>
                <w:szCs w:val="22"/>
                <w:lang w:val="uk-UA"/>
              </w:rPr>
              <w:t>Вовчак О. [5</w:t>
            </w:r>
            <w:r w:rsidR="004D388A" w:rsidRPr="00665C16">
              <w:rPr>
                <w:rFonts w:ascii="Times New Roman" w:hAnsi="Times New Roman"/>
                <w:sz w:val="22"/>
                <w:szCs w:val="22"/>
                <w:lang w:val="uk-UA"/>
              </w:rPr>
              <w:t>]</w:t>
            </w:r>
          </w:p>
        </w:tc>
        <w:tc>
          <w:tcPr>
            <w:tcW w:w="7647" w:type="dxa"/>
          </w:tcPr>
          <w:p w:rsidR="004D388A" w:rsidRPr="00665C16" w:rsidRDefault="004D388A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r w:rsidRPr="00665C16">
              <w:rPr>
                <w:rFonts w:ascii="Times New Roman" w:hAnsi="Times New Roman"/>
                <w:sz w:val="22"/>
                <w:szCs w:val="22"/>
                <w:lang w:val="uk-UA"/>
              </w:rPr>
              <w:t>стратегія і тактика банку щодо залучення коштів та спрямування їх на кредитування клієнтів банку (позичальників) на основі принципів: поверненості, строковості, цільового використання, забезпеченості, платності.</w:t>
            </w:r>
          </w:p>
        </w:tc>
      </w:tr>
      <w:tr w:rsidR="004D388A" w:rsidRPr="00A73F21" w:rsidTr="006C7DF6">
        <w:tc>
          <w:tcPr>
            <w:tcW w:w="1980" w:type="dxa"/>
          </w:tcPr>
          <w:p w:rsidR="004D388A" w:rsidRPr="00665C16" w:rsidRDefault="00595C39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r>
              <w:rPr>
                <w:rFonts w:ascii="Times New Roman" w:hAnsi="Times New Roman"/>
                <w:sz w:val="22"/>
                <w:szCs w:val="22"/>
                <w:lang w:val="uk-UA"/>
              </w:rPr>
              <w:t>Карбівничий І.В. [6</w:t>
            </w:r>
            <w:r w:rsidR="004D388A" w:rsidRPr="00665C16">
              <w:rPr>
                <w:rFonts w:ascii="Times New Roman" w:hAnsi="Times New Roman"/>
                <w:sz w:val="22"/>
                <w:szCs w:val="22"/>
                <w:lang w:val="uk-UA"/>
              </w:rPr>
              <w:t>]</w:t>
            </w:r>
          </w:p>
        </w:tc>
        <w:tc>
          <w:tcPr>
            <w:tcW w:w="7647" w:type="dxa"/>
          </w:tcPr>
          <w:p w:rsidR="004D388A" w:rsidRPr="00665C16" w:rsidRDefault="004D388A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r w:rsidRPr="00665C16">
              <w:rPr>
                <w:rFonts w:ascii="Times New Roman" w:hAnsi="Times New Roman"/>
                <w:sz w:val="22"/>
                <w:szCs w:val="22"/>
                <w:lang w:val="uk-UA"/>
              </w:rPr>
              <w:t>сукупність базових принципів та критеріїв прийняття управлінських рішень у сфері кредитної діяльності банку з метою реалізації його кредитного потенціалу та ефективного впливу на економіку країни на різних її рівнях</w:t>
            </w:r>
          </w:p>
        </w:tc>
      </w:tr>
      <w:tr w:rsidR="004D388A" w:rsidRPr="0004500E" w:rsidTr="006C7DF6">
        <w:tc>
          <w:tcPr>
            <w:tcW w:w="1980" w:type="dxa"/>
          </w:tcPr>
          <w:p w:rsidR="004D388A" w:rsidRPr="00665C16" w:rsidRDefault="00595C39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2"/>
                <w:lang w:val="uk-UA"/>
              </w:rPr>
              <w:lastRenderedPageBreak/>
              <w:t>Коцовська</w:t>
            </w:r>
            <w:proofErr w:type="spellEnd"/>
            <w:r>
              <w:rPr>
                <w:rFonts w:ascii="Times New Roman" w:hAnsi="Times New Roman"/>
                <w:sz w:val="22"/>
                <w:szCs w:val="22"/>
                <w:lang w:val="uk-UA"/>
              </w:rPr>
              <w:t xml:space="preserve"> Р. [7</w:t>
            </w:r>
            <w:r w:rsidR="004D388A" w:rsidRPr="00665C16">
              <w:rPr>
                <w:rFonts w:ascii="Times New Roman" w:hAnsi="Times New Roman"/>
                <w:sz w:val="22"/>
                <w:szCs w:val="22"/>
                <w:lang w:val="uk-UA"/>
              </w:rPr>
              <w:t>]</w:t>
            </w:r>
          </w:p>
        </w:tc>
        <w:tc>
          <w:tcPr>
            <w:tcW w:w="7647" w:type="dxa"/>
          </w:tcPr>
          <w:p w:rsidR="004D388A" w:rsidRPr="00665C16" w:rsidRDefault="004D388A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r w:rsidRPr="00665C16">
              <w:rPr>
                <w:rFonts w:ascii="Times New Roman" w:hAnsi="Times New Roman"/>
                <w:sz w:val="22"/>
                <w:szCs w:val="22"/>
                <w:lang w:val="uk-UA"/>
              </w:rPr>
              <w:t>комплекс рішень, ухвалених правлінням банку, у яких зафіксовані умови, параметри надання кредитів, організація кредитного процесу,</w:t>
            </w:r>
          </w:p>
        </w:tc>
      </w:tr>
      <w:tr w:rsidR="004D388A" w:rsidRPr="00A73F21" w:rsidTr="006C7DF6">
        <w:tc>
          <w:tcPr>
            <w:tcW w:w="1980" w:type="dxa"/>
          </w:tcPr>
          <w:p w:rsidR="004D388A" w:rsidRPr="00665C16" w:rsidRDefault="004D388A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proofErr w:type="spellStart"/>
            <w:r w:rsidRPr="00665C16">
              <w:rPr>
                <w:rFonts w:ascii="Times New Roman" w:hAnsi="Times New Roman"/>
                <w:sz w:val="22"/>
                <w:szCs w:val="22"/>
                <w:lang w:val="uk-UA"/>
              </w:rPr>
              <w:t>Новос</w:t>
            </w:r>
            <w:r w:rsidR="00595C39">
              <w:rPr>
                <w:rFonts w:ascii="Times New Roman" w:hAnsi="Times New Roman"/>
                <w:sz w:val="22"/>
                <w:szCs w:val="22"/>
                <w:lang w:val="uk-UA"/>
              </w:rPr>
              <w:t>ельцева</w:t>
            </w:r>
            <w:proofErr w:type="spellEnd"/>
            <w:r w:rsidR="00595C39">
              <w:rPr>
                <w:rFonts w:ascii="Times New Roman" w:hAnsi="Times New Roman"/>
                <w:sz w:val="22"/>
                <w:szCs w:val="22"/>
                <w:lang w:val="uk-UA"/>
              </w:rPr>
              <w:t xml:space="preserve"> М. [9</w:t>
            </w:r>
            <w:r w:rsidRPr="00665C16">
              <w:rPr>
                <w:rFonts w:ascii="Times New Roman" w:hAnsi="Times New Roman"/>
                <w:sz w:val="22"/>
                <w:szCs w:val="22"/>
                <w:lang w:val="uk-UA"/>
              </w:rPr>
              <w:t>]</w:t>
            </w:r>
          </w:p>
        </w:tc>
        <w:tc>
          <w:tcPr>
            <w:tcW w:w="7647" w:type="dxa"/>
          </w:tcPr>
          <w:p w:rsidR="004D388A" w:rsidRPr="00665C16" w:rsidRDefault="004D388A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r w:rsidRPr="00665C16">
              <w:rPr>
                <w:rFonts w:ascii="Times New Roman" w:hAnsi="Times New Roman"/>
                <w:sz w:val="22"/>
                <w:szCs w:val="22"/>
                <w:lang w:val="uk-UA"/>
              </w:rPr>
              <w:t>стратегія в області кредитування, що визначає загальні принципи, правила, підходи й стандарти для всіх учасників кредитного процесу, що пов'язані з місією банку й спрямовані на досягнення стратегічних цілей його діяльності</w:t>
            </w:r>
          </w:p>
        </w:tc>
      </w:tr>
      <w:tr w:rsidR="004D388A" w:rsidRPr="00A73F21" w:rsidTr="006C7DF6">
        <w:tc>
          <w:tcPr>
            <w:tcW w:w="1980" w:type="dxa"/>
          </w:tcPr>
          <w:p w:rsidR="004D388A" w:rsidRPr="00665C16" w:rsidRDefault="00595C39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2"/>
                <w:lang w:val="uk-UA"/>
              </w:rPr>
              <w:t>Русіна</w:t>
            </w:r>
            <w:proofErr w:type="spellEnd"/>
            <w:r>
              <w:rPr>
                <w:rFonts w:ascii="Times New Roman" w:hAnsi="Times New Roman"/>
                <w:sz w:val="22"/>
                <w:szCs w:val="22"/>
                <w:lang w:val="uk-UA"/>
              </w:rPr>
              <w:t xml:space="preserve"> Ю. [10</w:t>
            </w:r>
            <w:r w:rsidR="004D388A" w:rsidRPr="00665C16">
              <w:rPr>
                <w:rFonts w:ascii="Times New Roman" w:hAnsi="Times New Roman"/>
                <w:sz w:val="22"/>
                <w:szCs w:val="22"/>
                <w:lang w:val="uk-UA"/>
              </w:rPr>
              <w:t>]</w:t>
            </w:r>
          </w:p>
        </w:tc>
        <w:tc>
          <w:tcPr>
            <w:tcW w:w="7647" w:type="dxa"/>
          </w:tcPr>
          <w:p w:rsidR="004D388A" w:rsidRPr="00665C16" w:rsidRDefault="004D388A" w:rsidP="0004500E">
            <w:pPr>
              <w:spacing w:after="0" w:line="240" w:lineRule="auto"/>
              <w:jc w:val="both"/>
              <w:rPr>
                <w:rFonts w:ascii="Times New Roman" w:hAnsi="Times New Roman"/>
                <w:sz w:val="22"/>
                <w:szCs w:val="22"/>
                <w:lang w:val="uk-UA"/>
              </w:rPr>
            </w:pPr>
            <w:r w:rsidRPr="00665C16">
              <w:rPr>
                <w:rFonts w:ascii="Times New Roman" w:hAnsi="Times New Roman"/>
                <w:sz w:val="22"/>
                <w:szCs w:val="22"/>
                <w:lang w:val="uk-UA"/>
              </w:rPr>
              <w:t>структурно-функціональна цілісність взаємопов’язаних між собою елементів (цілей, завдань, принципів, технологій, організацій), взаємодія яких дозволяє визначити найбільш ефективні стратегії діяльності банку на ринку кредитних послуг.</w:t>
            </w:r>
          </w:p>
        </w:tc>
      </w:tr>
    </w:tbl>
    <w:p w:rsidR="004D388A" w:rsidRPr="00595C39" w:rsidRDefault="004D388A" w:rsidP="003B5A52">
      <w:pPr>
        <w:spacing w:after="0" w:line="360" w:lineRule="auto"/>
        <w:jc w:val="both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4D388A" w:rsidRPr="008E0569" w:rsidRDefault="004D388A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Вивчення наведених підходів дає змогу зробити висновок, що більшість з них формують уявлення про кредитну політику як про комплекс управлінських стратегічних та тактичних заходів (рішень), які, по-перше, знаходять своє відображення у визначенні цілей, принципів, параметрів, етапів процесу кредитування в конкретному банку; по-друге, реалізуються через кредитний механізм (процес); по-третє, знаходять своє відображення в спеціальному документі; по-четверте, повинні корелювати з депозитною політикою банку.</w:t>
      </w:r>
    </w:p>
    <w:p w:rsidR="004D388A" w:rsidRDefault="004D388A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Отже, на нашу думку, кредитна політика комерційного банку як елемент загальної банківської політики найтіснішим чином пов’язана з депозитною політикою, є сукупністю стратегічних і тактичних рішень, які знаходять своє відображення в спеціальному документі, де визначаються перспективні і поточні цілі кредитування, його параметри та процедура, та реалізується через кредитний механізм.</w:t>
      </w:r>
    </w:p>
    <w:p w:rsidR="00665C16" w:rsidRPr="00665C16" w:rsidRDefault="00665C16" w:rsidP="003B5A5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665C16">
        <w:rPr>
          <w:rFonts w:ascii="Times New Roman" w:eastAsia="Times New Roman" w:hAnsi="Times New Roman"/>
          <w:sz w:val="28"/>
          <w:szCs w:val="28"/>
          <w:lang w:val="uk-UA" w:eastAsia="uk-UA"/>
        </w:rPr>
        <w:t>На сьогодні немає і єдиної розробленої кредитної політики для усіх банків. Для реалізації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665C16">
        <w:rPr>
          <w:rFonts w:ascii="Times New Roman" w:eastAsia="Times New Roman" w:hAnsi="Times New Roman"/>
          <w:sz w:val="28"/>
          <w:szCs w:val="28"/>
          <w:lang w:val="uk-UA" w:eastAsia="uk-UA"/>
        </w:rPr>
        <w:t>найуспішнішої організації кредитної діяльності кожний банк створює та забезпечує особисту кредитну політику, розуміючи усю множину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665C16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ризиків. </w:t>
      </w:r>
      <w:r w:rsidR="00F47B1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Кредитна політика для банківської установи є основою її кредитної діяльності, яка узгоджується із загальною концепцією розвитку банку, що дає змогу досягти взаємозв’язку стратегії та тактики планування щодо реалізації їх на практиці. </w:t>
      </w:r>
    </w:p>
    <w:p w:rsidR="00886835" w:rsidRPr="005A3974" w:rsidRDefault="00C37D05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Як вже зазначалось вище, б</w:t>
      </w:r>
      <w:r w:rsidR="00F47B1B" w:rsidRPr="00F47B1B">
        <w:rPr>
          <w:rFonts w:ascii="Times New Roman" w:eastAsia="Times New Roman" w:hAnsi="Times New Roman"/>
          <w:sz w:val="28"/>
          <w:szCs w:val="28"/>
          <w:lang w:val="uk-UA" w:eastAsia="uk-UA"/>
        </w:rPr>
        <w:t>ільшість</w:t>
      </w:r>
      <w:r w:rsidR="00F47B1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економістів визначають кредитну політику банку як сукупність його кредитної стратегії та кредитної тактики. При цьому стратегія визначає основні принципи, пріоритети та цілі конкретного банку на кредитному ринку, водночас як тактика – конкретні фінансові </w:t>
      </w:r>
      <w:r w:rsidR="00F47B1B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інструменти, які використовуються банком для реалізації його цілей при здійсненні кредитних угод, правила їх здійснення, порядок організації кредитного процесу.</w:t>
      </w:r>
      <w:r w:rsidR="005A3974" w:rsidRPr="005A3974">
        <w:t xml:space="preserve"> </w:t>
      </w:r>
      <w:r w:rsidR="005A3974">
        <w:rPr>
          <w:rFonts w:ascii="Times New Roman" w:eastAsia="Times New Roman" w:hAnsi="Times New Roman"/>
          <w:sz w:val="28"/>
          <w:szCs w:val="28"/>
          <w:lang w:val="uk-UA" w:eastAsia="uk-UA"/>
        </w:rPr>
        <w:t>Кредитна стратегія</w:t>
      </w:r>
      <w:r w:rsidR="005A3974" w:rsidRPr="005A3974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визначається, перш за все, вибором клієнтів, по-друге, нормами і правилами, які регламентують практичну діяльність банківського персоналу, і, по-третє, компетентністю керівництва банку і рівнем кваліфікації персоналу, який займається питанням кредитування.</w:t>
      </w:r>
    </w:p>
    <w:p w:rsidR="00787512" w:rsidRDefault="00B47CFB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B47CFB">
        <w:rPr>
          <w:rFonts w:ascii="Times New Roman" w:eastAsia="Times New Roman" w:hAnsi="Times New Roman"/>
          <w:sz w:val="28"/>
          <w:szCs w:val="28"/>
          <w:lang w:val="uk-UA" w:eastAsia="uk-UA"/>
        </w:rPr>
        <w:t>Функціональна модель формування та реалізації кредитної політики  банку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, на нашу думку, має формуватися за схемою, наведеною на рисунку 1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. За авторським підходом во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містить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чотири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головних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етапи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: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п</w:t>
      </w:r>
      <w:r w:rsidRPr="00B47CFB">
        <w:rPr>
          <w:rFonts w:ascii="Times New Roman" w:eastAsia="Times New Roman" w:hAnsi="Times New Roman"/>
          <w:sz w:val="28"/>
          <w:szCs w:val="28"/>
          <w:lang w:val="uk-UA" w:eastAsia="uk-UA"/>
        </w:rPr>
        <w:t>остановка завдання кредитної політики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в</w:t>
      </w:r>
      <w:r w:rsidRPr="00B47CFB">
        <w:rPr>
          <w:rFonts w:ascii="Times New Roman" w:eastAsia="Times New Roman" w:hAnsi="Times New Roman"/>
          <w:sz w:val="28"/>
          <w:szCs w:val="28"/>
          <w:lang w:val="uk-UA" w:eastAsia="uk-UA"/>
        </w:rPr>
        <w:t>ибір оптимального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B47CFB">
        <w:rPr>
          <w:rFonts w:ascii="Times New Roman" w:eastAsia="Times New Roman" w:hAnsi="Times New Roman"/>
          <w:sz w:val="28"/>
          <w:szCs w:val="28"/>
          <w:lang w:val="uk-UA" w:eastAsia="uk-UA"/>
        </w:rPr>
        <w:t>варіанта кредитної політики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р</w:t>
      </w:r>
      <w:r w:rsidRPr="00B47CFB">
        <w:rPr>
          <w:rFonts w:ascii="Times New Roman" w:eastAsia="Times New Roman" w:hAnsi="Times New Roman"/>
          <w:sz w:val="28"/>
          <w:szCs w:val="28"/>
          <w:lang w:val="uk-UA" w:eastAsia="uk-UA"/>
        </w:rPr>
        <w:t>озробка заходів з формування  та реалізації кредитної політики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м</w:t>
      </w:r>
      <w:r w:rsidRPr="00B47CFB">
        <w:rPr>
          <w:rFonts w:ascii="Times New Roman" w:eastAsia="Times New Roman" w:hAnsi="Times New Roman"/>
          <w:sz w:val="28"/>
          <w:szCs w:val="28"/>
          <w:lang w:val="uk-UA" w:eastAsia="uk-UA"/>
        </w:rPr>
        <w:t>оніторинг реалізації кредитної політики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У рамках окреслених 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етапів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передбачено виконання послідовних етапів.</w:t>
      </w:r>
    </w:p>
    <w:p w:rsidR="003B5A52" w:rsidRDefault="003B5A5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B47CFB">
        <w:rPr>
          <w:rFonts w:ascii="Times New Roman" w:eastAsia="Times New Roman" w:hAnsi="Times New Roman"/>
          <w:sz w:val="28"/>
          <w:szCs w:val="28"/>
          <w:lang w:val="uk-UA" w:eastAsia="uk-UA"/>
        </w:rPr>
        <w:t>Деталізуємо зміст деяких основних елементів даної моделі. Слід конкретизувати перелік можливих чинників впливу на кредитну політику комерційного банку. Так, до найважливіших екзогенних чинників відносяться: загальний стан економіки країни, темпи інфляції, особливості грошово-кредитної політики центрального банку, рівень доходів населення, кон'юнктура на кредитному ринку, рівень цін на банківські кредитні продукти. До найважливіших ендогенних чинників, які визначають кредитну політику банку, належать: обсяг залучених і запозичених ресурсів або кредитний потенціал банку, структура й стабільність депозитної бази, структура та якість кредитного портфеля, спектр кредитних продуктів та тарифи на кредитне обслуговування, умови кредитування, професійність та досвідченість кадрового складу банку, спеціалізація банку і його територіальне розміщення.</w:t>
      </w:r>
    </w:p>
    <w:p w:rsidR="003B5A52" w:rsidRDefault="003B5A5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Зовнішні та внутрішні чинники кредитної діяльності комерційних банків, прогнозовані в процесі розробки їх кредитної політики, можуть мати певні відхилення від їх передбачуваних значень. Ці відхилення можуть передбачати в майбутньому періоді відповідне корегування механізмів досягнення основних цілей кредитної політики. </w: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DE0BF1F" wp14:editId="0210C316">
                <wp:simplePos x="0" y="0"/>
                <wp:positionH relativeFrom="margin">
                  <wp:align>right</wp:align>
                </wp:positionH>
                <wp:positionV relativeFrom="paragraph">
                  <wp:posOffset>11430</wp:posOffset>
                </wp:positionV>
                <wp:extent cx="4733925" cy="371475"/>
                <wp:effectExtent l="0" t="0" r="28575" b="28575"/>
                <wp:wrapNone/>
                <wp:docPr id="134" name="Поле 1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33925" cy="3714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975772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Кредитна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політика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банку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E0BF1F" id="_x0000_t202" coordsize="21600,21600" o:spt="202" path="m,l,21600r21600,l21600,xe">
                <v:stroke joinstyle="miter"/>
                <v:path gradientshapeok="t" o:connecttype="rect"/>
              </v:shapetype>
              <v:shape id="Поле 134" o:spid="_x0000_s1026" type="#_x0000_t202" style="position:absolute;left:0;text-align:left;margin-left:321.55pt;margin-top:.9pt;width:372.75pt;height:29.25pt;z-index:251681792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" fillcolor="window" strokeweight=".5pt">
                <v:textbox>
                  <w:txbxContent>
                    <w:p w:rsidR="00B47CFB" w:rsidRPr="00975772" w:rsidRDefault="00B47CFB" w:rsidP="00B47CFB">
                      <w:pPr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>Кредитна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>політика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банку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818C6A8" wp14:editId="498A068E">
                <wp:simplePos x="0" y="0"/>
                <wp:positionH relativeFrom="column">
                  <wp:posOffset>42545</wp:posOffset>
                </wp:positionH>
                <wp:positionV relativeFrom="paragraph">
                  <wp:posOffset>240030</wp:posOffset>
                </wp:positionV>
                <wp:extent cx="1019175" cy="1019175"/>
                <wp:effectExtent l="0" t="0" r="28575" b="28575"/>
                <wp:wrapNone/>
                <wp:docPr id="1" name="Поле 1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19175" cy="1019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647227" w:rsidRDefault="00B47CFB" w:rsidP="00FC1A7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647227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</w:rPr>
                              <w:t>ЕТАП І</w:t>
                            </w:r>
                          </w:p>
                          <w:p w:rsidR="00B47CFB" w:rsidRPr="00B47CFB" w:rsidRDefault="00B47CFB" w:rsidP="00FC1A7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 xml:space="preserve">Постановка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>завдання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>кредитної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>політики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18C6A8" id="Поле 137" o:spid="_x0000_s1027" type="#_x0000_t202" style="position:absolute;left:0;text-align:left;margin-left:3.35pt;margin-top:18.9pt;width:80.25pt;height:80.25pt;z-index:2516838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" fillcolor="window" strokecolor="window" strokeweight=".5pt">
                <v:textbox>
                  <w:txbxContent>
                    <w:p w:rsidR="00B47CFB" w:rsidRPr="00647227" w:rsidRDefault="00B47CFB" w:rsidP="00FC1A7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647227">
                        <w:rPr>
                          <w:rFonts w:ascii="Times New Roman" w:hAnsi="Times New Roman"/>
                          <w:b/>
                          <w:bCs/>
                          <w:color w:val="000000"/>
                        </w:rPr>
                        <w:t>ЕТАП І</w:t>
                      </w:r>
                    </w:p>
                    <w:p w:rsidR="00B47CFB" w:rsidRPr="00B47CFB" w:rsidRDefault="00B47CFB" w:rsidP="00FC1A7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</w:rPr>
                        <w:t xml:space="preserve">Постановка </w:t>
                      </w:r>
                      <w:proofErr w:type="spellStart"/>
                      <w:r>
                        <w:rPr>
                          <w:rFonts w:ascii="Times New Roman" w:hAnsi="Times New Roman"/>
                          <w:color w:val="000000"/>
                        </w:rPr>
                        <w:t>завдання</w:t>
                      </w:r>
                      <w:proofErr w:type="spellEnd"/>
                      <w:r>
                        <w:rPr>
                          <w:rFonts w:ascii="Times New Roman" w:hAnsi="Times New Roman"/>
                          <w:color w:val="00000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color w:val="000000"/>
                        </w:rPr>
                        <w:t>кредитної</w:t>
                      </w:r>
                      <w:proofErr w:type="spellEnd"/>
                      <w:r>
                        <w:rPr>
                          <w:rFonts w:ascii="Times New Roman" w:hAnsi="Times New Roman"/>
                          <w:color w:val="00000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color w:val="000000"/>
                        </w:rPr>
                        <w:t>політики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F2A592A" wp14:editId="26AB8976">
                <wp:simplePos x="0" y="0"/>
                <wp:positionH relativeFrom="column">
                  <wp:posOffset>871855</wp:posOffset>
                </wp:positionH>
                <wp:positionV relativeFrom="paragraph">
                  <wp:posOffset>107950</wp:posOffset>
                </wp:positionV>
                <wp:extent cx="2714625" cy="895350"/>
                <wp:effectExtent l="38100" t="0" r="9525" b="38100"/>
                <wp:wrapNone/>
                <wp:docPr id="131" name="Стрелка вниз 1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14625" cy="895350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47CFB" w:rsidRPr="00587BB6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  <w:u w:val="single"/>
                              </w:rPr>
                              <w:t>Кредитна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  <w:u w:val="single"/>
                              </w:rPr>
                              <w:t xml:space="preserve">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  <w:u w:val="single"/>
                              </w:rPr>
                              <w:t>стратегія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(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основні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принципи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пріоритети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та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цілі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2A592A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131" o:spid="_x0000_s1028" type="#_x0000_t67" style="position:absolute;left:0;text-align:left;margin-left:68.65pt;margin-top:8.5pt;width:213.75pt;height:70.5pt;z-index:2517145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" adj="10800" fillcolor="window" strokecolor="windowText" strokeweight="1pt">
                <v:textbox>
                  <w:txbxContent>
                    <w:p w:rsidR="00B47CFB" w:rsidRPr="00587BB6" w:rsidRDefault="00B47CFB" w:rsidP="00B47CFB">
                      <w:pPr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  <w:u w:val="single"/>
                        </w:rPr>
                        <w:t>Кредитна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  <w:u w:val="single"/>
                        </w:rPr>
                        <w:t xml:space="preserve">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  <w:u w:val="single"/>
                        </w:rPr>
                        <w:t>стратегія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(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основні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принципи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пріоритети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та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</w:rPr>
                        <w:t>цілі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1DC5283F" wp14:editId="2FA5AB17">
                <wp:simplePos x="0" y="0"/>
                <wp:positionH relativeFrom="margin">
                  <wp:posOffset>2938780</wp:posOffset>
                </wp:positionH>
                <wp:positionV relativeFrom="paragraph">
                  <wp:posOffset>127000</wp:posOffset>
                </wp:positionV>
                <wp:extent cx="3448050" cy="885825"/>
                <wp:effectExtent l="38100" t="0" r="0" b="47625"/>
                <wp:wrapNone/>
                <wp:docPr id="132" name="Стрелка вниз 1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8050" cy="885825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47CFB" w:rsidRPr="0074691B" w:rsidRDefault="00B47CFB" w:rsidP="00FC1A7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  <w:u w:val="single"/>
                              </w:rPr>
                              <w:t>Кредитна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  <w:u w:val="single"/>
                              </w:rPr>
                              <w:t xml:space="preserve"> тактика</w:t>
                            </w:r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(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  <w:sz w:val="18"/>
                                <w:szCs w:val="18"/>
                              </w:rPr>
                              <w:t>фінансові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  <w:sz w:val="18"/>
                                <w:szCs w:val="18"/>
                              </w:rPr>
                              <w:t>інструменти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  <w:sz w:val="18"/>
                                <w:szCs w:val="18"/>
                              </w:rPr>
                              <w:t xml:space="preserve">, порядок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  <w:sz w:val="18"/>
                                <w:szCs w:val="18"/>
                              </w:rPr>
                              <w:t>організації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кредитного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процесу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C5283F" id="Стрелка вниз 132" o:spid="_x0000_s1029" type="#_x0000_t67" style="position:absolute;left:0;text-align:left;margin-left:231.4pt;margin-top:10pt;width:271.5pt;height:69.75pt;z-index:251715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" adj="10800" fillcolor="window" strokecolor="windowText" strokeweight="1pt">
                <v:textbox>
                  <w:txbxContent>
                    <w:p w:rsidR="00B47CFB" w:rsidRPr="0074691B" w:rsidRDefault="00B47CFB" w:rsidP="00FC1A7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</w:rPr>
                      </w:pPr>
                      <w:proofErr w:type="spellStart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  <w:u w:val="single"/>
                        </w:rPr>
                        <w:t>Кредитна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  <w:u w:val="single"/>
                        </w:rPr>
                        <w:t xml:space="preserve"> тактика</w:t>
                      </w:r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(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  <w:sz w:val="18"/>
                          <w:szCs w:val="18"/>
                        </w:rPr>
                        <w:t>фінансові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  <w:sz w:val="18"/>
                          <w:szCs w:val="18"/>
                        </w:rPr>
                        <w:t>інструменти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  <w:sz w:val="18"/>
                          <w:szCs w:val="18"/>
                        </w:rPr>
                        <w:t xml:space="preserve">, порядок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  <w:sz w:val="18"/>
                          <w:szCs w:val="18"/>
                        </w:rPr>
                        <w:t>організації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кредитного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процесу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01A15FA9" wp14:editId="26DF82C1">
                <wp:simplePos x="0" y="0"/>
                <wp:positionH relativeFrom="margin">
                  <wp:posOffset>2405381</wp:posOffset>
                </wp:positionH>
                <wp:positionV relativeFrom="paragraph">
                  <wp:posOffset>260350</wp:posOffset>
                </wp:positionV>
                <wp:extent cx="2228850" cy="514350"/>
                <wp:effectExtent l="0" t="0" r="19050" b="19050"/>
                <wp:wrapNone/>
                <wp:docPr id="2" name="Поле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28850" cy="5143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100D18" w:rsidRDefault="00B47CFB" w:rsidP="00B47CFB">
                            <w:pPr>
                              <w:widowControl w:val="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A15FA9" id="Поле 136" o:spid="_x0000_s1030" type="#_x0000_t202" style="position:absolute;left:0;text-align:left;margin-left:189.4pt;margin-top:20.5pt;width:175.5pt;height:40.5pt;z-index:2517135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" fillcolor="window" strokecolor="window" strokeweight=".5pt">
                <v:textbox>
                  <w:txbxContent>
                    <w:p w:rsidR="00B47CFB" w:rsidRPr="00100D18" w:rsidRDefault="00B47CFB" w:rsidP="00B47CFB">
                      <w:pPr>
                        <w:widowControl w:val="0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7A7EDF8" wp14:editId="30612FDA">
                <wp:simplePos x="0" y="0"/>
                <wp:positionH relativeFrom="column">
                  <wp:posOffset>3681730</wp:posOffset>
                </wp:positionH>
                <wp:positionV relativeFrom="paragraph">
                  <wp:posOffset>231775</wp:posOffset>
                </wp:positionV>
                <wp:extent cx="923925" cy="581025"/>
                <wp:effectExtent l="0" t="0" r="28575" b="28575"/>
                <wp:wrapNone/>
                <wp:docPr id="3" name="Поле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3925" cy="581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100D18" w:rsidRDefault="00B47CFB" w:rsidP="00B47CFB">
                            <w:pPr>
                              <w:widowControl w:val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A7EDF8" id="_x0000_s1031" type="#_x0000_t202" style="position:absolute;left:0;text-align:left;margin-left:289.9pt;margin-top:18.25pt;width:72.75pt;height:45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" fillcolor="window" strokecolor="window" strokeweight=".5pt">
                <v:textbox>
                  <w:txbxContent>
                    <w:p w:rsidR="00B47CFB" w:rsidRPr="00100D18" w:rsidRDefault="00B47CFB" w:rsidP="00B47CFB">
                      <w:pPr>
                        <w:widowControl w:val="0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B759DCE" wp14:editId="0A33B8FD">
                <wp:simplePos x="0" y="0"/>
                <wp:positionH relativeFrom="column">
                  <wp:posOffset>1166495</wp:posOffset>
                </wp:positionH>
                <wp:positionV relativeFrom="paragraph">
                  <wp:posOffset>156210</wp:posOffset>
                </wp:positionV>
                <wp:extent cx="4810125" cy="4324350"/>
                <wp:effectExtent l="0" t="0" r="28575" b="19050"/>
                <wp:wrapNone/>
                <wp:docPr id="4" name="Скругленный 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10125" cy="43243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970E1ED" id="Скругленный прямоугольник 4" o:spid="_x0000_s1026" style="position:absolute;margin-left:91.85pt;margin-top:12.3pt;width:378.75pt;height:340.5pt;z-index:2516858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" fillcolor="window" strokecolor="windowText" strokeweight="1pt">
                <v:stroke joinstyle="miter"/>
              </v:roundrect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D4C6A85" wp14:editId="779F5B63">
                <wp:simplePos x="0" y="0"/>
                <wp:positionH relativeFrom="column">
                  <wp:posOffset>3595370</wp:posOffset>
                </wp:positionH>
                <wp:positionV relativeFrom="paragraph">
                  <wp:posOffset>156210</wp:posOffset>
                </wp:positionV>
                <wp:extent cx="0" cy="4324350"/>
                <wp:effectExtent l="0" t="0" r="19050" b="19050"/>
                <wp:wrapNone/>
                <wp:docPr id="152" name="Прямая соединительная линия 1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3243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A55D400" id="Прямая соединительная линия 152" o:spid="_x0000_s1026" style="position:absolute;z-index:2516992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83.1pt,12.3pt" to="283.1pt,35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" strokecolor="windowText" strokeweight=".5pt">
                <v:stroke dashstyle="longDash" joinstyle="miter"/>
              </v:lin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781D489" wp14:editId="0AC35115">
                <wp:simplePos x="0" y="0"/>
                <wp:positionH relativeFrom="column">
                  <wp:posOffset>3728720</wp:posOffset>
                </wp:positionH>
                <wp:positionV relativeFrom="paragraph">
                  <wp:posOffset>213360</wp:posOffset>
                </wp:positionV>
                <wp:extent cx="1704975" cy="428625"/>
                <wp:effectExtent l="0" t="0" r="28575" b="28575"/>
                <wp:wrapNone/>
                <wp:docPr id="5" name="Поле 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04975" cy="4286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647227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Функціональний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блок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81D489" id="Поле 141" o:spid="_x0000_s1032" type="#_x0000_t202" style="position:absolute;left:0;text-align:left;margin-left:293.6pt;margin-top:16.8pt;width:134.25pt;height:33.7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" fillcolor="window" strokeweight=".5pt">
                <v:textbox>
                  <w:txbxContent>
                    <w:p w:rsidR="00B47CFB" w:rsidRPr="00647227" w:rsidRDefault="00B47CFB" w:rsidP="00B47CFB">
                      <w:pPr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proofErr w:type="spellStart"/>
                      <w:r w:rsidRPr="000243DA">
                        <w:rPr>
                          <w:rFonts w:ascii="Times New Roman" w:hAnsi="Times New Roman"/>
                          <w:sz w:val="24"/>
                          <w:szCs w:val="24"/>
                        </w:rPr>
                        <w:t>Функціональний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блок</w:t>
                      </w:r>
                    </w:p>
                  </w:txbxContent>
                </v:textbox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20A46C8" wp14:editId="5F4A2A51">
                <wp:simplePos x="0" y="0"/>
                <wp:positionH relativeFrom="column">
                  <wp:posOffset>1757045</wp:posOffset>
                </wp:positionH>
                <wp:positionV relativeFrom="paragraph">
                  <wp:posOffset>213360</wp:posOffset>
                </wp:positionV>
                <wp:extent cx="1704975" cy="428625"/>
                <wp:effectExtent l="0" t="0" r="28575" b="28575"/>
                <wp:wrapNone/>
                <wp:docPr id="6" name="Поле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04975" cy="4286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647227" w:rsidRDefault="00B47CFB" w:rsidP="00B47CFB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Організаційний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блок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0A46C8" id="Поле 140" o:spid="_x0000_s1033" type="#_x0000_t202" style="position:absolute;left:0;text-align:left;margin-left:138.35pt;margin-top:16.8pt;width:134.25pt;height:33.7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" fillcolor="window" strokeweight=".5pt">
                <v:textbox>
                  <w:txbxContent>
                    <w:p w:rsidR="00B47CFB" w:rsidRPr="00647227" w:rsidRDefault="00B47CFB" w:rsidP="00B47CFB">
                      <w:pPr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Організаційний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блок</w:t>
                      </w:r>
                    </w:p>
                  </w:txbxContent>
                </v:textbox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B464018" wp14:editId="11159AF5">
                <wp:simplePos x="0" y="0"/>
                <wp:positionH relativeFrom="column">
                  <wp:posOffset>61595</wp:posOffset>
                </wp:positionH>
                <wp:positionV relativeFrom="paragraph">
                  <wp:posOffset>80010</wp:posOffset>
                </wp:positionV>
                <wp:extent cx="6038850" cy="0"/>
                <wp:effectExtent l="0" t="0" r="0" b="19050"/>
                <wp:wrapNone/>
                <wp:docPr id="7" name="Прямая соединительная линия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388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C00D600" id="Прямая соединительная линия 7" o:spid="_x0000_s1026" style="position:absolute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85pt,6.3pt" to="480.35pt,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" strokecolor="windowText" strokeweight=".5pt">
                <v:stroke dashstyle="longDash" joinstyle="miter"/>
              </v:lin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4E6725D" wp14:editId="17BE0698">
                <wp:simplePos x="0" y="0"/>
                <wp:positionH relativeFrom="column">
                  <wp:posOffset>3634105</wp:posOffset>
                </wp:positionH>
                <wp:positionV relativeFrom="paragraph">
                  <wp:posOffset>146050</wp:posOffset>
                </wp:positionV>
                <wp:extent cx="2314575" cy="504825"/>
                <wp:effectExtent l="0" t="0" r="28575" b="28575"/>
                <wp:wrapNone/>
                <wp:docPr id="147" name="Поле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14575" cy="504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C94FA4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Залучення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клієнтів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>,</w:t>
                            </w:r>
                            <w:r w:rsidRPr="000243DA"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п</w:t>
                            </w:r>
                            <w:r w:rsidRPr="000243DA">
                              <w:rPr>
                                <w:rFonts w:ascii="Times New Roman" w:hAnsi="Times New Roman"/>
                              </w:rPr>
                              <w:t>роведення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кредитних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операцій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E6725D" id="Поле 147" o:spid="_x0000_s1034" type="#_x0000_t202" style="position:absolute;left:0;text-align:left;margin-left:286.15pt;margin-top:11.5pt;width:182.25pt;height:39.7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" fillcolor="window" strokeweight=".5pt">
                <v:textbox>
                  <w:txbxContent>
                    <w:p w:rsidR="00B47CFB" w:rsidRPr="00C94FA4" w:rsidRDefault="00B47CFB" w:rsidP="00B47CFB">
                      <w:pPr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</w:rPr>
                        <w:t>Залучення</w:t>
                      </w:r>
                      <w:proofErr w:type="spellEnd"/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</w:rPr>
                        <w:t>клієнтів</w:t>
                      </w:r>
                      <w:proofErr w:type="spellEnd"/>
                      <w:r>
                        <w:rPr>
                          <w:rFonts w:ascii="Times New Roman" w:hAnsi="Times New Roman"/>
                        </w:rPr>
                        <w:t>,</w:t>
                      </w:r>
                      <w:r w:rsidRPr="000243DA"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</w:rPr>
                        <w:t>п</w:t>
                      </w:r>
                      <w:r w:rsidRPr="000243DA">
                        <w:rPr>
                          <w:rFonts w:ascii="Times New Roman" w:hAnsi="Times New Roman"/>
                        </w:rPr>
                        <w:t>роведення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кредитних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операцій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00FC085" wp14:editId="27599D36">
                <wp:simplePos x="0" y="0"/>
                <wp:positionH relativeFrom="column">
                  <wp:posOffset>1186180</wp:posOffset>
                </wp:positionH>
                <wp:positionV relativeFrom="paragraph">
                  <wp:posOffset>155575</wp:posOffset>
                </wp:positionV>
                <wp:extent cx="2343150" cy="628650"/>
                <wp:effectExtent l="0" t="0" r="19050" b="19050"/>
                <wp:wrapNone/>
                <wp:docPr id="8" name="Поле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43150" cy="628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0243DA" w:rsidRDefault="00B47CFB" w:rsidP="00FC1A7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Визначення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відповідальних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органів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та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структурних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підрозділів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,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які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реалізуватимуть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кредитну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політику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–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суб’єктів</w:t>
                            </w:r>
                            <w:proofErr w:type="spellEnd"/>
                          </w:p>
                          <w:p w:rsidR="00B47CFB" w:rsidRPr="00647227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кредитної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політики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>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0FC085" id="Поле 142" o:spid="_x0000_s1035" type="#_x0000_t202" style="position:absolute;left:0;text-align:left;margin-left:93.4pt;margin-top:12.25pt;width:184.5pt;height:49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" fillcolor="window" strokeweight=".5pt">
                <v:textbox>
                  <w:txbxContent>
                    <w:p w:rsidR="00B47CFB" w:rsidRPr="000243DA" w:rsidRDefault="00B47CFB" w:rsidP="00FC1A7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Визначення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відповідальних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органів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та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структурних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підрозділів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,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які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реалізуватимуть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кредитну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політику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–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суб’єктів</w:t>
                      </w:r>
                      <w:proofErr w:type="spellEnd"/>
                    </w:p>
                    <w:p w:rsidR="00B47CFB" w:rsidRPr="00647227" w:rsidRDefault="00B47CFB" w:rsidP="00B47CFB">
                      <w:pPr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кредитної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політики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>;</w:t>
                      </w:r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3F0F3DD" wp14:editId="3DC8378F">
                <wp:simplePos x="0" y="0"/>
                <wp:positionH relativeFrom="column">
                  <wp:posOffset>3643630</wp:posOffset>
                </wp:positionH>
                <wp:positionV relativeFrom="paragraph">
                  <wp:posOffset>104140</wp:posOffset>
                </wp:positionV>
                <wp:extent cx="2314575" cy="314325"/>
                <wp:effectExtent l="0" t="0" r="28575" b="28575"/>
                <wp:wrapNone/>
                <wp:docPr id="148" name="Поле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145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B0313C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М</w:t>
                            </w:r>
                            <w:r w:rsidRPr="000243DA">
                              <w:rPr>
                                <w:rFonts w:ascii="Times New Roman" w:hAnsi="Times New Roman"/>
                              </w:rPr>
                              <w:t>оніторинг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кредитного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ризику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>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F0F3DD" id="Поле 148" o:spid="_x0000_s1036" type="#_x0000_t202" style="position:absolute;left:0;text-align:left;margin-left:286.9pt;margin-top:8.2pt;width:182.25pt;height:24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" fillcolor="window" strokeweight=".5pt">
                <v:textbox>
                  <w:txbxContent>
                    <w:p w:rsidR="00B47CFB" w:rsidRPr="00B0313C" w:rsidRDefault="00B47CFB" w:rsidP="00B47CFB">
                      <w:pPr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</w:rPr>
                        <w:t>М</w:t>
                      </w:r>
                      <w:r w:rsidRPr="000243DA">
                        <w:rPr>
                          <w:rFonts w:ascii="Times New Roman" w:hAnsi="Times New Roman"/>
                        </w:rPr>
                        <w:t>оніторинг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кредитного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ризику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>;</w:t>
                      </w:r>
                    </w:p>
                  </w:txbxContent>
                </v:textbox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5082D5C" wp14:editId="65C0F60A">
                <wp:simplePos x="0" y="0"/>
                <wp:positionH relativeFrom="column">
                  <wp:posOffset>1167130</wp:posOffset>
                </wp:positionH>
                <wp:positionV relativeFrom="paragraph">
                  <wp:posOffset>218440</wp:posOffset>
                </wp:positionV>
                <wp:extent cx="2352675" cy="561975"/>
                <wp:effectExtent l="0" t="0" r="28575" b="28575"/>
                <wp:wrapNone/>
                <wp:docPr id="9" name="Поле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2675" cy="561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647227" w:rsidRDefault="00B47CFB" w:rsidP="003B5A5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Формування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спектру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кредитних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продуктів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–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об’єктів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кредитної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політики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банку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082D5C" id="Поле 143" o:spid="_x0000_s1037" type="#_x0000_t202" style="position:absolute;left:0;text-align:left;margin-left:91.9pt;margin-top:17.2pt;width:185.25pt;height:44.2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" fillcolor="window" strokeweight=".5pt">
                <v:textbox>
                  <w:txbxContent>
                    <w:p w:rsidR="00B47CFB" w:rsidRPr="00647227" w:rsidRDefault="00B47CFB" w:rsidP="003B5A52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Формування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спектру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кредитних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продуктів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–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об’єктів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кредитної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політики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банку</w:t>
                      </w:r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6ABD2BF" wp14:editId="78C0BF8D">
                <wp:simplePos x="0" y="0"/>
                <wp:positionH relativeFrom="column">
                  <wp:posOffset>3643630</wp:posOffset>
                </wp:positionH>
                <wp:positionV relativeFrom="paragraph">
                  <wp:posOffset>216534</wp:posOffset>
                </wp:positionV>
                <wp:extent cx="2314575" cy="904875"/>
                <wp:effectExtent l="0" t="0" r="28575" b="28575"/>
                <wp:wrapNone/>
                <wp:docPr id="149" name="Поле 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14575" cy="904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C94FA4" w:rsidRDefault="00B47CFB" w:rsidP="00FC1A7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Забезпечення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каналів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проходження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інформації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щодо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виконання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кредитних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операцій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та порядку контролю за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клієнтом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і станом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погашення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позики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>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18000" tIns="45720" rIns="1800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ABD2BF" id="Поле 149" o:spid="_x0000_s1038" type="#_x0000_t202" style="position:absolute;left:0;text-align:left;margin-left:286.9pt;margin-top:17.05pt;width:182.25pt;height:7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" fillcolor="window" strokeweight=".5pt">
                <v:textbox inset=".5mm,,.5mm">
                  <w:txbxContent>
                    <w:p w:rsidR="00B47CFB" w:rsidRPr="00C94FA4" w:rsidRDefault="00B47CFB" w:rsidP="00FC1A7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Забезпечення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каналів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проходження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інформації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щодо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виконання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кредитних</w:t>
                      </w:r>
                      <w:proofErr w:type="spellEnd"/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операцій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та порядку контролю за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клієнтом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і станом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погашення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позики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>;</w:t>
                      </w:r>
                    </w:p>
                  </w:txbxContent>
                </v:textbox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15818015" wp14:editId="241B62D9">
                <wp:simplePos x="0" y="0"/>
                <wp:positionH relativeFrom="column">
                  <wp:posOffset>-24129</wp:posOffset>
                </wp:positionH>
                <wp:positionV relativeFrom="paragraph">
                  <wp:posOffset>3810</wp:posOffset>
                </wp:positionV>
                <wp:extent cx="1104900" cy="1400175"/>
                <wp:effectExtent l="0" t="0" r="19050" b="28575"/>
                <wp:wrapNone/>
                <wp:docPr id="158" name="Поле 1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4900" cy="1400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647227" w:rsidRDefault="00B47CFB" w:rsidP="00FC1A7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647227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</w:rPr>
                              <w:t>ЕТАП І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</w:rPr>
                              <w:t>І</w:t>
                            </w:r>
                          </w:p>
                          <w:p w:rsidR="00B47CFB" w:rsidRDefault="00B47CFB" w:rsidP="00FC1A7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>Вибір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 xml:space="preserve"> оптимального</w:t>
                            </w:r>
                          </w:p>
                          <w:p w:rsidR="00B47CFB" w:rsidRPr="00100D18" w:rsidRDefault="00B47CFB" w:rsidP="00FC1A7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>варіанта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>кредитної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color w:val="000000"/>
                              </w:rPr>
                              <w:t>політики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5818015" id="Поле 158" o:spid="_x0000_s1039" type="#_x0000_t202" style="position:absolute;left:0;text-align:left;margin-left:-1.9pt;margin-top:.3pt;width:87pt;height:110.25pt;z-index:251705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" fillcolor="window" strokecolor="window" strokeweight=".5pt">
                <v:textbox>
                  <w:txbxContent>
                    <w:p w:rsidR="00B47CFB" w:rsidRPr="00647227" w:rsidRDefault="00B47CFB" w:rsidP="00FC1A7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647227">
                        <w:rPr>
                          <w:rFonts w:ascii="Times New Roman" w:hAnsi="Times New Roman"/>
                          <w:b/>
                          <w:bCs/>
                          <w:color w:val="000000"/>
                        </w:rPr>
                        <w:t>ЕТАП І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color w:val="000000"/>
                        </w:rPr>
                        <w:t>І</w:t>
                      </w:r>
                    </w:p>
                    <w:p w:rsidR="00B47CFB" w:rsidRDefault="00B47CFB" w:rsidP="00FC1A7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color w:val="000000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color w:val="000000"/>
                        </w:rPr>
                        <w:t>Вибір</w:t>
                      </w:r>
                      <w:proofErr w:type="spellEnd"/>
                      <w:r>
                        <w:rPr>
                          <w:rFonts w:ascii="Times New Roman" w:hAnsi="Times New Roman"/>
                          <w:color w:val="000000"/>
                        </w:rPr>
                        <w:t xml:space="preserve"> оптимального</w:t>
                      </w:r>
                    </w:p>
                    <w:p w:rsidR="00B47CFB" w:rsidRPr="00100D18" w:rsidRDefault="00B47CFB" w:rsidP="00FC1A7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color w:val="000000"/>
                        </w:rPr>
                        <w:t>варіанта</w:t>
                      </w:r>
                      <w:proofErr w:type="spellEnd"/>
                      <w:r>
                        <w:rPr>
                          <w:rFonts w:ascii="Times New Roman" w:hAnsi="Times New Roman"/>
                          <w:color w:val="00000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color w:val="000000"/>
                        </w:rPr>
                        <w:t>кредитної</w:t>
                      </w:r>
                      <w:proofErr w:type="spellEnd"/>
                      <w:r>
                        <w:rPr>
                          <w:rFonts w:ascii="Times New Roman" w:hAnsi="Times New Roman"/>
                          <w:color w:val="00000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color w:val="000000"/>
                        </w:rPr>
                        <w:t>політики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9ABE1AB" wp14:editId="61FD37DC">
                <wp:simplePos x="0" y="0"/>
                <wp:positionH relativeFrom="column">
                  <wp:posOffset>1176655</wp:posOffset>
                </wp:positionH>
                <wp:positionV relativeFrom="paragraph">
                  <wp:posOffset>233679</wp:posOffset>
                </wp:positionV>
                <wp:extent cx="2343150" cy="885825"/>
                <wp:effectExtent l="0" t="0" r="19050" b="28575"/>
                <wp:wrapNone/>
                <wp:docPr id="144" name="Поле 1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43150" cy="885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647227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Встановлення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тарифів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на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кредитне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обслуговування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,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затвердження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умов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кредитування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та методик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оцінки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кредитоспроможності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позичальника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>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BE1AB" id="Поле 144" o:spid="_x0000_s1040" type="#_x0000_t202" style="position:absolute;left:0;text-align:left;margin-left:92.65pt;margin-top:18.4pt;width:184.5pt;height:69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" fillcolor="window" strokeweight=".5pt">
                <v:textbox>
                  <w:txbxContent>
                    <w:p w:rsidR="00B47CFB" w:rsidRPr="00647227" w:rsidRDefault="00B47CFB" w:rsidP="00B47CFB">
                      <w:pPr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Встановлення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тарифів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на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кредитне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обслуговування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,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затвердження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умов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кредитування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та методик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оцінки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кредитоспроможності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позичальника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>;</w:t>
                      </w:r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A54CB7D" wp14:editId="320F48B6">
                <wp:simplePos x="0" y="0"/>
                <wp:positionH relativeFrom="column">
                  <wp:posOffset>3662680</wp:posOffset>
                </wp:positionH>
                <wp:positionV relativeFrom="paragraph">
                  <wp:posOffset>239395</wp:posOffset>
                </wp:positionV>
                <wp:extent cx="2314575" cy="495300"/>
                <wp:effectExtent l="0" t="0" r="28575" b="19050"/>
                <wp:wrapNone/>
                <wp:docPr id="150" name="Поле 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14575" cy="495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B0313C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</w:rPr>
                              <w:t>Формування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</w:rPr>
                              <w:t>резервів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</w:rPr>
                              <w:t xml:space="preserve"> за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</w:rPr>
                              <w:t>кредитними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</w:rPr>
                              <w:t>операціями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54CB7D" id="Поле 150" o:spid="_x0000_s1041" type="#_x0000_t202" style="position:absolute;left:0;text-align:left;margin-left:288.4pt;margin-top:18.85pt;width:182.25pt;height:39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" fillcolor="window" strokeweight=".5pt">
                <v:textbox>
                  <w:txbxContent>
                    <w:p w:rsidR="00B47CFB" w:rsidRPr="00B0313C" w:rsidRDefault="00B47CFB" w:rsidP="00B47CFB">
                      <w:pPr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74691B">
                        <w:rPr>
                          <w:rFonts w:ascii="Times New Roman" w:hAnsi="Times New Roman"/>
                        </w:rPr>
                        <w:t>Формування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</w:rPr>
                        <w:t>резервів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</w:rPr>
                        <w:t xml:space="preserve"> за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</w:rPr>
                        <w:t>кредитними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</w:rPr>
                        <w:t>операціями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F6540D7" wp14:editId="3A753FF6">
                <wp:simplePos x="0" y="0"/>
                <wp:positionH relativeFrom="column">
                  <wp:posOffset>1195705</wp:posOffset>
                </wp:positionH>
                <wp:positionV relativeFrom="paragraph">
                  <wp:posOffset>237490</wp:posOffset>
                </wp:positionV>
                <wp:extent cx="2314575" cy="561975"/>
                <wp:effectExtent l="0" t="0" r="28575" b="28575"/>
                <wp:wrapNone/>
                <wp:docPr id="145" name="Поле 1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14575" cy="561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647227" w:rsidRDefault="00B47CFB" w:rsidP="00FC1A7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Розробка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типових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форм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кредитних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угод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та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іншої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кредитної</w:t>
                            </w:r>
                            <w:proofErr w:type="spellEnd"/>
                            <w:r w:rsidRPr="000243DA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0243DA">
                              <w:rPr>
                                <w:rFonts w:ascii="Times New Roman" w:hAnsi="Times New Roman"/>
                              </w:rPr>
                              <w:t>документації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6540D7" id="Поле 145" o:spid="_x0000_s1042" type="#_x0000_t202" style="position:absolute;left:0;text-align:left;margin-left:94.15pt;margin-top:18.7pt;width:182.25pt;height:44.2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" fillcolor="window" strokeweight=".5pt">
                <v:textbox>
                  <w:txbxContent>
                    <w:p w:rsidR="00B47CFB" w:rsidRPr="00647227" w:rsidRDefault="00B47CFB" w:rsidP="00FC1A7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Розробка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типових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форм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кредитних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угод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та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іншої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кредитної</w:t>
                      </w:r>
                      <w:proofErr w:type="spellEnd"/>
                      <w:r w:rsidRPr="000243DA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0243DA">
                        <w:rPr>
                          <w:rFonts w:ascii="Times New Roman" w:hAnsi="Times New Roman"/>
                        </w:rPr>
                        <w:t>документації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F23A1A0" wp14:editId="54FC481F">
                <wp:simplePos x="0" y="0"/>
                <wp:positionH relativeFrom="column">
                  <wp:posOffset>3690620</wp:posOffset>
                </wp:positionH>
                <wp:positionV relativeFrom="paragraph">
                  <wp:posOffset>203835</wp:posOffset>
                </wp:positionV>
                <wp:extent cx="2209800" cy="771525"/>
                <wp:effectExtent l="0" t="0" r="19050" b="28575"/>
                <wp:wrapNone/>
                <wp:docPr id="151" name="Поле 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9800" cy="771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C94FA4" w:rsidRDefault="00B47CFB" w:rsidP="00FC1A7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</w:rPr>
                              <w:t>Пролонгація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</w:rPr>
                              <w:t xml:space="preserve"> і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</w:rPr>
                              <w:t>реструктуризація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</w:rPr>
                              <w:t>позик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</w:rPr>
                              <w:t xml:space="preserve">, робота з </w:t>
                            </w:r>
                            <w:proofErr w:type="spellStart"/>
                            <w:r w:rsidRPr="0074691B">
                              <w:rPr>
                                <w:rFonts w:ascii="Times New Roman" w:hAnsi="Times New Roman"/>
                              </w:rPr>
                              <w:t>проблемними</w:t>
                            </w:r>
                            <w:proofErr w:type="spellEnd"/>
                            <w:r w:rsidRPr="0074691B">
                              <w:rPr>
                                <w:rFonts w:ascii="Times New Roman" w:hAnsi="Times New Roman"/>
                              </w:rPr>
                              <w:t xml:space="preserve"> кредитами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18000" tIns="10800" rIns="18000" bIns="1080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23A1A0" id="Поле 151" o:spid="_x0000_s1043" type="#_x0000_t202" style="position:absolute;left:0;text-align:left;margin-left:290.6pt;margin-top:16.05pt;width:174pt;height:60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" fillcolor="window" strokeweight=".5pt">
                <v:textbox inset=".5mm,.3mm,.5mm,.3mm">
                  <w:txbxContent>
                    <w:p w:rsidR="00B47CFB" w:rsidRPr="00C94FA4" w:rsidRDefault="00B47CFB" w:rsidP="00FC1A7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74691B">
                        <w:rPr>
                          <w:rFonts w:ascii="Times New Roman" w:hAnsi="Times New Roman"/>
                        </w:rPr>
                        <w:t>Пролонгація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</w:rPr>
                        <w:t xml:space="preserve"> і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</w:rPr>
                        <w:t>реструктуризація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</w:rPr>
                        <w:t>позик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</w:rPr>
                        <w:t xml:space="preserve">, робота з </w:t>
                      </w:r>
                      <w:proofErr w:type="spellStart"/>
                      <w:r w:rsidRPr="0074691B">
                        <w:rPr>
                          <w:rFonts w:ascii="Times New Roman" w:hAnsi="Times New Roman"/>
                        </w:rPr>
                        <w:t>проблемними</w:t>
                      </w:r>
                      <w:proofErr w:type="spellEnd"/>
                      <w:r w:rsidRPr="0074691B">
                        <w:rPr>
                          <w:rFonts w:ascii="Times New Roman" w:hAnsi="Times New Roman"/>
                        </w:rPr>
                        <w:t xml:space="preserve"> кредитами</w:t>
                      </w:r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6D67B4A9" wp14:editId="3E8AAAB6">
                <wp:simplePos x="0" y="0"/>
                <wp:positionH relativeFrom="column">
                  <wp:posOffset>1510030</wp:posOffset>
                </wp:positionH>
                <wp:positionV relativeFrom="paragraph">
                  <wp:posOffset>262255</wp:posOffset>
                </wp:positionV>
                <wp:extent cx="2000250" cy="600075"/>
                <wp:effectExtent l="0" t="0" r="19050" b="28575"/>
                <wp:wrapNone/>
                <wp:docPr id="146" name="Поле 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0" cy="6000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0243DA" w:rsidRDefault="00B47CFB" w:rsidP="00FC1A7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lang w:val="uk-UA"/>
                              </w:rPr>
                            </w:pPr>
                            <w:r w:rsidRPr="000243DA">
                              <w:rPr>
                                <w:rFonts w:ascii="Times New Roman" w:hAnsi="Times New Roman"/>
                                <w:lang w:val="uk-UA"/>
                              </w:rPr>
                              <w:t>Визначення процедури (технології) кредитних операцій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67B4A9" id="Поле 146" o:spid="_x0000_s1044" type="#_x0000_t202" style="position:absolute;left:0;text-align:left;margin-left:118.9pt;margin-top:20.65pt;width:157.5pt;height:47.2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" fillcolor="window" strokeweight=".5pt">
                <v:textbox>
                  <w:txbxContent>
                    <w:p w:rsidR="00B47CFB" w:rsidRPr="000243DA" w:rsidRDefault="00B47CFB" w:rsidP="00FC1A7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lang w:val="uk-UA"/>
                        </w:rPr>
                      </w:pPr>
                      <w:r w:rsidRPr="000243DA">
                        <w:rPr>
                          <w:rFonts w:ascii="Times New Roman" w:hAnsi="Times New Roman"/>
                          <w:lang w:val="uk-UA"/>
                        </w:rPr>
                        <w:t>Визначення процедури (технології) кредитних операцій</w:t>
                      </w:r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8C3D092" wp14:editId="3B2563AE">
                <wp:simplePos x="0" y="0"/>
                <wp:positionH relativeFrom="column">
                  <wp:posOffset>71120</wp:posOffset>
                </wp:positionH>
                <wp:positionV relativeFrom="paragraph">
                  <wp:posOffset>263525</wp:posOffset>
                </wp:positionV>
                <wp:extent cx="6076950" cy="8890"/>
                <wp:effectExtent l="0" t="0" r="0" b="29210"/>
                <wp:wrapNone/>
                <wp:docPr id="159" name="Прямая соединительная линия 1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76950" cy="889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4D7E9A1" id="Прямая соединительная линия 159" o:spid="_x0000_s1026" style="position:absolute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.6pt,20.75pt" to="484.1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" strokecolor="windowText" strokeweight=".5pt">
                <v:stroke dashstyle="longDash" joinstyle="miter"/>
              </v:lin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46DE09B" wp14:editId="264E5E58">
                <wp:simplePos x="0" y="0"/>
                <wp:positionH relativeFrom="column">
                  <wp:posOffset>2700020</wp:posOffset>
                </wp:positionH>
                <wp:positionV relativeFrom="paragraph">
                  <wp:posOffset>234950</wp:posOffset>
                </wp:positionV>
                <wp:extent cx="2257425" cy="409575"/>
                <wp:effectExtent l="0" t="0" r="28575" b="28575"/>
                <wp:wrapNone/>
                <wp:docPr id="154" name="Поле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7425" cy="4095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B0313C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B0313C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Формування</w:t>
                            </w:r>
                            <w:proofErr w:type="spellEnd"/>
                            <w:r w:rsidRPr="00B0313C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кредитної</w:t>
                            </w:r>
                            <w:proofErr w:type="spellEnd"/>
                            <w:r w:rsidRPr="00B0313C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B0313C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політики</w:t>
                            </w:r>
                            <w:proofErr w:type="spellEnd"/>
                            <w:r w:rsidRPr="00B0313C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банку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DE09B" id="Поле 154" o:spid="_x0000_s1045" type="#_x0000_t202" style="position:absolute;left:0;text-align:left;margin-left:212.6pt;margin-top:18.5pt;width:177.75pt;height:32.25pt;z-index:2517012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" fillcolor="window" strokecolor="window" strokeweight=".5pt">
                <v:textbox>
                  <w:txbxContent>
                    <w:p w:rsidR="00B47CFB" w:rsidRPr="00B0313C" w:rsidRDefault="00B47CFB" w:rsidP="00B47CFB">
                      <w:pPr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</w:rPr>
                      </w:pPr>
                      <w:proofErr w:type="spellStart"/>
                      <w:r w:rsidRPr="00B0313C">
                        <w:rPr>
                          <w:rFonts w:ascii="Times New Roman" w:hAnsi="Times New Roman"/>
                          <w:sz w:val="20"/>
                          <w:szCs w:val="20"/>
                        </w:rPr>
                        <w:t>Формування</w:t>
                      </w:r>
                      <w:proofErr w:type="spellEnd"/>
                      <w:r w:rsidRPr="00B0313C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0"/>
                          <w:szCs w:val="20"/>
                        </w:rPr>
                        <w:t>кредитної</w:t>
                      </w:r>
                      <w:proofErr w:type="spellEnd"/>
                      <w:r w:rsidRPr="00B0313C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B0313C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політики</w:t>
                      </w:r>
                      <w:proofErr w:type="spellEnd"/>
                      <w:r w:rsidRPr="00B0313C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банку</w:t>
                      </w:r>
                    </w:p>
                  </w:txbxContent>
                </v:textbox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7862D1D" wp14:editId="617D6E86">
                <wp:simplePos x="0" y="0"/>
                <wp:positionH relativeFrom="column">
                  <wp:posOffset>1395095</wp:posOffset>
                </wp:positionH>
                <wp:positionV relativeFrom="paragraph">
                  <wp:posOffset>224790</wp:posOffset>
                </wp:positionV>
                <wp:extent cx="4791075" cy="638175"/>
                <wp:effectExtent l="38100" t="0" r="66675" b="47625"/>
                <wp:wrapNone/>
                <wp:docPr id="153" name="Стрелка вниз 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91075" cy="638175"/>
                        </a:xfrm>
                        <a:prstGeom prst="downArrow">
                          <a:avLst>
                            <a:gd name="adj1" fmla="val 50000"/>
                            <a:gd name="adj2" fmla="val 51980"/>
                          </a:avLst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BF63E4" id="Стрелка вниз 153" o:spid="_x0000_s1026" type="#_x0000_t67" style="position:absolute;margin-left:109.85pt;margin-top:17.7pt;width:377.25pt;height:50.2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" adj="10372" fillcolor="window" strokecolor="windowText" strokeweight="1pt"/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4060557" wp14:editId="16079B59">
                <wp:simplePos x="0" y="0"/>
                <wp:positionH relativeFrom="column">
                  <wp:posOffset>128905</wp:posOffset>
                </wp:positionH>
                <wp:positionV relativeFrom="paragraph">
                  <wp:posOffset>67945</wp:posOffset>
                </wp:positionV>
                <wp:extent cx="1104900" cy="1257300"/>
                <wp:effectExtent l="0" t="0" r="19050" b="19050"/>
                <wp:wrapNone/>
                <wp:docPr id="172" name="Поле 1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4900" cy="1257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647227" w:rsidRDefault="00B47CFB" w:rsidP="00FC1A7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647227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</w:rPr>
                              <w:t>ЕТАП І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</w:rPr>
                              <w:t>ІІ</w:t>
                            </w:r>
                          </w:p>
                          <w:p w:rsidR="00B47CFB" w:rsidRPr="00100D18" w:rsidRDefault="00B47CFB" w:rsidP="00FC1A7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</w:rPr>
                              <w:t>Розробка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</w:rPr>
                              <w:t>заходів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</w:rPr>
                              <w:t xml:space="preserve"> з </w:t>
                            </w:r>
                            <w:proofErr w:type="spellStart"/>
                            <w:proofErr w:type="gramStart"/>
                            <w:r w:rsidRPr="00100D18">
                              <w:rPr>
                                <w:rFonts w:ascii="Times New Roman" w:hAnsi="Times New Roman"/>
                              </w:rPr>
                              <w:t>формування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та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реалізації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кредитної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політики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060557" id="Поле 161" o:spid="_x0000_s1046" type="#_x0000_t202" style="position:absolute;left:0;text-align:left;margin-left:10.15pt;margin-top:5.35pt;width:87pt;height:99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" fillcolor="window" strokecolor="window" strokeweight=".5pt">
                <v:textbox>
                  <w:txbxContent>
                    <w:p w:rsidR="00B47CFB" w:rsidRPr="00647227" w:rsidRDefault="00B47CFB" w:rsidP="00FC1A7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647227">
                        <w:rPr>
                          <w:rFonts w:ascii="Times New Roman" w:hAnsi="Times New Roman"/>
                          <w:b/>
                          <w:bCs/>
                          <w:color w:val="000000"/>
                        </w:rPr>
                        <w:t>ЕТАП І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color w:val="000000"/>
                        </w:rPr>
                        <w:t>ІІ</w:t>
                      </w:r>
                    </w:p>
                    <w:p w:rsidR="00B47CFB" w:rsidRPr="00100D18" w:rsidRDefault="00B47CFB" w:rsidP="00FC1A7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100D18">
                        <w:rPr>
                          <w:rFonts w:ascii="Times New Roman" w:hAnsi="Times New Roman"/>
                        </w:rPr>
                        <w:t>Розробка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</w:rPr>
                        <w:t>заходів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</w:rPr>
                        <w:t xml:space="preserve"> з </w:t>
                      </w:r>
                      <w:proofErr w:type="spellStart"/>
                      <w:proofErr w:type="gramStart"/>
                      <w:r w:rsidRPr="00100D18">
                        <w:rPr>
                          <w:rFonts w:ascii="Times New Roman" w:hAnsi="Times New Roman"/>
                        </w:rPr>
                        <w:t>формування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</w:rPr>
                        <w:t xml:space="preserve"> та</w:t>
                      </w:r>
                      <w:proofErr w:type="gramEnd"/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</w:rPr>
                        <w:t>реалізації</w:t>
                      </w:r>
                      <w:proofErr w:type="spellEnd"/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</w:rPr>
                        <w:t>кредитної</w:t>
                      </w:r>
                      <w:proofErr w:type="spellEnd"/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</w:rPr>
                        <w:t>політики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CDF5669" wp14:editId="5F02D302">
                <wp:simplePos x="0" y="0"/>
                <wp:positionH relativeFrom="column">
                  <wp:posOffset>1337945</wp:posOffset>
                </wp:positionH>
                <wp:positionV relativeFrom="paragraph">
                  <wp:posOffset>9525</wp:posOffset>
                </wp:positionV>
                <wp:extent cx="1438275" cy="600075"/>
                <wp:effectExtent l="0" t="0" r="28575" b="28575"/>
                <wp:wrapNone/>
                <wp:docPr id="155" name="Поле 1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8275" cy="6000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100D18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Визначення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мети 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і</w:t>
                            </w:r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завдання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кредитної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політики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DF5669" id="Поле 155" o:spid="_x0000_s1047" type="#_x0000_t202" style="position:absolute;left:0;text-align:left;margin-left:105.35pt;margin-top:.75pt;width:113.25pt;height:47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" fillcolor="window" strokeweight=".5pt">
                <v:textbox>
                  <w:txbxContent>
                    <w:p w:rsidR="00B47CFB" w:rsidRPr="00100D18" w:rsidRDefault="00B47CFB" w:rsidP="00B47CFB">
                      <w:pPr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</w:rPr>
                      </w:pP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Визначення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мети </w:t>
                      </w:r>
                      <w:r>
                        <w:rPr>
                          <w:rFonts w:ascii="Times New Roman" w:hAnsi="Times New Roman"/>
                          <w:sz w:val="20"/>
                          <w:szCs w:val="20"/>
                        </w:rPr>
                        <w:t>і</w:t>
                      </w:r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завдання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0"/>
                          <w:szCs w:val="20"/>
                        </w:rPr>
                        <w:t>кредитної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політики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A65DDE7" wp14:editId="00FEA929">
                <wp:simplePos x="0" y="0"/>
                <wp:positionH relativeFrom="column">
                  <wp:posOffset>2747645</wp:posOffset>
                </wp:positionH>
                <wp:positionV relativeFrom="paragraph">
                  <wp:posOffset>10160</wp:posOffset>
                </wp:positionV>
                <wp:extent cx="1724025" cy="590550"/>
                <wp:effectExtent l="0" t="0" r="28575" b="19050"/>
                <wp:wrapNone/>
                <wp:docPr id="156" name="Поле 1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4025" cy="590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100D18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Розподіл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повноважень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між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співробітниками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відповідних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підрозділів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65DDE7" id="Поле 156" o:spid="_x0000_s1048" type="#_x0000_t202" style="position:absolute;left:0;text-align:left;margin-left:216.35pt;margin-top:.8pt;width:135.75pt;height:46.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" fillcolor="window" strokeweight=".5pt">
                <v:textbox>
                  <w:txbxContent>
                    <w:p w:rsidR="00B47CFB" w:rsidRPr="00100D18" w:rsidRDefault="00B47CFB" w:rsidP="00B47CFB">
                      <w:pPr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</w:rPr>
                      </w:pP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Розподіл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повноважень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між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співробітниками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відповідних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підрозділів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4AC2CE3" wp14:editId="1C42D3A4">
                <wp:simplePos x="0" y="0"/>
                <wp:positionH relativeFrom="column">
                  <wp:posOffset>4471670</wp:posOffset>
                </wp:positionH>
                <wp:positionV relativeFrom="paragraph">
                  <wp:posOffset>10160</wp:posOffset>
                </wp:positionV>
                <wp:extent cx="1628775" cy="590550"/>
                <wp:effectExtent l="0" t="0" r="28575" b="19050"/>
                <wp:wrapNone/>
                <wp:docPr id="157" name="Поле 1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8775" cy="590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100D18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Розробка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і</w:t>
                            </w:r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визначення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шляхів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в</w:t>
                            </w:r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провадження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у</w:t>
                            </w:r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дію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певних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заходів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AC2CE3" id="Поле 157" o:spid="_x0000_s1049" type="#_x0000_t202" style="position:absolute;left:0;text-align:left;margin-left:352.1pt;margin-top:.8pt;width:128.25pt;height:46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" fillcolor="window" strokeweight=".5pt">
                <v:textbox>
                  <w:txbxContent>
                    <w:p w:rsidR="00B47CFB" w:rsidRPr="00100D18" w:rsidRDefault="00B47CFB" w:rsidP="00B47CFB">
                      <w:pPr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</w:rPr>
                      </w:pP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Розробка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0"/>
                          <w:szCs w:val="20"/>
                        </w:rPr>
                        <w:t>і</w:t>
                      </w:r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визначення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шляхів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0"/>
                          <w:szCs w:val="20"/>
                        </w:rPr>
                        <w:t>в</w:t>
                      </w:r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провадження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0"/>
                          <w:szCs w:val="20"/>
                        </w:rPr>
                        <w:t>у</w:t>
                      </w:r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дію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певних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заходів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ABDEAFB" wp14:editId="72EC860F">
                <wp:simplePos x="0" y="0"/>
                <wp:positionH relativeFrom="column">
                  <wp:posOffset>128270</wp:posOffset>
                </wp:positionH>
                <wp:positionV relativeFrom="paragraph">
                  <wp:posOffset>92075</wp:posOffset>
                </wp:positionV>
                <wp:extent cx="1104900" cy="1143000"/>
                <wp:effectExtent l="0" t="0" r="19050" b="19050"/>
                <wp:wrapNone/>
                <wp:docPr id="173" name="Поле 1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4900" cy="1143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647227" w:rsidRDefault="00B47CFB" w:rsidP="00FC1A7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647227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</w:rPr>
                              <w:t>ЕТАП І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</w:rPr>
                              <w:t>V</w:t>
                            </w:r>
                          </w:p>
                          <w:p w:rsidR="00B47CFB" w:rsidRPr="00F3555F" w:rsidRDefault="00B47CFB" w:rsidP="00FC1A73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lang w:val="uk-UA"/>
                              </w:rPr>
                            </w:pPr>
                            <w:r w:rsidRPr="00F3555F">
                              <w:rPr>
                                <w:rFonts w:ascii="Times New Roman" w:hAnsi="Times New Roman"/>
                                <w:lang w:val="uk-UA"/>
                              </w:rPr>
                              <w:t>Моніторинг реалізації кредитної політики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BDEAFB" id="Поле 165" o:spid="_x0000_s1050" type="#_x0000_t202" style="position:absolute;left:0;text-align:left;margin-left:10.1pt;margin-top:7.25pt;width:87pt;height:90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" fillcolor="window" strokecolor="window" strokeweight=".5pt">
                <v:textbox>
                  <w:txbxContent>
                    <w:p w:rsidR="00B47CFB" w:rsidRPr="00647227" w:rsidRDefault="00B47CFB" w:rsidP="00FC1A7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647227">
                        <w:rPr>
                          <w:rFonts w:ascii="Times New Roman" w:hAnsi="Times New Roman"/>
                          <w:b/>
                          <w:bCs/>
                          <w:color w:val="000000"/>
                        </w:rPr>
                        <w:t>ЕТАП І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color w:val="000000"/>
                        </w:rPr>
                        <w:t>V</w:t>
                      </w:r>
                    </w:p>
                    <w:p w:rsidR="00B47CFB" w:rsidRPr="00F3555F" w:rsidRDefault="00B47CFB" w:rsidP="00FC1A73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lang w:val="uk-UA"/>
                        </w:rPr>
                      </w:pPr>
                      <w:r w:rsidRPr="00F3555F">
                        <w:rPr>
                          <w:rFonts w:ascii="Times New Roman" w:hAnsi="Times New Roman"/>
                          <w:lang w:val="uk-UA"/>
                        </w:rPr>
                        <w:t>Моніторинг реалізації кредитної політики</w:t>
                      </w:r>
                    </w:p>
                  </w:txbxContent>
                </v:textbox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6DFD659" wp14:editId="042EF990">
                <wp:simplePos x="0" y="0"/>
                <wp:positionH relativeFrom="column">
                  <wp:posOffset>2576195</wp:posOffset>
                </wp:positionH>
                <wp:positionV relativeFrom="paragraph">
                  <wp:posOffset>82550</wp:posOffset>
                </wp:positionV>
                <wp:extent cx="2257425" cy="409575"/>
                <wp:effectExtent l="0" t="0" r="28575" b="28575"/>
                <wp:wrapNone/>
                <wp:docPr id="174" name="Поле 1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7425" cy="4095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100D18" w:rsidRDefault="00B47CFB" w:rsidP="00B47CFB">
                            <w:pPr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Встановлення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значень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контрольованих</w:t>
                            </w:r>
                            <w:proofErr w:type="spellEnd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00D18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параметрів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DFD659" id="Поле 163" o:spid="_x0000_s1051" type="#_x0000_t202" style="position:absolute;left:0;text-align:left;margin-left:202.85pt;margin-top:6.5pt;width:177.75pt;height:32.25pt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" fillcolor="window" strokecolor="window" strokeweight=".5pt">
                <v:textbox>
                  <w:txbxContent>
                    <w:p w:rsidR="00B47CFB" w:rsidRPr="00100D18" w:rsidRDefault="00B47CFB" w:rsidP="00B47CFB">
                      <w:pPr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</w:rPr>
                      </w:pP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Встановлення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значень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контрольованих</w:t>
                      </w:r>
                      <w:proofErr w:type="spellEnd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100D18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параметрів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928CC14" wp14:editId="4D29C8AC">
                <wp:simplePos x="0" y="0"/>
                <wp:positionH relativeFrom="column">
                  <wp:posOffset>1337945</wp:posOffset>
                </wp:positionH>
                <wp:positionV relativeFrom="paragraph">
                  <wp:posOffset>62230</wp:posOffset>
                </wp:positionV>
                <wp:extent cx="4791075" cy="638175"/>
                <wp:effectExtent l="38100" t="0" r="66675" b="47625"/>
                <wp:wrapNone/>
                <wp:docPr id="175" name="Стрелка вниз 1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91075" cy="638175"/>
                        </a:xfrm>
                        <a:prstGeom prst="downArrow">
                          <a:avLst>
                            <a:gd name="adj1" fmla="val 50000"/>
                            <a:gd name="adj2" fmla="val 51980"/>
                          </a:avLst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F9616F" id="Стрелка вниз 175" o:spid="_x0000_s1026" type="#_x0000_t67" style="position:absolute;margin-left:105.35pt;margin-top:4.9pt;width:377.25pt;height:50.2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" adj="10372" fillcolor="window" strokecolor="windowText" strokeweight="1pt"/>
            </w:pict>
          </mc:Fallback>
        </mc:AlternateContent>
      </w: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7044B2B" wp14:editId="5AC4A4E9">
                <wp:simplePos x="0" y="0"/>
                <wp:positionH relativeFrom="column">
                  <wp:posOffset>52070</wp:posOffset>
                </wp:positionH>
                <wp:positionV relativeFrom="paragraph">
                  <wp:posOffset>53975</wp:posOffset>
                </wp:positionV>
                <wp:extent cx="6076950" cy="8890"/>
                <wp:effectExtent l="0" t="0" r="0" b="29210"/>
                <wp:wrapNone/>
                <wp:docPr id="176" name="Прямая соединительная линия 1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76950" cy="889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9C337B" id="Прямая соединительная линия 176" o:spid="_x0000_s1026" style="position:absolute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.1pt,4.25pt" to="482.6pt,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" strokecolor="windowText" strokeweight=".5pt">
                <v:stroke dashstyle="longDash" joinstyle="miter"/>
              </v:lin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4F754E3" wp14:editId="5F8064ED">
                <wp:simplePos x="0" y="0"/>
                <wp:positionH relativeFrom="column">
                  <wp:posOffset>1395095</wp:posOffset>
                </wp:positionH>
                <wp:positionV relativeFrom="paragraph">
                  <wp:posOffset>88265</wp:posOffset>
                </wp:positionV>
                <wp:extent cx="4705350" cy="400050"/>
                <wp:effectExtent l="0" t="0" r="19050" b="19050"/>
                <wp:wrapNone/>
                <wp:docPr id="177" name="Поле 1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05350" cy="400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47CFB" w:rsidRPr="00C94FA4" w:rsidRDefault="00B47CFB" w:rsidP="00B47CFB">
                            <w:pPr>
                              <w:jc w:val="center"/>
                            </w:pP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Організація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контролю в </w:t>
                            </w: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процесі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проведення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кредитної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діяльності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та </w:t>
                            </w: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розробка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заходів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на </w:t>
                            </w: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випадок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певних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ускладнень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в </w:t>
                            </w: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процесі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здійснення</w:t>
                            </w:r>
                            <w:proofErr w:type="spellEnd"/>
                            <w:r w:rsidRPr="00C94FA4"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кредитних</w:t>
                            </w:r>
                            <w:proofErr w:type="spellEnd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C94FA4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операцій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F754E3" id="Поле 164" o:spid="_x0000_s1052" type="#_x0000_t202" style="position:absolute;left:0;text-align:left;margin-left:109.85pt;margin-top:6.95pt;width:370.5pt;height:31.5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" fillcolor="window" strokeweight=".5pt">
                <v:textbox>
                  <w:txbxContent>
                    <w:p w:rsidR="00B47CFB" w:rsidRPr="00C94FA4" w:rsidRDefault="00B47CFB" w:rsidP="00B47CFB">
                      <w:pPr>
                        <w:jc w:val="center"/>
                      </w:pP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Організація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контролю в </w:t>
                      </w: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процесі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проведення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0"/>
                          <w:szCs w:val="20"/>
                        </w:rPr>
                        <w:t>кредитної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діяльності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та </w:t>
                      </w: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розробка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заходів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на </w:t>
                      </w: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випадок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певних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ускладнень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в </w:t>
                      </w: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процесі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здійснення</w:t>
                      </w:r>
                      <w:proofErr w:type="spellEnd"/>
                      <w:r w:rsidRPr="00C94FA4"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0"/>
                          <w:szCs w:val="20"/>
                        </w:rPr>
                        <w:t>кредитних</w:t>
                      </w:r>
                      <w:proofErr w:type="spellEnd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C94FA4">
                        <w:rPr>
                          <w:rFonts w:ascii="Times New Roman" w:hAnsi="Times New Roman"/>
                          <w:sz w:val="20"/>
                          <w:szCs w:val="20"/>
                        </w:rPr>
                        <w:t>операцій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B47CF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B47CFB" w:rsidRPr="00B47CFB" w:rsidRDefault="00B47CFB" w:rsidP="003B5A52">
      <w:pPr>
        <w:widowControl w:val="0"/>
        <w:spacing w:after="0" w:line="360" w:lineRule="auto"/>
        <w:ind w:firstLine="709"/>
        <w:jc w:val="center"/>
        <w:rPr>
          <w:rFonts w:ascii="Times New Roman" w:eastAsiaTheme="minorHAnsi" w:hAnsi="Times New Roman"/>
          <w:sz w:val="28"/>
          <w:szCs w:val="28"/>
          <w:lang w:val="uk-UA"/>
        </w:rPr>
      </w:pPr>
      <w:r w:rsidRPr="00B47CFB">
        <w:rPr>
          <w:rFonts w:ascii="Times New Roman" w:eastAsiaTheme="minorHAnsi" w:hAnsi="Times New Roman"/>
          <w:sz w:val="28"/>
          <w:szCs w:val="28"/>
          <w:lang w:val="uk-UA"/>
        </w:rPr>
        <w:t xml:space="preserve">Рисунок </w:t>
      </w:r>
      <w:r w:rsidRPr="00B47CFB">
        <w:rPr>
          <w:rFonts w:ascii="Times New Roman" w:eastAsiaTheme="minorHAnsi" w:hAnsi="Times New Roman"/>
          <w:sz w:val="28"/>
          <w:szCs w:val="28"/>
        </w:rPr>
        <w:t>1</w:t>
      </w:r>
      <w:r w:rsidRPr="00B47CFB">
        <w:rPr>
          <w:rFonts w:ascii="Times New Roman" w:eastAsiaTheme="minorHAnsi" w:hAnsi="Times New Roman"/>
          <w:sz w:val="28"/>
          <w:szCs w:val="28"/>
          <w:lang w:val="uk-UA"/>
        </w:rPr>
        <w:t xml:space="preserve"> – Функціональна модель формування та</w:t>
      </w:r>
      <w:r w:rsidR="00FC1A73">
        <w:rPr>
          <w:rFonts w:ascii="Times New Roman" w:eastAsiaTheme="minorHAnsi" w:hAnsi="Times New Roman"/>
          <w:sz w:val="28"/>
          <w:szCs w:val="28"/>
          <w:lang w:val="uk-UA"/>
        </w:rPr>
        <w:t xml:space="preserve"> реалізації кредитної політики </w:t>
      </w:r>
      <w:r w:rsidRPr="00B47CFB">
        <w:rPr>
          <w:rFonts w:ascii="Times New Roman" w:eastAsiaTheme="minorHAnsi" w:hAnsi="Times New Roman"/>
          <w:sz w:val="28"/>
          <w:szCs w:val="28"/>
          <w:lang w:val="uk-UA"/>
        </w:rPr>
        <w:t xml:space="preserve">банку </w:t>
      </w:r>
    </w:p>
    <w:p w:rsidR="003B5A52" w:rsidRDefault="003B5A5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3B5A52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Тому кредитна політика, що розробляється, має бути гнучкою – передбачати можливий діапазон моделей відповідних управлінських рішень, застосування нових кредитних інструментів, впровадження нових інноваційних технологій здійснення кредитного процесу, котрі б давали можливість враховувати можливі зміни зовнішніх і внутрішніх умов кредитної діяльності.</w:t>
      </w:r>
    </w:p>
    <w:p w:rsidR="00AC6D7F" w:rsidRPr="008E0569" w:rsidRDefault="00AC6D7F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Постановка цілей і завдань певним чином прив’язні до специфіки кожного банку, але у будь якому випадку вони повинні органічно поєднуватися один з одним. Правильна постановка цілей і завдань кредитної політики забезпечує формування послідовності дій, реалізація яких наближує досягнення головної мети кредитної політики. Основним елементом кредитної політики щодо стратегії є правильна постановка її цілей. Цілі кредитної політики банку визначаються виходячи зі стратегічних цілей банку.</w: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Таким чином, кредитна політика створює необхідні загальні передумови ефективної роботи персоналу кредитного підрозділу банку, зменшує ймовірність помилок і прийняття нераціональних рішень.</w: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Система основних цілей кредитної політики комерційного банку в сучасних умовах повинна включати:</w:t>
      </w:r>
    </w:p>
    <w:p w:rsidR="00787512" w:rsidRPr="008E0569" w:rsidRDefault="00787512" w:rsidP="003B5A52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E0569">
        <w:rPr>
          <w:rFonts w:ascii="Times New Roman" w:eastAsia="Times New Roman" w:hAnsi="Times New Roman" w:cs="Times New Roman"/>
          <w:sz w:val="28"/>
          <w:szCs w:val="28"/>
          <w:lang w:eastAsia="uk-UA"/>
        </w:rPr>
        <w:t>забезпечення максимального рівня дохідності кредитного портфеля та акціонерного капіталу комерційного банку за мінімального рівня ризику;</w:t>
      </w:r>
    </w:p>
    <w:p w:rsidR="00787512" w:rsidRPr="008E0569" w:rsidRDefault="00787512" w:rsidP="003B5A52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E0569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підтримання оптимального співвідношення між кредитами, депозитами та іншими зобов’язаннями і власним капіталом банку;</w:t>
      </w:r>
    </w:p>
    <w:p w:rsidR="00787512" w:rsidRPr="008E0569" w:rsidRDefault="00787512" w:rsidP="003B5A52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E0569">
        <w:rPr>
          <w:rFonts w:ascii="Times New Roman" w:eastAsia="Times New Roman" w:hAnsi="Times New Roman" w:cs="Times New Roman"/>
          <w:sz w:val="28"/>
          <w:szCs w:val="28"/>
          <w:lang w:eastAsia="uk-UA"/>
        </w:rPr>
        <w:t>забезпечення фінансової стійкості комерційного банку у процесі здійснення кредитної діяльності;</w:t>
      </w:r>
    </w:p>
    <w:p w:rsidR="00787512" w:rsidRPr="008E0569" w:rsidRDefault="00787512" w:rsidP="003B5A52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E0569">
        <w:rPr>
          <w:rFonts w:ascii="Times New Roman" w:eastAsia="Times New Roman" w:hAnsi="Times New Roman" w:cs="Times New Roman"/>
          <w:sz w:val="28"/>
          <w:szCs w:val="28"/>
          <w:lang w:eastAsia="uk-UA"/>
        </w:rPr>
        <w:t>забезпечення зваженого та оптимального використання кредитних ресурсів;</w:t>
      </w:r>
    </w:p>
    <w:p w:rsidR="00787512" w:rsidRPr="008E0569" w:rsidRDefault="00787512" w:rsidP="003B5A52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E0569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досягнення оптимального балансу між зростанням обсягу «кредитного портфеля» і темпами поліпшення його якості;</w:t>
      </w:r>
    </w:p>
    <w:p w:rsidR="00787512" w:rsidRPr="008E0569" w:rsidRDefault="00787512" w:rsidP="003B5A52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E0569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розширення клієнтської бази шляхом надання кредитних послуг високої якості;</w:t>
      </w:r>
    </w:p>
    <w:p w:rsidR="00787512" w:rsidRPr="008E0569" w:rsidRDefault="00787512" w:rsidP="003B5A52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E0569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збереження високого рівня довіри юридичних і фізичних осіб до комерційного банку шляхом своєчасного і повного виконання своїх зобов’язань пер</w:t>
      </w:r>
      <w:r w:rsidR="00841E77">
        <w:rPr>
          <w:rFonts w:ascii="Times New Roman" w:eastAsia="Times New Roman" w:hAnsi="Times New Roman" w:cs="Times New Roman"/>
          <w:sz w:val="28"/>
          <w:szCs w:val="28"/>
          <w:lang w:eastAsia="uk-UA"/>
        </w:rPr>
        <w:t>ед вкладниками та акціонерами [</w:t>
      </w:r>
      <w:r w:rsidR="00595C39">
        <w:rPr>
          <w:rFonts w:ascii="Times New Roman" w:eastAsia="Times New Roman" w:hAnsi="Times New Roman" w:cs="Times New Roman"/>
          <w:sz w:val="28"/>
          <w:szCs w:val="28"/>
          <w:lang w:eastAsia="uk-UA"/>
        </w:rPr>
        <w:t>8</w:t>
      </w:r>
      <w:r w:rsidRPr="008E0569">
        <w:rPr>
          <w:rFonts w:ascii="Times New Roman" w:eastAsia="Times New Roman" w:hAnsi="Times New Roman" w:cs="Times New Roman"/>
          <w:sz w:val="28"/>
          <w:szCs w:val="28"/>
          <w:lang w:eastAsia="uk-UA"/>
        </w:rPr>
        <w:t>].</w: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Кредитна політика являє собою систему заходів, спрямованих на встановлення пріоритетів розвитку кредитних відносин, раціональну організацію та управління процесом кредитування різних категорій позичальників з метою забезпечення високої рентабельності і мінімізації кредитного ризику.</w: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Обґрунтування виду кредитної політики обирається з урахуванням припустимого рівня кредитного ризику і має на меті створити основні умови формування майбутнього кредитного портфеля комерційного банку. Критерієм такого обґрунтування є конкретний рівень кредитного ризику, котрий керівництво банку припускає у процесі кредитних операцій.</w: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Найчастіше кредитна політика банку розрізняється за наступними типами: обережна (консервативна), помірна чи агресивна (ризикова). Особливості цих типів зведено в таблицю </w:t>
      </w:r>
      <w:r w:rsidR="00841E77">
        <w:rPr>
          <w:rFonts w:ascii="Times New Roman" w:eastAsia="Times New Roman" w:hAnsi="Times New Roman"/>
          <w:sz w:val="28"/>
          <w:szCs w:val="28"/>
          <w:lang w:val="uk-UA" w:eastAsia="uk-UA"/>
        </w:rPr>
        <w:t>2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787512" w:rsidRPr="008E0569" w:rsidRDefault="00841E77" w:rsidP="00D313A3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Таблиця 2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- Особливості різних типів кредитної політики банку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898"/>
        <w:gridCol w:w="3655"/>
        <w:gridCol w:w="4075"/>
      </w:tblGrid>
      <w:tr w:rsidR="00787512" w:rsidRPr="008E0569" w:rsidTr="005A3974">
        <w:tc>
          <w:tcPr>
            <w:tcW w:w="1555" w:type="dxa"/>
          </w:tcPr>
          <w:p w:rsidR="00787512" w:rsidRPr="008E0569" w:rsidRDefault="00787512" w:rsidP="005A3974">
            <w:pPr>
              <w:spacing w:after="0" w:line="240" w:lineRule="auto"/>
              <w:ind w:firstLine="22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Тип кредитної</w:t>
            </w:r>
          </w:p>
          <w:p w:rsidR="00787512" w:rsidRPr="008E0569" w:rsidRDefault="00787512" w:rsidP="005A3974">
            <w:pPr>
              <w:spacing w:after="0" w:line="240" w:lineRule="auto"/>
              <w:ind w:firstLine="22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політики банку</w:t>
            </w:r>
          </w:p>
        </w:tc>
        <w:tc>
          <w:tcPr>
            <w:tcW w:w="3827" w:type="dxa"/>
          </w:tcPr>
          <w:p w:rsidR="00787512" w:rsidRPr="008E0569" w:rsidRDefault="00787512" w:rsidP="00827F45">
            <w:pPr>
              <w:spacing w:after="0" w:line="240" w:lineRule="auto"/>
              <w:ind w:firstLine="56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Пріоритети</w:t>
            </w:r>
          </w:p>
        </w:tc>
        <w:tc>
          <w:tcPr>
            <w:tcW w:w="4245" w:type="dxa"/>
          </w:tcPr>
          <w:p w:rsidR="00787512" w:rsidRPr="008E0569" w:rsidRDefault="00787512" w:rsidP="00827F45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Ознаки і специфіка реалізації</w:t>
            </w:r>
          </w:p>
        </w:tc>
      </w:tr>
      <w:tr w:rsidR="00787512" w:rsidRPr="008E0569" w:rsidTr="005A3974">
        <w:tc>
          <w:tcPr>
            <w:tcW w:w="1555" w:type="dxa"/>
          </w:tcPr>
          <w:p w:rsidR="00787512" w:rsidRPr="008E0569" w:rsidRDefault="00787512" w:rsidP="005A3974">
            <w:pPr>
              <w:spacing w:after="0" w:line="240" w:lineRule="auto"/>
              <w:ind w:firstLine="22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Обережна</w:t>
            </w:r>
          </w:p>
          <w:p w:rsidR="00787512" w:rsidRPr="008E0569" w:rsidRDefault="00787512" w:rsidP="005A3974">
            <w:pPr>
              <w:spacing w:after="0" w:line="240" w:lineRule="auto"/>
              <w:ind w:firstLine="22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(консервативна)</w:t>
            </w:r>
          </w:p>
        </w:tc>
        <w:tc>
          <w:tcPr>
            <w:tcW w:w="3827" w:type="dxa"/>
          </w:tcPr>
          <w:p w:rsidR="00787512" w:rsidRPr="008E0569" w:rsidRDefault="00787512" w:rsidP="005A397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Пріоритет – надавати перевагу жорсткому контролю за рівнем кредитного ризику. Така політика характерна для новоствореного банку, або банку, який вже має суттєві проблеми з якістю кредитного</w:t>
            </w:r>
          </w:p>
          <w:p w:rsidR="00787512" w:rsidRPr="008E0569" w:rsidRDefault="00787512" w:rsidP="005A397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портфеля</w:t>
            </w:r>
          </w:p>
        </w:tc>
        <w:tc>
          <w:tcPr>
            <w:tcW w:w="4245" w:type="dxa"/>
          </w:tcPr>
          <w:p w:rsidR="00787512" w:rsidRPr="008E0569" w:rsidRDefault="00787512" w:rsidP="005A397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Превалюють короткострокові кредит</w:t>
            </w:r>
            <w:r w:rsidR="005A3974">
              <w:rPr>
                <w:rFonts w:ascii="Times New Roman" w:hAnsi="Times New Roman"/>
                <w:sz w:val="24"/>
                <w:szCs w:val="24"/>
                <w:lang w:val="uk-UA"/>
              </w:rPr>
              <w:t>и, ґрунтовна оцінка кредитоспро</w:t>
            </w: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можності позичальника та суттєвий перелік умов для надання кредиту; високі відсоткові ставки за кредитами, жорсткі процедури ліквідації проблемної заборгованості. Питома вага кредитів у загальному обсязі робочих активів банку не більше 30%, банк забезпечує свою прибутковість за рахунок менш ризикованих активних операцій.</w:t>
            </w:r>
          </w:p>
        </w:tc>
      </w:tr>
      <w:tr w:rsidR="00787512" w:rsidRPr="008E0569" w:rsidTr="005A3974">
        <w:tc>
          <w:tcPr>
            <w:tcW w:w="1555" w:type="dxa"/>
          </w:tcPr>
          <w:p w:rsidR="00787512" w:rsidRPr="008E0569" w:rsidRDefault="00787512" w:rsidP="005A3974">
            <w:pPr>
              <w:spacing w:after="0" w:line="240" w:lineRule="auto"/>
              <w:ind w:firstLine="22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Поміркована</w:t>
            </w:r>
          </w:p>
        </w:tc>
        <w:tc>
          <w:tcPr>
            <w:tcW w:w="3827" w:type="dxa"/>
          </w:tcPr>
          <w:p w:rsidR="00787512" w:rsidRPr="008E0569" w:rsidRDefault="00787512" w:rsidP="005A397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Пріоритет - підтримання середнього рівня ризику, який утримувати фінансову стабільність банку в короткостроковій і довгостроковій перспективі. Така </w:t>
            </w: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політика властива надійним банкам з достатнім</w:t>
            </w:r>
          </w:p>
          <w:p w:rsidR="00787512" w:rsidRPr="008E0569" w:rsidRDefault="00787512" w:rsidP="005A397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досвідом роботи в сфері кредитування.</w:t>
            </w:r>
          </w:p>
        </w:tc>
        <w:tc>
          <w:tcPr>
            <w:tcW w:w="4245" w:type="dxa"/>
          </w:tcPr>
          <w:p w:rsidR="00787512" w:rsidRPr="008E0569" w:rsidRDefault="00787512" w:rsidP="005A397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Превалюють типові (стандартні) умови кредитування, має місце пролонгація та реструктуризації кредитної заборгованості. Питома вага кредитів у загальному обсязі робочих активів становить 30-50%.</w:t>
            </w:r>
          </w:p>
        </w:tc>
      </w:tr>
      <w:tr w:rsidR="00787512" w:rsidRPr="008E0569" w:rsidTr="005A3974">
        <w:tc>
          <w:tcPr>
            <w:tcW w:w="1555" w:type="dxa"/>
          </w:tcPr>
          <w:p w:rsidR="00787512" w:rsidRPr="008E0569" w:rsidRDefault="00787512" w:rsidP="005A3974">
            <w:pPr>
              <w:spacing w:after="0" w:line="240" w:lineRule="auto"/>
              <w:ind w:firstLine="22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Агресивна (ризикова)</w:t>
            </w:r>
          </w:p>
        </w:tc>
        <w:tc>
          <w:tcPr>
            <w:tcW w:w="3827" w:type="dxa"/>
          </w:tcPr>
          <w:p w:rsidR="00787512" w:rsidRPr="008E0569" w:rsidRDefault="00787512" w:rsidP="005A397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Пріоритет - максимізація доходів від кредитної діяльності та розширення її обсягів, незважаючи на високий рівень кредитного ризику</w:t>
            </w:r>
          </w:p>
        </w:tc>
        <w:tc>
          <w:tcPr>
            <w:tcW w:w="4245" w:type="dxa"/>
          </w:tcPr>
          <w:p w:rsidR="00787512" w:rsidRPr="008E0569" w:rsidRDefault="00787512" w:rsidP="005A397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0569">
              <w:rPr>
                <w:rFonts w:ascii="Times New Roman" w:hAnsi="Times New Roman"/>
                <w:sz w:val="24"/>
                <w:szCs w:val="24"/>
                <w:lang w:val="uk-UA"/>
              </w:rPr>
              <w:t>Превалюють кредити більш ризиковим категоріям позичальникам, охоплюється максимально можлива кількість клієнтів, мають місце довгострокові кредити, невисокі відсоткові ставки, має місце пролонгація боргу. Питома вага кредитів більше, ніж 50% загального обсягу робочих активів</w:t>
            </w:r>
          </w:p>
        </w:tc>
      </w:tr>
    </w:tbl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У теперішній час банківські установи зазнають значних збитків саме від кредитної діяльності, оскільки багато з них проводять занадто ризиковану кредитну політику. Така ситуація </w:t>
      </w:r>
      <w:r w:rsidR="00B03B3D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ускладняється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політичною та економічною кризою в суспільстві, оскільки значна кількість підприємств і фізичних осіб зазнають проблем у поточній діяльності, не мають змоги вчасно погашати існуючі кредитні зобов'язання перед банками та отримувати нові кредитні ресурси.</w: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Організація формування кредитної політики банку – це сукупність прийомів і методів раціонального поєднання елементів керуючої підсистеми (суб’єктів управління) із внутрішніми факторами, що впливають на формування кредитної політики в часі та просторі. У цьому розумінні організація формування кредитної політики банку повинна забезпечити створення найбільш сприятливих умов для досягнення цілей кредитної політики банку у визначений проміжок часу (рисунок </w:t>
      </w:r>
      <w:r w:rsidR="00841E77">
        <w:rPr>
          <w:rFonts w:ascii="Times New Roman" w:eastAsia="Times New Roman" w:hAnsi="Times New Roman"/>
          <w:sz w:val="28"/>
          <w:szCs w:val="28"/>
          <w:lang w:val="uk-UA" w:eastAsia="uk-UA"/>
        </w:rPr>
        <w:t>2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).</w: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3A1792" wp14:editId="78A71773">
                <wp:simplePos x="0" y="0"/>
                <wp:positionH relativeFrom="column">
                  <wp:posOffset>4223385</wp:posOffset>
                </wp:positionH>
                <wp:positionV relativeFrom="paragraph">
                  <wp:posOffset>76835</wp:posOffset>
                </wp:positionV>
                <wp:extent cx="1804035" cy="382905"/>
                <wp:effectExtent l="0" t="0" r="24765" b="17145"/>
                <wp:wrapNone/>
                <wp:docPr id="119" name="Поле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35" cy="3829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787512" w:rsidRPr="00D83AF7" w:rsidRDefault="00787512" w:rsidP="00787512">
                            <w:pPr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Контроль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A1792" id="Поле 119" o:spid="_x0000_s1053" type="#_x0000_t202" style="position:absolute;left:0;text-align:left;margin-left:332.55pt;margin-top:6.05pt;width:142.05pt;height:30.1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" fillcolor="window" strokeweight=".5pt">
                <v:textbox>
                  <w:txbxContent>
                    <w:p w:rsidR="00787512" w:rsidRPr="00D83AF7" w:rsidRDefault="00787512" w:rsidP="00787512">
                      <w:pPr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Контроль</w:t>
                      </w:r>
                    </w:p>
                  </w:txbxContent>
                </v:textbox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3B9329" wp14:editId="31895374">
                <wp:simplePos x="0" y="0"/>
                <wp:positionH relativeFrom="column">
                  <wp:posOffset>310532</wp:posOffset>
                </wp:positionH>
                <wp:positionV relativeFrom="paragraph">
                  <wp:posOffset>44776</wp:posOffset>
                </wp:positionV>
                <wp:extent cx="1804087" cy="383060"/>
                <wp:effectExtent l="0" t="0" r="24765" b="17145"/>
                <wp:wrapNone/>
                <wp:docPr id="117" name="Поле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87" cy="38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87512" w:rsidRPr="00D83AF7" w:rsidRDefault="00787512" w:rsidP="00787512">
                            <w:pPr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D83AF7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Вико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н</w:t>
                            </w:r>
                            <w:r w:rsidRPr="00D83AF7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ання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B9329" id="Поле 117" o:spid="_x0000_s1054" type="#_x0000_t202" style="position:absolute;left:0;text-align:left;margin-left:24.45pt;margin-top:3.55pt;width:142.05pt;height:30.1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" fillcolor="white [3201]" strokeweight=".5pt">
                <v:textbox>
                  <w:txbxContent>
                    <w:p w:rsidR="00787512" w:rsidRPr="00D83AF7" w:rsidRDefault="00787512" w:rsidP="00787512">
                      <w:pPr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proofErr w:type="spellStart"/>
                      <w:r w:rsidRPr="00D83AF7">
                        <w:rPr>
                          <w:rFonts w:ascii="Times New Roman" w:hAnsi="Times New Roman"/>
                          <w:sz w:val="28"/>
                          <w:szCs w:val="28"/>
                        </w:rPr>
                        <w:t>Вико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н</w:t>
                      </w:r>
                      <w:r w:rsidRPr="00D83AF7">
                        <w:rPr>
                          <w:rFonts w:ascii="Times New Roman" w:hAnsi="Times New Roman"/>
                          <w:sz w:val="28"/>
                          <w:szCs w:val="28"/>
                        </w:rPr>
                        <w:t>ання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C534E85" wp14:editId="22F84C2A">
                <wp:simplePos x="0" y="0"/>
                <wp:positionH relativeFrom="column">
                  <wp:posOffset>4610684</wp:posOffset>
                </wp:positionH>
                <wp:positionV relativeFrom="paragraph">
                  <wp:posOffset>199321</wp:posOffset>
                </wp:positionV>
                <wp:extent cx="308918" cy="766274"/>
                <wp:effectExtent l="0" t="0" r="15240" b="15240"/>
                <wp:wrapNone/>
                <wp:docPr id="125" name="Выгнутая вправо стрелка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8918" cy="766274"/>
                        </a:xfrm>
                        <a:prstGeom prst="curvedLeftArrow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8CD752E" id="_x0000_t103" coordsize="21600,21600" o:spt="103" adj="12960,19440,7200" path="wr@22,0@21@3,,0@21@4@22@14@21@1@21@7@2@12l@2@13,0@8@2@11at@22,0@21@3@2@10@24@16@22@14@21@1@24@16,0@14xear@22@14@21@1@21@7@24@16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ellipse #2 height @4"/>
                  <v:f eqn="sum @4 @9 0"/>
                  <v:f eqn="sum @10 #1 width"/>
                  <v:f eqn="sum @7 @9 0"/>
                  <v:f eqn="sum @11 width #0"/>
                  <v:f eqn="sum @5 0 #0"/>
                  <v:f eqn="prod @14 1 2"/>
                  <v:f eqn="mid @4 @7"/>
                  <v:f eqn="sum #0 #1 width"/>
                  <v:f eqn="prod @17 1 2"/>
                  <v:f eqn="sum @16 0 @18"/>
                  <v:f eqn="val width"/>
                  <v:f eqn="val height"/>
                  <v:f eqn="sum 0 0 height"/>
                  <v:f eqn="sum @16 0 @4"/>
                  <v:f eqn="ellipse @23 @4 height"/>
                  <v:f eqn="sum @8 128 0"/>
                  <v:f eqn="prod @5 1 2"/>
                  <v:f eqn="sum @5 0 128"/>
                  <v:f eqn="sum #0 @16 @11"/>
                  <v:f eqn="sum width 0 #0"/>
                  <v:f eqn="prod @29 1 2"/>
                  <v:f eqn="prod height height 1"/>
                  <v:f eqn="prod #2 #2 1"/>
                  <v:f eqn="sum @31 0 @32"/>
                  <v:f eqn="sqrt @33"/>
                  <v:f eqn="sum @34 height 0"/>
                  <v:f eqn="prod width height @35"/>
                  <v:f eqn="sum @36 64 0"/>
                  <v:f eqn="prod #0 1 2"/>
                  <v:f eqn="ellipse @30 @38 height"/>
                  <v:f eqn="sum @39 0 64"/>
                  <v:f eqn="prod @4 1 2"/>
                  <v:f eqn="sum #1 0 @41"/>
                  <v:f eqn="prod height 4390 32768"/>
                  <v:f eqn="prod height 28378 32768"/>
                </v:formulas>
                <v:path o:extrusionok="f" o:connecttype="custom" o:connectlocs="0,@15;@2,@11;0,@8;@2,@13;@21,@16" o:connectangles="180,180,180,90,0" textboxrect="@43,@41,@44,@42"/>
                <v:handles>
                  <v:h position="topLeft,#0" yrange="@37,@27"/>
                  <v:h position="topLeft,#1" yrange="@25,@20"/>
                  <v:h position="#2,bottomRight" xrange="0,@40"/>
                </v:handles>
                <o:complex v:ext="view"/>
              </v:shapetype>
              <v:shape id="Выгнутая вправо стрелка 125" o:spid="_x0000_s1026" type="#_x0000_t103" style="position:absolute;margin-left:363.05pt;margin-top:15.7pt;width:24.3pt;height:60.3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" adj="17246,20511,5400" fillcolor="white [3201]" strokecolor="black [3213]" strokeweight="1pt"/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8EA6E0" wp14:editId="3DA49B05">
                <wp:simplePos x="0" y="0"/>
                <wp:positionH relativeFrom="column">
                  <wp:posOffset>1014867</wp:posOffset>
                </wp:positionH>
                <wp:positionV relativeFrom="paragraph">
                  <wp:posOffset>162251</wp:posOffset>
                </wp:positionV>
                <wp:extent cx="420130" cy="803344"/>
                <wp:effectExtent l="0" t="0" r="18415" b="15875"/>
                <wp:wrapNone/>
                <wp:docPr id="124" name="Выгнутая влево стрелка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0130" cy="803344"/>
                        </a:xfrm>
                        <a:prstGeom prst="curvedRightArrow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7CDAD4D" id="_x0000_t102" coordsize="21600,21600" o:spt="102" adj="12960,19440,14400" path="ar,0@23@3@22,,0@4,0@15@23@1,0@7@2@13l@2@14@22@8@2@12wa,0@23@3@2@11@26@17,0@15@23@1@26@17@22@15xear,0@23@3,0@4@26@17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0,@17;@2,@14;@22,@8;@2,@12;@22,@16" o:connectangles="180,90,0,0,0" textboxrect="@47,@45,@48,@46"/>
                <v:handles>
                  <v:h position="bottomRight,#0" yrange="@40,@29"/>
                  <v:h position="bottomRight,#1" yrange="@27,@21"/>
                  <v:h position="#2,bottomRight" xrange="@44,@22"/>
                </v:handles>
                <o:complex v:ext="view"/>
              </v:shapetype>
              <v:shape id="Выгнутая влево стрелка 124" o:spid="_x0000_s1026" type="#_x0000_t102" style="position:absolute;margin-left:79.9pt;margin-top:12.8pt;width:33.1pt;height:63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" adj="15952,20188,16200" fillcolor="white [3201]" strokecolor="black [3213]" strokeweight="1pt"/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EDBD8C5" wp14:editId="0317E220">
                <wp:simplePos x="0" y="0"/>
                <wp:positionH relativeFrom="column">
                  <wp:posOffset>2287613</wp:posOffset>
                </wp:positionH>
                <wp:positionV relativeFrom="paragraph">
                  <wp:posOffset>75908</wp:posOffset>
                </wp:positionV>
                <wp:extent cx="1692824" cy="506627"/>
                <wp:effectExtent l="0" t="0" r="22225" b="27305"/>
                <wp:wrapNone/>
                <wp:docPr id="118" name="Поле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2824" cy="50662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787512" w:rsidRPr="00D83AF7" w:rsidRDefault="00787512" w:rsidP="00787512">
                            <w:pPr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Загальні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збори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акціонерів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DBD8C5" id="Поле 118" o:spid="_x0000_s1055" type="#_x0000_t202" style="position:absolute;left:0;text-align:left;margin-left:180.15pt;margin-top:6pt;width:133.3pt;height:39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" fillcolor="window" strokeweight=".5pt">
                <v:textbox>
                  <w:txbxContent>
                    <w:p w:rsidR="00787512" w:rsidRPr="00D83AF7" w:rsidRDefault="00787512" w:rsidP="00787512">
                      <w:pPr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Загальні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збори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акціонерів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64A901C" wp14:editId="35875BA4">
                <wp:simplePos x="0" y="0"/>
                <wp:positionH relativeFrom="column">
                  <wp:posOffset>3979888</wp:posOffset>
                </wp:positionH>
                <wp:positionV relativeFrom="paragraph">
                  <wp:posOffset>81692</wp:posOffset>
                </wp:positionV>
                <wp:extent cx="494871" cy="617220"/>
                <wp:effectExtent l="0" t="0" r="76835" b="49530"/>
                <wp:wrapNone/>
                <wp:docPr id="127" name="Прямая со стрелкой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4871" cy="61722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6563830" id="Прямая со стрелкой 127" o:spid="_x0000_s1026" type="#_x0000_t32" style="position:absolute;margin-left:313.4pt;margin-top:6.45pt;width:38.95pt;height:48.6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" strokecolor="black [3200]" strokeweight=".5pt">
                <v:stroke endarrow="open" joinstyle="miter"/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4D3686A" wp14:editId="5D596912">
                <wp:simplePos x="0" y="0"/>
                <wp:positionH relativeFrom="column">
                  <wp:posOffset>1842770</wp:posOffset>
                </wp:positionH>
                <wp:positionV relativeFrom="paragraph">
                  <wp:posOffset>81692</wp:posOffset>
                </wp:positionV>
                <wp:extent cx="444843" cy="617529"/>
                <wp:effectExtent l="38100" t="0" r="31750" b="49530"/>
                <wp:wrapNone/>
                <wp:docPr id="126" name="Прямая со стрелкой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4843" cy="617529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79CEB7C" id="Прямая со стрелкой 126" o:spid="_x0000_s1026" type="#_x0000_t32" style="position:absolute;margin-left:145.1pt;margin-top:6.45pt;width:35.05pt;height:48.6pt;flip:x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" strokecolor="black [3200]" strokeweight=".5pt">
                <v:stroke endarrow="open" joinstyle="miter"/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A20CB14" wp14:editId="671B9B8D">
                <wp:simplePos x="0" y="0"/>
                <wp:positionH relativeFrom="column">
                  <wp:posOffset>5055527</wp:posOffset>
                </wp:positionH>
                <wp:positionV relativeFrom="paragraph">
                  <wp:posOffset>19909</wp:posOffset>
                </wp:positionV>
                <wp:extent cx="1198605" cy="494270"/>
                <wp:effectExtent l="0" t="0" r="20955" b="20320"/>
                <wp:wrapNone/>
                <wp:docPr id="122" name="Поле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8605" cy="49427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txbx>
                        <w:txbxContent>
                          <w:p w:rsidR="00787512" w:rsidRPr="00D83AF7" w:rsidRDefault="00787512" w:rsidP="00787512">
                            <w:pPr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Стратегічний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рівень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20CB14" id="Поле 122" o:spid="_x0000_s1056" type="#_x0000_t202" style="position:absolute;left:0;text-align:left;margin-left:398.05pt;margin-top:1.55pt;width:94.4pt;height:38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" fillcolor="window" strokecolor="white [3212]" strokeweight=".5pt">
                <v:textbox inset="0,0,0,0">
                  <w:txbxContent>
                    <w:p w:rsidR="00787512" w:rsidRPr="00D83AF7" w:rsidRDefault="00787512" w:rsidP="00787512">
                      <w:pPr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Стратегічний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рівень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2B4F88" wp14:editId="7D96F00A">
                <wp:simplePos x="0" y="0"/>
                <wp:positionH relativeFrom="column">
                  <wp:posOffset>3539747</wp:posOffset>
                </wp:positionH>
                <wp:positionV relativeFrom="paragraph">
                  <wp:posOffset>171827</wp:posOffset>
                </wp:positionV>
                <wp:extent cx="1804087" cy="383060"/>
                <wp:effectExtent l="0" t="0" r="24765" b="17145"/>
                <wp:wrapNone/>
                <wp:docPr id="121" name="Поле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87" cy="3830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787512" w:rsidRPr="00D83AF7" w:rsidRDefault="00787512" w:rsidP="00787512">
                            <w:pPr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Спостережна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рада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2B4F88" id="Поле 121" o:spid="_x0000_s1057" type="#_x0000_t202" style="position:absolute;left:0;text-align:left;margin-left:278.7pt;margin-top:13.55pt;width:142.05pt;height:30.1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" fillcolor="window" strokeweight=".5pt">
                <v:textbox>
                  <w:txbxContent>
                    <w:p w:rsidR="00787512" w:rsidRPr="00D83AF7" w:rsidRDefault="00787512" w:rsidP="00787512">
                      <w:pPr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Спостережна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рада</w:t>
                      </w:r>
                    </w:p>
                  </w:txbxContent>
                </v:textbox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283B575" wp14:editId="31D50CDE">
                <wp:simplePos x="0" y="0"/>
                <wp:positionH relativeFrom="column">
                  <wp:posOffset>1179607</wp:posOffset>
                </wp:positionH>
                <wp:positionV relativeFrom="paragraph">
                  <wp:posOffset>184184</wp:posOffset>
                </wp:positionV>
                <wp:extent cx="1804087" cy="383060"/>
                <wp:effectExtent l="0" t="0" r="24765" b="17145"/>
                <wp:wrapNone/>
                <wp:docPr id="120" name="Поле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87" cy="3830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787512" w:rsidRPr="00D83AF7" w:rsidRDefault="00787512" w:rsidP="00787512">
                            <w:pPr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Правління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банку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83B575" id="Поле 120" o:spid="_x0000_s1058" type="#_x0000_t202" style="position:absolute;left:0;text-align:left;margin-left:92.9pt;margin-top:14.5pt;width:142.05pt;height:30.1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" fillcolor="window" strokeweight=".5pt">
                <v:textbox>
                  <w:txbxContent>
                    <w:p w:rsidR="00787512" w:rsidRPr="00D83AF7" w:rsidRDefault="00787512" w:rsidP="00787512">
                      <w:pPr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Правління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банку</w:t>
                      </w:r>
                    </w:p>
                  </w:txbxContent>
                </v:textbox>
              </v:shape>
            </w:pict>
          </mc:Fallback>
        </mc:AlternateConten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55B5F70" wp14:editId="2D692DC5">
                <wp:simplePos x="0" y="0"/>
                <wp:positionH relativeFrom="column">
                  <wp:posOffset>743019</wp:posOffset>
                </wp:positionH>
                <wp:positionV relativeFrom="paragraph">
                  <wp:posOffset>31956</wp:posOffset>
                </wp:positionV>
                <wp:extent cx="605481" cy="321276"/>
                <wp:effectExtent l="38100" t="38100" r="61595" b="60325"/>
                <wp:wrapNone/>
                <wp:docPr id="143" name="Прямая со стрелкой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5481" cy="321276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1A2604" id="Прямая со стрелкой 143" o:spid="_x0000_s1026" type="#_x0000_t32" style="position:absolute;margin-left:58.5pt;margin-top:2.5pt;width:47.7pt;height:25.3pt;flip:y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" strokecolor="black [3200]" strokeweight=".5pt">
                <v:stroke startarrow="open" endarrow="open" joinstyle="miter"/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70DAF7D" wp14:editId="23122ED8">
                <wp:simplePos x="0" y="0"/>
                <wp:positionH relativeFrom="column">
                  <wp:posOffset>4465955</wp:posOffset>
                </wp:positionH>
                <wp:positionV relativeFrom="paragraph">
                  <wp:posOffset>22860</wp:posOffset>
                </wp:positionV>
                <wp:extent cx="0" cy="444500"/>
                <wp:effectExtent l="95250" t="38100" r="57150" b="12700"/>
                <wp:wrapNone/>
                <wp:docPr id="141" name="Прямая со стрелкой 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445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6483116" id="Прямая со стрелкой 141" o:spid="_x0000_s1026" type="#_x0000_t32" style="position:absolute;margin-left:351.65pt;margin-top:1.8pt;width:0;height:35pt;flip:y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">
                <v:stroke endarrow="open"/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B9BE58B" wp14:editId="76C1CD80">
                <wp:simplePos x="0" y="0"/>
                <wp:positionH relativeFrom="column">
                  <wp:posOffset>2287270</wp:posOffset>
                </wp:positionH>
                <wp:positionV relativeFrom="paragraph">
                  <wp:posOffset>31801</wp:posOffset>
                </wp:positionV>
                <wp:extent cx="343" cy="444998"/>
                <wp:effectExtent l="95250" t="38100" r="57150" b="12700"/>
                <wp:wrapNone/>
                <wp:docPr id="140" name="Прямая со стрелкой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43" cy="444998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6E1FA4" id="Прямая со стрелкой 140" o:spid="_x0000_s1026" type="#_x0000_t32" style="position:absolute;margin-left:180.1pt;margin-top:2.5pt;width:.05pt;height:35.05pt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" strokecolor="black [3200]" strokeweight=".5pt">
                <v:stroke endarrow="open" joinstyle="miter"/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3F596B3" wp14:editId="7FA2F36A">
                <wp:simplePos x="0" y="0"/>
                <wp:positionH relativeFrom="column">
                  <wp:posOffset>3835400</wp:posOffset>
                </wp:positionH>
                <wp:positionV relativeFrom="paragraph">
                  <wp:posOffset>22860</wp:posOffset>
                </wp:positionV>
                <wp:extent cx="0" cy="456565"/>
                <wp:effectExtent l="95250" t="0" r="57150" b="57785"/>
                <wp:wrapNone/>
                <wp:docPr id="139" name="Прямая со стрелкой 1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5656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575149" id="Прямая со стрелкой 139" o:spid="_x0000_s1026" type="#_x0000_t32" style="position:absolute;margin-left:302pt;margin-top:1.8pt;width:0;height:35.9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">
                <v:stroke endarrow="open"/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9613806" wp14:editId="11AF043E">
                <wp:simplePos x="0" y="0"/>
                <wp:positionH relativeFrom="column">
                  <wp:posOffset>1632413</wp:posOffset>
                </wp:positionH>
                <wp:positionV relativeFrom="paragraph">
                  <wp:posOffset>19445</wp:posOffset>
                </wp:positionV>
                <wp:extent cx="0" cy="457011"/>
                <wp:effectExtent l="95250" t="0" r="57150" b="57785"/>
                <wp:wrapNone/>
                <wp:docPr id="138" name="Прямая со стрелкой 1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57011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E44664" id="Прямая со стрелкой 138" o:spid="_x0000_s1026" type="#_x0000_t32" style="position:absolute;margin-left:128.55pt;margin-top:1.55pt;width:0;height:3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" strokecolor="black [3200]" strokeweight=".5pt">
                <v:stroke endarrow="open" joinstyle="miter"/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2426BA2" wp14:editId="4927E6AA">
                <wp:simplePos x="0" y="0"/>
                <wp:positionH relativeFrom="column">
                  <wp:posOffset>310532</wp:posOffset>
                </wp:positionH>
                <wp:positionV relativeFrom="paragraph">
                  <wp:posOffset>192010</wp:posOffset>
                </wp:positionV>
                <wp:extent cx="5942965" cy="0"/>
                <wp:effectExtent l="0" t="0" r="19685" b="19050"/>
                <wp:wrapNone/>
                <wp:docPr id="136" name="Прямая соединительная линия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42965" cy="0"/>
                        </a:xfrm>
                        <a:prstGeom prst="line">
                          <a:avLst/>
                        </a:prstGeom>
                        <a:ln>
                          <a:prstDash val="lg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BFF776C" id="Прямая соединительная линия 136" o:spid="_x0000_s1026" style="position:absolute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4.45pt,15.1pt" to="492.4pt,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" strokecolor="black [3200]" strokeweight=".5pt">
                <v:stroke dashstyle="longDash" joinstyle="miter"/>
              </v:line>
            </w:pict>
          </mc:Fallback>
        </mc:AlternateConten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AC8E62C" wp14:editId="2832EB5F">
                <wp:simplePos x="0" y="0"/>
                <wp:positionH relativeFrom="column">
                  <wp:posOffset>3535045</wp:posOffset>
                </wp:positionH>
                <wp:positionV relativeFrom="paragraph">
                  <wp:posOffset>210820</wp:posOffset>
                </wp:positionV>
                <wp:extent cx="1804035" cy="704215"/>
                <wp:effectExtent l="0" t="0" r="24765" b="19685"/>
                <wp:wrapNone/>
                <wp:docPr id="129" name="Поле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35" cy="7042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787512" w:rsidRPr="00D83AF7" w:rsidRDefault="00787512" w:rsidP="00787512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Служба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внутрішнього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аудиту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C8E62C" id="Поле 129" o:spid="_x0000_s1059" type="#_x0000_t202" style="position:absolute;left:0;text-align:left;margin-left:278.35pt;margin-top:16.6pt;width:142.05pt;height:55.4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" fillcolor="window" strokeweight=".5pt">
                <v:textbox>
                  <w:txbxContent>
                    <w:p w:rsidR="00787512" w:rsidRPr="00D83AF7" w:rsidRDefault="00787512" w:rsidP="00787512">
                      <w:pPr>
                        <w:spacing w:line="240" w:lineRule="auto"/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Служба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внутрішнього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аудиту</w:t>
                      </w:r>
                    </w:p>
                  </w:txbxContent>
                </v:textbox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47C56A1" wp14:editId="71144463">
                <wp:simplePos x="0" y="0"/>
                <wp:positionH relativeFrom="column">
                  <wp:posOffset>1175385</wp:posOffset>
                </wp:positionH>
                <wp:positionV relativeFrom="paragraph">
                  <wp:posOffset>210820</wp:posOffset>
                </wp:positionV>
                <wp:extent cx="1804035" cy="629920"/>
                <wp:effectExtent l="0" t="0" r="24765" b="17780"/>
                <wp:wrapNone/>
                <wp:docPr id="128" name="Поле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4035" cy="6299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787512" w:rsidRPr="00D83AF7" w:rsidRDefault="00787512" w:rsidP="00787512">
                            <w:pPr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Служба-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ризик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-менеджменту банку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7C56A1" id="Поле 128" o:spid="_x0000_s1060" type="#_x0000_t202" style="position:absolute;left:0;text-align:left;margin-left:92.55pt;margin-top:16.6pt;width:142.05pt;height:49.6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" fillcolor="window" strokeweight=".5pt">
                <v:textbox>
                  <w:txbxContent>
                    <w:p w:rsidR="00787512" w:rsidRPr="00D83AF7" w:rsidRDefault="00787512" w:rsidP="00787512">
                      <w:pPr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Служба-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ризик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-менеджменту банку</w:t>
                      </w:r>
                    </w:p>
                  </w:txbxContent>
                </v:textbox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1908B5E" wp14:editId="113F634D">
                <wp:simplePos x="0" y="0"/>
                <wp:positionH relativeFrom="column">
                  <wp:posOffset>310532</wp:posOffset>
                </wp:positionH>
                <wp:positionV relativeFrom="paragraph">
                  <wp:posOffset>87802</wp:posOffset>
                </wp:positionV>
                <wp:extent cx="765656" cy="753762"/>
                <wp:effectExtent l="0" t="0" r="15875" b="27305"/>
                <wp:wrapNone/>
                <wp:docPr id="142" name="Поле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5656" cy="75376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87512" w:rsidRDefault="00787512" w:rsidP="0078751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</w:p>
                          <w:p w:rsidR="00787512" w:rsidRPr="004A7F76" w:rsidRDefault="00787512" w:rsidP="0078751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 w:rsidRPr="004A7F76">
                              <w:rPr>
                                <w:rFonts w:ascii="Times New Roman" w:hAnsi="Times New Roman"/>
                              </w:rPr>
                              <w:t>Кредитний</w:t>
                            </w:r>
                            <w:proofErr w:type="spellEnd"/>
                            <w:r w:rsidRPr="004A7F76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 w:rsidRPr="004A7F76">
                              <w:rPr>
                                <w:rFonts w:ascii="Times New Roman" w:hAnsi="Times New Roman"/>
                              </w:rPr>
                              <w:t>комітет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1908B5E" id="_x0000_s1061" type="#_x0000_t202" style="position:absolute;left:0;text-align:left;margin-left:24.45pt;margin-top:6.9pt;width:60.3pt;height:59.35pt;z-index:2516787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" fillcolor="white [3201]" strokeweight=".5pt">
                <v:textbox inset="0,0,0,0">
                  <w:txbxContent>
                    <w:p w:rsidR="00787512" w:rsidRDefault="00787512" w:rsidP="00787512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</w:rPr>
                      </w:pPr>
                    </w:p>
                    <w:p w:rsidR="00787512" w:rsidRPr="004A7F76" w:rsidRDefault="00787512" w:rsidP="00787512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</w:rPr>
                      </w:pPr>
                      <w:proofErr w:type="spellStart"/>
                      <w:r w:rsidRPr="004A7F76">
                        <w:rPr>
                          <w:rFonts w:ascii="Times New Roman" w:hAnsi="Times New Roman"/>
                        </w:rPr>
                        <w:t>Кредитний</w:t>
                      </w:r>
                      <w:proofErr w:type="spellEnd"/>
                      <w:r w:rsidRPr="004A7F76">
                        <w:rPr>
                          <w:rFonts w:ascii="Times New Roman" w:hAnsi="Times New Roman"/>
                        </w:rPr>
                        <w:t xml:space="preserve"> </w:t>
                      </w:r>
                      <w:proofErr w:type="spellStart"/>
                      <w:r w:rsidRPr="004A7F76">
                        <w:rPr>
                          <w:rFonts w:ascii="Times New Roman" w:hAnsi="Times New Roman"/>
                        </w:rPr>
                        <w:t>комітет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7D145C2" wp14:editId="426DF393">
                <wp:simplePos x="0" y="0"/>
                <wp:positionH relativeFrom="column">
                  <wp:posOffset>5413873</wp:posOffset>
                </wp:positionH>
                <wp:positionV relativeFrom="paragraph">
                  <wp:posOffset>211369</wp:posOffset>
                </wp:positionV>
                <wp:extent cx="1000897" cy="481330"/>
                <wp:effectExtent l="0" t="0" r="27940" b="13970"/>
                <wp:wrapNone/>
                <wp:docPr id="135" name="Поле 1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0897" cy="4813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txbx>
                        <w:txbxContent>
                          <w:p w:rsidR="00787512" w:rsidRPr="00D83AF7" w:rsidRDefault="00787512" w:rsidP="00787512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Тактичний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рівень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D145C2" id="Поле 135" o:spid="_x0000_s1062" type="#_x0000_t202" style="position:absolute;left:0;text-align:left;margin-left:426.3pt;margin-top:16.65pt;width:78.8pt;height:37.9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" fillcolor="window" strokecolor="white [3212]" strokeweight=".5pt">
                <v:textbox inset="0,0,0,0">
                  <w:txbxContent>
                    <w:p w:rsidR="00787512" w:rsidRPr="00D83AF7" w:rsidRDefault="00787512" w:rsidP="00787512">
                      <w:pPr>
                        <w:spacing w:line="240" w:lineRule="auto"/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Тактичний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рівень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F262EEA" wp14:editId="46E278AF">
                <wp:simplePos x="0" y="0"/>
                <wp:positionH relativeFrom="column">
                  <wp:posOffset>252850</wp:posOffset>
                </wp:positionH>
                <wp:positionV relativeFrom="paragraph">
                  <wp:posOffset>195580</wp:posOffset>
                </wp:positionV>
                <wp:extent cx="5942965" cy="0"/>
                <wp:effectExtent l="0" t="0" r="19685" b="19050"/>
                <wp:wrapNone/>
                <wp:docPr id="137" name="Прямая соединительная линия 1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4296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lgDash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4025E01" id="Прямая соединительная линия 137" o:spid="_x0000_s1026" style="position:absolute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9.9pt,15.4pt" to="487.85pt,1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">
                <v:stroke dashstyle="longDash"/>
              </v:line>
            </w:pict>
          </mc:Fallback>
        </mc:AlternateContent>
      </w:r>
    </w:p>
    <w:p w:rsidR="00787512" w:rsidRPr="008E0569" w:rsidRDefault="00787512" w:rsidP="003B5A52">
      <w:pPr>
        <w:tabs>
          <w:tab w:val="left" w:pos="2297"/>
        </w:tabs>
        <w:spacing w:after="0" w:line="360" w:lineRule="auto"/>
        <w:ind w:firstLine="567"/>
        <w:jc w:val="both"/>
        <w:rPr>
          <w:rFonts w:ascii="Times New Roman" w:eastAsia="Times New Roman" w:hAnsi="Times New Roman"/>
          <w:sz w:val="16"/>
          <w:szCs w:val="16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ab/>
      </w:r>
    </w:p>
    <w:p w:rsidR="00787512" w:rsidRPr="008E0569" w:rsidRDefault="00AC6D7F" w:rsidP="003B5A52">
      <w:pPr>
        <w:spacing w:after="0" w:line="360" w:lineRule="auto"/>
        <w:ind w:firstLine="567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Рисунок 2</w:t>
      </w:r>
      <w:r w:rsidR="00787512"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– Організація формування кредитної політики банку</w:t>
      </w: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787512" w:rsidRPr="008E0569" w:rsidRDefault="00787512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Формування кредитної політики банку здійснюється на стратегічному рівні спостережною радою банку в межах її функцій і відповідальності перед власниками банку, вкладниками/контрагентами та органами банківського нагляду.</w:t>
      </w:r>
    </w:p>
    <w:p w:rsidR="00787512" w:rsidRPr="008E0569" w:rsidRDefault="005E28CB" w:rsidP="00595C3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>Висновки</w:t>
      </w: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r w:rsidR="00595C39" w:rsidRPr="00595C39">
        <w:rPr>
          <w:rFonts w:ascii="Times New Roman" w:eastAsia="Times New Roman" w:hAnsi="Times New Roman"/>
          <w:sz w:val="28"/>
          <w:szCs w:val="28"/>
          <w:lang w:val="uk-UA" w:eastAsia="uk-UA"/>
        </w:rPr>
        <w:t>Визначення пріоритетності надання позикових коштів</w:t>
      </w:r>
      <w:r w:rsidR="00595C3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595C39" w:rsidRPr="00595C3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суб'єктам кредитних відносин – це одне з головних завдань кредитної </w:t>
      </w:r>
      <w:r w:rsidR="00595C39">
        <w:rPr>
          <w:rFonts w:ascii="Times New Roman" w:eastAsia="Times New Roman" w:hAnsi="Times New Roman"/>
          <w:sz w:val="28"/>
          <w:szCs w:val="28"/>
          <w:lang w:val="uk-UA" w:eastAsia="uk-UA"/>
        </w:rPr>
        <w:t>політики</w:t>
      </w:r>
      <w:r w:rsidR="00595C39" w:rsidRPr="00595C39">
        <w:rPr>
          <w:rFonts w:ascii="Times New Roman" w:eastAsia="Times New Roman" w:hAnsi="Times New Roman"/>
          <w:sz w:val="28"/>
          <w:szCs w:val="28"/>
          <w:lang w:val="uk-UA" w:eastAsia="uk-UA"/>
        </w:rPr>
        <w:t>,</w:t>
      </w:r>
      <w:r w:rsidR="00595C3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595C39" w:rsidRPr="00595C39">
        <w:rPr>
          <w:rFonts w:ascii="Times New Roman" w:eastAsia="Times New Roman" w:hAnsi="Times New Roman"/>
          <w:sz w:val="28"/>
          <w:szCs w:val="28"/>
          <w:lang w:val="uk-UA" w:eastAsia="uk-UA"/>
        </w:rPr>
        <w:t>яке має істотне значення для формування фінансового результату, як банку, так</w:t>
      </w:r>
      <w:r w:rsidR="00595C3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595C39" w:rsidRPr="00595C3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і подальшого розвитку суспільства, в якому банки виконують роль прискорювача оновлення виробничого процесу. Таким чином, кредитна </w:t>
      </w:r>
      <w:r w:rsidR="00595C39">
        <w:rPr>
          <w:rFonts w:ascii="Times New Roman" w:eastAsia="Times New Roman" w:hAnsi="Times New Roman"/>
          <w:sz w:val="28"/>
          <w:szCs w:val="28"/>
          <w:lang w:val="uk-UA" w:eastAsia="uk-UA"/>
        </w:rPr>
        <w:t>політика</w:t>
      </w:r>
      <w:r w:rsidR="00595C39" w:rsidRPr="00595C3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банку, в</w:t>
      </w:r>
      <w:r w:rsidR="00595C3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595C39" w:rsidRPr="00595C39">
        <w:rPr>
          <w:rFonts w:ascii="Times New Roman" w:eastAsia="Times New Roman" w:hAnsi="Times New Roman"/>
          <w:sz w:val="28"/>
          <w:szCs w:val="28"/>
          <w:lang w:val="uk-UA" w:eastAsia="uk-UA"/>
        </w:rPr>
        <w:t>основу якої покладено організаційне забезпечення її формування і реалізації, є</w:t>
      </w:r>
      <w:r w:rsidR="00595C3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595C39" w:rsidRPr="00595C39">
        <w:rPr>
          <w:rFonts w:ascii="Times New Roman" w:eastAsia="Times New Roman" w:hAnsi="Times New Roman"/>
          <w:sz w:val="28"/>
          <w:szCs w:val="28"/>
          <w:lang w:val="uk-UA" w:eastAsia="uk-UA"/>
        </w:rPr>
        <w:t>необхідною складовою сучасного розвитку банківської системи і суспільства,</w:t>
      </w:r>
      <w:r w:rsidR="00595C3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595C39" w:rsidRPr="00595C39">
        <w:rPr>
          <w:rFonts w:ascii="Times New Roman" w:eastAsia="Times New Roman" w:hAnsi="Times New Roman"/>
          <w:sz w:val="28"/>
          <w:szCs w:val="28"/>
          <w:lang w:val="uk-UA" w:eastAsia="uk-UA"/>
        </w:rPr>
        <w:t>яка дасть змогу банкам удосконалити кредитні відносини максимально враховуючи власні інтереси та інтереси клієнтів.</w:t>
      </w:r>
    </w:p>
    <w:p w:rsidR="00AC6D7F" w:rsidRPr="008E0569" w:rsidRDefault="00AC6D7F" w:rsidP="003B5A5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:rsidR="00AC6D7F" w:rsidRPr="008E0569" w:rsidRDefault="00AC6D7F" w:rsidP="003B5A52">
      <w:pPr>
        <w:spacing w:after="0" w:line="360" w:lineRule="auto"/>
        <w:ind w:firstLine="567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E0569">
        <w:rPr>
          <w:rFonts w:ascii="Times New Roman" w:eastAsia="Times New Roman" w:hAnsi="Times New Roman"/>
          <w:sz w:val="28"/>
          <w:szCs w:val="28"/>
          <w:lang w:val="uk-UA" w:eastAsia="uk-UA"/>
        </w:rPr>
        <w:t>Література</w:t>
      </w:r>
    </w:p>
    <w:p w:rsidR="00595C39" w:rsidRDefault="00595C39" w:rsidP="00595C39">
      <w:pPr>
        <w:pStyle w:val="a3"/>
        <w:numPr>
          <w:ilvl w:val="0"/>
          <w:numId w:val="2"/>
        </w:numPr>
        <w:spacing w:after="0" w:line="312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Гуцал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І.С. Дієвість кредитного механізму в економіці України: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автореф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д-ра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екон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наук: 08.04.01 / І.С.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Гуцал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К.: Київський національний економічний ун-т, 2004. – 25 с.</w:t>
      </w:r>
    </w:p>
    <w:p w:rsidR="00595C39" w:rsidRDefault="00595C39" w:rsidP="00595C39">
      <w:pPr>
        <w:pStyle w:val="a3"/>
        <w:numPr>
          <w:ilvl w:val="0"/>
          <w:numId w:val="2"/>
        </w:numPr>
        <w:spacing w:after="0" w:line="312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>Дзюблюк</w:t>
      </w:r>
      <w:proofErr w:type="spellEnd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О. В. Проблеми забезпечення ефективного </w:t>
      </w:r>
      <w:proofErr w:type="spellStart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функцiонування</w:t>
      </w:r>
      <w:proofErr w:type="spellEnd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>банкiвської</w:t>
      </w:r>
      <w:proofErr w:type="spellEnd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систем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перехiднiй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економiцi</w:t>
      </w:r>
      <w:proofErr w:type="spellEnd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О. В. </w:t>
      </w:r>
      <w:proofErr w:type="spellStart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>Дзюблюк</w:t>
      </w:r>
      <w:proofErr w:type="spellEnd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>Вiсник</w:t>
      </w:r>
      <w:proofErr w:type="spellEnd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>Нацiонального</w:t>
      </w:r>
      <w:proofErr w:type="spellEnd"/>
      <w:r w:rsidRPr="00E6687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банку України. – 2015. – №3. – С. 30-45.</w:t>
      </w:r>
    </w:p>
    <w:p w:rsidR="00595C39" w:rsidRPr="00B67360" w:rsidRDefault="00595C39" w:rsidP="00595C39">
      <w:pPr>
        <w:pStyle w:val="a3"/>
        <w:numPr>
          <w:ilvl w:val="0"/>
          <w:numId w:val="2"/>
        </w:numPr>
        <w:spacing w:after="0" w:line="312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Владичин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У.В. Банківське кредитування [Текст] / У.В.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Владичин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Київ: Атака, 2008. – 648 с.</w:t>
      </w:r>
    </w:p>
    <w:p w:rsidR="00595C39" w:rsidRDefault="00595C39" w:rsidP="00595C39">
      <w:pPr>
        <w:pStyle w:val="a3"/>
        <w:numPr>
          <w:ilvl w:val="0"/>
          <w:numId w:val="2"/>
        </w:numPr>
        <w:spacing w:after="0" w:line="312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Вовк В.Я. Кредитування і контроль: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навч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посібн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/ В.Я. Вовк, О.В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Хмеленко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К.: Знання, 2008. – 463 с.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595C39" w:rsidRPr="00B67360" w:rsidRDefault="00595C39" w:rsidP="00595C39">
      <w:pPr>
        <w:pStyle w:val="a3"/>
        <w:numPr>
          <w:ilvl w:val="0"/>
          <w:numId w:val="2"/>
        </w:numPr>
        <w:spacing w:after="0" w:line="312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Вовчак О.Д. Кредит і банківська справа : підручник / О.Д. Вовчак. – К. : Знання, 2008. – 564 с.</w:t>
      </w:r>
    </w:p>
    <w:p w:rsidR="00595C39" w:rsidRDefault="00595C39" w:rsidP="00595C39">
      <w:pPr>
        <w:pStyle w:val="a3"/>
        <w:numPr>
          <w:ilvl w:val="0"/>
          <w:numId w:val="2"/>
        </w:numPr>
        <w:spacing w:after="0" w:line="312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Карбівничий І.В. Механізм формування та реалізації кредитної політики банку: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автореф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канд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. економ. наук: 08.00.08 / І.В. Карбівничий. – Суми: Українська академія банківської справи НБУ, 2011. – 20 с.</w:t>
      </w:r>
    </w:p>
    <w:p w:rsidR="00595C39" w:rsidRDefault="00595C39" w:rsidP="00595C39">
      <w:pPr>
        <w:pStyle w:val="a3"/>
        <w:numPr>
          <w:ilvl w:val="0"/>
          <w:numId w:val="2"/>
        </w:numPr>
        <w:spacing w:after="0" w:line="312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Коцовська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Р.Р. Банківські операції: навчальний посібник / P.P.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Коцовська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О.П.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Павлишин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Л.М. Хміль – К.: НБУ. Ун-т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банк.справи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, 2010. – 456 с.</w:t>
      </w:r>
    </w:p>
    <w:p w:rsidR="00595C39" w:rsidRPr="00595C39" w:rsidRDefault="00595C39" w:rsidP="0052463A">
      <w:pPr>
        <w:pStyle w:val="a3"/>
        <w:widowControl w:val="0"/>
        <w:numPr>
          <w:ilvl w:val="0"/>
          <w:numId w:val="2"/>
        </w:numPr>
        <w:tabs>
          <w:tab w:val="left" w:pos="851"/>
        </w:tabs>
        <w:spacing w:after="0" w:line="312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595C39">
        <w:rPr>
          <w:rFonts w:ascii="Times New Roman" w:eastAsia="Times New Roman" w:hAnsi="Times New Roman" w:cs="Times New Roman"/>
          <w:sz w:val="28"/>
          <w:szCs w:val="28"/>
          <w:lang w:eastAsia="uk-UA"/>
        </w:rPr>
        <w:t>Мещеряков</w:t>
      </w:r>
      <w:proofErr w:type="spellEnd"/>
      <w:r w:rsidRPr="00595C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А.А. Управління кредитним портфелем банку \ А.А. </w:t>
      </w:r>
      <w:proofErr w:type="spellStart"/>
      <w:r w:rsidRPr="00595C39">
        <w:rPr>
          <w:rFonts w:ascii="Times New Roman" w:eastAsia="Times New Roman" w:hAnsi="Times New Roman" w:cs="Times New Roman"/>
          <w:sz w:val="28"/>
          <w:szCs w:val="28"/>
          <w:lang w:eastAsia="uk-UA"/>
        </w:rPr>
        <w:t>Мещеряков</w:t>
      </w:r>
      <w:proofErr w:type="spellEnd"/>
      <w:r w:rsidRPr="00595C39">
        <w:rPr>
          <w:rFonts w:ascii="Times New Roman" w:eastAsia="Times New Roman" w:hAnsi="Times New Roman" w:cs="Times New Roman"/>
          <w:sz w:val="28"/>
          <w:szCs w:val="28"/>
          <w:lang w:eastAsia="uk-UA"/>
        </w:rPr>
        <w:t>, К.С. Тарасюк // Вісник Дніпропетровського університету. Серія “</w:t>
      </w:r>
      <w:proofErr w:type="spellStart"/>
      <w:r w:rsidRPr="00595C39">
        <w:rPr>
          <w:rFonts w:ascii="Times New Roman" w:eastAsia="Times New Roman" w:hAnsi="Times New Roman" w:cs="Times New Roman"/>
          <w:sz w:val="28"/>
          <w:szCs w:val="28"/>
          <w:lang w:eastAsia="uk-UA"/>
        </w:rPr>
        <w:t>Еокономіка</w:t>
      </w:r>
      <w:proofErr w:type="spellEnd"/>
      <w:r w:rsidRPr="00595C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”. – 2012. – </w:t>
      </w:r>
      <w:proofErr w:type="spellStart"/>
      <w:r w:rsidRPr="00595C39">
        <w:rPr>
          <w:rFonts w:ascii="Times New Roman" w:eastAsia="Times New Roman" w:hAnsi="Times New Roman" w:cs="Times New Roman"/>
          <w:sz w:val="28"/>
          <w:szCs w:val="28"/>
          <w:lang w:eastAsia="uk-UA"/>
        </w:rPr>
        <w:t>Вип</w:t>
      </w:r>
      <w:proofErr w:type="spellEnd"/>
      <w:r w:rsidRPr="00595C39">
        <w:rPr>
          <w:rFonts w:ascii="Times New Roman" w:eastAsia="Times New Roman" w:hAnsi="Times New Roman" w:cs="Times New Roman"/>
          <w:sz w:val="28"/>
          <w:szCs w:val="28"/>
          <w:lang w:eastAsia="uk-UA"/>
        </w:rPr>
        <w:t>. 6(3). – С. 80-85.</w:t>
      </w:r>
    </w:p>
    <w:p w:rsidR="00595C39" w:rsidRDefault="00595C39" w:rsidP="00595C39">
      <w:pPr>
        <w:pStyle w:val="a3"/>
        <w:numPr>
          <w:ilvl w:val="0"/>
          <w:numId w:val="2"/>
        </w:numPr>
        <w:spacing w:after="0" w:line="312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Новосельцева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М.М.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Формирование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кредитной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политики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коммерческого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банка: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автореф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канд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экон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наук : 08.00.10 / М.М.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Новосельцева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М.: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Академия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бюджета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казначейства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Министерства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финансов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РФ, 2010. – 21 с.</w:t>
      </w:r>
    </w:p>
    <w:p w:rsidR="00595C39" w:rsidRPr="00905812" w:rsidRDefault="00595C39" w:rsidP="003B5A52">
      <w:pPr>
        <w:pStyle w:val="a3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Русіна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Ю.О. Механізм формування та реалізації кредитної політики банку / Ю.О. </w:t>
      </w:r>
      <w:proofErr w:type="spellStart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>Русіна</w:t>
      </w:r>
      <w:proofErr w:type="spellEnd"/>
      <w:r w:rsidRPr="00B673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М.В. Ковтун // Економіка. Управління. Інновації. – 2014. – № 1(11). – [Електронний ресурс] – Режим доступу: </w:t>
      </w:r>
      <w:hyperlink w:history="1">
        <w:r w:rsidRPr="00905812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uk-UA"/>
          </w:rPr>
          <w:t>http://www.eui_2014_1_52%20(4).pdf</w:t>
        </w:r>
      </w:hyperlink>
    </w:p>
    <w:p w:rsidR="00AC6D7F" w:rsidRPr="008E0569" w:rsidRDefault="00AC6D7F" w:rsidP="003B5A52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73F21" w:rsidRDefault="00A73F21" w:rsidP="00A73F21">
      <w:pPr>
        <w:pStyle w:val="Pa18"/>
        <w:jc w:val="both"/>
        <w:rPr>
          <w:rStyle w:val="A40"/>
          <w:rFonts w:ascii="Times New Roman" w:hAnsi="Times New Roman" w:cs="Times New Roman"/>
        </w:rPr>
      </w:pPr>
      <w:r w:rsidRPr="00A73F21">
        <w:rPr>
          <w:rStyle w:val="A40"/>
          <w:rFonts w:ascii="Times New Roman" w:hAnsi="Times New Roman" w:cs="Times New Roman"/>
        </w:rPr>
        <w:t xml:space="preserve">FUNCTIONAL MODEL OF FORMATION AND IMPLEMENTATION OF THE CREDIT POLICY OF THE BANK </w:t>
      </w:r>
    </w:p>
    <w:p w:rsidR="00A73F21" w:rsidRPr="00A73F21" w:rsidRDefault="00A73F21" w:rsidP="00A73F21">
      <w:pPr>
        <w:rPr>
          <w:lang w:val="uk-UA"/>
        </w:rPr>
      </w:pPr>
      <w:bookmarkStart w:id="0" w:name="_GoBack"/>
      <w:bookmarkEnd w:id="0"/>
    </w:p>
    <w:p w:rsidR="00AC6D7F" w:rsidRPr="00A73F21" w:rsidRDefault="00A73F21" w:rsidP="00A73F21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A73F21">
        <w:rPr>
          <w:rFonts w:ascii="Times New Roman" w:hAnsi="Times New Roman"/>
          <w:b/>
          <w:bCs/>
          <w:color w:val="000000"/>
          <w:sz w:val="23"/>
          <w:szCs w:val="23"/>
          <w:lang w:val="en-US"/>
        </w:rPr>
        <w:t>Summary</w:t>
      </w:r>
      <w:r w:rsidRPr="00A73F21">
        <w:rPr>
          <w:rFonts w:ascii="Times New Roman" w:hAnsi="Times New Roman"/>
          <w:color w:val="000000"/>
          <w:sz w:val="23"/>
          <w:szCs w:val="23"/>
          <w:lang w:val="en-US"/>
        </w:rPr>
        <w:t>. The article has been devoted to the systematization of basic scientific approaches to the definition of the essence of the bank›s credit policy. The functional model of formation and reali</w:t>
      </w:r>
      <w:r w:rsidRPr="00A73F21">
        <w:rPr>
          <w:rFonts w:ascii="Times New Roman" w:hAnsi="Times New Roman"/>
          <w:color w:val="000000"/>
          <w:sz w:val="23"/>
          <w:szCs w:val="23"/>
          <w:lang w:val="en-US"/>
        </w:rPr>
        <w:softHyphen/>
        <w:t xml:space="preserve">zation of the bank›s credit policy has been developed. The factors that influence the credit policy of banks have been highlighted. </w:t>
      </w:r>
      <w:proofErr w:type="spellStart"/>
      <w:r w:rsidRPr="00A73F21">
        <w:rPr>
          <w:rFonts w:ascii="Times New Roman" w:hAnsi="Times New Roman"/>
          <w:color w:val="000000"/>
          <w:sz w:val="23"/>
          <w:szCs w:val="23"/>
        </w:rPr>
        <w:t>Areas</w:t>
      </w:r>
      <w:proofErr w:type="spellEnd"/>
      <w:r w:rsidRPr="00A73F21">
        <w:rPr>
          <w:rFonts w:ascii="Times New Roman" w:hAnsi="Times New Roman"/>
          <w:color w:val="000000"/>
          <w:sz w:val="23"/>
          <w:szCs w:val="23"/>
        </w:rPr>
        <w:t xml:space="preserve"> </w:t>
      </w:r>
      <w:proofErr w:type="spellStart"/>
      <w:r w:rsidRPr="00A73F21">
        <w:rPr>
          <w:rFonts w:ascii="Times New Roman" w:hAnsi="Times New Roman"/>
          <w:color w:val="000000"/>
          <w:sz w:val="23"/>
          <w:szCs w:val="23"/>
        </w:rPr>
        <w:t>of</w:t>
      </w:r>
      <w:proofErr w:type="spellEnd"/>
      <w:r w:rsidRPr="00A73F21">
        <w:rPr>
          <w:rFonts w:ascii="Times New Roman" w:hAnsi="Times New Roman"/>
          <w:color w:val="000000"/>
          <w:sz w:val="23"/>
          <w:szCs w:val="23"/>
        </w:rPr>
        <w:t xml:space="preserve"> </w:t>
      </w:r>
      <w:proofErr w:type="spellStart"/>
      <w:r w:rsidRPr="00A73F21">
        <w:rPr>
          <w:rFonts w:ascii="Times New Roman" w:hAnsi="Times New Roman"/>
          <w:color w:val="000000"/>
          <w:sz w:val="23"/>
          <w:szCs w:val="23"/>
        </w:rPr>
        <w:t>increase</w:t>
      </w:r>
      <w:proofErr w:type="spellEnd"/>
      <w:r w:rsidRPr="00A73F21">
        <w:rPr>
          <w:rFonts w:ascii="Times New Roman" w:hAnsi="Times New Roman"/>
          <w:color w:val="000000"/>
          <w:sz w:val="23"/>
          <w:szCs w:val="23"/>
        </w:rPr>
        <w:t xml:space="preserve"> </w:t>
      </w:r>
      <w:proofErr w:type="spellStart"/>
      <w:r w:rsidRPr="00A73F21">
        <w:rPr>
          <w:rFonts w:ascii="Times New Roman" w:hAnsi="Times New Roman"/>
          <w:color w:val="000000"/>
          <w:sz w:val="23"/>
          <w:szCs w:val="23"/>
        </w:rPr>
        <w:t>of</w:t>
      </w:r>
      <w:proofErr w:type="spellEnd"/>
      <w:r w:rsidRPr="00A73F21">
        <w:rPr>
          <w:rFonts w:ascii="Times New Roman" w:hAnsi="Times New Roman"/>
          <w:color w:val="000000"/>
          <w:sz w:val="23"/>
          <w:szCs w:val="23"/>
        </w:rPr>
        <w:t xml:space="preserve"> </w:t>
      </w:r>
      <w:proofErr w:type="spellStart"/>
      <w:r w:rsidRPr="00A73F21">
        <w:rPr>
          <w:rFonts w:ascii="Times New Roman" w:hAnsi="Times New Roman"/>
          <w:color w:val="000000"/>
          <w:sz w:val="23"/>
          <w:szCs w:val="23"/>
        </w:rPr>
        <w:t>its</w:t>
      </w:r>
      <w:proofErr w:type="spellEnd"/>
      <w:r w:rsidRPr="00A73F21">
        <w:rPr>
          <w:rFonts w:ascii="Times New Roman" w:hAnsi="Times New Roman"/>
          <w:color w:val="000000"/>
          <w:sz w:val="23"/>
          <w:szCs w:val="23"/>
        </w:rPr>
        <w:t xml:space="preserve"> </w:t>
      </w:r>
      <w:proofErr w:type="spellStart"/>
      <w:r w:rsidRPr="00A73F21">
        <w:rPr>
          <w:rFonts w:ascii="Times New Roman" w:hAnsi="Times New Roman"/>
          <w:color w:val="000000"/>
          <w:sz w:val="23"/>
          <w:szCs w:val="23"/>
        </w:rPr>
        <w:t>efficiency</w:t>
      </w:r>
      <w:proofErr w:type="spellEnd"/>
      <w:r w:rsidRPr="00A73F21">
        <w:rPr>
          <w:rFonts w:ascii="Times New Roman" w:hAnsi="Times New Roman"/>
          <w:color w:val="000000"/>
          <w:sz w:val="23"/>
          <w:szCs w:val="23"/>
        </w:rPr>
        <w:t xml:space="preserve"> </w:t>
      </w:r>
      <w:proofErr w:type="spellStart"/>
      <w:r w:rsidRPr="00A73F21">
        <w:rPr>
          <w:rFonts w:ascii="Times New Roman" w:hAnsi="Times New Roman"/>
          <w:color w:val="000000"/>
          <w:sz w:val="23"/>
          <w:szCs w:val="23"/>
        </w:rPr>
        <w:t>have</w:t>
      </w:r>
      <w:proofErr w:type="spellEnd"/>
      <w:r w:rsidRPr="00A73F21">
        <w:rPr>
          <w:rFonts w:ascii="Times New Roman" w:hAnsi="Times New Roman"/>
          <w:color w:val="000000"/>
          <w:sz w:val="23"/>
          <w:szCs w:val="23"/>
        </w:rPr>
        <w:t xml:space="preserve"> </w:t>
      </w:r>
      <w:proofErr w:type="spellStart"/>
      <w:r w:rsidRPr="00A73F21">
        <w:rPr>
          <w:rFonts w:ascii="Times New Roman" w:hAnsi="Times New Roman"/>
          <w:color w:val="000000"/>
          <w:sz w:val="23"/>
          <w:szCs w:val="23"/>
        </w:rPr>
        <w:t>been</w:t>
      </w:r>
      <w:proofErr w:type="spellEnd"/>
      <w:r w:rsidRPr="00A73F21">
        <w:rPr>
          <w:rFonts w:ascii="Times New Roman" w:hAnsi="Times New Roman"/>
          <w:color w:val="000000"/>
          <w:sz w:val="23"/>
          <w:szCs w:val="23"/>
        </w:rPr>
        <w:t xml:space="preserve"> </w:t>
      </w:r>
      <w:proofErr w:type="spellStart"/>
      <w:r w:rsidRPr="00A73F21">
        <w:rPr>
          <w:rFonts w:ascii="Times New Roman" w:hAnsi="Times New Roman"/>
          <w:color w:val="000000"/>
          <w:sz w:val="23"/>
          <w:szCs w:val="23"/>
        </w:rPr>
        <w:t>offered</w:t>
      </w:r>
      <w:proofErr w:type="spellEnd"/>
      <w:r w:rsidRPr="00A73F21">
        <w:rPr>
          <w:rFonts w:ascii="Times New Roman" w:hAnsi="Times New Roman"/>
          <w:color w:val="000000"/>
          <w:sz w:val="23"/>
          <w:szCs w:val="23"/>
        </w:rPr>
        <w:t>.</w:t>
      </w:r>
    </w:p>
    <w:p w:rsidR="00787512" w:rsidRPr="008E0569" w:rsidRDefault="00142253" w:rsidP="003B5A52">
      <w:pPr>
        <w:spacing w:after="0" w:line="360" w:lineRule="auto"/>
        <w:ind w:firstLine="567"/>
        <w:jc w:val="both"/>
        <w:rPr>
          <w:rFonts w:ascii="Times New Roman" w:hAnsi="Times New Roman"/>
          <w:i/>
          <w:lang w:val="uk-UA"/>
        </w:rPr>
      </w:pPr>
      <w:proofErr w:type="spellStart"/>
      <w:r w:rsidRPr="008E0569">
        <w:rPr>
          <w:rFonts w:ascii="Times New Roman" w:hAnsi="Times New Roman"/>
          <w:b/>
          <w:i/>
          <w:lang w:val="uk-UA"/>
        </w:rPr>
        <w:t>Keywords</w:t>
      </w:r>
      <w:proofErr w:type="spellEnd"/>
      <w:r w:rsidRPr="008E0569">
        <w:rPr>
          <w:rFonts w:ascii="Times New Roman" w:hAnsi="Times New Roman"/>
          <w:b/>
          <w:i/>
          <w:lang w:val="uk-UA"/>
        </w:rPr>
        <w:t>:</w:t>
      </w:r>
      <w:r w:rsidRPr="008E0569">
        <w:rPr>
          <w:rFonts w:ascii="Times New Roman" w:hAnsi="Times New Roman"/>
          <w:i/>
          <w:lang w:val="uk-UA"/>
        </w:rPr>
        <w:t xml:space="preserve"> </w:t>
      </w:r>
      <w:proofErr w:type="spellStart"/>
      <w:r w:rsidRPr="008E0569">
        <w:rPr>
          <w:rFonts w:ascii="Times New Roman" w:hAnsi="Times New Roman"/>
          <w:i/>
          <w:sz w:val="24"/>
          <w:szCs w:val="24"/>
          <w:lang w:val="uk-UA"/>
        </w:rPr>
        <w:t>mechanism</w:t>
      </w:r>
      <w:proofErr w:type="spellEnd"/>
      <w:r w:rsidRPr="008E0569">
        <w:rPr>
          <w:rFonts w:ascii="Times New Roman" w:hAnsi="Times New Roman"/>
          <w:i/>
          <w:lang w:val="uk-UA"/>
        </w:rPr>
        <w:t xml:space="preserve">, </w:t>
      </w:r>
      <w:proofErr w:type="spellStart"/>
      <w:r w:rsidRPr="008E0569">
        <w:rPr>
          <w:rFonts w:ascii="Times New Roman" w:hAnsi="Times New Roman"/>
          <w:i/>
          <w:lang w:val="uk-UA"/>
        </w:rPr>
        <w:t>credit</w:t>
      </w:r>
      <w:proofErr w:type="spellEnd"/>
      <w:r w:rsidRPr="008E0569">
        <w:rPr>
          <w:rFonts w:ascii="Times New Roman" w:hAnsi="Times New Roman"/>
          <w:i/>
          <w:lang w:val="uk-UA"/>
        </w:rPr>
        <w:t xml:space="preserve"> </w:t>
      </w:r>
      <w:proofErr w:type="spellStart"/>
      <w:r w:rsidRPr="008E0569">
        <w:rPr>
          <w:rFonts w:ascii="Times New Roman" w:hAnsi="Times New Roman"/>
          <w:i/>
          <w:lang w:val="uk-UA"/>
        </w:rPr>
        <w:t>politics</w:t>
      </w:r>
      <w:proofErr w:type="spellEnd"/>
      <w:r w:rsidRPr="008E0569">
        <w:rPr>
          <w:rFonts w:ascii="Times New Roman" w:hAnsi="Times New Roman"/>
          <w:i/>
          <w:lang w:val="uk-UA"/>
        </w:rPr>
        <w:t xml:space="preserve">, </w:t>
      </w:r>
      <w:proofErr w:type="spellStart"/>
      <w:r w:rsidRPr="008E0569">
        <w:rPr>
          <w:rFonts w:ascii="Times New Roman" w:hAnsi="Times New Roman"/>
          <w:i/>
          <w:lang w:val="uk-UA"/>
        </w:rPr>
        <w:t>credit</w:t>
      </w:r>
      <w:proofErr w:type="spellEnd"/>
      <w:r w:rsidRPr="008E0569">
        <w:rPr>
          <w:rFonts w:ascii="Times New Roman" w:hAnsi="Times New Roman"/>
          <w:i/>
          <w:lang w:val="uk-UA"/>
        </w:rPr>
        <w:t xml:space="preserve"> </w:t>
      </w:r>
      <w:proofErr w:type="spellStart"/>
      <w:r w:rsidRPr="008E0569">
        <w:rPr>
          <w:rFonts w:ascii="Times New Roman" w:hAnsi="Times New Roman"/>
          <w:i/>
          <w:lang w:val="uk-UA"/>
        </w:rPr>
        <w:t>brief-case</w:t>
      </w:r>
      <w:proofErr w:type="spellEnd"/>
      <w:r w:rsidRPr="008E0569">
        <w:rPr>
          <w:rFonts w:ascii="Times New Roman" w:hAnsi="Times New Roman"/>
          <w:i/>
          <w:lang w:val="uk-UA"/>
        </w:rPr>
        <w:t xml:space="preserve">, </w:t>
      </w:r>
      <w:proofErr w:type="spellStart"/>
      <w:r w:rsidRPr="008E0569">
        <w:rPr>
          <w:rFonts w:ascii="Times New Roman" w:hAnsi="Times New Roman"/>
          <w:i/>
          <w:lang w:val="uk-UA"/>
        </w:rPr>
        <w:t>credit</w:t>
      </w:r>
      <w:proofErr w:type="spellEnd"/>
      <w:r w:rsidRPr="008E0569">
        <w:rPr>
          <w:rFonts w:ascii="Times New Roman" w:hAnsi="Times New Roman"/>
          <w:i/>
          <w:lang w:val="uk-UA"/>
        </w:rPr>
        <w:t xml:space="preserve"> </w:t>
      </w:r>
      <w:proofErr w:type="spellStart"/>
      <w:r w:rsidRPr="008E0569">
        <w:rPr>
          <w:rFonts w:ascii="Times New Roman" w:hAnsi="Times New Roman"/>
          <w:i/>
          <w:lang w:val="uk-UA"/>
        </w:rPr>
        <w:t>operations</w:t>
      </w:r>
      <w:proofErr w:type="spellEnd"/>
      <w:r w:rsidRPr="008E0569">
        <w:rPr>
          <w:rFonts w:ascii="Times New Roman" w:hAnsi="Times New Roman"/>
          <w:i/>
          <w:lang w:val="uk-UA"/>
        </w:rPr>
        <w:t xml:space="preserve">, </w:t>
      </w:r>
      <w:proofErr w:type="spellStart"/>
      <w:r w:rsidRPr="008E0569">
        <w:rPr>
          <w:rFonts w:ascii="Times New Roman" w:hAnsi="Times New Roman"/>
          <w:i/>
          <w:lang w:val="uk-UA"/>
        </w:rPr>
        <w:t>credit</w:t>
      </w:r>
      <w:proofErr w:type="spellEnd"/>
      <w:r w:rsidRPr="008E0569">
        <w:rPr>
          <w:rFonts w:ascii="Times New Roman" w:hAnsi="Times New Roman"/>
          <w:i/>
          <w:lang w:val="uk-UA"/>
        </w:rPr>
        <w:t xml:space="preserve"> </w:t>
      </w:r>
      <w:proofErr w:type="spellStart"/>
      <w:r w:rsidRPr="008E0569">
        <w:rPr>
          <w:rFonts w:ascii="Times New Roman" w:hAnsi="Times New Roman"/>
          <w:i/>
          <w:lang w:val="uk-UA"/>
        </w:rPr>
        <w:t>risk</w:t>
      </w:r>
      <w:proofErr w:type="spellEnd"/>
      <w:r w:rsidRPr="008E0569">
        <w:rPr>
          <w:rFonts w:ascii="Times New Roman" w:hAnsi="Times New Roman"/>
          <w:i/>
          <w:lang w:val="uk-UA"/>
        </w:rPr>
        <w:t xml:space="preserve">, </w:t>
      </w:r>
      <w:proofErr w:type="spellStart"/>
      <w:r w:rsidRPr="008E0569">
        <w:rPr>
          <w:rFonts w:ascii="Times New Roman" w:hAnsi="Times New Roman"/>
          <w:i/>
          <w:lang w:val="uk-UA"/>
        </w:rPr>
        <w:t>problem</w:t>
      </w:r>
      <w:proofErr w:type="spellEnd"/>
      <w:r w:rsidRPr="008E0569">
        <w:rPr>
          <w:rFonts w:ascii="Times New Roman" w:hAnsi="Times New Roman"/>
          <w:i/>
          <w:lang w:val="uk-UA"/>
        </w:rPr>
        <w:t xml:space="preserve"> </w:t>
      </w:r>
      <w:proofErr w:type="spellStart"/>
      <w:r w:rsidRPr="008E0569">
        <w:rPr>
          <w:rFonts w:ascii="Times New Roman" w:hAnsi="Times New Roman"/>
          <w:i/>
          <w:lang w:val="uk-UA"/>
        </w:rPr>
        <w:t>credits</w:t>
      </w:r>
      <w:proofErr w:type="spellEnd"/>
    </w:p>
    <w:sectPr w:rsidR="00787512" w:rsidRPr="008E0569" w:rsidSect="00E670C6">
      <w:headerReference w:type="default" r:id="rId7"/>
      <w:headerReference w:type="firs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4B6B" w:rsidRDefault="00D74B6B">
      <w:pPr>
        <w:spacing w:after="0" w:line="240" w:lineRule="auto"/>
      </w:pPr>
      <w:r>
        <w:separator/>
      </w:r>
    </w:p>
  </w:endnote>
  <w:endnote w:type="continuationSeparator" w:id="0">
    <w:p w:rsidR="00D74B6B" w:rsidRDefault="00D74B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nion Pro">
    <w:altName w:val="Minion Pro"/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4B6B" w:rsidRDefault="00D74B6B">
      <w:pPr>
        <w:spacing w:after="0" w:line="240" w:lineRule="auto"/>
      </w:pPr>
      <w:r>
        <w:separator/>
      </w:r>
    </w:p>
  </w:footnote>
  <w:footnote w:type="continuationSeparator" w:id="0">
    <w:p w:rsidR="00D74B6B" w:rsidRDefault="00D74B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45555741"/>
      <w:docPartObj>
        <w:docPartGallery w:val="Page Numbers (Top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:rsidR="00955461" w:rsidRPr="00EF5F21" w:rsidRDefault="00453B60">
        <w:pPr>
          <w:pStyle w:val="a5"/>
          <w:jc w:val="right"/>
          <w:rPr>
            <w:rFonts w:ascii="Times New Roman" w:hAnsi="Times New Roman"/>
            <w:sz w:val="24"/>
            <w:szCs w:val="24"/>
          </w:rPr>
        </w:pPr>
        <w:r w:rsidRPr="00EF5F21">
          <w:rPr>
            <w:rFonts w:ascii="Times New Roman" w:hAnsi="Times New Roman"/>
            <w:sz w:val="24"/>
            <w:szCs w:val="24"/>
          </w:rPr>
          <w:fldChar w:fldCharType="begin"/>
        </w:r>
        <w:r w:rsidRPr="00EF5F21">
          <w:rPr>
            <w:rFonts w:ascii="Times New Roman" w:hAnsi="Times New Roman"/>
            <w:sz w:val="24"/>
            <w:szCs w:val="24"/>
          </w:rPr>
          <w:instrText>PAGE   \* MERGEFORMAT</w:instrText>
        </w:r>
        <w:r w:rsidRPr="00EF5F21">
          <w:rPr>
            <w:rFonts w:ascii="Times New Roman" w:hAnsi="Times New Roman"/>
            <w:sz w:val="24"/>
            <w:szCs w:val="24"/>
          </w:rPr>
          <w:fldChar w:fldCharType="separate"/>
        </w:r>
        <w:r w:rsidR="00A73F21">
          <w:rPr>
            <w:rFonts w:ascii="Times New Roman" w:hAnsi="Times New Roman"/>
            <w:noProof/>
            <w:sz w:val="24"/>
            <w:szCs w:val="24"/>
          </w:rPr>
          <w:t>10</w:t>
        </w:r>
        <w:r w:rsidRPr="00EF5F21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  <w:p w:rsidR="00955461" w:rsidRDefault="00D74B6B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28394554"/>
      <w:docPartObj>
        <w:docPartGallery w:val="Page Numbers (Top of Page)"/>
        <w:docPartUnique/>
      </w:docPartObj>
    </w:sdtPr>
    <w:sdtEndPr/>
    <w:sdtContent>
      <w:p w:rsidR="00955461" w:rsidRDefault="00453B60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720B20">
          <w:rPr>
            <w:noProof/>
          </w:rPr>
          <w:t>4</w:t>
        </w:r>
        <w:r>
          <w:fldChar w:fldCharType="end"/>
        </w:r>
      </w:p>
    </w:sdtContent>
  </w:sdt>
  <w:p w:rsidR="00955461" w:rsidRPr="00A00151" w:rsidRDefault="00D74B6B">
    <w:pPr>
      <w:pStyle w:val="a5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A239FD"/>
    <w:multiLevelType w:val="hybridMultilevel"/>
    <w:tmpl w:val="90988BC6"/>
    <w:lvl w:ilvl="0" w:tplc="0422000F">
      <w:start w:val="1"/>
      <w:numFmt w:val="decimal"/>
      <w:lvlText w:val="%1."/>
      <w:lvlJc w:val="left"/>
      <w:pPr>
        <w:ind w:left="1070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7BAD7CC1"/>
    <w:multiLevelType w:val="hybridMultilevel"/>
    <w:tmpl w:val="CBFE7C74"/>
    <w:lvl w:ilvl="0" w:tplc="0422000F">
      <w:start w:val="1"/>
      <w:numFmt w:val="decimal"/>
      <w:lvlText w:val="%1."/>
      <w:lvlJc w:val="left"/>
      <w:pPr>
        <w:ind w:left="1070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7D946E7B"/>
    <w:multiLevelType w:val="hybridMultilevel"/>
    <w:tmpl w:val="678E3A58"/>
    <w:lvl w:ilvl="0" w:tplc="F96E753C">
      <w:start w:val="1"/>
      <w:numFmt w:val="bullet"/>
      <w:lvlText w:val=""/>
      <w:lvlJc w:val="left"/>
      <w:pPr>
        <w:ind w:left="1429" w:hanging="360"/>
      </w:pPr>
      <w:rPr>
        <w:rFonts w:ascii="Symbol" w:hAnsi="Symbol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7512"/>
    <w:rsid w:val="0004500E"/>
    <w:rsid w:val="00142253"/>
    <w:rsid w:val="003B5A52"/>
    <w:rsid w:val="00453B60"/>
    <w:rsid w:val="004D388A"/>
    <w:rsid w:val="00595C39"/>
    <w:rsid w:val="005A3974"/>
    <w:rsid w:val="005E28CB"/>
    <w:rsid w:val="00665C16"/>
    <w:rsid w:val="00787512"/>
    <w:rsid w:val="007C20FC"/>
    <w:rsid w:val="007E7957"/>
    <w:rsid w:val="00827F45"/>
    <w:rsid w:val="00841E77"/>
    <w:rsid w:val="00886835"/>
    <w:rsid w:val="008924B3"/>
    <w:rsid w:val="008E0569"/>
    <w:rsid w:val="00905812"/>
    <w:rsid w:val="00932ACA"/>
    <w:rsid w:val="0099613B"/>
    <w:rsid w:val="00A63629"/>
    <w:rsid w:val="00A65794"/>
    <w:rsid w:val="00A73F21"/>
    <w:rsid w:val="00AC6D7F"/>
    <w:rsid w:val="00B03B3D"/>
    <w:rsid w:val="00B47CFB"/>
    <w:rsid w:val="00C37D05"/>
    <w:rsid w:val="00C52A1D"/>
    <w:rsid w:val="00D313A3"/>
    <w:rsid w:val="00D5193C"/>
    <w:rsid w:val="00D74B6B"/>
    <w:rsid w:val="00E670C6"/>
    <w:rsid w:val="00F47B1B"/>
    <w:rsid w:val="00FC1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03257"/>
  <w15:chartTrackingRefBased/>
  <w15:docId w15:val="{AE69233C-5E2F-46E5-8D26-68D4F611E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7512"/>
    <w:pPr>
      <w:spacing w:after="200" w:line="27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7512"/>
    <w:pPr>
      <w:ind w:left="720"/>
      <w:contextualSpacing/>
    </w:pPr>
    <w:rPr>
      <w:rFonts w:asciiTheme="minorHAnsi" w:eastAsiaTheme="minorHAnsi" w:hAnsiTheme="minorHAnsi" w:cstheme="minorBidi"/>
      <w:lang w:val="uk-UA"/>
    </w:rPr>
  </w:style>
  <w:style w:type="table" w:styleId="a4">
    <w:name w:val="Table Grid"/>
    <w:basedOn w:val="a1"/>
    <w:rsid w:val="007875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semiHidden/>
    <w:unhideWhenUsed/>
    <w:rsid w:val="00B47CFB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B47CFB"/>
    <w:rPr>
      <w:rFonts w:ascii="Calibri" w:eastAsia="Calibri" w:hAnsi="Calibri" w:cs="Times New Roman"/>
      <w:lang w:val="ru-RU"/>
    </w:rPr>
  </w:style>
  <w:style w:type="character" w:styleId="a7">
    <w:name w:val="Hyperlink"/>
    <w:basedOn w:val="a0"/>
    <w:uiPriority w:val="99"/>
    <w:unhideWhenUsed/>
    <w:rsid w:val="00595C39"/>
    <w:rPr>
      <w:color w:val="0563C1" w:themeColor="hyperlink"/>
      <w:u w:val="single"/>
    </w:rPr>
  </w:style>
  <w:style w:type="paragraph" w:customStyle="1" w:styleId="Pa18">
    <w:name w:val="Pa18"/>
    <w:basedOn w:val="a"/>
    <w:next w:val="a"/>
    <w:uiPriority w:val="99"/>
    <w:rsid w:val="00A73F21"/>
    <w:pPr>
      <w:autoSpaceDE w:val="0"/>
      <w:autoSpaceDN w:val="0"/>
      <w:adjustRightInd w:val="0"/>
      <w:spacing w:after="0" w:line="241" w:lineRule="atLeast"/>
    </w:pPr>
    <w:rPr>
      <w:rFonts w:ascii="Minion Pro" w:eastAsiaTheme="minorHAnsi" w:hAnsi="Minion Pro" w:cstheme="minorBidi"/>
      <w:sz w:val="24"/>
      <w:szCs w:val="24"/>
      <w:lang w:val="uk-UA"/>
    </w:rPr>
  </w:style>
  <w:style w:type="character" w:customStyle="1" w:styleId="A40">
    <w:name w:val="A4"/>
    <w:uiPriority w:val="99"/>
    <w:rsid w:val="00A73F21"/>
    <w:rPr>
      <w:rFonts w:cs="Minion Pro"/>
      <w:b/>
      <w:bCs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11</Pages>
  <Words>12317</Words>
  <Characters>7021</Characters>
  <Application>Microsoft Office Word</Application>
  <DocSecurity>0</DocSecurity>
  <Lines>58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7</cp:revision>
  <dcterms:created xsi:type="dcterms:W3CDTF">2018-05-23T22:18:00Z</dcterms:created>
  <dcterms:modified xsi:type="dcterms:W3CDTF">2019-01-09T18:51:00Z</dcterms:modified>
</cp:coreProperties>
</file>