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63B" w:rsidRPr="0081563B" w:rsidRDefault="0081563B" w:rsidP="00755BD7">
      <w:pPr>
        <w:spacing w:after="0"/>
        <w:ind w:firstLine="709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</w:pPr>
      <w:r w:rsidRPr="0081563B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Секція 6: Загальні проблеми економіки</w:t>
      </w:r>
    </w:p>
    <w:p w:rsidR="009D1EE2" w:rsidRPr="00755BD7" w:rsidRDefault="00A33203" w:rsidP="00755BD7">
      <w:pPr>
        <w:spacing w:after="0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Левчук Ю. Л.</w:t>
      </w:r>
      <w:r w:rsidRPr="00A33203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33203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Донченко Т. В.</w:t>
      </w:r>
    </w:p>
    <w:p w:rsidR="009D1EE2" w:rsidRPr="00755BD7" w:rsidRDefault="009D1EE2" w:rsidP="00755BD7">
      <w:pPr>
        <w:spacing w:after="0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Хмельницький національний університет,</w:t>
      </w:r>
    </w:p>
    <w:p w:rsidR="009D1EE2" w:rsidRPr="00755BD7" w:rsidRDefault="009D1EE2" w:rsidP="00755BD7">
      <w:pPr>
        <w:spacing w:after="0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м. Хмельницький</w:t>
      </w:r>
    </w:p>
    <w:p w:rsidR="009D1EE2" w:rsidRPr="00755BD7" w:rsidRDefault="009D1EE2" w:rsidP="00755BD7">
      <w:pPr>
        <w:spacing w:after="0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A8248D" w:rsidRDefault="00A8248D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АКТУАЛЬН</w:t>
      </w: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І ПРОБЛЕМИ РОВИТКУ РИНКУ ПРАЦІ В УКРАЇНІ</w:t>
      </w:r>
    </w:p>
    <w:p w:rsidR="00755BD7" w:rsidRPr="00755BD7" w:rsidRDefault="00755BD7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A8248D" w:rsidRPr="00755BD7" w:rsidRDefault="009D1EE2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 дослідження</w:t>
      </w:r>
      <w:r w:rsidR="00A8248D"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Ринок праці є </w:t>
      </w:r>
      <w:r w:rsidR="005338AB" w:rsidRPr="00755B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невід’ємною умовою ефективного функціонування економіки будь-якої держави</w:t>
      </w:r>
      <w:r w:rsidR="005338A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бо саме на цьому ринку</w:t>
      </w:r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відбуваються процеси формування попиту та пропозиції на 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особливий товар  – робочу силу. </w:t>
      </w:r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Соціально-економічні відносини, які з’являються у процесі формування ринку праці є фундаментальними, тому саме їм держава має приділяти особливу увагу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</w:t>
      </w:r>
      <w:r w:rsidR="005338A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 переплітаються не лише інтереси працівників і роботодавців, а й віддзеркалюються всі соціально-економічні, політичні, демографічні та інші процеси у суспільстві</w:t>
      </w:r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Ринок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наразі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специфічні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рекомендацій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подальшого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="00A8248D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5338A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338AB" w:rsidRPr="00755BD7" w:rsidRDefault="005338AB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Аналіз останніх досліджень і публікацій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вирішенні структурних проблем зайнятості та безро</w:t>
      </w:r>
      <w:r w:rsidR="00E9338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біття, реформування ринку праці, 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усуненні нелегальної міграції та зменшення частки неформальної економіки зацікавлені усі верстви населення, державні та міждержавні інституції. Тому не випадково багато науковців  дослідують ринок </w:t>
      </w:r>
      <w:r w:rsidR="00553142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праці 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саме </w:t>
      </w:r>
      <w:r w:rsidR="00553142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Д. Богині, П. Василенко, Н. Волгіна, </w:t>
      </w:r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 </w:t>
      </w:r>
      <w:proofErr w:type="spellStart"/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Грішнової</w:t>
      </w:r>
      <w:proofErr w:type="spellEnd"/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</w:t>
      </w:r>
      <w:proofErr w:type="spellStart"/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Данюка</w:t>
      </w:r>
      <w:proofErr w:type="spellEnd"/>
      <w:r w:rsidR="00E9338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553142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У. Садової, С. </w:t>
      </w:r>
      <w:proofErr w:type="spellStart"/>
      <w:r w:rsidR="00553142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Шапіро</w:t>
      </w:r>
      <w:proofErr w:type="spellEnd"/>
      <w:r w:rsidR="00553142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proofErr w:type="spellStart"/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Колот</w:t>
      </w:r>
      <w:proofErr w:type="spellEnd"/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Е. </w:t>
      </w:r>
      <w:proofErr w:type="spellStart"/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Лібанова</w:t>
      </w:r>
      <w:proofErr w:type="spellEnd"/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ші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агатоаспектність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цього явища та виклики зовнішнього середовища, яке стає все більш динамічним та непередбачуваним, обумовлюють потребу в нових дослідженнях специфічних проблем функціонування ринку праці в Україні.</w:t>
      </w:r>
    </w:p>
    <w:p w:rsidR="00946567" w:rsidRDefault="005338AB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Мета </w:t>
      </w:r>
      <w:proofErr w:type="spellStart"/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статті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цілісного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уявлення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сучасний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 ринку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A18F9" w:rsidRDefault="00553142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Виклад основного матеріалу.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Динамічні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зміни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відбуваються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нашій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державі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торкнулися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практично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всіх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сфер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суспільства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обумовлено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структурними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перетвореннями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економіці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загостренням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економічних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демог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>рафічних</w:t>
      </w:r>
      <w:proofErr w:type="spellEnd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проблем.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ринок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передусім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рахунок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природного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відтворення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працездатного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віку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Ринок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постійно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розвивається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змінюється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результаті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чого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змінюються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вимоги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коло проблем,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пов’язаних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інтересами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найманої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робочої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сили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роботодавців</w:t>
      </w:r>
      <w:proofErr w:type="spellEnd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B5830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підприєм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>ців</w:t>
      </w:r>
      <w:proofErr w:type="spellEnd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>профспілок</w:t>
      </w:r>
      <w:proofErr w:type="spellEnd"/>
      <w:r w:rsidR="0094656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A18F9" w:rsidRPr="00A33203" w:rsidRDefault="00946567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Україні останніми рокам</w:t>
      </w:r>
      <w:r w:rsidR="004B1B07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склалася вкрай негативна соці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ально-економічна ситуація, п</w:t>
      </w:r>
      <w:r w:rsidR="004B1B07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ричинами якої слід вважати низь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кий рівень розвитку високотехнологічних виробництв, застій у впр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овадженні досягнень НТП, 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низьку інвестиційну привабливість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ускладнено стійкою політичною й економічною </w:t>
      </w:r>
      <w:r w:rsidR="004B1B07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кризою та бюрократизмом влади.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D1769" w:rsidRPr="00A3320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ED1769" w:rsidRPr="00A33203">
        <w:rPr>
          <w:rFonts w:ascii="Times New Roman" w:hAnsi="Times New Roman" w:cs="Times New Roman"/>
          <w:sz w:val="28"/>
          <w:szCs w:val="28"/>
        </w:rPr>
        <w:t xml:space="preserve">1, </w:t>
      </w:r>
      <w:r w:rsidR="00ED176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D1769" w:rsidRPr="00A33203">
        <w:rPr>
          <w:rFonts w:ascii="Times New Roman" w:hAnsi="Times New Roman" w:cs="Times New Roman"/>
          <w:sz w:val="28"/>
          <w:szCs w:val="28"/>
        </w:rPr>
        <w:t>.167</w:t>
      </w:r>
      <w:r w:rsidR="00F01DC2" w:rsidRPr="00A3320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946567" w:rsidRDefault="004B1B07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B4484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учасний розвиток національної економіки та ринку праці н</w:t>
      </w:r>
      <w:r w:rsid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абуває стагнаційного характеру. </w:t>
      </w:r>
      <w:r w:rsidR="00B4484B" w:rsidRP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Характерною для нашої країни є проблема «відтоку </w:t>
      </w:r>
      <w:proofErr w:type="spellStart"/>
      <w:r w:rsidR="00B4484B" w:rsidRP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мізків</w:t>
      </w:r>
      <w:proofErr w:type="spellEnd"/>
      <w:r w:rsidR="00B4484B" w:rsidRP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коли високоосвічена частка нас</w:t>
      </w:r>
      <w:r w:rsid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елення залишає країну в пошуках </w:t>
      </w:r>
      <w:r w:rsidR="00B4484B" w:rsidRP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самореалізації або вимушено, тобто через брак робочих місць. Усі ці причини впливають на підвищен</w:t>
      </w:r>
      <w:r w:rsidR="00946567" w:rsidRPr="00AD34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 рівня мобільності населення.</w:t>
      </w:r>
      <w:r w:rsidR="009465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A18F9" w:rsidRDefault="00B4484B" w:rsidP="003C299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3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Актуальною проблемою в </w:t>
      </w:r>
      <w:proofErr w:type="spellStart"/>
      <w:r w:rsidRPr="00A33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глобалізаційному</w:t>
      </w:r>
      <w:proofErr w:type="spellEnd"/>
      <w:r w:rsidRPr="00A33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світі є міграція робочої сили з країн, що розвиваються, до економічно розвинених країн. </w:t>
      </w:r>
      <w:r w:rsidR="00F81DF4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Така проблема не обминула й У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країну.</w:t>
      </w:r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40B8F" w:rsidRPr="00755BD7" w:rsidRDefault="00762442" w:rsidP="003C299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бсяг міграції в 2015 р був надзвичайно великим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519 045 осіб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було спричинено впливом воєнного конфлікту та глибокої економічної кризи</w:t>
      </w:r>
      <w:r w:rsid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Опитування, проведене на замовлення Міжнародної організації з міграції навесні 2015 р., показало, що 8% українців планують найближчим часом знайти роботу закордоном або вже її знайшли. </w:t>
      </w:r>
      <w:r w:rsidR="00ED1769" w:rsidRPr="00A33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[3</w:t>
      </w:r>
      <w:r w:rsidR="00F01DC2" w:rsidRPr="00A33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240B8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666668" w:rsidRPr="00A33203" w:rsidRDefault="00240B8F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2016 спостерігається зменшення міграції майже вдвічі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="00762442" w:rsidRP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246</w:t>
      </w:r>
      <w:r w:rsid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 </w:t>
      </w:r>
      <w:r w:rsidR="00762442" w:rsidRP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188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осіб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Така ситуація пояснюється неоднозначним становищем в міжнародній спільноті, потоком мігрантів з мало розвинених країн. Проте в 2017 р знову спостерігаємо масову міграцію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="00762442" w:rsidRP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430</w:t>
      </w:r>
      <w:r w:rsid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 </w:t>
      </w:r>
      <w:r w:rsidR="00762442" w:rsidRP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290</w:t>
      </w:r>
      <w:r w:rsidR="007624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осіб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Значна еміграція спостерігаєть</w:t>
      </w:r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ся </w:t>
      </w:r>
      <w:r w:rsidR="00BF48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</w:t>
      </w:r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="007624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січні – лютому </w:t>
      </w:r>
      <w:r w:rsid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2018р </w:t>
      </w:r>
      <w:r w:rsidR="003C299B" w:rsidRPr="003C29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вона становила - </w:t>
      </w:r>
      <w:r w:rsidR="003C299B" w:rsidRPr="003C299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68 444 осіб.</w:t>
      </w:r>
      <w:r w:rsidR="00666668" w:rsidRPr="00666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F94816" w:rsidRDefault="00801612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Головними причинами еміграції залишаються тяжке економічне становище, мала </w:t>
      </w:r>
      <w:r w:rsidR="00A33203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заробітна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плата і найбільш песимістична причина -  громадяни не бачать майбутнього в Укра</w:t>
      </w:r>
      <w:r w:rsidR="00C154F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їні для себе і для своєї </w:t>
      </w:r>
      <w:r w:rsidR="00A33203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сім'ї</w:t>
      </w:r>
      <w:r w:rsidR="00C154FF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Результати опитування відображено на рис.1.</w:t>
      </w:r>
      <w:r w:rsidR="00F94816" w:rsidRPr="00F948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A18F9" w:rsidRDefault="002A18F9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40B8F" w:rsidRPr="00755BD7" w:rsidRDefault="00F94816" w:rsidP="00F94816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6739847" cy="2753474"/>
            <wp:effectExtent l="0" t="0" r="0" b="0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F7992" w:rsidRPr="00F01DC2" w:rsidRDefault="00C154FF" w:rsidP="00FF7992">
      <w:pPr>
        <w:spacing w:after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Рис.1 - Головні причини еміграції українців</w:t>
      </w:r>
      <w:r w:rsidR="00ED17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ED1769" w:rsidRPr="00ED1769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F01DC2" w:rsidRPr="00F01DC2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CF45BE" w:rsidRDefault="00CF45BE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A419B" w:rsidRPr="00755BD7" w:rsidRDefault="00380A11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Збільшення обсягів трудової міграції супроводжується водночас переорієнтацією її потоків з традиційного східног</w:t>
      </w:r>
      <w:r w:rsidR="00FF79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 напрямку (Росія) на західний. </w:t>
      </w:r>
      <w:r w:rsidRPr="00FF79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умовах військового конфлікту цей процес об’єктивно прискор</w:t>
      </w:r>
      <w:r w:rsidR="00C154FF" w:rsidRPr="00FF79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ився. </w:t>
      </w:r>
      <w:r w:rsidR="002C2ADA" w:rsidRPr="00FF79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Нині найбільш популярний напрямок для заробітчан з України – </w:t>
      </w:r>
      <w:r w:rsidR="002C2ADA" w:rsidRPr="00CF45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Польща. </w:t>
      </w:r>
      <w:r w:rsidR="00FF79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C2ADA" w:rsidRPr="00CF45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фіційно у Польщі працює 1 мільйон 200 тисяч наших громадян.</w:t>
      </w:r>
      <w:r w:rsidR="002C2ADA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F94816" w:rsidRPr="00F94816" w:rsidRDefault="008501BF" w:rsidP="00FF79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зростання міграційних настроїв населення в умовах глобалізації впливає й бажання розвинутих країн задовольняти свої потреби на ринку праці за рахунок зовнішніх мігрантів, які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погоджуються працювати за меншу оплату</w:t>
      </w:r>
      <w:r w:rsidR="00666668" w:rsidRPr="00666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праці.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Вважаємо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доцільне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провести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аналіз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середньої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заробі</w:t>
      </w:r>
      <w:r w:rsidR="006462EB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тної</w:t>
      </w:r>
      <w:proofErr w:type="spellEnd"/>
      <w:r w:rsidR="006462EB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плати, </w:t>
      </w:r>
      <w:proofErr w:type="spellStart"/>
      <w:r w:rsidR="006462EB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="006462EB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наведено у </w:t>
      </w:r>
      <w:r w:rsidR="00BF48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6462EB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2. </w:t>
      </w:r>
    </w:p>
    <w:p w:rsidR="00AA419B" w:rsidRPr="00755BD7" w:rsidRDefault="006462EB" w:rsidP="00A33203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5589142" cy="2753474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461552" w:rsidRDefault="00461552" w:rsidP="00461552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461552" w:rsidRPr="00461552" w:rsidRDefault="006462EB" w:rsidP="00461552">
      <w:pPr>
        <w:spacing w:after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Рис. 2. - Рівні чистої середньомісячної заробітної плати європейських країн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2017 р</w:t>
      </w:r>
      <w:r w:rsidR="00ED17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ED1769" w:rsidRPr="00ED1769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F01DC2" w:rsidRPr="00F01DC2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6F37F4" w:rsidRPr="00755BD7" w:rsidRDefault="006462EB" w:rsidP="008554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601D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</w:t>
      </w:r>
      <w:r w:rsidR="00601D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 видно, що в Україні один з найнижчих рівнів середньої заробітної пла</w:t>
      </w:r>
      <w:r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Для Європи середня заробітна плата склада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близько 2 </w:t>
      </w:r>
      <w:r w:rsidR="00666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100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євро на місяць,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у 1,5 рази вище за мінімальн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 її рівень (1 428 євро, або 1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570 доларів). 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 </w:t>
      </w:r>
      <w:proofErr w:type="spellStart"/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>середня</w:t>
      </w:r>
      <w:proofErr w:type="spellEnd"/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>заробітна</w:t>
      </w:r>
      <w:proofErr w:type="spellEnd"/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плата в 201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8554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</w:t>
      </w:r>
      <w:r w:rsidR="00666668" w:rsidRPr="00666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6666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proofErr w:type="spellStart"/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кладала</w:t>
      </w:r>
      <w:proofErr w:type="spellEnd"/>
      <w:r w:rsidR="008554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93B43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приблизно</w:t>
      </w:r>
      <w:proofErr w:type="spellEnd"/>
      <w:r w:rsidR="00A93B43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</w:t>
      </w:r>
      <w:r w:rsidR="00A93B43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93B43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євро</w:t>
      </w:r>
      <w:proofErr w:type="spellEnd"/>
      <w:r w:rsidR="008501B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76D5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айбі</w:t>
      </w:r>
      <w:r w:rsidR="001C0B9C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льша частка мігрантів працевла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штовуєт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ься закордоном на найпростіших 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роботах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Жінки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влаштовуються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доглядати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дітьми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пенсіонерами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виконувати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роботу по дому.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Чоловіки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276D5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основному </w:t>
      </w:r>
      <w:proofErr w:type="spellStart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="006F37F4" w:rsidRPr="00755B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276D5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76D5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 важких роботах. П</w:t>
      </w:r>
      <w:r w:rsidR="00380A11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роте з рівнями оплати праці, які перевищують середній її розмір в Україні</w:t>
      </w:r>
      <w:r w:rsidR="008501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276D5" w:rsidRPr="00755B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3C299B" w:rsidRPr="00A33203" w:rsidRDefault="00DB55E7" w:rsidP="003C29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sz w:val="28"/>
          <w:szCs w:val="28"/>
          <w:lang w:val="uk-UA"/>
        </w:rPr>
        <w:t xml:space="preserve">Сучасний ринок праці України характеризується професійно-кваліфікаційним дисбалансом робочої сили та неоднорідністю кон’юнктури. У деяких регіонах вона є </w:t>
      </w:r>
      <w:proofErr w:type="spellStart"/>
      <w:r w:rsidRPr="00755BD7">
        <w:rPr>
          <w:rFonts w:ascii="Times New Roman" w:hAnsi="Times New Roman" w:cs="Times New Roman"/>
          <w:sz w:val="28"/>
          <w:szCs w:val="28"/>
          <w:lang w:val="uk-UA"/>
        </w:rPr>
        <w:t>трудонадлишковою</w:t>
      </w:r>
      <w:proofErr w:type="spellEnd"/>
      <w:r w:rsidR="00EB2F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4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99B">
        <w:rPr>
          <w:rFonts w:ascii="Times New Roman" w:hAnsi="Times New Roman" w:cs="Times New Roman"/>
          <w:sz w:val="28"/>
          <w:szCs w:val="28"/>
          <w:lang w:val="uk-UA"/>
        </w:rPr>
        <w:t xml:space="preserve">В інших регіонах навпаки – є </w:t>
      </w:r>
      <w:proofErr w:type="spellStart"/>
      <w:r w:rsidRPr="003C299B">
        <w:rPr>
          <w:rFonts w:ascii="Times New Roman" w:hAnsi="Times New Roman" w:cs="Times New Roman"/>
          <w:sz w:val="28"/>
          <w:szCs w:val="28"/>
          <w:lang w:val="uk-UA"/>
        </w:rPr>
        <w:t>трудодефіцитною</w:t>
      </w:r>
      <w:proofErr w:type="spellEnd"/>
      <w:r w:rsidRPr="003C299B">
        <w:rPr>
          <w:rFonts w:ascii="Times New Roman" w:hAnsi="Times New Roman" w:cs="Times New Roman"/>
          <w:sz w:val="28"/>
          <w:szCs w:val="28"/>
          <w:lang w:val="uk-UA"/>
        </w:rPr>
        <w:t>. У ни</w:t>
      </w:r>
      <w:r w:rsidR="008554FE">
        <w:rPr>
          <w:rFonts w:ascii="Times New Roman" w:hAnsi="Times New Roman" w:cs="Times New Roman"/>
          <w:sz w:val="28"/>
          <w:szCs w:val="28"/>
          <w:lang w:val="uk-UA"/>
        </w:rPr>
        <w:t xml:space="preserve">х провідними вважаються такі </w:t>
      </w:r>
      <w:r w:rsidRPr="003C299B">
        <w:rPr>
          <w:rFonts w:ascii="Times New Roman" w:hAnsi="Times New Roman" w:cs="Times New Roman"/>
          <w:sz w:val="28"/>
          <w:szCs w:val="28"/>
          <w:lang w:val="uk-UA"/>
        </w:rPr>
        <w:t>галузі: будівництво, хімічна, оборонна промисловості, що мають проблеми і</w:t>
      </w:r>
      <w:r w:rsidR="00F94816" w:rsidRPr="003C299B">
        <w:rPr>
          <w:rFonts w:ascii="Times New Roman" w:hAnsi="Times New Roman" w:cs="Times New Roman"/>
          <w:sz w:val="28"/>
          <w:szCs w:val="28"/>
          <w:lang w:val="uk-UA"/>
        </w:rPr>
        <w:t>з задоволен</w:t>
      </w:r>
      <w:r w:rsidRPr="003C299B">
        <w:rPr>
          <w:rFonts w:ascii="Times New Roman" w:hAnsi="Times New Roman" w:cs="Times New Roman"/>
          <w:sz w:val="28"/>
          <w:szCs w:val="28"/>
          <w:lang w:val="uk-UA"/>
        </w:rPr>
        <w:t xml:space="preserve">ням потреб у працівниках. </w:t>
      </w:r>
      <w:r w:rsidR="00ED1769" w:rsidRPr="00A33203">
        <w:rPr>
          <w:rFonts w:ascii="Times New Roman" w:hAnsi="Times New Roman" w:cs="Times New Roman"/>
          <w:sz w:val="28"/>
          <w:szCs w:val="28"/>
          <w:lang w:val="uk-UA"/>
        </w:rPr>
        <w:t xml:space="preserve">[1, </w:t>
      </w:r>
      <w:r w:rsidR="00ED176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D1769" w:rsidRPr="00A33203">
        <w:rPr>
          <w:rFonts w:ascii="Times New Roman" w:hAnsi="Times New Roman" w:cs="Times New Roman"/>
          <w:sz w:val="28"/>
          <w:szCs w:val="28"/>
          <w:lang w:val="uk-UA"/>
        </w:rPr>
        <w:t>.170</w:t>
      </w:r>
      <w:r w:rsidR="00F01DC2" w:rsidRPr="00A33203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4A3343" w:rsidRPr="00A33203" w:rsidRDefault="00DB55E7" w:rsidP="00E933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5BD7">
        <w:rPr>
          <w:rFonts w:ascii="Times New Roman" w:hAnsi="Times New Roman" w:cs="Times New Roman"/>
          <w:sz w:val="28"/>
          <w:szCs w:val="28"/>
          <w:lang w:val="uk-UA"/>
        </w:rPr>
        <w:t>Ще однією особливістю сучасного ринку праці є постійно зростаюча кількість переселенців, які залишили попередні робочі місця у зв’язку із політичним та воєнним конфлік</w:t>
      </w:r>
      <w:r w:rsidR="008501BF">
        <w:rPr>
          <w:rFonts w:ascii="Times New Roman" w:hAnsi="Times New Roman" w:cs="Times New Roman"/>
          <w:sz w:val="28"/>
          <w:szCs w:val="28"/>
          <w:lang w:val="uk-UA"/>
        </w:rPr>
        <w:t xml:space="preserve">тами на півдні та сході країни.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lastRenderedPageBreak/>
        <w:t>ситуацію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указаної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працевлаштувати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на роботу у тих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галузях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, де вони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755B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BD7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8501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1DC2" w:rsidRPr="00F01DC2">
        <w:rPr>
          <w:rFonts w:ascii="Times New Roman" w:hAnsi="Times New Roman" w:cs="Times New Roman"/>
          <w:sz w:val="28"/>
          <w:szCs w:val="28"/>
        </w:rPr>
        <w:t xml:space="preserve"> [</w:t>
      </w:r>
      <w:r w:rsidR="00ED1769" w:rsidRPr="00A33203">
        <w:rPr>
          <w:rFonts w:ascii="Times New Roman" w:hAnsi="Times New Roman" w:cs="Times New Roman"/>
          <w:sz w:val="28"/>
          <w:szCs w:val="28"/>
        </w:rPr>
        <w:t>2</w:t>
      </w:r>
      <w:r w:rsidR="00F01DC2" w:rsidRPr="00A33203">
        <w:rPr>
          <w:rFonts w:ascii="Times New Roman" w:hAnsi="Times New Roman" w:cs="Times New Roman"/>
          <w:sz w:val="28"/>
          <w:szCs w:val="28"/>
        </w:rPr>
        <w:t>]</w:t>
      </w:r>
    </w:p>
    <w:p w:rsidR="00EB2F74" w:rsidRDefault="00362E97" w:rsidP="008554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BD7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755BD7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дослідження встановлено, що відсутність ефективних реформ політики зайнятості, формування та функціонування ринку праці в Україні призвела до таких негативних наслідків, як скорочення робочих місць, зростання нелегальної трудової міграції та соціальної напруги загалом. Виявлено негативні зміни більшості показників, що стосуються економічної активності населення</w:t>
      </w:r>
      <w:r w:rsidR="00EB2F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55BD7">
        <w:rPr>
          <w:rFonts w:ascii="Times New Roman" w:hAnsi="Times New Roman" w:cs="Times New Roman"/>
          <w:sz w:val="28"/>
          <w:szCs w:val="28"/>
          <w:lang w:val="uk-UA"/>
        </w:rPr>
        <w:t xml:space="preserve">Протягом аналізованого періоду спостерігається збільшення трудової еміграції. Визначено, що на ринку праці України нині існує певний структурний дисбаланс попиту і пропозиції. </w:t>
      </w:r>
      <w:r w:rsidR="00E9338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55BD7">
        <w:rPr>
          <w:rFonts w:ascii="Times New Roman" w:hAnsi="Times New Roman" w:cs="Times New Roman"/>
          <w:sz w:val="28"/>
          <w:szCs w:val="28"/>
          <w:lang w:val="uk-UA"/>
        </w:rPr>
        <w:t>еханізм регулювання зайнятості населення та вітчизняного ринку праці повинен включати в себе сукупність методів, засобів та інструмент</w:t>
      </w:r>
      <w:r w:rsidR="00755BD7" w:rsidRPr="00755BD7">
        <w:rPr>
          <w:rFonts w:ascii="Times New Roman" w:hAnsi="Times New Roman" w:cs="Times New Roman"/>
          <w:sz w:val="28"/>
          <w:szCs w:val="28"/>
          <w:lang w:val="uk-UA"/>
        </w:rPr>
        <w:t>ів, за допомогою яких справляти</w:t>
      </w:r>
      <w:r w:rsidRPr="00755BD7">
        <w:rPr>
          <w:rFonts w:ascii="Times New Roman" w:hAnsi="Times New Roman" w:cs="Times New Roman"/>
          <w:sz w:val="28"/>
          <w:szCs w:val="28"/>
          <w:lang w:val="uk-UA"/>
        </w:rPr>
        <w:t xml:space="preserve">меться регуляторний вплив на сферу зайнятості населення з метою забезпечення оптимізації її структури та досягнення високопродуктивного рівня. </w:t>
      </w:r>
    </w:p>
    <w:p w:rsidR="00A8248D" w:rsidRPr="00E93380" w:rsidRDefault="009E254E" w:rsidP="00E93380">
      <w:pPr>
        <w:spacing w:after="0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</w:t>
      </w:r>
      <w:r w:rsidR="00755BD7" w:rsidRPr="00E9338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ітер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атура</w:t>
      </w:r>
    </w:p>
    <w:p w:rsidR="00E93380" w:rsidRPr="00755BD7" w:rsidRDefault="00E93380" w:rsidP="00755BD7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ED1769" w:rsidRPr="00A33203" w:rsidRDefault="00ED1769" w:rsidP="00ED176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D1769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Вороніна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А.В.,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Ніколаєва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К.М.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ED1769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ED1769">
        <w:rPr>
          <w:rFonts w:ascii="Times New Roman" w:hAnsi="Times New Roman" w:cs="Times New Roman"/>
          <w:sz w:val="28"/>
          <w:szCs w:val="28"/>
        </w:rPr>
        <w:t>Мол</w:t>
      </w:r>
      <w:r w:rsidR="00A33203">
        <w:rPr>
          <w:rFonts w:ascii="Times New Roman" w:hAnsi="Times New Roman" w:cs="Times New Roman"/>
          <w:sz w:val="28"/>
          <w:szCs w:val="28"/>
        </w:rPr>
        <w:t>одий</w:t>
      </w:r>
      <w:proofErr w:type="spellEnd"/>
      <w:r w:rsidR="00A332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3203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="00A33203">
        <w:rPr>
          <w:rFonts w:ascii="Times New Roman" w:hAnsi="Times New Roman" w:cs="Times New Roman"/>
          <w:sz w:val="28"/>
          <w:szCs w:val="28"/>
        </w:rPr>
        <w:t xml:space="preserve"> 2015. - № 2 (17) – </w:t>
      </w:r>
      <w:r w:rsidR="00A3320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D1769">
        <w:rPr>
          <w:rFonts w:ascii="Times New Roman" w:hAnsi="Times New Roman" w:cs="Times New Roman"/>
          <w:sz w:val="28"/>
          <w:szCs w:val="28"/>
        </w:rPr>
        <w:t>. 167-170</w:t>
      </w:r>
      <w:r w:rsidR="00A332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1769" w:rsidRPr="00C50545" w:rsidRDefault="00ED1769" w:rsidP="006666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D17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Всеукраїнська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інформаційно-аналітична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газета «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Міграція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» [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доступу: </w:t>
      </w:r>
      <w:hyperlink r:id="rId8" w:history="1">
        <w:r w:rsidRPr="00C50545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http://migraciya.com.ua/</w:t>
        </w:r>
      </w:hyperlink>
      <w:r w:rsidRPr="00C505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ED1769" w:rsidRPr="00C50545" w:rsidRDefault="00ED1769" w:rsidP="006666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D17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Державна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служба статистики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доступу: </w:t>
      </w:r>
      <w:hyperlink r:id="rId9" w:history="1">
        <w:r w:rsidRPr="00C50545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http://www.ukrstat.gov.ua/</w:t>
        </w:r>
      </w:hyperlink>
    </w:p>
    <w:p w:rsidR="00ED1769" w:rsidRPr="00C50545" w:rsidRDefault="00ED1769" w:rsidP="006666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D17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Статистика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заробітних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 в 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proofErr w:type="spellStart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</w:t>
      </w:r>
      <w:proofErr w:type="spellEnd"/>
      <w:r w:rsidRPr="00C505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ресурс]. – Режим доступу : </w:t>
      </w:r>
      <w:hyperlink r:id="rId10" w:history="1">
        <w:r w:rsidRPr="00C50545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https://www.work.ua/stat</w:t>
        </w:r>
      </w:hyperlink>
      <w:r w:rsidRPr="00C505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40B8F" w:rsidRPr="00755BD7" w:rsidRDefault="00240B8F" w:rsidP="00755BD7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40B8F" w:rsidRPr="00755BD7" w:rsidRDefault="00240B8F" w:rsidP="00755BD7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240B8F" w:rsidRPr="00755BD7" w:rsidSect="00EC57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A790E"/>
    <w:multiLevelType w:val="hybridMultilevel"/>
    <w:tmpl w:val="25C8AFB6"/>
    <w:lvl w:ilvl="0" w:tplc="CAAA873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0F37D03"/>
    <w:multiLevelType w:val="hybridMultilevel"/>
    <w:tmpl w:val="FC1E959E"/>
    <w:lvl w:ilvl="0" w:tplc="1AA827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5C02A83"/>
    <w:multiLevelType w:val="hybridMultilevel"/>
    <w:tmpl w:val="249CC788"/>
    <w:lvl w:ilvl="0" w:tplc="4CB41378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/>
  <w:defaultTabStop w:val="708"/>
  <w:characterSpacingControl w:val="doNotCompress"/>
  <w:compat/>
  <w:rsids>
    <w:rsidRoot w:val="001A22BD"/>
    <w:rsid w:val="00123837"/>
    <w:rsid w:val="001A22BD"/>
    <w:rsid w:val="001C0B9C"/>
    <w:rsid w:val="00240B8F"/>
    <w:rsid w:val="002A18F9"/>
    <w:rsid w:val="002C2ADA"/>
    <w:rsid w:val="00305B11"/>
    <w:rsid w:val="00362E97"/>
    <w:rsid w:val="00380A11"/>
    <w:rsid w:val="003957E0"/>
    <w:rsid w:val="00396DDD"/>
    <w:rsid w:val="003A2CB3"/>
    <w:rsid w:val="003C299B"/>
    <w:rsid w:val="003D6263"/>
    <w:rsid w:val="00457A03"/>
    <w:rsid w:val="00461552"/>
    <w:rsid w:val="004A3343"/>
    <w:rsid w:val="004B1B07"/>
    <w:rsid w:val="005276D5"/>
    <w:rsid w:val="005338AB"/>
    <w:rsid w:val="00553142"/>
    <w:rsid w:val="00601D62"/>
    <w:rsid w:val="0061649C"/>
    <w:rsid w:val="006166F5"/>
    <w:rsid w:val="006462EB"/>
    <w:rsid w:val="00666668"/>
    <w:rsid w:val="006F37F4"/>
    <w:rsid w:val="00755BD7"/>
    <w:rsid w:val="00762442"/>
    <w:rsid w:val="007C7336"/>
    <w:rsid w:val="00801612"/>
    <w:rsid w:val="0081563B"/>
    <w:rsid w:val="008501BF"/>
    <w:rsid w:val="008554FE"/>
    <w:rsid w:val="00946567"/>
    <w:rsid w:val="00946CBB"/>
    <w:rsid w:val="009D1EE2"/>
    <w:rsid w:val="009E254E"/>
    <w:rsid w:val="009E5991"/>
    <w:rsid w:val="00A33203"/>
    <w:rsid w:val="00A8248D"/>
    <w:rsid w:val="00A93B43"/>
    <w:rsid w:val="00AA419B"/>
    <w:rsid w:val="00AD3427"/>
    <w:rsid w:val="00B4484B"/>
    <w:rsid w:val="00BF48DA"/>
    <w:rsid w:val="00C154FF"/>
    <w:rsid w:val="00C169D2"/>
    <w:rsid w:val="00C50545"/>
    <w:rsid w:val="00CB3174"/>
    <w:rsid w:val="00CB5830"/>
    <w:rsid w:val="00CF45BE"/>
    <w:rsid w:val="00DB55E7"/>
    <w:rsid w:val="00E93380"/>
    <w:rsid w:val="00EB2F74"/>
    <w:rsid w:val="00EC5776"/>
    <w:rsid w:val="00ED1769"/>
    <w:rsid w:val="00F01DC2"/>
    <w:rsid w:val="00F33540"/>
    <w:rsid w:val="00F81DF4"/>
    <w:rsid w:val="00F94816"/>
    <w:rsid w:val="00FF79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7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8248D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57A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C154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54F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4A334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17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igraciya.com.ua/" TargetMode="Externa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work.ua/st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krstat.gov.ua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7\AppData\Roaming\Microsoft\Excel\Zarp_ek_p_u%20(version%201).xlsb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7\AppData\Roaming\Microsoft\Excel\Zarp_ek_p_u%20(version%201).xlsb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45275215001940339"/>
          <c:y val="6.2561094819159488E-2"/>
          <c:w val="0.49501145425184395"/>
          <c:h val="0.85903556776810563"/>
        </c:manualLayout>
      </c:layout>
      <c:barChart>
        <c:barDir val="bar"/>
        <c:grouping val="clustered"/>
        <c:ser>
          <c:idx val="0"/>
          <c:order val="0"/>
          <c:cat>
            <c:strRef>
              <c:f>Лист2!$F$5:$F$12</c:f>
              <c:strCache>
                <c:ptCount val="8"/>
                <c:pt idx="0">
                  <c:v>не бачать майбутнього для себе і для своєї сімї </c:v>
                </c:pt>
                <c:pt idx="1">
                  <c:v>тяжка економічна ситуація</c:v>
                </c:pt>
                <c:pt idx="2">
                  <c:v>мала заробітня плата</c:v>
                </c:pt>
                <c:pt idx="3">
                  <c:v>бажання забепечити стабільне майбутнє своїм дітям</c:v>
                </c:pt>
                <c:pt idx="4">
                  <c:v>нестабільна політична ситуація</c:v>
                </c:pt>
                <c:pt idx="5">
                  <c:v>в Україні важко почувати себе в бепеці</c:v>
                </c:pt>
                <c:pt idx="6">
                  <c:v>не має моливості реалізувати себе професійно</c:v>
                </c:pt>
                <c:pt idx="7">
                  <c:v>закордоном легше започаткувати бізнес</c:v>
                </c:pt>
              </c:strCache>
            </c:strRef>
          </c:cat>
          <c:val>
            <c:numRef>
              <c:f>Лист2!$G$5:$G$12</c:f>
              <c:numCache>
                <c:formatCode>0%</c:formatCode>
                <c:ptCount val="8"/>
                <c:pt idx="0">
                  <c:v>0.72000000000000053</c:v>
                </c:pt>
                <c:pt idx="1">
                  <c:v>0.61000000000000054</c:v>
                </c:pt>
                <c:pt idx="2">
                  <c:v>0.60000000000000053</c:v>
                </c:pt>
                <c:pt idx="3">
                  <c:v>0.56999999999999995</c:v>
                </c:pt>
                <c:pt idx="4">
                  <c:v>0.55000000000000004</c:v>
                </c:pt>
                <c:pt idx="5">
                  <c:v>0.4</c:v>
                </c:pt>
                <c:pt idx="6">
                  <c:v>0.32000000000000034</c:v>
                </c:pt>
                <c:pt idx="7">
                  <c:v>0.14000000000000001</c:v>
                </c:pt>
              </c:numCache>
            </c:numRef>
          </c:val>
        </c:ser>
        <c:dLbls>
          <c:showVal val="1"/>
        </c:dLbls>
        <c:axId val="105240832"/>
        <c:axId val="105267200"/>
      </c:barChart>
      <c:catAx>
        <c:axId val="105240832"/>
        <c:scaling>
          <c:orientation val="minMax"/>
        </c:scaling>
        <c:axPos val="l"/>
        <c:tickLblPos val="nextTo"/>
        <c:crossAx val="105267200"/>
        <c:crosses val="autoZero"/>
        <c:auto val="1"/>
        <c:lblAlgn val="ctr"/>
        <c:lblOffset val="100"/>
      </c:catAx>
      <c:valAx>
        <c:axId val="105267200"/>
        <c:scaling>
          <c:orientation val="minMax"/>
        </c:scaling>
        <c:delete val="1"/>
        <c:axPos val="b"/>
        <c:numFmt formatCode="0%" sourceLinked="1"/>
        <c:tickLblPos val="none"/>
        <c:crossAx val="105240832"/>
        <c:crosses val="autoZero"/>
        <c:crossBetween val="between"/>
      </c:valAx>
    </c:plotArea>
    <c:plotVisOnly val="1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2097868516009605"/>
          <c:y val="0.11504657266678876"/>
          <c:w val="0.85857838468658265"/>
          <c:h val="0.73161154855643062"/>
        </c:manualLayout>
      </c:layout>
      <c:barChart>
        <c:barDir val="col"/>
        <c:grouping val="clustered"/>
        <c:ser>
          <c:idx val="0"/>
          <c:order val="0"/>
          <c:dLbls>
            <c:dLblPos val="outEnd"/>
            <c:showVal val="1"/>
          </c:dLbls>
          <c:cat>
            <c:strRef>
              <c:f>Лист3!$F$2:$F$18</c:f>
              <c:strCache>
                <c:ptCount val="17"/>
                <c:pt idx="0">
                  <c:v>Україна</c:v>
                </c:pt>
                <c:pt idx="1">
                  <c:v>Молдова</c:v>
                </c:pt>
                <c:pt idx="2">
                  <c:v>Грузія</c:v>
                </c:pt>
                <c:pt idx="3">
                  <c:v>Білорусь</c:v>
                </c:pt>
                <c:pt idx="4">
                  <c:v>Казахстан</c:v>
                </c:pt>
                <c:pt idx="5">
                  <c:v>Росія </c:v>
                </c:pt>
                <c:pt idx="6">
                  <c:v>Румунія</c:v>
                </c:pt>
                <c:pt idx="7">
                  <c:v>Туреччина </c:v>
                </c:pt>
                <c:pt idx="8">
                  <c:v>Угорщина</c:v>
                </c:pt>
                <c:pt idx="9">
                  <c:v>Польща</c:v>
                </c:pt>
                <c:pt idx="10">
                  <c:v>Іспанія</c:v>
                </c:pt>
                <c:pt idx="11">
                  <c:v>Італія</c:v>
                </c:pt>
                <c:pt idx="12">
                  <c:v>Британія</c:v>
                </c:pt>
                <c:pt idx="13">
                  <c:v>Німеччина</c:v>
                </c:pt>
                <c:pt idx="14">
                  <c:v>Норвегія</c:v>
                </c:pt>
                <c:pt idx="15">
                  <c:v>Ісландія</c:v>
                </c:pt>
                <c:pt idx="16">
                  <c:v>Швейцарія</c:v>
                </c:pt>
              </c:strCache>
            </c:strRef>
          </c:cat>
          <c:val>
            <c:numRef>
              <c:f>Лист3!$G$2:$G$18</c:f>
              <c:numCache>
                <c:formatCode>General</c:formatCode>
                <c:ptCount val="17"/>
                <c:pt idx="0">
                  <c:v>190</c:v>
                </c:pt>
                <c:pt idx="1">
                  <c:v>216</c:v>
                </c:pt>
                <c:pt idx="2">
                  <c:v>293</c:v>
                </c:pt>
                <c:pt idx="3">
                  <c:v>320</c:v>
                </c:pt>
                <c:pt idx="4">
                  <c:v>346</c:v>
                </c:pt>
                <c:pt idx="5">
                  <c:v>474</c:v>
                </c:pt>
                <c:pt idx="6">
                  <c:v>517</c:v>
                </c:pt>
                <c:pt idx="7">
                  <c:v>528</c:v>
                </c:pt>
                <c:pt idx="8">
                  <c:v>657</c:v>
                </c:pt>
                <c:pt idx="9">
                  <c:v>748</c:v>
                </c:pt>
                <c:pt idx="10" formatCode="#,##0">
                  <c:v>1749</c:v>
                </c:pt>
                <c:pt idx="11" formatCode="#,##0">
                  <c:v>1758</c:v>
                </c:pt>
                <c:pt idx="12" formatCode="#,##0">
                  <c:v>1980</c:v>
                </c:pt>
                <c:pt idx="13" formatCode="#,##0">
                  <c:v>2270</c:v>
                </c:pt>
                <c:pt idx="14" formatCode="#,##0">
                  <c:v>3405</c:v>
                </c:pt>
                <c:pt idx="15" formatCode="#,##0">
                  <c:v>3440</c:v>
                </c:pt>
                <c:pt idx="16" formatCode="#,##0">
                  <c:v>4421</c:v>
                </c:pt>
              </c:numCache>
            </c:numRef>
          </c:val>
        </c:ser>
        <c:axId val="105274368"/>
        <c:axId val="105292544"/>
      </c:barChart>
      <c:catAx>
        <c:axId val="105274368"/>
        <c:scaling>
          <c:orientation val="minMax"/>
        </c:scaling>
        <c:axPos val="b"/>
        <c:tickLblPos val="nextTo"/>
        <c:crossAx val="105292544"/>
        <c:crosses val="autoZero"/>
        <c:auto val="1"/>
        <c:lblAlgn val="ctr"/>
        <c:lblOffset val="100"/>
      </c:catAx>
      <c:valAx>
        <c:axId val="105292544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Євро</a:t>
                </a:r>
              </a:p>
            </c:rich>
          </c:tx>
          <c:layout>
            <c:manualLayout>
              <c:xMode val="edge"/>
              <c:yMode val="edge"/>
              <c:x val="1.1357183418512239E-2"/>
              <c:y val="5.1286333394372212E-2"/>
            </c:manualLayout>
          </c:layout>
        </c:title>
        <c:numFmt formatCode="General" sourceLinked="1"/>
        <c:tickLblPos val="nextTo"/>
        <c:crossAx val="105274368"/>
        <c:crosses val="autoZero"/>
        <c:crossBetween val="between"/>
      </c:valAx>
    </c:plotArea>
    <c:plotVisOnly val="1"/>
  </c:chart>
  <c:spPr>
    <a:noFill/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F2C1CC-F0E3-4BDD-BAF3-460E3861C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</dc:creator>
  <cp:lastModifiedBy>User</cp:lastModifiedBy>
  <cp:revision>5</cp:revision>
  <dcterms:created xsi:type="dcterms:W3CDTF">2018-05-13T15:39:00Z</dcterms:created>
  <dcterms:modified xsi:type="dcterms:W3CDTF">2018-05-15T06:48:00Z</dcterms:modified>
</cp:coreProperties>
</file>