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81D44" w14:textId="0F86C0C7" w:rsidR="00BD0184" w:rsidRDefault="00BD0184" w:rsidP="00710B9E">
      <w:pPr>
        <w:pStyle w:val="1"/>
        <w:spacing w:before="0" w:beforeAutospacing="0" w:after="0" w:afterAutospac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ЗАСОБИ ФОРМУВАННЯ </w:t>
      </w:r>
      <w:r w:rsidRPr="00757606">
        <w:rPr>
          <w:sz w:val="28"/>
          <w:szCs w:val="28"/>
        </w:rPr>
        <w:t>ЕРГОНОМІЧНОГО</w:t>
      </w:r>
      <w:r>
        <w:rPr>
          <w:sz w:val="28"/>
          <w:szCs w:val="28"/>
        </w:rPr>
        <w:t xml:space="preserve"> ПРОСТОРУ СУЧАСНОГО ІНТЕР’ЄРУ</w:t>
      </w:r>
    </w:p>
    <w:p w14:paraId="3340E575" w14:textId="77777777" w:rsidR="00A62720" w:rsidRDefault="00A62720" w:rsidP="00710B9E">
      <w:pPr>
        <w:pStyle w:val="1"/>
        <w:spacing w:before="0" w:beforeAutospacing="0" w:after="0" w:afterAutospacing="0"/>
        <w:jc w:val="center"/>
        <w:rPr>
          <w:sz w:val="28"/>
          <w:szCs w:val="28"/>
        </w:rPr>
      </w:pPr>
    </w:p>
    <w:p w14:paraId="62036161" w14:textId="3943BCFF" w:rsidR="00710B9E" w:rsidRPr="00EA31C8" w:rsidRDefault="00710B9E" w:rsidP="00182CF7">
      <w:pPr>
        <w:pStyle w:val="1"/>
        <w:spacing w:before="0" w:beforeAutospacing="0" w:after="0" w:afterAutospacing="0"/>
        <w:rPr>
          <w:i/>
          <w:iCs/>
          <w:sz w:val="28"/>
          <w:szCs w:val="28"/>
        </w:rPr>
      </w:pPr>
      <w:r w:rsidRPr="00EA31C8">
        <w:rPr>
          <w:i/>
          <w:iCs/>
          <w:sz w:val="28"/>
          <w:szCs w:val="28"/>
        </w:rPr>
        <w:t>Олійник Г</w:t>
      </w:r>
      <w:r w:rsidR="00993C49" w:rsidRPr="00EA31C8">
        <w:rPr>
          <w:i/>
          <w:iCs/>
          <w:sz w:val="28"/>
          <w:szCs w:val="28"/>
        </w:rPr>
        <w:t xml:space="preserve">алина </w:t>
      </w:r>
      <w:r w:rsidRPr="00EA31C8">
        <w:rPr>
          <w:i/>
          <w:iCs/>
          <w:sz w:val="28"/>
          <w:szCs w:val="28"/>
        </w:rPr>
        <w:t>С</w:t>
      </w:r>
      <w:r w:rsidR="00993C49" w:rsidRPr="00EA31C8">
        <w:rPr>
          <w:i/>
          <w:iCs/>
          <w:sz w:val="28"/>
          <w:szCs w:val="28"/>
        </w:rPr>
        <w:t>тепанівна</w:t>
      </w:r>
      <w:r w:rsidRPr="00EA31C8">
        <w:rPr>
          <w:i/>
          <w:iCs/>
          <w:sz w:val="28"/>
          <w:szCs w:val="28"/>
        </w:rPr>
        <w:t>, к</w:t>
      </w:r>
      <w:r w:rsidR="00182CF7" w:rsidRPr="00EA31C8">
        <w:rPr>
          <w:i/>
          <w:iCs/>
          <w:sz w:val="28"/>
          <w:szCs w:val="28"/>
        </w:rPr>
        <w:t xml:space="preserve">андидат </w:t>
      </w:r>
      <w:r w:rsidRPr="00EA31C8">
        <w:rPr>
          <w:i/>
          <w:iCs/>
          <w:sz w:val="28"/>
          <w:szCs w:val="28"/>
        </w:rPr>
        <w:t>т</w:t>
      </w:r>
      <w:r w:rsidR="00182CF7" w:rsidRPr="00EA31C8">
        <w:rPr>
          <w:i/>
          <w:iCs/>
          <w:sz w:val="28"/>
          <w:szCs w:val="28"/>
        </w:rPr>
        <w:t xml:space="preserve">ехнічних </w:t>
      </w:r>
      <w:r w:rsidRPr="00EA31C8">
        <w:rPr>
          <w:i/>
          <w:iCs/>
          <w:sz w:val="28"/>
          <w:szCs w:val="28"/>
        </w:rPr>
        <w:t>н</w:t>
      </w:r>
      <w:r w:rsidR="00182CF7" w:rsidRPr="00EA31C8">
        <w:rPr>
          <w:i/>
          <w:iCs/>
          <w:sz w:val="28"/>
          <w:szCs w:val="28"/>
        </w:rPr>
        <w:t>аук</w:t>
      </w:r>
      <w:r w:rsidRPr="00EA31C8">
        <w:rPr>
          <w:i/>
          <w:iCs/>
          <w:sz w:val="28"/>
          <w:szCs w:val="28"/>
        </w:rPr>
        <w:t>, доцент кафедри дизайну</w:t>
      </w:r>
      <w:r w:rsidR="00182CF7" w:rsidRPr="00EA31C8">
        <w:rPr>
          <w:i/>
          <w:iCs/>
          <w:sz w:val="28"/>
          <w:szCs w:val="28"/>
        </w:rPr>
        <w:t xml:space="preserve"> </w:t>
      </w:r>
      <w:r w:rsidRPr="00EA31C8">
        <w:rPr>
          <w:i/>
          <w:iCs/>
          <w:sz w:val="28"/>
          <w:szCs w:val="28"/>
        </w:rPr>
        <w:t>Хмельницьк</w:t>
      </w:r>
      <w:r w:rsidR="00182CF7" w:rsidRPr="00EA31C8">
        <w:rPr>
          <w:i/>
          <w:iCs/>
          <w:sz w:val="28"/>
          <w:szCs w:val="28"/>
        </w:rPr>
        <w:t>ого</w:t>
      </w:r>
      <w:r w:rsidRPr="00EA31C8">
        <w:rPr>
          <w:i/>
          <w:iCs/>
          <w:sz w:val="28"/>
          <w:szCs w:val="28"/>
        </w:rPr>
        <w:t xml:space="preserve"> національн</w:t>
      </w:r>
      <w:r w:rsidR="00182CF7" w:rsidRPr="00EA31C8">
        <w:rPr>
          <w:i/>
          <w:iCs/>
          <w:sz w:val="28"/>
          <w:szCs w:val="28"/>
        </w:rPr>
        <w:t>ого</w:t>
      </w:r>
      <w:r w:rsidRPr="00EA31C8">
        <w:rPr>
          <w:i/>
          <w:iCs/>
          <w:sz w:val="28"/>
          <w:szCs w:val="28"/>
        </w:rPr>
        <w:t xml:space="preserve"> університет</w:t>
      </w:r>
      <w:r w:rsidR="00182CF7" w:rsidRPr="00EA31C8">
        <w:rPr>
          <w:i/>
          <w:iCs/>
          <w:sz w:val="28"/>
          <w:szCs w:val="28"/>
        </w:rPr>
        <w:t>у</w:t>
      </w:r>
    </w:p>
    <w:p w14:paraId="4613FD09" w14:textId="77777777" w:rsidR="00993C49" w:rsidRPr="00EA31C8" w:rsidRDefault="00993C49" w:rsidP="00182CF7">
      <w:pPr>
        <w:pStyle w:val="1"/>
        <w:spacing w:before="0" w:beforeAutospacing="0" w:after="0" w:afterAutospacing="0"/>
        <w:rPr>
          <w:i/>
          <w:iCs/>
          <w:sz w:val="28"/>
          <w:szCs w:val="28"/>
        </w:rPr>
      </w:pPr>
      <w:proofErr w:type="spellStart"/>
      <w:r w:rsidRPr="00EA31C8">
        <w:rPr>
          <w:i/>
          <w:iCs/>
          <w:sz w:val="28"/>
          <w:szCs w:val="28"/>
        </w:rPr>
        <w:t>Глушок</w:t>
      </w:r>
      <w:proofErr w:type="spellEnd"/>
      <w:r w:rsidRPr="00EA31C8">
        <w:rPr>
          <w:i/>
          <w:iCs/>
          <w:sz w:val="28"/>
          <w:szCs w:val="28"/>
        </w:rPr>
        <w:t xml:space="preserve"> Вікторія Ігорівна, студентка кафедри дизайну</w:t>
      </w:r>
    </w:p>
    <w:p w14:paraId="286F2302" w14:textId="77777777" w:rsidR="00EA31C8" w:rsidRDefault="00993C49" w:rsidP="00182CF7">
      <w:pPr>
        <w:pStyle w:val="1"/>
        <w:spacing w:before="0" w:beforeAutospacing="0" w:after="0" w:afterAutospacing="0"/>
        <w:rPr>
          <w:i/>
          <w:iCs/>
          <w:sz w:val="28"/>
          <w:szCs w:val="28"/>
        </w:rPr>
      </w:pPr>
      <w:r w:rsidRPr="00EA31C8">
        <w:rPr>
          <w:i/>
          <w:iCs/>
          <w:sz w:val="28"/>
          <w:szCs w:val="28"/>
        </w:rPr>
        <w:t xml:space="preserve"> гр. ДЗН-21-2, факультет</w:t>
      </w:r>
      <w:r w:rsidR="00EA31C8">
        <w:rPr>
          <w:i/>
          <w:iCs/>
          <w:sz w:val="28"/>
          <w:szCs w:val="28"/>
        </w:rPr>
        <w:t>у</w:t>
      </w:r>
      <w:r w:rsidRPr="00EA31C8">
        <w:rPr>
          <w:i/>
          <w:iCs/>
          <w:sz w:val="28"/>
          <w:szCs w:val="28"/>
        </w:rPr>
        <w:t xml:space="preserve"> технологій та дизайну</w:t>
      </w:r>
      <w:r w:rsidR="00EA31C8">
        <w:rPr>
          <w:i/>
          <w:iCs/>
          <w:sz w:val="28"/>
          <w:szCs w:val="28"/>
        </w:rPr>
        <w:t xml:space="preserve"> </w:t>
      </w:r>
    </w:p>
    <w:p w14:paraId="2CCA5A1C" w14:textId="6281CBAA" w:rsidR="00624CE9" w:rsidRPr="00EA31C8" w:rsidRDefault="00EA31C8" w:rsidP="00182CF7">
      <w:pPr>
        <w:pStyle w:val="1"/>
        <w:spacing w:before="0" w:beforeAutospacing="0" w:after="0" w:afterAutospacing="0"/>
        <w:rPr>
          <w:i/>
          <w:iCs/>
          <w:sz w:val="28"/>
          <w:szCs w:val="28"/>
        </w:rPr>
      </w:pPr>
      <w:r w:rsidRPr="00EA31C8">
        <w:rPr>
          <w:i/>
          <w:iCs/>
          <w:sz w:val="28"/>
          <w:szCs w:val="28"/>
        </w:rPr>
        <w:t>Хмельницького національного університету</w:t>
      </w:r>
    </w:p>
    <w:p w14:paraId="78B1B447" w14:textId="77777777" w:rsidR="00A62720" w:rsidRPr="00EA31C8" w:rsidRDefault="00A62720" w:rsidP="00710B9E">
      <w:pPr>
        <w:pStyle w:val="1"/>
        <w:spacing w:before="0" w:beforeAutospacing="0" w:after="0" w:afterAutospacing="0"/>
        <w:rPr>
          <w:i/>
          <w:iCs/>
          <w:sz w:val="28"/>
          <w:szCs w:val="28"/>
        </w:rPr>
      </w:pPr>
    </w:p>
    <w:p w14:paraId="62B50940" w14:textId="1985FB1E" w:rsidR="00696D56" w:rsidRPr="00624CE9" w:rsidRDefault="00710B9E" w:rsidP="00182CF7">
      <w:pPr>
        <w:pStyle w:val="1"/>
        <w:spacing w:before="0" w:beforeAutospacing="0" w:after="0" w:afterAutospacing="0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i/>
          <w:iCs/>
          <w:sz w:val="28"/>
          <w:szCs w:val="28"/>
        </w:rPr>
        <w:tab/>
      </w:r>
      <w:r w:rsidRPr="00710B9E">
        <w:rPr>
          <w:b w:val="0"/>
          <w:bCs w:val="0"/>
          <w:sz w:val="28"/>
          <w:szCs w:val="28"/>
        </w:rPr>
        <w:t xml:space="preserve">Під </w:t>
      </w:r>
      <w:r w:rsidR="00B20592">
        <w:rPr>
          <w:b w:val="0"/>
          <w:bCs w:val="0"/>
          <w:sz w:val="28"/>
          <w:szCs w:val="28"/>
        </w:rPr>
        <w:t xml:space="preserve">ергономічним простором у сучасному інтер’єрі слід розуміти безпечне для людини, затишне та комфортне середовище. </w:t>
      </w:r>
      <w:r w:rsidR="00F04950">
        <w:rPr>
          <w:b w:val="0"/>
          <w:bCs w:val="0"/>
          <w:sz w:val="28"/>
          <w:szCs w:val="28"/>
        </w:rPr>
        <w:t xml:space="preserve">Питанню формування ергономічного простору, що </w:t>
      </w:r>
      <w:r w:rsidR="00104CCA">
        <w:rPr>
          <w:b w:val="0"/>
          <w:bCs w:val="0"/>
          <w:sz w:val="28"/>
          <w:szCs w:val="28"/>
        </w:rPr>
        <w:t>ґрунтується</w:t>
      </w:r>
      <w:r w:rsidR="00F04950">
        <w:rPr>
          <w:b w:val="0"/>
          <w:bCs w:val="0"/>
          <w:sz w:val="28"/>
          <w:szCs w:val="28"/>
        </w:rPr>
        <w:t xml:space="preserve"> на оптимальному та гармонійному розташуванні меблів та елементів декору, включає питання формоутворення та моделювання об’єктів інтер’єру присвячені </w:t>
      </w:r>
      <w:r w:rsidR="007973E5">
        <w:rPr>
          <w:b w:val="0"/>
          <w:bCs w:val="0"/>
          <w:sz w:val="28"/>
          <w:szCs w:val="28"/>
        </w:rPr>
        <w:t>ряд досліджень</w:t>
      </w:r>
      <w:r w:rsidR="00F04950">
        <w:rPr>
          <w:b w:val="0"/>
          <w:bCs w:val="0"/>
          <w:sz w:val="28"/>
          <w:szCs w:val="28"/>
        </w:rPr>
        <w:t xml:space="preserve">. </w:t>
      </w:r>
      <w:r w:rsidR="00B7783B">
        <w:rPr>
          <w:b w:val="0"/>
          <w:bCs w:val="0"/>
          <w:sz w:val="28"/>
          <w:szCs w:val="28"/>
        </w:rPr>
        <w:t>Сьогодні ергономіка є не лише модною тенденцією, а важливим аспектом, який впливає на здоров’я людини та на її самопочуття.</w:t>
      </w:r>
      <w:r w:rsidR="000026AD">
        <w:rPr>
          <w:b w:val="0"/>
          <w:bCs w:val="0"/>
          <w:sz w:val="28"/>
          <w:szCs w:val="28"/>
        </w:rPr>
        <w:t xml:space="preserve"> </w:t>
      </w:r>
      <w:r w:rsidR="00B7783B">
        <w:rPr>
          <w:b w:val="0"/>
          <w:bCs w:val="0"/>
          <w:sz w:val="28"/>
          <w:szCs w:val="28"/>
        </w:rPr>
        <w:t xml:space="preserve"> </w:t>
      </w:r>
      <w:r w:rsidR="000026AD" w:rsidRPr="000026AD">
        <w:rPr>
          <w:b w:val="0"/>
          <w:bCs w:val="0"/>
          <w:sz w:val="28"/>
          <w:szCs w:val="28"/>
        </w:rPr>
        <w:t>Комфортн</w:t>
      </w:r>
      <w:r w:rsidR="000026AD">
        <w:rPr>
          <w:b w:val="0"/>
          <w:bCs w:val="0"/>
          <w:sz w:val="28"/>
          <w:szCs w:val="28"/>
        </w:rPr>
        <w:t>им вважається</w:t>
      </w:r>
      <w:r w:rsidR="000026AD" w:rsidRPr="000026AD">
        <w:rPr>
          <w:b w:val="0"/>
          <w:bCs w:val="0"/>
          <w:sz w:val="28"/>
          <w:szCs w:val="28"/>
        </w:rPr>
        <w:t xml:space="preserve"> приміщення, </w:t>
      </w:r>
      <w:r w:rsidR="000026AD">
        <w:rPr>
          <w:b w:val="0"/>
          <w:bCs w:val="0"/>
          <w:sz w:val="28"/>
          <w:szCs w:val="28"/>
        </w:rPr>
        <w:t>у якому</w:t>
      </w:r>
      <w:r w:rsidR="000026AD" w:rsidRPr="000026AD">
        <w:rPr>
          <w:b w:val="0"/>
          <w:bCs w:val="0"/>
          <w:sz w:val="28"/>
          <w:szCs w:val="28"/>
        </w:rPr>
        <w:t xml:space="preserve"> всі меблі та їх розміщення адаптовані до потреб людини, </w:t>
      </w:r>
      <w:r w:rsidR="000026AD">
        <w:rPr>
          <w:b w:val="0"/>
          <w:bCs w:val="0"/>
          <w:sz w:val="28"/>
          <w:szCs w:val="28"/>
        </w:rPr>
        <w:t xml:space="preserve">що, як правило, </w:t>
      </w:r>
      <w:r w:rsidR="000026AD" w:rsidRPr="000026AD">
        <w:rPr>
          <w:b w:val="0"/>
          <w:bCs w:val="0"/>
          <w:sz w:val="28"/>
          <w:szCs w:val="28"/>
        </w:rPr>
        <w:t>позитивно вплива</w:t>
      </w:r>
      <w:r w:rsidR="000026AD">
        <w:rPr>
          <w:b w:val="0"/>
          <w:bCs w:val="0"/>
          <w:sz w:val="28"/>
          <w:szCs w:val="28"/>
        </w:rPr>
        <w:t>є</w:t>
      </w:r>
      <w:r w:rsidR="000026AD" w:rsidRPr="000026AD">
        <w:rPr>
          <w:b w:val="0"/>
          <w:bCs w:val="0"/>
          <w:sz w:val="28"/>
          <w:szCs w:val="28"/>
        </w:rPr>
        <w:t xml:space="preserve"> на продуктивність, зменш</w:t>
      </w:r>
      <w:r w:rsidR="000026AD">
        <w:rPr>
          <w:b w:val="0"/>
          <w:bCs w:val="0"/>
          <w:sz w:val="28"/>
          <w:szCs w:val="28"/>
        </w:rPr>
        <w:t>ує</w:t>
      </w:r>
      <w:r w:rsidR="000026AD" w:rsidRPr="000026AD">
        <w:rPr>
          <w:b w:val="0"/>
          <w:bCs w:val="0"/>
          <w:sz w:val="28"/>
          <w:szCs w:val="28"/>
        </w:rPr>
        <w:t xml:space="preserve"> стрес та втому, а також покращ</w:t>
      </w:r>
      <w:r w:rsidR="000026AD">
        <w:rPr>
          <w:b w:val="0"/>
          <w:bCs w:val="0"/>
          <w:sz w:val="28"/>
          <w:szCs w:val="28"/>
        </w:rPr>
        <w:t>ує</w:t>
      </w:r>
      <w:r w:rsidR="000026AD" w:rsidRPr="000026AD">
        <w:rPr>
          <w:b w:val="0"/>
          <w:bCs w:val="0"/>
          <w:sz w:val="28"/>
          <w:szCs w:val="28"/>
        </w:rPr>
        <w:t xml:space="preserve"> якість життя, що і є основною метою ергономічного дизайну</w:t>
      </w:r>
      <w:r w:rsidR="000026AD">
        <w:rPr>
          <w:b w:val="0"/>
          <w:bCs w:val="0"/>
          <w:sz w:val="28"/>
          <w:szCs w:val="28"/>
        </w:rPr>
        <w:t xml:space="preserve">. </w:t>
      </w:r>
    </w:p>
    <w:p w14:paraId="359CEFA4" w14:textId="29740373" w:rsidR="00B7783B" w:rsidRPr="00A9348F" w:rsidRDefault="000026AD" w:rsidP="00696D56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 xml:space="preserve">Автори </w:t>
      </w:r>
      <w:r w:rsidRPr="00B7782F">
        <w:rPr>
          <w:b w:val="0"/>
          <w:bCs w:val="0"/>
          <w:sz w:val="28"/>
          <w:szCs w:val="28"/>
        </w:rPr>
        <w:t>[</w:t>
      </w:r>
      <w:r>
        <w:rPr>
          <w:b w:val="0"/>
          <w:bCs w:val="0"/>
          <w:sz w:val="28"/>
          <w:szCs w:val="28"/>
        </w:rPr>
        <w:t>1</w:t>
      </w:r>
      <w:r w:rsidR="00262DF5">
        <w:rPr>
          <w:b w:val="0"/>
          <w:bCs w:val="0"/>
          <w:sz w:val="28"/>
          <w:szCs w:val="28"/>
        </w:rPr>
        <w:t>-2</w:t>
      </w:r>
      <w:r w:rsidRPr="00B7782F">
        <w:rPr>
          <w:b w:val="0"/>
          <w:bCs w:val="0"/>
          <w:sz w:val="28"/>
          <w:szCs w:val="28"/>
        </w:rPr>
        <w:t>]</w:t>
      </w:r>
      <w:r>
        <w:rPr>
          <w:b w:val="0"/>
          <w:bCs w:val="0"/>
          <w:sz w:val="28"/>
          <w:szCs w:val="28"/>
        </w:rPr>
        <w:t xml:space="preserve"> виділяють важливі аспекти ергономічного дизайну: фізіологію людини, просторову організацію, ефективну організацію простору тощо</w:t>
      </w:r>
      <w:r w:rsidR="00262DF5">
        <w:rPr>
          <w:b w:val="0"/>
          <w:bCs w:val="0"/>
          <w:sz w:val="28"/>
          <w:szCs w:val="28"/>
        </w:rPr>
        <w:t>; р</w:t>
      </w:r>
      <w:r w:rsidR="00A20B71">
        <w:rPr>
          <w:b w:val="0"/>
          <w:bCs w:val="0"/>
          <w:sz w:val="28"/>
          <w:szCs w:val="28"/>
        </w:rPr>
        <w:t xml:space="preserve">озглядають ергономіку як </w:t>
      </w:r>
      <w:r w:rsidR="00A20B71" w:rsidRPr="00A20B71">
        <w:rPr>
          <w:b w:val="0"/>
          <w:bCs w:val="0"/>
          <w:sz w:val="28"/>
          <w:szCs w:val="28"/>
        </w:rPr>
        <w:t>наук</w:t>
      </w:r>
      <w:r w:rsidR="00A20B71">
        <w:rPr>
          <w:b w:val="0"/>
          <w:bCs w:val="0"/>
          <w:sz w:val="28"/>
          <w:szCs w:val="28"/>
        </w:rPr>
        <w:t>у</w:t>
      </w:r>
      <w:r w:rsidR="00A20B71" w:rsidRPr="00A20B71">
        <w:rPr>
          <w:b w:val="0"/>
          <w:bCs w:val="0"/>
          <w:sz w:val="28"/>
          <w:szCs w:val="28"/>
        </w:rPr>
        <w:t xml:space="preserve"> про те, </w:t>
      </w:r>
      <w:r w:rsidR="00A20B71">
        <w:rPr>
          <w:b w:val="0"/>
          <w:bCs w:val="0"/>
          <w:sz w:val="28"/>
          <w:szCs w:val="28"/>
        </w:rPr>
        <w:t xml:space="preserve">щоб </w:t>
      </w:r>
      <w:r w:rsidR="00A20B71" w:rsidRPr="00A20B71">
        <w:rPr>
          <w:b w:val="0"/>
          <w:bCs w:val="0"/>
          <w:sz w:val="28"/>
          <w:szCs w:val="28"/>
        </w:rPr>
        <w:t>зробити меблі чи робочий простір зручнішим для користувача.</w:t>
      </w:r>
      <w:r w:rsidR="00A20B71">
        <w:rPr>
          <w:b w:val="0"/>
          <w:bCs w:val="0"/>
          <w:sz w:val="28"/>
          <w:szCs w:val="28"/>
        </w:rPr>
        <w:t xml:space="preserve"> </w:t>
      </w:r>
      <w:r w:rsidR="00F04950">
        <w:rPr>
          <w:b w:val="0"/>
          <w:bCs w:val="0"/>
          <w:sz w:val="28"/>
          <w:szCs w:val="28"/>
        </w:rPr>
        <w:t xml:space="preserve">Ергономіку вони поділяють на фізичну, когнітивну, організаційну; а до правил ергономіки відносять підтримку тіла, розміщення та відстань, доступність, ергономічні меблі тощо. </w:t>
      </w:r>
      <w:r w:rsidR="00262DF5">
        <w:rPr>
          <w:b w:val="0"/>
          <w:bCs w:val="0"/>
          <w:sz w:val="28"/>
          <w:szCs w:val="28"/>
        </w:rPr>
        <w:t>Також авторами</w:t>
      </w:r>
      <w:r w:rsidR="00A9348F">
        <w:rPr>
          <w:b w:val="0"/>
          <w:bCs w:val="0"/>
          <w:sz w:val="28"/>
          <w:szCs w:val="28"/>
        </w:rPr>
        <w:t xml:space="preserve"> розглядають</w:t>
      </w:r>
      <w:r w:rsidR="00262DF5">
        <w:rPr>
          <w:b w:val="0"/>
          <w:bCs w:val="0"/>
          <w:sz w:val="28"/>
          <w:szCs w:val="28"/>
        </w:rPr>
        <w:t>ся</w:t>
      </w:r>
      <w:r w:rsidR="00A9348F">
        <w:rPr>
          <w:b w:val="0"/>
          <w:bCs w:val="0"/>
          <w:sz w:val="28"/>
          <w:szCs w:val="28"/>
        </w:rPr>
        <w:t xml:space="preserve"> основні принципи ергономіки, зокрема такі як безпек</w:t>
      </w:r>
      <w:r w:rsidR="00262DF5">
        <w:rPr>
          <w:b w:val="0"/>
          <w:bCs w:val="0"/>
          <w:sz w:val="28"/>
          <w:szCs w:val="28"/>
        </w:rPr>
        <w:t>а</w:t>
      </w:r>
      <w:r w:rsidR="00A9348F">
        <w:rPr>
          <w:b w:val="0"/>
          <w:bCs w:val="0"/>
          <w:sz w:val="28"/>
          <w:szCs w:val="28"/>
        </w:rPr>
        <w:t xml:space="preserve"> пересування, зручність і комфорт; особлив</w:t>
      </w:r>
      <w:r w:rsidR="00262DF5">
        <w:rPr>
          <w:b w:val="0"/>
          <w:bCs w:val="0"/>
          <w:sz w:val="28"/>
          <w:szCs w:val="28"/>
        </w:rPr>
        <w:t>а</w:t>
      </w:r>
      <w:r w:rsidR="00A9348F">
        <w:rPr>
          <w:b w:val="0"/>
          <w:bCs w:val="0"/>
          <w:sz w:val="28"/>
          <w:szCs w:val="28"/>
        </w:rPr>
        <w:t xml:space="preserve"> уваг</w:t>
      </w:r>
      <w:r w:rsidR="00262DF5">
        <w:rPr>
          <w:b w:val="0"/>
          <w:bCs w:val="0"/>
          <w:sz w:val="28"/>
          <w:szCs w:val="28"/>
        </w:rPr>
        <w:t>а</w:t>
      </w:r>
      <w:r w:rsidR="00A9348F">
        <w:rPr>
          <w:b w:val="0"/>
          <w:bCs w:val="0"/>
          <w:sz w:val="28"/>
          <w:szCs w:val="28"/>
        </w:rPr>
        <w:t xml:space="preserve"> приділя</w:t>
      </w:r>
      <w:r w:rsidR="00262DF5">
        <w:rPr>
          <w:b w:val="0"/>
          <w:bCs w:val="0"/>
          <w:sz w:val="28"/>
          <w:szCs w:val="28"/>
        </w:rPr>
        <w:t>ється</w:t>
      </w:r>
      <w:r w:rsidR="00A9348F">
        <w:rPr>
          <w:b w:val="0"/>
          <w:bCs w:val="0"/>
          <w:sz w:val="28"/>
          <w:szCs w:val="28"/>
        </w:rPr>
        <w:t xml:space="preserve"> забезпеченню стандартів ергономіки.</w:t>
      </w:r>
    </w:p>
    <w:p w14:paraId="12B7D0E0" w14:textId="65BCA5CA" w:rsidR="00710B9E" w:rsidRDefault="00B7782F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Проте, наразі є недостатньо вивченим формування ергономічного простору</w:t>
      </w:r>
      <w:r w:rsidR="00BD0184">
        <w:rPr>
          <w:b w:val="0"/>
          <w:bCs w:val="0"/>
          <w:sz w:val="28"/>
          <w:szCs w:val="28"/>
        </w:rPr>
        <w:t xml:space="preserve"> за допомогою освітлення</w:t>
      </w:r>
      <w:r w:rsidR="00757606">
        <w:rPr>
          <w:b w:val="0"/>
          <w:bCs w:val="0"/>
          <w:sz w:val="28"/>
          <w:szCs w:val="28"/>
        </w:rPr>
        <w:t xml:space="preserve"> та колористики</w:t>
      </w:r>
      <w:r w:rsidR="00BD0184">
        <w:rPr>
          <w:b w:val="0"/>
          <w:bCs w:val="0"/>
          <w:sz w:val="28"/>
          <w:szCs w:val="28"/>
        </w:rPr>
        <w:t>.</w:t>
      </w:r>
      <w:r w:rsidR="00141B8E">
        <w:rPr>
          <w:b w:val="0"/>
          <w:bCs w:val="0"/>
          <w:sz w:val="28"/>
          <w:szCs w:val="28"/>
        </w:rPr>
        <w:t xml:space="preserve"> А ці засоби дизайну, на сьогодні</w:t>
      </w:r>
      <w:r w:rsidR="005B6802">
        <w:rPr>
          <w:b w:val="0"/>
          <w:bCs w:val="0"/>
          <w:sz w:val="28"/>
          <w:szCs w:val="28"/>
        </w:rPr>
        <w:t>,</w:t>
      </w:r>
      <w:r w:rsidR="00141B8E">
        <w:rPr>
          <w:b w:val="0"/>
          <w:bCs w:val="0"/>
          <w:sz w:val="28"/>
          <w:szCs w:val="28"/>
        </w:rPr>
        <w:t xml:space="preserve"> є досить важливими та </w:t>
      </w:r>
      <w:r w:rsidR="00696D56" w:rsidRPr="00696D56">
        <w:rPr>
          <w:b w:val="0"/>
          <w:bCs w:val="0"/>
          <w:sz w:val="28"/>
          <w:szCs w:val="28"/>
        </w:rPr>
        <w:t xml:space="preserve">перспективними для сучасного </w:t>
      </w:r>
      <w:r w:rsidR="00696D56">
        <w:rPr>
          <w:b w:val="0"/>
          <w:bCs w:val="0"/>
          <w:sz w:val="28"/>
          <w:szCs w:val="28"/>
        </w:rPr>
        <w:t>інтер’єру</w:t>
      </w:r>
      <w:r w:rsidR="00141B8E">
        <w:rPr>
          <w:b w:val="0"/>
          <w:bCs w:val="0"/>
          <w:sz w:val="28"/>
          <w:szCs w:val="28"/>
        </w:rPr>
        <w:t>, що пов’язано з величезним розмаїттям матеріалів</w:t>
      </w:r>
      <w:r w:rsidR="00262DF5">
        <w:rPr>
          <w:b w:val="0"/>
          <w:bCs w:val="0"/>
          <w:sz w:val="28"/>
          <w:szCs w:val="28"/>
        </w:rPr>
        <w:t xml:space="preserve"> та </w:t>
      </w:r>
      <w:r w:rsidR="00141B8E">
        <w:rPr>
          <w:b w:val="0"/>
          <w:bCs w:val="0"/>
          <w:sz w:val="28"/>
          <w:szCs w:val="28"/>
        </w:rPr>
        <w:t xml:space="preserve">обладнання, особливостями </w:t>
      </w:r>
      <w:r w:rsidR="00D9076A">
        <w:rPr>
          <w:b w:val="0"/>
          <w:bCs w:val="0"/>
          <w:sz w:val="28"/>
          <w:szCs w:val="28"/>
        </w:rPr>
        <w:t xml:space="preserve">формування </w:t>
      </w:r>
      <w:proofErr w:type="spellStart"/>
      <w:r w:rsidR="00141B8E">
        <w:rPr>
          <w:b w:val="0"/>
          <w:bCs w:val="0"/>
          <w:sz w:val="28"/>
          <w:szCs w:val="28"/>
        </w:rPr>
        <w:t>інтер’єр</w:t>
      </w:r>
      <w:r w:rsidR="00D9076A">
        <w:rPr>
          <w:b w:val="0"/>
          <w:bCs w:val="0"/>
          <w:sz w:val="28"/>
          <w:szCs w:val="28"/>
        </w:rPr>
        <w:t>них</w:t>
      </w:r>
      <w:proofErr w:type="spellEnd"/>
      <w:r w:rsidR="00D9076A">
        <w:rPr>
          <w:b w:val="0"/>
          <w:bCs w:val="0"/>
          <w:sz w:val="28"/>
          <w:szCs w:val="28"/>
        </w:rPr>
        <w:t xml:space="preserve"> просторів</w:t>
      </w:r>
      <w:r w:rsidR="00696D56">
        <w:rPr>
          <w:b w:val="0"/>
          <w:bCs w:val="0"/>
          <w:sz w:val="28"/>
          <w:szCs w:val="28"/>
        </w:rPr>
        <w:t>, зростаючими запитами споживачів ринку.</w:t>
      </w:r>
    </w:p>
    <w:p w14:paraId="4A74BC54" w14:textId="5D38B6BF" w:rsidR="00F5756D" w:rsidRPr="00FF4E72" w:rsidRDefault="00513B76" w:rsidP="00FF4E72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При формуванні ергономічного простору ми користуємось</w:t>
      </w:r>
      <w:r w:rsidR="00D23918" w:rsidRPr="00D23918">
        <w:rPr>
          <w:b w:val="0"/>
          <w:bCs w:val="0"/>
          <w:sz w:val="28"/>
          <w:szCs w:val="28"/>
        </w:rPr>
        <w:t xml:space="preserve"> ергономічн</w:t>
      </w:r>
      <w:r>
        <w:rPr>
          <w:b w:val="0"/>
          <w:bCs w:val="0"/>
          <w:sz w:val="28"/>
          <w:szCs w:val="28"/>
        </w:rPr>
        <w:t>ими</w:t>
      </w:r>
      <w:r w:rsidR="00D23918" w:rsidRPr="00D23918">
        <w:rPr>
          <w:b w:val="0"/>
          <w:bCs w:val="0"/>
          <w:sz w:val="28"/>
          <w:szCs w:val="28"/>
        </w:rPr>
        <w:t xml:space="preserve"> вимог</w:t>
      </w:r>
      <w:r>
        <w:rPr>
          <w:b w:val="0"/>
          <w:bCs w:val="0"/>
          <w:sz w:val="28"/>
          <w:szCs w:val="28"/>
        </w:rPr>
        <w:t>ами</w:t>
      </w:r>
      <w:r w:rsidR="00C372AE">
        <w:rPr>
          <w:b w:val="0"/>
          <w:bCs w:val="0"/>
          <w:sz w:val="28"/>
          <w:szCs w:val="28"/>
        </w:rPr>
        <w:t xml:space="preserve"> </w:t>
      </w:r>
      <w:r w:rsidR="00C372AE" w:rsidRPr="00B7782F">
        <w:rPr>
          <w:b w:val="0"/>
          <w:bCs w:val="0"/>
          <w:sz w:val="28"/>
          <w:szCs w:val="28"/>
        </w:rPr>
        <w:t>[</w:t>
      </w:r>
      <w:r w:rsidR="00C372AE" w:rsidRPr="00C372AE">
        <w:rPr>
          <w:b w:val="0"/>
          <w:bCs w:val="0"/>
          <w:sz w:val="28"/>
          <w:szCs w:val="28"/>
        </w:rPr>
        <w:t>3</w:t>
      </w:r>
      <w:r w:rsidR="00C372AE" w:rsidRPr="00B7782F">
        <w:rPr>
          <w:b w:val="0"/>
          <w:bCs w:val="0"/>
          <w:sz w:val="28"/>
          <w:szCs w:val="28"/>
        </w:rPr>
        <w:t>]</w:t>
      </w:r>
      <w:r w:rsidR="00D23918" w:rsidRPr="00D23918">
        <w:rPr>
          <w:b w:val="0"/>
          <w:bCs w:val="0"/>
          <w:sz w:val="28"/>
          <w:szCs w:val="28"/>
        </w:rPr>
        <w:t xml:space="preserve"> </w:t>
      </w:r>
      <w:r w:rsidR="00C372AE">
        <w:rPr>
          <w:b w:val="0"/>
          <w:bCs w:val="0"/>
          <w:sz w:val="28"/>
          <w:szCs w:val="28"/>
        </w:rPr>
        <w:t>до вибору освітленості та колірного рішення</w:t>
      </w:r>
      <w:r w:rsidR="00696D56">
        <w:rPr>
          <w:b w:val="0"/>
          <w:bCs w:val="0"/>
          <w:sz w:val="28"/>
          <w:szCs w:val="28"/>
        </w:rPr>
        <w:t>, що особливо актуально</w:t>
      </w:r>
      <w:r w:rsidR="00C372AE">
        <w:rPr>
          <w:b w:val="0"/>
          <w:bCs w:val="0"/>
          <w:sz w:val="28"/>
          <w:szCs w:val="28"/>
        </w:rPr>
        <w:t xml:space="preserve"> при</w:t>
      </w:r>
      <w:r w:rsidR="00D23918" w:rsidRPr="00D23918">
        <w:rPr>
          <w:b w:val="0"/>
          <w:bCs w:val="0"/>
          <w:sz w:val="28"/>
          <w:szCs w:val="28"/>
        </w:rPr>
        <w:t xml:space="preserve"> </w:t>
      </w:r>
      <w:r w:rsidR="00696D56">
        <w:rPr>
          <w:b w:val="0"/>
          <w:bCs w:val="0"/>
          <w:sz w:val="28"/>
          <w:szCs w:val="28"/>
        </w:rPr>
        <w:t xml:space="preserve">вирішенні та </w:t>
      </w:r>
      <w:r w:rsidR="00D23918" w:rsidRPr="00D23918">
        <w:rPr>
          <w:b w:val="0"/>
          <w:bCs w:val="0"/>
          <w:sz w:val="28"/>
          <w:szCs w:val="28"/>
        </w:rPr>
        <w:t xml:space="preserve">організації </w:t>
      </w:r>
      <w:r w:rsidR="00C372AE">
        <w:rPr>
          <w:b w:val="0"/>
          <w:bCs w:val="0"/>
          <w:sz w:val="28"/>
          <w:szCs w:val="28"/>
        </w:rPr>
        <w:t xml:space="preserve">комфортного </w:t>
      </w:r>
      <w:r w:rsidR="00D23918" w:rsidRPr="00D23918">
        <w:rPr>
          <w:b w:val="0"/>
          <w:bCs w:val="0"/>
          <w:sz w:val="28"/>
          <w:szCs w:val="28"/>
        </w:rPr>
        <w:t>робочого місця</w:t>
      </w:r>
      <w:r w:rsidR="00C372AE">
        <w:rPr>
          <w:b w:val="0"/>
          <w:bCs w:val="0"/>
          <w:sz w:val="28"/>
          <w:szCs w:val="28"/>
        </w:rPr>
        <w:t>.</w:t>
      </w:r>
      <w:r>
        <w:rPr>
          <w:b w:val="0"/>
          <w:bCs w:val="0"/>
          <w:sz w:val="28"/>
          <w:szCs w:val="28"/>
        </w:rPr>
        <w:t xml:space="preserve"> Згідно цих норм, </w:t>
      </w:r>
      <w:r w:rsidRPr="00513B76">
        <w:rPr>
          <w:b w:val="0"/>
          <w:bCs w:val="0"/>
          <w:sz w:val="28"/>
          <w:szCs w:val="28"/>
        </w:rPr>
        <w:t>в</w:t>
      </w:r>
      <w:r w:rsidR="00F5756D" w:rsidRPr="00513B76">
        <w:rPr>
          <w:b w:val="0"/>
          <w:bCs w:val="0"/>
          <w:sz w:val="28"/>
          <w:szCs w:val="28"/>
        </w:rPr>
        <w:t xml:space="preserve">ідстань від очей користувача до екрану </w:t>
      </w:r>
      <w:r w:rsidRPr="00513B76">
        <w:rPr>
          <w:b w:val="0"/>
          <w:bCs w:val="0"/>
          <w:sz w:val="28"/>
          <w:szCs w:val="28"/>
        </w:rPr>
        <w:t>монітора</w:t>
      </w:r>
      <w:r w:rsidR="00F5756D" w:rsidRPr="00513B76">
        <w:rPr>
          <w:b w:val="0"/>
          <w:bCs w:val="0"/>
          <w:sz w:val="28"/>
          <w:szCs w:val="28"/>
        </w:rPr>
        <w:t xml:space="preserve"> має становити 500-700 мм. Кут зору 10-20°, але не більше 40°; кут між верхнім краєм </w:t>
      </w:r>
      <w:r w:rsidRPr="00513B76">
        <w:rPr>
          <w:b w:val="0"/>
          <w:bCs w:val="0"/>
          <w:sz w:val="28"/>
          <w:szCs w:val="28"/>
        </w:rPr>
        <w:t>монітора</w:t>
      </w:r>
      <w:r w:rsidR="00CD5FA2">
        <w:rPr>
          <w:b w:val="0"/>
          <w:bCs w:val="0"/>
          <w:sz w:val="28"/>
          <w:szCs w:val="28"/>
        </w:rPr>
        <w:t xml:space="preserve"> та</w:t>
      </w:r>
      <w:r w:rsidR="00F5756D" w:rsidRPr="00513B76">
        <w:rPr>
          <w:b w:val="0"/>
          <w:bCs w:val="0"/>
          <w:sz w:val="28"/>
          <w:szCs w:val="28"/>
        </w:rPr>
        <w:t xml:space="preserve"> рівнем очей користувача має становити не менше 10°. Кращим є розташування </w:t>
      </w:r>
      <w:r w:rsidR="00F5756D" w:rsidRPr="00513B76">
        <w:rPr>
          <w:b w:val="0"/>
          <w:bCs w:val="0"/>
          <w:sz w:val="28"/>
          <w:szCs w:val="28"/>
        </w:rPr>
        <w:lastRenderedPageBreak/>
        <w:t>екрану перпендикулярно до лінії зору користувача.</w:t>
      </w:r>
      <w:r w:rsidR="00FF4E72">
        <w:rPr>
          <w:b w:val="0"/>
          <w:bCs w:val="0"/>
          <w:sz w:val="28"/>
          <w:szCs w:val="28"/>
        </w:rPr>
        <w:t xml:space="preserve"> </w:t>
      </w:r>
      <w:r w:rsidR="00F5756D" w:rsidRPr="00FF4E72">
        <w:rPr>
          <w:b w:val="0"/>
          <w:bCs w:val="0"/>
          <w:sz w:val="28"/>
          <w:szCs w:val="28"/>
        </w:rPr>
        <w:t xml:space="preserve">Робочі місця по відношенню до світлових прорізів повинні розташовуватися не ближче 3 м </w:t>
      </w:r>
      <w:r w:rsidR="00CD5FA2" w:rsidRPr="00FF4E72">
        <w:rPr>
          <w:b w:val="0"/>
          <w:bCs w:val="0"/>
          <w:sz w:val="28"/>
          <w:szCs w:val="28"/>
        </w:rPr>
        <w:t>і таким чином,</w:t>
      </w:r>
      <w:r w:rsidR="00F5756D" w:rsidRPr="00FF4E72">
        <w:rPr>
          <w:b w:val="0"/>
          <w:bCs w:val="0"/>
          <w:sz w:val="28"/>
          <w:szCs w:val="28"/>
        </w:rPr>
        <w:t xml:space="preserve"> щоб природне світло падало збоку, переважно зліва. Освітленість також впливає на стан здоров'я </w:t>
      </w:r>
      <w:r w:rsidR="00696D56">
        <w:rPr>
          <w:b w:val="0"/>
          <w:bCs w:val="0"/>
          <w:sz w:val="28"/>
          <w:szCs w:val="28"/>
        </w:rPr>
        <w:t>та на</w:t>
      </w:r>
      <w:r w:rsidR="00F5756D" w:rsidRPr="00FF4E72">
        <w:rPr>
          <w:b w:val="0"/>
          <w:bCs w:val="0"/>
          <w:sz w:val="28"/>
          <w:szCs w:val="28"/>
        </w:rPr>
        <w:t xml:space="preserve"> працездатність людини. У відповідності зі </w:t>
      </w:r>
      <w:proofErr w:type="spellStart"/>
      <w:r w:rsidR="00F5756D" w:rsidRPr="00FF4E72">
        <w:rPr>
          <w:b w:val="0"/>
          <w:bCs w:val="0"/>
          <w:sz w:val="28"/>
          <w:szCs w:val="28"/>
        </w:rPr>
        <w:t>СНіП</w:t>
      </w:r>
      <w:proofErr w:type="spellEnd"/>
      <w:r w:rsidR="00F5756D" w:rsidRPr="00FF4E72">
        <w:rPr>
          <w:b w:val="0"/>
          <w:bCs w:val="0"/>
          <w:sz w:val="28"/>
          <w:szCs w:val="28"/>
        </w:rPr>
        <w:t xml:space="preserve"> 11-4-79 </w:t>
      </w:r>
      <w:r w:rsidR="00F5756D" w:rsidRPr="00FF4E72">
        <w:rPr>
          <w:rStyle w:val="a6"/>
          <w:sz w:val="28"/>
          <w:szCs w:val="28"/>
        </w:rPr>
        <w:t xml:space="preserve">встановлені вимоги до </w:t>
      </w:r>
      <w:r w:rsidR="00CD5FA2" w:rsidRPr="00FF4E72">
        <w:rPr>
          <w:rStyle w:val="a6"/>
          <w:sz w:val="28"/>
          <w:szCs w:val="28"/>
        </w:rPr>
        <w:t xml:space="preserve">штучного та природного </w:t>
      </w:r>
      <w:r w:rsidR="00F5756D" w:rsidRPr="00FF4E72">
        <w:rPr>
          <w:rStyle w:val="a6"/>
          <w:sz w:val="28"/>
          <w:szCs w:val="28"/>
        </w:rPr>
        <w:t>освітле</w:t>
      </w:r>
      <w:r w:rsidR="00CD5FA2" w:rsidRPr="00FF4E72">
        <w:rPr>
          <w:rStyle w:val="a6"/>
          <w:sz w:val="28"/>
          <w:szCs w:val="28"/>
        </w:rPr>
        <w:t>ння</w:t>
      </w:r>
      <w:r w:rsidR="00696D56">
        <w:rPr>
          <w:rStyle w:val="a6"/>
          <w:sz w:val="28"/>
          <w:szCs w:val="28"/>
        </w:rPr>
        <w:t xml:space="preserve"> в інтер’єрі</w:t>
      </w:r>
      <w:r w:rsidR="00CD5FA2" w:rsidRPr="00FF4E72">
        <w:rPr>
          <w:rStyle w:val="a6"/>
          <w:sz w:val="28"/>
          <w:szCs w:val="28"/>
        </w:rPr>
        <w:t xml:space="preserve">. Зокрема, для </w:t>
      </w:r>
      <w:r w:rsidR="00F5756D" w:rsidRPr="00FF4E72">
        <w:rPr>
          <w:rStyle w:val="a6"/>
          <w:sz w:val="28"/>
          <w:szCs w:val="28"/>
        </w:rPr>
        <w:t>штучного освітлення</w:t>
      </w:r>
      <w:r w:rsidR="00CD5FA2" w:rsidRPr="00FF4E72">
        <w:rPr>
          <w:sz w:val="28"/>
          <w:szCs w:val="28"/>
        </w:rPr>
        <w:t xml:space="preserve"> </w:t>
      </w:r>
      <w:r w:rsidR="00696D56">
        <w:rPr>
          <w:b w:val="0"/>
          <w:bCs w:val="0"/>
          <w:sz w:val="28"/>
          <w:szCs w:val="28"/>
        </w:rPr>
        <w:t>використовується</w:t>
      </w:r>
      <w:r w:rsidR="00CD5FA2" w:rsidRPr="00FF4E72">
        <w:rPr>
          <w:b w:val="0"/>
          <w:bCs w:val="0"/>
          <w:sz w:val="28"/>
          <w:szCs w:val="28"/>
        </w:rPr>
        <w:t xml:space="preserve"> к</w:t>
      </w:r>
      <w:r w:rsidR="00F5756D" w:rsidRPr="00FF4E72">
        <w:rPr>
          <w:b w:val="0"/>
          <w:bCs w:val="0"/>
          <w:sz w:val="28"/>
          <w:szCs w:val="28"/>
        </w:rPr>
        <w:t xml:space="preserve">омбіноване освітлення </w:t>
      </w:r>
      <w:r w:rsidR="00CD5FA2" w:rsidRPr="00FF4E72">
        <w:rPr>
          <w:b w:val="0"/>
          <w:bCs w:val="0"/>
          <w:sz w:val="28"/>
          <w:szCs w:val="28"/>
        </w:rPr>
        <w:t xml:space="preserve">з </w:t>
      </w:r>
      <w:r w:rsidR="00F5756D" w:rsidRPr="00FF4E72">
        <w:rPr>
          <w:b w:val="0"/>
          <w:bCs w:val="0"/>
          <w:sz w:val="28"/>
          <w:szCs w:val="28"/>
        </w:rPr>
        <w:t>освітленіст</w:t>
      </w:r>
      <w:r w:rsidR="00CD5FA2" w:rsidRPr="00FF4E72">
        <w:rPr>
          <w:b w:val="0"/>
          <w:bCs w:val="0"/>
          <w:sz w:val="28"/>
          <w:szCs w:val="28"/>
        </w:rPr>
        <w:t>ю</w:t>
      </w:r>
      <w:r w:rsidR="00F5756D" w:rsidRPr="00FF4E72">
        <w:rPr>
          <w:b w:val="0"/>
          <w:bCs w:val="0"/>
          <w:sz w:val="28"/>
          <w:szCs w:val="28"/>
        </w:rPr>
        <w:t xml:space="preserve"> 1500 </w:t>
      </w:r>
      <w:proofErr w:type="spellStart"/>
      <w:r w:rsidR="00F5756D" w:rsidRPr="00FF4E72">
        <w:rPr>
          <w:b w:val="0"/>
          <w:bCs w:val="0"/>
          <w:sz w:val="28"/>
          <w:szCs w:val="28"/>
        </w:rPr>
        <w:t>лк</w:t>
      </w:r>
      <w:proofErr w:type="spellEnd"/>
      <w:r w:rsidR="00CD5FA2" w:rsidRPr="00FF4E72">
        <w:rPr>
          <w:b w:val="0"/>
          <w:bCs w:val="0"/>
          <w:sz w:val="28"/>
          <w:szCs w:val="28"/>
        </w:rPr>
        <w:t>. та з</w:t>
      </w:r>
      <w:r w:rsidR="00F5756D" w:rsidRPr="00FF4E72">
        <w:rPr>
          <w:b w:val="0"/>
          <w:bCs w:val="0"/>
          <w:sz w:val="28"/>
          <w:szCs w:val="28"/>
        </w:rPr>
        <w:t xml:space="preserve">агальне освітлення </w:t>
      </w:r>
      <w:r w:rsidR="00CD5FA2" w:rsidRPr="00FF4E72">
        <w:rPr>
          <w:b w:val="0"/>
          <w:bCs w:val="0"/>
          <w:sz w:val="28"/>
          <w:szCs w:val="28"/>
        </w:rPr>
        <w:t>з</w:t>
      </w:r>
      <w:r w:rsidR="00F5756D" w:rsidRPr="00FF4E72">
        <w:rPr>
          <w:b w:val="0"/>
          <w:bCs w:val="0"/>
          <w:sz w:val="28"/>
          <w:szCs w:val="28"/>
        </w:rPr>
        <w:t xml:space="preserve"> освітленіст</w:t>
      </w:r>
      <w:r w:rsidR="00CD5FA2" w:rsidRPr="00FF4E72">
        <w:rPr>
          <w:b w:val="0"/>
          <w:bCs w:val="0"/>
          <w:sz w:val="28"/>
          <w:szCs w:val="28"/>
        </w:rPr>
        <w:t>ю</w:t>
      </w:r>
      <w:r w:rsidR="00F5756D" w:rsidRPr="00FF4E72">
        <w:rPr>
          <w:b w:val="0"/>
          <w:bCs w:val="0"/>
          <w:sz w:val="28"/>
          <w:szCs w:val="28"/>
        </w:rPr>
        <w:t xml:space="preserve"> 400 </w:t>
      </w:r>
      <w:proofErr w:type="spellStart"/>
      <w:r w:rsidR="00F5756D" w:rsidRPr="00FF4E72">
        <w:rPr>
          <w:b w:val="0"/>
          <w:bCs w:val="0"/>
          <w:sz w:val="28"/>
          <w:szCs w:val="28"/>
        </w:rPr>
        <w:t>лк</w:t>
      </w:r>
      <w:proofErr w:type="spellEnd"/>
      <w:r w:rsidR="00F5756D" w:rsidRPr="00FF4E72">
        <w:rPr>
          <w:b w:val="0"/>
          <w:bCs w:val="0"/>
          <w:sz w:val="28"/>
          <w:szCs w:val="28"/>
        </w:rPr>
        <w:t>.</w:t>
      </w:r>
      <w:r w:rsidR="00FF4E72">
        <w:rPr>
          <w:b w:val="0"/>
          <w:bCs w:val="0"/>
          <w:sz w:val="28"/>
          <w:szCs w:val="28"/>
        </w:rPr>
        <w:t xml:space="preserve"> </w:t>
      </w:r>
      <w:r w:rsidR="00F5756D" w:rsidRPr="00CD5FA2">
        <w:rPr>
          <w:rStyle w:val="a6"/>
          <w:sz w:val="28"/>
          <w:szCs w:val="28"/>
        </w:rPr>
        <w:t>Для природного освітлення</w:t>
      </w:r>
      <w:r w:rsidR="00CD5FA2">
        <w:rPr>
          <w:sz w:val="28"/>
          <w:szCs w:val="28"/>
        </w:rPr>
        <w:t xml:space="preserve"> </w:t>
      </w:r>
      <w:r w:rsidR="00696D56">
        <w:rPr>
          <w:b w:val="0"/>
          <w:bCs w:val="0"/>
          <w:sz w:val="28"/>
          <w:szCs w:val="28"/>
        </w:rPr>
        <w:t>встановлюють</w:t>
      </w:r>
      <w:r w:rsidR="00CD5FA2" w:rsidRPr="00FF4E72">
        <w:rPr>
          <w:b w:val="0"/>
          <w:bCs w:val="0"/>
          <w:sz w:val="28"/>
          <w:szCs w:val="28"/>
        </w:rPr>
        <w:t xml:space="preserve"> в</w:t>
      </w:r>
      <w:r w:rsidR="00F5756D" w:rsidRPr="00FF4E72">
        <w:rPr>
          <w:b w:val="0"/>
          <w:bCs w:val="0"/>
          <w:sz w:val="28"/>
          <w:szCs w:val="28"/>
        </w:rPr>
        <w:t xml:space="preserve">ерхнє або комбіноване освітлення </w:t>
      </w:r>
      <w:r w:rsidR="00CD5FA2" w:rsidRPr="00FF4E72">
        <w:rPr>
          <w:b w:val="0"/>
          <w:bCs w:val="0"/>
          <w:sz w:val="28"/>
          <w:szCs w:val="28"/>
        </w:rPr>
        <w:t>з</w:t>
      </w:r>
      <w:r w:rsidR="00F5756D" w:rsidRPr="00FF4E72">
        <w:rPr>
          <w:b w:val="0"/>
          <w:bCs w:val="0"/>
          <w:sz w:val="28"/>
          <w:szCs w:val="28"/>
        </w:rPr>
        <w:t xml:space="preserve"> коефіцієнт</w:t>
      </w:r>
      <w:r w:rsidR="00CD5FA2" w:rsidRPr="00FF4E72">
        <w:rPr>
          <w:b w:val="0"/>
          <w:bCs w:val="0"/>
          <w:sz w:val="28"/>
          <w:szCs w:val="28"/>
        </w:rPr>
        <w:t>ом</w:t>
      </w:r>
      <w:r w:rsidR="00F5756D" w:rsidRPr="00FF4E72">
        <w:rPr>
          <w:b w:val="0"/>
          <w:bCs w:val="0"/>
          <w:sz w:val="28"/>
          <w:szCs w:val="28"/>
        </w:rPr>
        <w:t xml:space="preserve"> природної освітленості (КПО) 10%</w:t>
      </w:r>
      <w:r w:rsidR="00CD5FA2" w:rsidRPr="00FF4E72">
        <w:rPr>
          <w:b w:val="0"/>
          <w:bCs w:val="0"/>
          <w:sz w:val="28"/>
          <w:szCs w:val="28"/>
        </w:rPr>
        <w:t>, а для б</w:t>
      </w:r>
      <w:r w:rsidR="00F5756D" w:rsidRPr="00FF4E72">
        <w:rPr>
          <w:b w:val="0"/>
          <w:bCs w:val="0"/>
          <w:sz w:val="28"/>
          <w:szCs w:val="28"/>
        </w:rPr>
        <w:t>ічн</w:t>
      </w:r>
      <w:r w:rsidR="00CD5FA2" w:rsidRPr="00FF4E72">
        <w:rPr>
          <w:b w:val="0"/>
          <w:bCs w:val="0"/>
          <w:sz w:val="28"/>
          <w:szCs w:val="28"/>
        </w:rPr>
        <w:t>ого</w:t>
      </w:r>
      <w:r w:rsidR="00F5756D" w:rsidRPr="00FF4E72">
        <w:rPr>
          <w:b w:val="0"/>
          <w:bCs w:val="0"/>
          <w:sz w:val="28"/>
          <w:szCs w:val="28"/>
        </w:rPr>
        <w:t xml:space="preserve"> освітлення – КПО 3</w:t>
      </w:r>
      <w:r w:rsidR="005B6802">
        <w:rPr>
          <w:b w:val="0"/>
          <w:bCs w:val="0"/>
          <w:sz w:val="28"/>
          <w:szCs w:val="28"/>
        </w:rPr>
        <w:t>,</w:t>
      </w:r>
      <w:r w:rsidR="00F5756D" w:rsidRPr="00FF4E72">
        <w:rPr>
          <w:b w:val="0"/>
          <w:bCs w:val="0"/>
          <w:sz w:val="28"/>
          <w:szCs w:val="28"/>
        </w:rPr>
        <w:t>5%.</w:t>
      </w:r>
      <w:r w:rsidR="00CD5FA2" w:rsidRPr="00FF4E72">
        <w:rPr>
          <w:b w:val="0"/>
          <w:bCs w:val="0"/>
          <w:sz w:val="28"/>
          <w:szCs w:val="28"/>
        </w:rPr>
        <w:t xml:space="preserve"> </w:t>
      </w:r>
      <w:r w:rsidR="00696D56">
        <w:rPr>
          <w:b w:val="0"/>
          <w:bCs w:val="0"/>
          <w:sz w:val="28"/>
          <w:szCs w:val="28"/>
        </w:rPr>
        <w:t xml:space="preserve">Також в робочому середовищі може використовуватись </w:t>
      </w:r>
      <w:r w:rsidR="00F5756D" w:rsidRPr="00FF4E72">
        <w:rPr>
          <w:rStyle w:val="a6"/>
          <w:sz w:val="28"/>
          <w:szCs w:val="28"/>
        </w:rPr>
        <w:t>суміщен</w:t>
      </w:r>
      <w:r w:rsidR="00696D56">
        <w:rPr>
          <w:rStyle w:val="a6"/>
          <w:sz w:val="28"/>
          <w:szCs w:val="28"/>
        </w:rPr>
        <w:t>е</w:t>
      </w:r>
      <w:r w:rsidR="00F5756D" w:rsidRPr="00FF4E72">
        <w:rPr>
          <w:rStyle w:val="a6"/>
          <w:sz w:val="28"/>
          <w:szCs w:val="28"/>
        </w:rPr>
        <w:t xml:space="preserve"> освітлення</w:t>
      </w:r>
      <w:r w:rsidR="003A362B">
        <w:rPr>
          <w:rStyle w:val="a6"/>
          <w:sz w:val="28"/>
          <w:szCs w:val="28"/>
        </w:rPr>
        <w:t>, яке представлене</w:t>
      </w:r>
      <w:r w:rsidR="00CD5FA2" w:rsidRPr="00FF4E72">
        <w:rPr>
          <w:b w:val="0"/>
          <w:bCs w:val="0"/>
          <w:sz w:val="28"/>
          <w:szCs w:val="28"/>
        </w:rPr>
        <w:t xml:space="preserve"> в</w:t>
      </w:r>
      <w:r w:rsidR="00F5756D" w:rsidRPr="00FF4E72">
        <w:rPr>
          <w:b w:val="0"/>
          <w:bCs w:val="0"/>
          <w:sz w:val="28"/>
          <w:szCs w:val="28"/>
        </w:rPr>
        <w:t>ерхн</w:t>
      </w:r>
      <w:r w:rsidR="003A362B">
        <w:rPr>
          <w:b w:val="0"/>
          <w:bCs w:val="0"/>
          <w:sz w:val="28"/>
          <w:szCs w:val="28"/>
        </w:rPr>
        <w:t>ім</w:t>
      </w:r>
      <w:r w:rsidR="00F5756D" w:rsidRPr="00FF4E72">
        <w:rPr>
          <w:b w:val="0"/>
          <w:bCs w:val="0"/>
          <w:sz w:val="28"/>
          <w:szCs w:val="28"/>
        </w:rPr>
        <w:t xml:space="preserve"> або комбінован</w:t>
      </w:r>
      <w:r w:rsidR="003A362B">
        <w:rPr>
          <w:b w:val="0"/>
          <w:bCs w:val="0"/>
          <w:sz w:val="28"/>
          <w:szCs w:val="28"/>
        </w:rPr>
        <w:t>им</w:t>
      </w:r>
      <w:r w:rsidR="00F5756D" w:rsidRPr="00FF4E72">
        <w:rPr>
          <w:b w:val="0"/>
          <w:bCs w:val="0"/>
          <w:sz w:val="28"/>
          <w:szCs w:val="28"/>
        </w:rPr>
        <w:t xml:space="preserve"> освітлення</w:t>
      </w:r>
      <w:r w:rsidR="003A362B">
        <w:rPr>
          <w:b w:val="0"/>
          <w:bCs w:val="0"/>
          <w:sz w:val="28"/>
          <w:szCs w:val="28"/>
        </w:rPr>
        <w:t>м</w:t>
      </w:r>
      <w:r w:rsidR="00F5756D" w:rsidRPr="00FF4E72">
        <w:rPr>
          <w:b w:val="0"/>
          <w:bCs w:val="0"/>
          <w:sz w:val="28"/>
          <w:szCs w:val="28"/>
        </w:rPr>
        <w:t xml:space="preserve"> – КПО 3-6%</w:t>
      </w:r>
      <w:r w:rsidR="00CD5FA2" w:rsidRPr="00FF4E72">
        <w:rPr>
          <w:b w:val="0"/>
          <w:bCs w:val="0"/>
          <w:sz w:val="28"/>
          <w:szCs w:val="28"/>
        </w:rPr>
        <w:t xml:space="preserve"> та б</w:t>
      </w:r>
      <w:r w:rsidR="00F5756D" w:rsidRPr="00FF4E72">
        <w:rPr>
          <w:b w:val="0"/>
          <w:bCs w:val="0"/>
          <w:sz w:val="28"/>
          <w:szCs w:val="28"/>
        </w:rPr>
        <w:t>ічн</w:t>
      </w:r>
      <w:r w:rsidR="003A362B">
        <w:rPr>
          <w:b w:val="0"/>
          <w:bCs w:val="0"/>
          <w:sz w:val="28"/>
          <w:szCs w:val="28"/>
        </w:rPr>
        <w:t>им</w:t>
      </w:r>
      <w:r w:rsidR="00F5756D" w:rsidRPr="00FF4E72">
        <w:rPr>
          <w:b w:val="0"/>
          <w:bCs w:val="0"/>
          <w:sz w:val="28"/>
          <w:szCs w:val="28"/>
        </w:rPr>
        <w:t xml:space="preserve"> освітлення</w:t>
      </w:r>
      <w:r w:rsidR="003A362B">
        <w:rPr>
          <w:b w:val="0"/>
          <w:bCs w:val="0"/>
          <w:sz w:val="28"/>
          <w:szCs w:val="28"/>
        </w:rPr>
        <w:t>м</w:t>
      </w:r>
      <w:r w:rsidR="00F5756D" w:rsidRPr="00FF4E72">
        <w:rPr>
          <w:b w:val="0"/>
          <w:bCs w:val="0"/>
          <w:sz w:val="28"/>
          <w:szCs w:val="28"/>
        </w:rPr>
        <w:t xml:space="preserve"> – КПО 1</w:t>
      </w:r>
      <w:r w:rsidR="005B6802">
        <w:rPr>
          <w:b w:val="0"/>
          <w:bCs w:val="0"/>
          <w:sz w:val="28"/>
          <w:szCs w:val="28"/>
        </w:rPr>
        <w:t>,</w:t>
      </w:r>
      <w:r w:rsidR="00F5756D" w:rsidRPr="00FF4E72">
        <w:rPr>
          <w:b w:val="0"/>
          <w:bCs w:val="0"/>
          <w:sz w:val="28"/>
          <w:szCs w:val="28"/>
        </w:rPr>
        <w:t>1-2%.</w:t>
      </w:r>
      <w:r w:rsidR="007973E5" w:rsidRPr="00FF4E72">
        <w:rPr>
          <w:b w:val="0"/>
          <w:bCs w:val="0"/>
          <w:sz w:val="28"/>
          <w:szCs w:val="28"/>
        </w:rPr>
        <w:t xml:space="preserve"> </w:t>
      </w:r>
      <w:r w:rsidR="00E72436" w:rsidRPr="00FF4E72">
        <w:rPr>
          <w:b w:val="0"/>
          <w:bCs w:val="0"/>
          <w:sz w:val="28"/>
          <w:szCs w:val="28"/>
        </w:rPr>
        <w:t>У норма</w:t>
      </w:r>
      <w:r w:rsidR="003A362B">
        <w:rPr>
          <w:b w:val="0"/>
          <w:bCs w:val="0"/>
          <w:sz w:val="28"/>
          <w:szCs w:val="28"/>
        </w:rPr>
        <w:t>тивній документації</w:t>
      </w:r>
      <w:r w:rsidR="00E72436" w:rsidRPr="00FF4E72">
        <w:rPr>
          <w:b w:val="0"/>
          <w:bCs w:val="0"/>
          <w:sz w:val="28"/>
          <w:szCs w:val="28"/>
        </w:rPr>
        <w:t xml:space="preserve"> </w:t>
      </w:r>
      <w:r w:rsidR="00F5756D" w:rsidRPr="00FF4E72">
        <w:rPr>
          <w:b w:val="0"/>
          <w:bCs w:val="0"/>
          <w:sz w:val="28"/>
          <w:szCs w:val="28"/>
        </w:rPr>
        <w:t xml:space="preserve"> </w:t>
      </w:r>
      <w:r w:rsidR="00E72436" w:rsidRPr="00FF4E72">
        <w:rPr>
          <w:b w:val="0"/>
          <w:bCs w:val="0"/>
          <w:sz w:val="28"/>
          <w:szCs w:val="28"/>
        </w:rPr>
        <w:t xml:space="preserve">виділено </w:t>
      </w:r>
      <w:r w:rsidR="00F5756D" w:rsidRPr="00FF4E72">
        <w:rPr>
          <w:b w:val="0"/>
          <w:bCs w:val="0"/>
          <w:sz w:val="28"/>
          <w:szCs w:val="28"/>
        </w:rPr>
        <w:t>основн</w:t>
      </w:r>
      <w:r w:rsidR="00E72436" w:rsidRPr="00FF4E72">
        <w:rPr>
          <w:b w:val="0"/>
          <w:bCs w:val="0"/>
          <w:sz w:val="28"/>
          <w:szCs w:val="28"/>
        </w:rPr>
        <w:t>і</w:t>
      </w:r>
      <w:r w:rsidR="00F5756D" w:rsidRPr="00FF4E72">
        <w:rPr>
          <w:b w:val="0"/>
          <w:bCs w:val="0"/>
          <w:sz w:val="28"/>
          <w:szCs w:val="28"/>
        </w:rPr>
        <w:t xml:space="preserve"> показник</w:t>
      </w:r>
      <w:r w:rsidR="00E72436" w:rsidRPr="00FF4E72">
        <w:rPr>
          <w:b w:val="0"/>
          <w:bCs w:val="0"/>
          <w:sz w:val="28"/>
          <w:szCs w:val="28"/>
        </w:rPr>
        <w:t>и</w:t>
      </w:r>
      <w:r w:rsidR="00F5756D" w:rsidRPr="00FF4E72">
        <w:rPr>
          <w:b w:val="0"/>
          <w:bCs w:val="0"/>
          <w:sz w:val="28"/>
          <w:szCs w:val="28"/>
        </w:rPr>
        <w:t>, що визначають умови зорової роботи,</w:t>
      </w:r>
      <w:r w:rsidR="003A362B">
        <w:rPr>
          <w:b w:val="0"/>
          <w:bCs w:val="0"/>
          <w:sz w:val="28"/>
          <w:szCs w:val="28"/>
        </w:rPr>
        <w:t xml:space="preserve"> роботи перед екраном монітора,</w:t>
      </w:r>
      <w:r w:rsidR="00F5756D" w:rsidRPr="00FF4E72">
        <w:rPr>
          <w:b w:val="0"/>
          <w:bCs w:val="0"/>
          <w:sz w:val="28"/>
          <w:szCs w:val="28"/>
        </w:rPr>
        <w:t xml:space="preserve"> </w:t>
      </w:r>
      <w:r w:rsidR="00E72436" w:rsidRPr="00FF4E72">
        <w:rPr>
          <w:b w:val="0"/>
          <w:bCs w:val="0"/>
          <w:sz w:val="28"/>
          <w:szCs w:val="28"/>
        </w:rPr>
        <w:t xml:space="preserve">до яких </w:t>
      </w:r>
      <w:r w:rsidR="00F5756D" w:rsidRPr="00FF4E72">
        <w:rPr>
          <w:b w:val="0"/>
          <w:bCs w:val="0"/>
          <w:sz w:val="28"/>
          <w:szCs w:val="28"/>
        </w:rPr>
        <w:t>належать: фон, контраст об'єкта з фоном, видимість, показник ос</w:t>
      </w:r>
      <w:r w:rsidR="003A362B">
        <w:rPr>
          <w:b w:val="0"/>
          <w:bCs w:val="0"/>
          <w:sz w:val="28"/>
          <w:szCs w:val="28"/>
        </w:rPr>
        <w:t>віт</w:t>
      </w:r>
      <w:r w:rsidR="00F5756D" w:rsidRPr="00FF4E72">
        <w:rPr>
          <w:b w:val="0"/>
          <w:bCs w:val="0"/>
          <w:sz w:val="28"/>
          <w:szCs w:val="28"/>
        </w:rPr>
        <w:t>леності, коефіцієнт пульсації освітленості.</w:t>
      </w:r>
      <w:r w:rsidR="00E72436" w:rsidRPr="00FF4E72">
        <w:rPr>
          <w:b w:val="0"/>
          <w:bCs w:val="0"/>
          <w:sz w:val="28"/>
          <w:szCs w:val="28"/>
        </w:rPr>
        <w:t xml:space="preserve"> </w:t>
      </w:r>
      <w:r w:rsidR="00F5756D" w:rsidRPr="00FF4E72">
        <w:rPr>
          <w:b w:val="0"/>
          <w:bCs w:val="0"/>
          <w:sz w:val="28"/>
          <w:szCs w:val="28"/>
        </w:rPr>
        <w:t xml:space="preserve">Фон характеризується </w:t>
      </w:r>
      <w:r w:rsidR="003A362B">
        <w:rPr>
          <w:b w:val="0"/>
          <w:bCs w:val="0"/>
          <w:sz w:val="28"/>
          <w:szCs w:val="28"/>
        </w:rPr>
        <w:t xml:space="preserve">через </w:t>
      </w:r>
      <w:r w:rsidR="00F5756D" w:rsidRPr="00FF4E72">
        <w:rPr>
          <w:b w:val="0"/>
          <w:bCs w:val="0"/>
          <w:sz w:val="28"/>
          <w:szCs w:val="28"/>
        </w:rPr>
        <w:t>коефіцієнт відбиття</w:t>
      </w:r>
      <w:r w:rsidR="00365182" w:rsidRPr="00FF4E72">
        <w:rPr>
          <w:b w:val="0"/>
          <w:bCs w:val="0"/>
          <w:sz w:val="28"/>
          <w:szCs w:val="28"/>
        </w:rPr>
        <w:t>, а</w:t>
      </w:r>
      <w:r w:rsidR="00F5756D" w:rsidRPr="00FF4E72">
        <w:rPr>
          <w:b w:val="0"/>
          <w:bCs w:val="0"/>
          <w:sz w:val="28"/>
          <w:szCs w:val="28"/>
        </w:rPr>
        <w:t xml:space="preserve"> </w:t>
      </w:r>
      <w:r w:rsidR="00365182" w:rsidRPr="00FF4E72">
        <w:rPr>
          <w:b w:val="0"/>
          <w:bCs w:val="0"/>
          <w:sz w:val="28"/>
          <w:szCs w:val="28"/>
        </w:rPr>
        <w:t>к</w:t>
      </w:r>
      <w:r w:rsidR="00F5756D" w:rsidRPr="00FF4E72">
        <w:rPr>
          <w:b w:val="0"/>
          <w:bCs w:val="0"/>
          <w:sz w:val="28"/>
          <w:szCs w:val="28"/>
        </w:rPr>
        <w:t xml:space="preserve">онтраст об'єкта з фоном </w:t>
      </w:r>
      <w:r w:rsidR="003A362B">
        <w:rPr>
          <w:b w:val="0"/>
          <w:bCs w:val="0"/>
          <w:sz w:val="28"/>
          <w:szCs w:val="28"/>
        </w:rPr>
        <w:t>забезпечується</w:t>
      </w:r>
      <w:r w:rsidR="00F5756D" w:rsidRPr="00FF4E72">
        <w:rPr>
          <w:b w:val="0"/>
          <w:bCs w:val="0"/>
          <w:sz w:val="28"/>
          <w:szCs w:val="28"/>
        </w:rPr>
        <w:t xml:space="preserve"> співвідношенням </w:t>
      </w:r>
      <w:r w:rsidR="003A362B">
        <w:rPr>
          <w:b w:val="0"/>
          <w:bCs w:val="0"/>
          <w:sz w:val="28"/>
          <w:szCs w:val="28"/>
        </w:rPr>
        <w:t xml:space="preserve">фону та </w:t>
      </w:r>
      <w:r w:rsidR="00F5756D" w:rsidRPr="00FF4E72">
        <w:rPr>
          <w:b w:val="0"/>
          <w:bCs w:val="0"/>
          <w:sz w:val="28"/>
          <w:szCs w:val="28"/>
        </w:rPr>
        <w:t>яскравості розглянутого об'єкта</w:t>
      </w:r>
      <w:r w:rsidR="003A362B">
        <w:rPr>
          <w:b w:val="0"/>
          <w:bCs w:val="0"/>
          <w:sz w:val="28"/>
          <w:szCs w:val="28"/>
        </w:rPr>
        <w:t xml:space="preserve">: </w:t>
      </w:r>
      <w:r w:rsidR="00F5756D" w:rsidRPr="00FF4E72">
        <w:rPr>
          <w:b w:val="0"/>
          <w:bCs w:val="0"/>
          <w:sz w:val="28"/>
          <w:szCs w:val="28"/>
        </w:rPr>
        <w:t>точки, лінії, знак</w:t>
      </w:r>
      <w:r w:rsidR="003A362B">
        <w:rPr>
          <w:b w:val="0"/>
          <w:bCs w:val="0"/>
          <w:sz w:val="28"/>
          <w:szCs w:val="28"/>
        </w:rPr>
        <w:t>у тощо</w:t>
      </w:r>
      <w:r w:rsidR="00F5756D" w:rsidRPr="00FF4E72">
        <w:rPr>
          <w:b w:val="0"/>
          <w:bCs w:val="0"/>
          <w:sz w:val="28"/>
          <w:szCs w:val="28"/>
        </w:rPr>
        <w:t xml:space="preserve">. </w:t>
      </w:r>
      <w:r w:rsidR="003A362B">
        <w:rPr>
          <w:b w:val="0"/>
          <w:bCs w:val="0"/>
          <w:sz w:val="28"/>
          <w:szCs w:val="28"/>
        </w:rPr>
        <w:t xml:space="preserve">У сучасному світі багато часу людина проводить за екраном монітора, тому дотримання ергономічних вимог забезпечить позитивну та затишну атмосферу </w:t>
      </w:r>
      <w:r w:rsidR="00E93E0C">
        <w:rPr>
          <w:b w:val="0"/>
          <w:bCs w:val="0"/>
          <w:sz w:val="28"/>
          <w:szCs w:val="28"/>
        </w:rPr>
        <w:t>в</w:t>
      </w:r>
      <w:r w:rsidR="003A362B">
        <w:rPr>
          <w:b w:val="0"/>
          <w:bCs w:val="0"/>
          <w:sz w:val="28"/>
          <w:szCs w:val="28"/>
        </w:rPr>
        <w:t xml:space="preserve"> інтер’єрі</w:t>
      </w:r>
      <w:r w:rsidR="00E93E0C">
        <w:rPr>
          <w:b w:val="0"/>
          <w:bCs w:val="0"/>
          <w:sz w:val="28"/>
          <w:szCs w:val="28"/>
        </w:rPr>
        <w:t>.</w:t>
      </w:r>
    </w:p>
    <w:p w14:paraId="08F23FAE" w14:textId="2D3A4A01" w:rsidR="00687515" w:rsidRDefault="00687515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3669D4">
        <w:rPr>
          <w:b w:val="0"/>
          <w:bCs w:val="0"/>
          <w:sz w:val="28"/>
          <w:szCs w:val="28"/>
        </w:rPr>
        <w:t xml:space="preserve">Важливим </w:t>
      </w:r>
      <w:r>
        <w:rPr>
          <w:b w:val="0"/>
          <w:bCs w:val="0"/>
          <w:sz w:val="28"/>
          <w:szCs w:val="28"/>
        </w:rPr>
        <w:t>засобом дизайну в</w:t>
      </w:r>
      <w:r w:rsidRPr="003669D4">
        <w:rPr>
          <w:b w:val="0"/>
          <w:bCs w:val="0"/>
          <w:sz w:val="28"/>
          <w:szCs w:val="28"/>
        </w:rPr>
        <w:t xml:space="preserve"> інтер'єр</w:t>
      </w:r>
      <w:r>
        <w:rPr>
          <w:b w:val="0"/>
          <w:bCs w:val="0"/>
          <w:sz w:val="28"/>
          <w:szCs w:val="28"/>
        </w:rPr>
        <w:t>і</w:t>
      </w:r>
      <w:r w:rsidRPr="003669D4">
        <w:rPr>
          <w:b w:val="0"/>
          <w:bCs w:val="0"/>
          <w:sz w:val="28"/>
          <w:szCs w:val="28"/>
        </w:rPr>
        <w:t xml:space="preserve"> є світло і освітлення. Штучне освітлення в приміщеннях</w:t>
      </w:r>
      <w:r>
        <w:rPr>
          <w:b w:val="0"/>
          <w:bCs w:val="0"/>
          <w:sz w:val="28"/>
          <w:szCs w:val="28"/>
        </w:rPr>
        <w:t>, як правило,</w:t>
      </w:r>
      <w:r w:rsidRPr="003669D4">
        <w:rPr>
          <w:b w:val="0"/>
          <w:bCs w:val="0"/>
          <w:sz w:val="28"/>
          <w:szCs w:val="28"/>
        </w:rPr>
        <w:t xml:space="preserve"> виконує утилітарну </w:t>
      </w:r>
      <w:r w:rsidR="00963BA4">
        <w:rPr>
          <w:b w:val="0"/>
          <w:bCs w:val="0"/>
          <w:sz w:val="28"/>
          <w:szCs w:val="28"/>
        </w:rPr>
        <w:t xml:space="preserve">та </w:t>
      </w:r>
      <w:r w:rsidRPr="003669D4">
        <w:rPr>
          <w:b w:val="0"/>
          <w:bCs w:val="0"/>
          <w:sz w:val="28"/>
          <w:szCs w:val="28"/>
        </w:rPr>
        <w:t>естетичну функції</w:t>
      </w:r>
      <w:r w:rsidRPr="00687515">
        <w:rPr>
          <w:b w:val="0"/>
          <w:bCs w:val="0"/>
          <w:sz w:val="28"/>
          <w:szCs w:val="28"/>
        </w:rPr>
        <w:t>.</w:t>
      </w:r>
      <w:r w:rsidRPr="003669D4">
        <w:rPr>
          <w:b w:val="0"/>
          <w:bCs w:val="0"/>
          <w:sz w:val="28"/>
          <w:szCs w:val="28"/>
        </w:rPr>
        <w:t xml:space="preserve"> Утилітарна функція визначається гігієнічними нормами, що забезпечують нормальну зорову працездатність людини. Естетична функція </w:t>
      </w:r>
      <w:r w:rsidR="00E93E0C">
        <w:rPr>
          <w:b w:val="0"/>
          <w:bCs w:val="0"/>
          <w:sz w:val="28"/>
          <w:szCs w:val="28"/>
        </w:rPr>
        <w:t>виражається через</w:t>
      </w:r>
      <w:r w:rsidRPr="003669D4">
        <w:rPr>
          <w:b w:val="0"/>
          <w:bCs w:val="0"/>
          <w:sz w:val="28"/>
          <w:szCs w:val="28"/>
        </w:rPr>
        <w:t xml:space="preserve"> архітектурно-художні </w:t>
      </w:r>
      <w:r>
        <w:rPr>
          <w:b w:val="0"/>
          <w:bCs w:val="0"/>
          <w:sz w:val="28"/>
          <w:szCs w:val="28"/>
        </w:rPr>
        <w:t>прийом</w:t>
      </w:r>
      <w:r w:rsidR="00E93E0C">
        <w:rPr>
          <w:b w:val="0"/>
          <w:bCs w:val="0"/>
          <w:sz w:val="28"/>
          <w:szCs w:val="28"/>
        </w:rPr>
        <w:t>и та техніки</w:t>
      </w:r>
      <w:r w:rsidRPr="003669D4">
        <w:rPr>
          <w:b w:val="0"/>
          <w:bCs w:val="0"/>
          <w:sz w:val="28"/>
          <w:szCs w:val="28"/>
        </w:rPr>
        <w:t xml:space="preserve">. Штучне освітлення виявляє і підкреслює </w:t>
      </w:r>
      <w:r>
        <w:rPr>
          <w:b w:val="0"/>
          <w:bCs w:val="0"/>
          <w:sz w:val="28"/>
          <w:szCs w:val="28"/>
        </w:rPr>
        <w:t xml:space="preserve">особливості </w:t>
      </w:r>
      <w:r w:rsidRPr="003669D4">
        <w:rPr>
          <w:b w:val="0"/>
          <w:bCs w:val="0"/>
          <w:sz w:val="28"/>
          <w:szCs w:val="28"/>
        </w:rPr>
        <w:t>внутрішн</w:t>
      </w:r>
      <w:r>
        <w:rPr>
          <w:b w:val="0"/>
          <w:bCs w:val="0"/>
          <w:sz w:val="28"/>
          <w:szCs w:val="28"/>
        </w:rPr>
        <w:t>ього</w:t>
      </w:r>
      <w:r w:rsidRPr="003669D4">
        <w:rPr>
          <w:b w:val="0"/>
          <w:bCs w:val="0"/>
          <w:sz w:val="28"/>
          <w:szCs w:val="28"/>
        </w:rPr>
        <w:t xml:space="preserve"> прост</w:t>
      </w:r>
      <w:r>
        <w:rPr>
          <w:b w:val="0"/>
          <w:bCs w:val="0"/>
          <w:sz w:val="28"/>
          <w:szCs w:val="28"/>
        </w:rPr>
        <w:t>ору,</w:t>
      </w:r>
      <w:r w:rsidRPr="003669D4">
        <w:rPr>
          <w:b w:val="0"/>
          <w:bCs w:val="0"/>
          <w:sz w:val="28"/>
          <w:szCs w:val="28"/>
        </w:rPr>
        <w:t xml:space="preserve"> тектоні</w:t>
      </w:r>
      <w:r>
        <w:rPr>
          <w:b w:val="0"/>
          <w:bCs w:val="0"/>
          <w:sz w:val="28"/>
          <w:szCs w:val="28"/>
        </w:rPr>
        <w:t>ки</w:t>
      </w:r>
      <w:r w:rsidRPr="003669D4">
        <w:rPr>
          <w:b w:val="0"/>
          <w:bCs w:val="0"/>
          <w:sz w:val="28"/>
          <w:szCs w:val="28"/>
        </w:rPr>
        <w:t>, масштабність інтер'єру, забезпечує єдність стилістичного вирішення за допомогою форм світильників і їхнього світлорозподілу.</w:t>
      </w:r>
    </w:p>
    <w:p w14:paraId="5081BDFE" w14:textId="1E0DBF44" w:rsidR="00687515" w:rsidRDefault="00687515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8066E8">
        <w:rPr>
          <w:b w:val="0"/>
          <w:bCs w:val="0"/>
          <w:sz w:val="28"/>
          <w:szCs w:val="28"/>
        </w:rPr>
        <w:t xml:space="preserve">Рівень освітленості приміщення визначає комфортність, що залежить від обраного прийому освітлення. Сучасні принципи пристроїв штучного освітлення залежать від </w:t>
      </w:r>
      <w:proofErr w:type="spellStart"/>
      <w:r w:rsidRPr="008066E8">
        <w:rPr>
          <w:b w:val="0"/>
          <w:bCs w:val="0"/>
          <w:sz w:val="28"/>
          <w:szCs w:val="28"/>
        </w:rPr>
        <w:t>об'ємно</w:t>
      </w:r>
      <w:proofErr w:type="spellEnd"/>
      <w:r w:rsidRPr="008066E8">
        <w:rPr>
          <w:b w:val="0"/>
          <w:bCs w:val="0"/>
          <w:sz w:val="28"/>
          <w:szCs w:val="28"/>
        </w:rPr>
        <w:t xml:space="preserve">-просторового вирішення приміщення </w:t>
      </w:r>
      <w:r>
        <w:rPr>
          <w:b w:val="0"/>
          <w:bCs w:val="0"/>
          <w:sz w:val="28"/>
          <w:szCs w:val="28"/>
        </w:rPr>
        <w:t>та</w:t>
      </w:r>
      <w:r w:rsidRPr="008066E8">
        <w:rPr>
          <w:b w:val="0"/>
          <w:bCs w:val="0"/>
          <w:sz w:val="28"/>
          <w:szCs w:val="28"/>
        </w:rPr>
        <w:t xml:space="preserve"> його функцій. </w:t>
      </w:r>
      <w:r w:rsidR="00E93E0C">
        <w:rPr>
          <w:b w:val="0"/>
          <w:bCs w:val="0"/>
          <w:sz w:val="28"/>
          <w:szCs w:val="28"/>
        </w:rPr>
        <w:t>А функції</w:t>
      </w:r>
      <w:r w:rsidRPr="008066E8">
        <w:rPr>
          <w:b w:val="0"/>
          <w:bCs w:val="0"/>
          <w:sz w:val="28"/>
          <w:szCs w:val="28"/>
        </w:rPr>
        <w:t xml:space="preserve"> приміщення впливають</w:t>
      </w:r>
      <w:r>
        <w:rPr>
          <w:b w:val="0"/>
          <w:bCs w:val="0"/>
          <w:sz w:val="28"/>
          <w:szCs w:val="28"/>
        </w:rPr>
        <w:t>, безпосередньо,</w:t>
      </w:r>
      <w:r w:rsidRPr="008066E8">
        <w:rPr>
          <w:b w:val="0"/>
          <w:bCs w:val="0"/>
          <w:sz w:val="28"/>
          <w:szCs w:val="28"/>
        </w:rPr>
        <w:t xml:space="preserve"> на вибір освітлення,</w:t>
      </w:r>
      <w:r w:rsidR="00E93E0C">
        <w:rPr>
          <w:b w:val="0"/>
          <w:bCs w:val="0"/>
          <w:sz w:val="28"/>
          <w:szCs w:val="28"/>
        </w:rPr>
        <w:t xml:space="preserve"> як засобу композиції. </w:t>
      </w:r>
      <w:r w:rsidRPr="008066E8">
        <w:rPr>
          <w:b w:val="0"/>
          <w:bCs w:val="0"/>
          <w:sz w:val="28"/>
          <w:szCs w:val="28"/>
        </w:rPr>
        <w:t xml:space="preserve"> </w:t>
      </w:r>
      <w:r w:rsidR="00E93E0C">
        <w:rPr>
          <w:b w:val="0"/>
          <w:bCs w:val="0"/>
          <w:sz w:val="28"/>
          <w:szCs w:val="28"/>
        </w:rPr>
        <w:t>Під вибором освітлення слід розуміти</w:t>
      </w:r>
      <w:r w:rsidRPr="008066E8">
        <w:rPr>
          <w:b w:val="0"/>
          <w:bCs w:val="0"/>
          <w:sz w:val="28"/>
          <w:szCs w:val="28"/>
        </w:rPr>
        <w:t xml:space="preserve"> ви</w:t>
      </w:r>
      <w:r w:rsidR="00E93E0C">
        <w:rPr>
          <w:b w:val="0"/>
          <w:bCs w:val="0"/>
          <w:sz w:val="28"/>
          <w:szCs w:val="28"/>
        </w:rPr>
        <w:t>бір</w:t>
      </w:r>
      <w:r w:rsidRPr="008066E8">
        <w:rPr>
          <w:b w:val="0"/>
          <w:bCs w:val="0"/>
          <w:sz w:val="28"/>
          <w:szCs w:val="28"/>
        </w:rPr>
        <w:t xml:space="preserve"> вид</w:t>
      </w:r>
      <w:r w:rsidR="00E93E0C">
        <w:rPr>
          <w:b w:val="0"/>
          <w:bCs w:val="0"/>
          <w:sz w:val="28"/>
          <w:szCs w:val="28"/>
        </w:rPr>
        <w:t>у</w:t>
      </w:r>
      <w:r w:rsidRPr="008066E8">
        <w:rPr>
          <w:b w:val="0"/>
          <w:bCs w:val="0"/>
          <w:sz w:val="28"/>
          <w:szCs w:val="28"/>
        </w:rPr>
        <w:t xml:space="preserve"> джерел</w:t>
      </w:r>
      <w:r w:rsidR="00E93E0C">
        <w:rPr>
          <w:b w:val="0"/>
          <w:bCs w:val="0"/>
          <w:sz w:val="28"/>
          <w:szCs w:val="28"/>
        </w:rPr>
        <w:t>а</w:t>
      </w:r>
      <w:r w:rsidRPr="008066E8">
        <w:rPr>
          <w:b w:val="0"/>
          <w:bCs w:val="0"/>
          <w:sz w:val="28"/>
          <w:szCs w:val="28"/>
        </w:rPr>
        <w:t xml:space="preserve"> світла і світильників, їхній світлорозподіл і місце розташування, декоративність і систему освітлення. У приміщеннях можуть використовуватися як загальні, так і місцеві системи освітлення.</w:t>
      </w:r>
      <w:r>
        <w:rPr>
          <w:b w:val="0"/>
          <w:bCs w:val="0"/>
          <w:sz w:val="28"/>
          <w:szCs w:val="28"/>
        </w:rPr>
        <w:t xml:space="preserve"> </w:t>
      </w:r>
    </w:p>
    <w:p w14:paraId="1C629391" w14:textId="192A0B75" w:rsidR="00687515" w:rsidRDefault="00687515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396D62">
        <w:rPr>
          <w:b w:val="0"/>
          <w:bCs w:val="0"/>
          <w:sz w:val="28"/>
          <w:szCs w:val="28"/>
        </w:rPr>
        <w:t xml:space="preserve">Освітлення впливає на </w:t>
      </w:r>
      <w:r>
        <w:rPr>
          <w:b w:val="0"/>
          <w:bCs w:val="0"/>
          <w:sz w:val="28"/>
          <w:szCs w:val="28"/>
        </w:rPr>
        <w:t>візуальну</w:t>
      </w:r>
      <w:r w:rsidRPr="00396D62">
        <w:rPr>
          <w:b w:val="0"/>
          <w:bCs w:val="0"/>
          <w:sz w:val="28"/>
          <w:szCs w:val="28"/>
        </w:rPr>
        <w:t xml:space="preserve"> оцінку інтер'єру - сприйняття його просторового і планового рішення. Роль світла</w:t>
      </w:r>
      <w:r w:rsidR="00E93E0C">
        <w:rPr>
          <w:b w:val="0"/>
          <w:bCs w:val="0"/>
          <w:sz w:val="28"/>
          <w:szCs w:val="28"/>
        </w:rPr>
        <w:t>,</w:t>
      </w:r>
      <w:r w:rsidRPr="00396D62">
        <w:rPr>
          <w:b w:val="0"/>
          <w:bCs w:val="0"/>
          <w:sz w:val="28"/>
          <w:szCs w:val="28"/>
        </w:rPr>
        <w:t xml:space="preserve"> як художнього засобу</w:t>
      </w:r>
      <w:r w:rsidR="00E93E0C">
        <w:rPr>
          <w:b w:val="0"/>
          <w:bCs w:val="0"/>
          <w:sz w:val="28"/>
          <w:szCs w:val="28"/>
        </w:rPr>
        <w:t>,</w:t>
      </w:r>
      <w:r w:rsidRPr="00396D62">
        <w:rPr>
          <w:b w:val="0"/>
          <w:bCs w:val="0"/>
          <w:sz w:val="28"/>
          <w:szCs w:val="28"/>
        </w:rPr>
        <w:t xml:space="preserve"> особливо в</w:t>
      </w:r>
      <w:r>
        <w:rPr>
          <w:b w:val="0"/>
          <w:bCs w:val="0"/>
          <w:sz w:val="28"/>
          <w:szCs w:val="28"/>
        </w:rPr>
        <w:t>ажлива</w:t>
      </w:r>
      <w:r w:rsidRPr="00396D62">
        <w:rPr>
          <w:b w:val="0"/>
          <w:bCs w:val="0"/>
          <w:sz w:val="28"/>
          <w:szCs w:val="28"/>
        </w:rPr>
        <w:t xml:space="preserve"> в </w:t>
      </w:r>
      <w:r>
        <w:rPr>
          <w:b w:val="0"/>
          <w:bCs w:val="0"/>
          <w:sz w:val="28"/>
          <w:szCs w:val="28"/>
        </w:rPr>
        <w:t>дизайні сучасного</w:t>
      </w:r>
      <w:r w:rsidRPr="00396D62">
        <w:rPr>
          <w:b w:val="0"/>
          <w:bCs w:val="0"/>
          <w:sz w:val="28"/>
          <w:szCs w:val="28"/>
        </w:rPr>
        <w:t xml:space="preserve"> інтер'єру</w:t>
      </w:r>
      <w:r>
        <w:rPr>
          <w:b w:val="0"/>
          <w:bCs w:val="0"/>
          <w:sz w:val="28"/>
          <w:szCs w:val="28"/>
        </w:rPr>
        <w:t>.</w:t>
      </w:r>
      <w:r w:rsidRPr="00396D62">
        <w:rPr>
          <w:b w:val="0"/>
          <w:bCs w:val="0"/>
          <w:sz w:val="28"/>
          <w:szCs w:val="28"/>
        </w:rPr>
        <w:t xml:space="preserve"> Вирішальне значення для художньої і психологічної оцінки штучного освітлення мають фактори: насиченість приміщення світлом, яскравість поверхні та її розподіл. Різн</w:t>
      </w:r>
      <w:r>
        <w:rPr>
          <w:b w:val="0"/>
          <w:bCs w:val="0"/>
          <w:sz w:val="28"/>
          <w:szCs w:val="28"/>
        </w:rPr>
        <w:t>оманітні</w:t>
      </w:r>
      <w:r w:rsidRPr="00396D62">
        <w:rPr>
          <w:b w:val="0"/>
          <w:bCs w:val="0"/>
          <w:sz w:val="28"/>
          <w:szCs w:val="28"/>
        </w:rPr>
        <w:t xml:space="preserve"> варіанти насиченості світлом і розподілу </w:t>
      </w:r>
      <w:proofErr w:type="spellStart"/>
      <w:r w:rsidRPr="00396D62">
        <w:rPr>
          <w:b w:val="0"/>
          <w:bCs w:val="0"/>
          <w:sz w:val="28"/>
          <w:szCs w:val="28"/>
        </w:rPr>
        <w:t>яскравостей</w:t>
      </w:r>
      <w:proofErr w:type="spellEnd"/>
      <w:r w:rsidRPr="00396D62">
        <w:rPr>
          <w:b w:val="0"/>
          <w:bCs w:val="0"/>
          <w:sz w:val="28"/>
          <w:szCs w:val="28"/>
        </w:rPr>
        <w:t xml:space="preserve"> надають приміщенню індивідуальний характер, завдяки чому той самий інтер'єр може сприйматися при різних системах освітлення по-різному.</w:t>
      </w:r>
    </w:p>
    <w:p w14:paraId="0EBEBAEE" w14:textId="0EA694D8" w:rsidR="00C558FB" w:rsidRDefault="00C558FB" w:rsidP="00C558FB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П</w:t>
      </w:r>
      <w:r w:rsidRPr="00370744">
        <w:rPr>
          <w:b w:val="0"/>
          <w:bCs w:val="0"/>
          <w:sz w:val="28"/>
          <w:szCs w:val="28"/>
        </w:rPr>
        <w:t xml:space="preserve">ри </w:t>
      </w:r>
      <w:proofErr w:type="spellStart"/>
      <w:r w:rsidRPr="00370744">
        <w:rPr>
          <w:b w:val="0"/>
          <w:bCs w:val="0"/>
          <w:sz w:val="28"/>
          <w:szCs w:val="28"/>
        </w:rPr>
        <w:t>про</w:t>
      </w:r>
      <w:r>
        <w:rPr>
          <w:b w:val="0"/>
          <w:bCs w:val="0"/>
          <w:sz w:val="28"/>
          <w:szCs w:val="28"/>
        </w:rPr>
        <w:t>є</w:t>
      </w:r>
      <w:r w:rsidRPr="00370744">
        <w:rPr>
          <w:b w:val="0"/>
          <w:bCs w:val="0"/>
          <w:sz w:val="28"/>
          <w:szCs w:val="28"/>
        </w:rPr>
        <w:t>ктуванні</w:t>
      </w:r>
      <w:proofErr w:type="spellEnd"/>
      <w:r w:rsidRPr="00370744">
        <w:rPr>
          <w:b w:val="0"/>
          <w:bCs w:val="0"/>
          <w:sz w:val="28"/>
          <w:szCs w:val="28"/>
        </w:rPr>
        <w:t xml:space="preserve"> штучного освітлення </w:t>
      </w:r>
      <w:r>
        <w:rPr>
          <w:b w:val="0"/>
          <w:bCs w:val="0"/>
          <w:sz w:val="28"/>
          <w:szCs w:val="28"/>
        </w:rPr>
        <w:t xml:space="preserve">важливим </w:t>
      </w:r>
      <w:r w:rsidRPr="00370744">
        <w:rPr>
          <w:b w:val="0"/>
          <w:bCs w:val="0"/>
          <w:sz w:val="28"/>
          <w:szCs w:val="28"/>
        </w:rPr>
        <w:t xml:space="preserve">є вибір освітлювальних приладів та їхнє розташування. </w:t>
      </w:r>
      <w:r>
        <w:rPr>
          <w:b w:val="0"/>
          <w:bCs w:val="0"/>
          <w:sz w:val="28"/>
          <w:szCs w:val="28"/>
        </w:rPr>
        <w:t>Наприклад,</w:t>
      </w:r>
      <w:r w:rsidRPr="00370744">
        <w:rPr>
          <w:b w:val="0"/>
          <w:bCs w:val="0"/>
          <w:sz w:val="28"/>
          <w:szCs w:val="28"/>
        </w:rPr>
        <w:t xml:space="preserve"> </w:t>
      </w:r>
      <w:r>
        <w:rPr>
          <w:b w:val="0"/>
          <w:bCs w:val="0"/>
          <w:sz w:val="28"/>
          <w:szCs w:val="28"/>
        </w:rPr>
        <w:t>у громадських приміщеннях:</w:t>
      </w:r>
      <w:r w:rsidRPr="00370744">
        <w:rPr>
          <w:b w:val="0"/>
          <w:bCs w:val="0"/>
          <w:sz w:val="28"/>
          <w:szCs w:val="28"/>
        </w:rPr>
        <w:t xml:space="preserve"> вестибюлях, холах необхідне рівномірно розсіяне освітлення</w:t>
      </w:r>
      <w:r>
        <w:rPr>
          <w:b w:val="0"/>
          <w:bCs w:val="0"/>
          <w:sz w:val="28"/>
          <w:szCs w:val="28"/>
        </w:rPr>
        <w:t>, тоді як</w:t>
      </w:r>
      <w:r w:rsidRPr="00370744">
        <w:rPr>
          <w:b w:val="0"/>
          <w:bCs w:val="0"/>
          <w:sz w:val="28"/>
          <w:szCs w:val="28"/>
        </w:rPr>
        <w:t xml:space="preserve"> </w:t>
      </w:r>
      <w:r>
        <w:rPr>
          <w:b w:val="0"/>
          <w:bCs w:val="0"/>
          <w:sz w:val="28"/>
          <w:szCs w:val="28"/>
        </w:rPr>
        <w:t>с</w:t>
      </w:r>
      <w:r w:rsidRPr="00370744">
        <w:rPr>
          <w:b w:val="0"/>
          <w:bCs w:val="0"/>
          <w:sz w:val="28"/>
          <w:szCs w:val="28"/>
        </w:rPr>
        <w:t>ходи доцільно виділ</w:t>
      </w:r>
      <w:r>
        <w:rPr>
          <w:b w:val="0"/>
          <w:bCs w:val="0"/>
          <w:sz w:val="28"/>
          <w:szCs w:val="28"/>
        </w:rPr>
        <w:t>и</w:t>
      </w:r>
      <w:r w:rsidRPr="00370744">
        <w:rPr>
          <w:b w:val="0"/>
          <w:bCs w:val="0"/>
          <w:sz w:val="28"/>
          <w:szCs w:val="28"/>
        </w:rPr>
        <w:t>ти більш інтенсивним і контрастним світлом</w:t>
      </w:r>
      <w:r>
        <w:rPr>
          <w:b w:val="0"/>
          <w:bCs w:val="0"/>
          <w:sz w:val="28"/>
          <w:szCs w:val="28"/>
        </w:rPr>
        <w:t>, тому що це</w:t>
      </w:r>
      <w:r w:rsidRPr="00370744">
        <w:rPr>
          <w:b w:val="0"/>
          <w:bCs w:val="0"/>
          <w:sz w:val="28"/>
          <w:szCs w:val="28"/>
        </w:rPr>
        <w:t xml:space="preserve"> елемент, що пов'язує дві різні частини </w:t>
      </w:r>
      <w:r>
        <w:rPr>
          <w:b w:val="0"/>
          <w:bCs w:val="0"/>
          <w:sz w:val="28"/>
          <w:szCs w:val="28"/>
        </w:rPr>
        <w:t>приміщенн</w:t>
      </w:r>
      <w:r w:rsidR="00E93E0C">
        <w:rPr>
          <w:b w:val="0"/>
          <w:bCs w:val="0"/>
          <w:sz w:val="28"/>
          <w:szCs w:val="28"/>
        </w:rPr>
        <w:t>я</w:t>
      </w:r>
      <w:r>
        <w:rPr>
          <w:b w:val="0"/>
          <w:bCs w:val="0"/>
          <w:sz w:val="28"/>
          <w:szCs w:val="28"/>
        </w:rPr>
        <w:t xml:space="preserve">. </w:t>
      </w:r>
    </w:p>
    <w:p w14:paraId="46160584" w14:textId="5A8F2149" w:rsidR="00C558FB" w:rsidRPr="005E58F6" w:rsidRDefault="00C558FB" w:rsidP="00C558FB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5E58F6">
        <w:rPr>
          <w:b w:val="0"/>
          <w:bCs w:val="0"/>
          <w:sz w:val="28"/>
          <w:szCs w:val="28"/>
        </w:rPr>
        <w:t>Місцеве освітлення призначається для освітлення робоч</w:t>
      </w:r>
      <w:r w:rsidR="00E93E0C">
        <w:rPr>
          <w:b w:val="0"/>
          <w:bCs w:val="0"/>
          <w:sz w:val="28"/>
          <w:szCs w:val="28"/>
        </w:rPr>
        <w:t>ого</w:t>
      </w:r>
      <w:r w:rsidRPr="005E58F6">
        <w:rPr>
          <w:b w:val="0"/>
          <w:bCs w:val="0"/>
          <w:sz w:val="28"/>
          <w:szCs w:val="28"/>
        </w:rPr>
        <w:t xml:space="preserve"> місц</w:t>
      </w:r>
      <w:r w:rsidR="00E93E0C">
        <w:rPr>
          <w:b w:val="0"/>
          <w:bCs w:val="0"/>
          <w:sz w:val="28"/>
          <w:szCs w:val="28"/>
        </w:rPr>
        <w:t>я</w:t>
      </w:r>
      <w:r w:rsidRPr="005E58F6">
        <w:rPr>
          <w:b w:val="0"/>
          <w:bCs w:val="0"/>
          <w:sz w:val="28"/>
          <w:szCs w:val="28"/>
        </w:rPr>
        <w:t xml:space="preserve">: </w:t>
      </w:r>
      <w:r w:rsidR="00E93E0C">
        <w:rPr>
          <w:b w:val="0"/>
          <w:bCs w:val="0"/>
          <w:sz w:val="28"/>
          <w:szCs w:val="28"/>
        </w:rPr>
        <w:t>адміністратора</w:t>
      </w:r>
      <w:r w:rsidRPr="005E58F6">
        <w:rPr>
          <w:b w:val="0"/>
          <w:bCs w:val="0"/>
          <w:sz w:val="28"/>
          <w:szCs w:val="28"/>
        </w:rPr>
        <w:t xml:space="preserve">, місця відпочинку, </w:t>
      </w:r>
      <w:r w:rsidR="00E93E0C">
        <w:rPr>
          <w:b w:val="0"/>
          <w:bCs w:val="0"/>
          <w:sz w:val="28"/>
          <w:szCs w:val="28"/>
        </w:rPr>
        <w:t>вахтера</w:t>
      </w:r>
      <w:r w:rsidRPr="005E58F6">
        <w:rPr>
          <w:b w:val="0"/>
          <w:bCs w:val="0"/>
          <w:sz w:val="28"/>
          <w:szCs w:val="28"/>
        </w:rPr>
        <w:t>, прилавків кіосків та вітрин</w:t>
      </w:r>
      <w:r w:rsidR="00E93E0C">
        <w:rPr>
          <w:b w:val="0"/>
          <w:bCs w:val="0"/>
          <w:sz w:val="28"/>
          <w:szCs w:val="28"/>
        </w:rPr>
        <w:t xml:space="preserve"> тощо</w:t>
      </w:r>
      <w:r w:rsidRPr="005E58F6">
        <w:rPr>
          <w:b w:val="0"/>
          <w:bCs w:val="0"/>
          <w:sz w:val="28"/>
          <w:szCs w:val="28"/>
        </w:rPr>
        <w:t>. Місце адміністратора</w:t>
      </w:r>
      <w:r w:rsidR="00E93E0C">
        <w:rPr>
          <w:b w:val="0"/>
          <w:bCs w:val="0"/>
          <w:sz w:val="28"/>
          <w:szCs w:val="28"/>
        </w:rPr>
        <w:t>, наприклад,</w:t>
      </w:r>
      <w:r w:rsidRPr="005E58F6">
        <w:rPr>
          <w:b w:val="0"/>
          <w:bCs w:val="0"/>
          <w:sz w:val="28"/>
          <w:szCs w:val="28"/>
        </w:rPr>
        <w:t xml:space="preserve"> вважається добре освітленим, якщо його не затінюють ані працюючий, ані відвідувачі, якщо немає відбиття від блискучих і яскравих предметів. </w:t>
      </w:r>
    </w:p>
    <w:p w14:paraId="55DE769D" w14:textId="788F049D" w:rsidR="00C558FB" w:rsidRPr="005E58F6" w:rsidRDefault="00C558FB" w:rsidP="00C558FB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5E58F6">
        <w:rPr>
          <w:b w:val="0"/>
          <w:bCs w:val="0"/>
          <w:sz w:val="28"/>
          <w:szCs w:val="28"/>
        </w:rPr>
        <w:t>Світло в холі повинно бути м'яким, розсіяним. Крім загального освітлення, тут повинн</w:t>
      </w:r>
      <w:r w:rsidR="005B6802">
        <w:rPr>
          <w:b w:val="0"/>
          <w:bCs w:val="0"/>
          <w:sz w:val="28"/>
          <w:szCs w:val="28"/>
        </w:rPr>
        <w:t>о</w:t>
      </w:r>
      <w:r w:rsidRPr="005E58F6">
        <w:rPr>
          <w:b w:val="0"/>
          <w:bCs w:val="0"/>
          <w:sz w:val="28"/>
          <w:szCs w:val="28"/>
        </w:rPr>
        <w:t xml:space="preserve"> бути також передбачене освітлення місцеве: настільні світильники, підвіси або торшери з ковпаками з матеріалів, що розсіюють світло, а також вбудовані пристрої розсіяного і відбитого світла. Освітлення </w:t>
      </w:r>
      <w:r w:rsidR="00E93E0C">
        <w:rPr>
          <w:b w:val="0"/>
          <w:bCs w:val="0"/>
          <w:sz w:val="28"/>
          <w:szCs w:val="28"/>
        </w:rPr>
        <w:t>магазинів, вітрин кіосків</w:t>
      </w:r>
      <w:r w:rsidR="00C63AA8">
        <w:rPr>
          <w:b w:val="0"/>
          <w:bCs w:val="0"/>
          <w:sz w:val="28"/>
          <w:szCs w:val="28"/>
        </w:rPr>
        <w:t xml:space="preserve"> відбувається, в основному, з метою </w:t>
      </w:r>
      <w:r w:rsidRPr="005E58F6">
        <w:rPr>
          <w:b w:val="0"/>
          <w:bCs w:val="0"/>
          <w:sz w:val="28"/>
          <w:szCs w:val="28"/>
        </w:rPr>
        <w:t xml:space="preserve"> </w:t>
      </w:r>
      <w:r w:rsidR="00C63AA8">
        <w:rPr>
          <w:b w:val="0"/>
          <w:bCs w:val="0"/>
          <w:sz w:val="28"/>
          <w:szCs w:val="28"/>
        </w:rPr>
        <w:t>цілеспрямованої та</w:t>
      </w:r>
      <w:r w:rsidRPr="005E58F6">
        <w:rPr>
          <w:b w:val="0"/>
          <w:bCs w:val="0"/>
          <w:sz w:val="28"/>
          <w:szCs w:val="28"/>
        </w:rPr>
        <w:t xml:space="preserve"> «ефектної» подачі рекламованої продукції. Прийоми освітлення, що є одним з головних художніх засобів сучасної реклами, </w:t>
      </w:r>
      <w:r w:rsidR="00C63AA8">
        <w:rPr>
          <w:b w:val="0"/>
          <w:bCs w:val="0"/>
          <w:sz w:val="28"/>
          <w:szCs w:val="28"/>
        </w:rPr>
        <w:t xml:space="preserve">є </w:t>
      </w:r>
      <w:r w:rsidRPr="005E58F6">
        <w:rPr>
          <w:b w:val="0"/>
          <w:bCs w:val="0"/>
          <w:sz w:val="28"/>
          <w:szCs w:val="28"/>
        </w:rPr>
        <w:t xml:space="preserve">досить різноманітні. Таким чином, у різних приміщеннях </w:t>
      </w:r>
      <w:r w:rsidR="00C63AA8">
        <w:rPr>
          <w:b w:val="0"/>
          <w:bCs w:val="0"/>
          <w:sz w:val="28"/>
          <w:szCs w:val="28"/>
        </w:rPr>
        <w:t>вхідної</w:t>
      </w:r>
      <w:r w:rsidRPr="005E58F6">
        <w:rPr>
          <w:b w:val="0"/>
          <w:bCs w:val="0"/>
          <w:sz w:val="28"/>
          <w:szCs w:val="28"/>
        </w:rPr>
        <w:t xml:space="preserve"> групи повинні бути передбачені різна освітленість і насиченість світлом простору. </w:t>
      </w:r>
      <w:r w:rsidR="00C63AA8">
        <w:rPr>
          <w:b w:val="0"/>
          <w:bCs w:val="0"/>
          <w:sz w:val="28"/>
          <w:szCs w:val="28"/>
        </w:rPr>
        <w:t>Наразі</w:t>
      </w:r>
      <w:r w:rsidRPr="005E58F6">
        <w:rPr>
          <w:b w:val="0"/>
          <w:bCs w:val="0"/>
          <w:sz w:val="28"/>
          <w:szCs w:val="28"/>
        </w:rPr>
        <w:t xml:space="preserve"> найбільш доцільною вважається локалізована система освітлення</w:t>
      </w:r>
      <w:r w:rsidR="00C63AA8">
        <w:rPr>
          <w:b w:val="0"/>
          <w:bCs w:val="0"/>
          <w:sz w:val="28"/>
          <w:szCs w:val="28"/>
        </w:rPr>
        <w:t xml:space="preserve"> приміщень вхідної групи</w:t>
      </w:r>
      <w:r w:rsidRPr="005E58F6">
        <w:rPr>
          <w:b w:val="0"/>
          <w:bCs w:val="0"/>
          <w:sz w:val="28"/>
          <w:szCs w:val="28"/>
        </w:rPr>
        <w:t xml:space="preserve">, </w:t>
      </w:r>
      <w:r w:rsidR="00C63AA8">
        <w:rPr>
          <w:b w:val="0"/>
          <w:bCs w:val="0"/>
          <w:sz w:val="28"/>
          <w:szCs w:val="28"/>
        </w:rPr>
        <w:t xml:space="preserve">яка є </w:t>
      </w:r>
      <w:r w:rsidRPr="005E58F6">
        <w:rPr>
          <w:b w:val="0"/>
          <w:bCs w:val="0"/>
          <w:sz w:val="28"/>
          <w:szCs w:val="28"/>
        </w:rPr>
        <w:t>ефективн</w:t>
      </w:r>
      <w:r w:rsidR="00C63AA8">
        <w:rPr>
          <w:b w:val="0"/>
          <w:bCs w:val="0"/>
          <w:sz w:val="28"/>
          <w:szCs w:val="28"/>
        </w:rPr>
        <w:t>ою</w:t>
      </w:r>
      <w:r w:rsidRPr="005E58F6">
        <w:rPr>
          <w:b w:val="0"/>
          <w:bCs w:val="0"/>
          <w:sz w:val="28"/>
          <w:szCs w:val="28"/>
        </w:rPr>
        <w:t xml:space="preserve"> не лише з погляду архітектурно-художнього, але і з експлуатаційних </w:t>
      </w:r>
      <w:r>
        <w:rPr>
          <w:b w:val="0"/>
          <w:bCs w:val="0"/>
          <w:sz w:val="28"/>
          <w:szCs w:val="28"/>
        </w:rPr>
        <w:t>міркувань</w:t>
      </w:r>
      <w:r w:rsidRPr="005E58F6">
        <w:rPr>
          <w:b w:val="0"/>
          <w:bCs w:val="0"/>
          <w:sz w:val="28"/>
          <w:szCs w:val="28"/>
        </w:rPr>
        <w:t>.</w:t>
      </w:r>
    </w:p>
    <w:p w14:paraId="0CC3D06F" w14:textId="33B76A92" w:rsidR="00687515" w:rsidRDefault="00687515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277289">
        <w:rPr>
          <w:b w:val="0"/>
          <w:bCs w:val="0"/>
          <w:sz w:val="28"/>
          <w:szCs w:val="28"/>
        </w:rPr>
        <w:t xml:space="preserve">Крім освітлення, світло може виконувати </w:t>
      </w:r>
      <w:r>
        <w:rPr>
          <w:b w:val="0"/>
          <w:bCs w:val="0"/>
          <w:sz w:val="28"/>
          <w:szCs w:val="28"/>
        </w:rPr>
        <w:t>і</w:t>
      </w:r>
      <w:r w:rsidRPr="00277289">
        <w:rPr>
          <w:b w:val="0"/>
          <w:bCs w:val="0"/>
          <w:sz w:val="28"/>
          <w:szCs w:val="28"/>
        </w:rPr>
        <w:t xml:space="preserve"> композиційні завдання. За допомогою освітлення</w:t>
      </w:r>
      <w:r>
        <w:rPr>
          <w:b w:val="0"/>
          <w:bCs w:val="0"/>
          <w:sz w:val="28"/>
          <w:szCs w:val="28"/>
        </w:rPr>
        <w:t>, наприклад,</w:t>
      </w:r>
      <w:r w:rsidRPr="00277289">
        <w:rPr>
          <w:b w:val="0"/>
          <w:bCs w:val="0"/>
          <w:sz w:val="28"/>
          <w:szCs w:val="28"/>
        </w:rPr>
        <w:t xml:space="preserve"> можна </w:t>
      </w:r>
      <w:proofErr w:type="spellStart"/>
      <w:r w:rsidRPr="00277289">
        <w:rPr>
          <w:b w:val="0"/>
          <w:bCs w:val="0"/>
          <w:sz w:val="28"/>
          <w:szCs w:val="28"/>
        </w:rPr>
        <w:t>зонувати</w:t>
      </w:r>
      <w:proofErr w:type="spellEnd"/>
      <w:r w:rsidRPr="00277289">
        <w:rPr>
          <w:b w:val="0"/>
          <w:bCs w:val="0"/>
          <w:sz w:val="28"/>
          <w:szCs w:val="28"/>
        </w:rPr>
        <w:t xml:space="preserve"> приміщення. Ц</w:t>
      </w:r>
      <w:r>
        <w:rPr>
          <w:b w:val="0"/>
          <w:bCs w:val="0"/>
          <w:sz w:val="28"/>
          <w:szCs w:val="28"/>
        </w:rPr>
        <w:t>ього</w:t>
      </w:r>
      <w:r w:rsidRPr="00277289">
        <w:rPr>
          <w:b w:val="0"/>
          <w:bCs w:val="0"/>
          <w:sz w:val="28"/>
          <w:szCs w:val="28"/>
        </w:rPr>
        <w:t xml:space="preserve"> мож</w:t>
      </w:r>
      <w:r>
        <w:rPr>
          <w:b w:val="0"/>
          <w:bCs w:val="0"/>
          <w:sz w:val="28"/>
          <w:szCs w:val="28"/>
        </w:rPr>
        <w:t>на</w:t>
      </w:r>
      <w:r w:rsidRPr="00277289">
        <w:rPr>
          <w:b w:val="0"/>
          <w:bCs w:val="0"/>
          <w:sz w:val="28"/>
          <w:szCs w:val="28"/>
        </w:rPr>
        <w:t xml:space="preserve"> досягнут</w:t>
      </w:r>
      <w:r>
        <w:rPr>
          <w:b w:val="0"/>
          <w:bCs w:val="0"/>
          <w:sz w:val="28"/>
          <w:szCs w:val="28"/>
        </w:rPr>
        <w:t>и</w:t>
      </w:r>
      <w:r w:rsidRPr="00277289">
        <w:rPr>
          <w:b w:val="0"/>
          <w:bCs w:val="0"/>
          <w:sz w:val="28"/>
          <w:szCs w:val="28"/>
        </w:rPr>
        <w:t xml:space="preserve"> різним</w:t>
      </w:r>
      <w:r>
        <w:rPr>
          <w:b w:val="0"/>
          <w:bCs w:val="0"/>
          <w:sz w:val="28"/>
          <w:szCs w:val="28"/>
        </w:rPr>
        <w:t>и</w:t>
      </w:r>
      <w:r w:rsidRPr="00277289">
        <w:rPr>
          <w:b w:val="0"/>
          <w:bCs w:val="0"/>
          <w:sz w:val="28"/>
          <w:szCs w:val="28"/>
        </w:rPr>
        <w:t xml:space="preserve"> шлях</w:t>
      </w:r>
      <w:r>
        <w:rPr>
          <w:b w:val="0"/>
          <w:bCs w:val="0"/>
          <w:sz w:val="28"/>
          <w:szCs w:val="28"/>
        </w:rPr>
        <w:t>ами</w:t>
      </w:r>
      <w:r w:rsidRPr="00277289">
        <w:rPr>
          <w:b w:val="0"/>
          <w:bCs w:val="0"/>
          <w:sz w:val="28"/>
          <w:szCs w:val="28"/>
        </w:rPr>
        <w:t xml:space="preserve">. Наприклад, для </w:t>
      </w:r>
      <w:r>
        <w:rPr>
          <w:b w:val="0"/>
          <w:bCs w:val="0"/>
          <w:sz w:val="28"/>
          <w:szCs w:val="28"/>
        </w:rPr>
        <w:t>цього</w:t>
      </w:r>
      <w:r w:rsidRPr="00277289">
        <w:rPr>
          <w:b w:val="0"/>
          <w:bCs w:val="0"/>
          <w:sz w:val="28"/>
          <w:szCs w:val="28"/>
        </w:rPr>
        <w:t xml:space="preserve"> може бути використана комбінована система освітлення</w:t>
      </w:r>
      <w:r>
        <w:rPr>
          <w:b w:val="0"/>
          <w:bCs w:val="0"/>
          <w:sz w:val="28"/>
          <w:szCs w:val="28"/>
        </w:rPr>
        <w:t>:</w:t>
      </w:r>
      <w:r w:rsidRPr="00277289">
        <w:rPr>
          <w:b w:val="0"/>
          <w:bCs w:val="0"/>
          <w:sz w:val="28"/>
          <w:szCs w:val="28"/>
        </w:rPr>
        <w:t xml:space="preserve"> загальне освітлення здійснюється вбудованими крапковими світильниками, </w:t>
      </w:r>
      <w:r>
        <w:rPr>
          <w:b w:val="0"/>
          <w:bCs w:val="0"/>
          <w:sz w:val="28"/>
          <w:szCs w:val="28"/>
        </w:rPr>
        <w:t xml:space="preserve">а </w:t>
      </w:r>
      <w:r w:rsidRPr="00277289">
        <w:rPr>
          <w:b w:val="0"/>
          <w:bCs w:val="0"/>
          <w:sz w:val="28"/>
          <w:szCs w:val="28"/>
        </w:rPr>
        <w:t xml:space="preserve">місцеве </w:t>
      </w:r>
      <w:r w:rsidR="0071263F" w:rsidRPr="00A62720">
        <w:rPr>
          <w:sz w:val="28"/>
          <w:szCs w:val="28"/>
        </w:rPr>
        <w:t>–</w:t>
      </w:r>
      <w:r w:rsidRPr="00277289">
        <w:rPr>
          <w:b w:val="0"/>
          <w:bCs w:val="0"/>
          <w:sz w:val="28"/>
          <w:szCs w:val="28"/>
        </w:rPr>
        <w:t xml:space="preserve"> підвісними світильниками. </w:t>
      </w:r>
      <w:r>
        <w:rPr>
          <w:b w:val="0"/>
          <w:bCs w:val="0"/>
          <w:sz w:val="28"/>
          <w:szCs w:val="28"/>
        </w:rPr>
        <w:t xml:space="preserve">Вибраний тип освітлення </w:t>
      </w:r>
      <w:r w:rsidRPr="00277289">
        <w:rPr>
          <w:b w:val="0"/>
          <w:bCs w:val="0"/>
          <w:sz w:val="28"/>
          <w:szCs w:val="28"/>
        </w:rPr>
        <w:t>вбудовани</w:t>
      </w:r>
      <w:r>
        <w:rPr>
          <w:b w:val="0"/>
          <w:bCs w:val="0"/>
          <w:sz w:val="28"/>
          <w:szCs w:val="28"/>
        </w:rPr>
        <w:t>ми</w:t>
      </w:r>
      <w:r w:rsidRPr="00277289">
        <w:rPr>
          <w:b w:val="0"/>
          <w:bCs w:val="0"/>
          <w:sz w:val="28"/>
          <w:szCs w:val="28"/>
        </w:rPr>
        <w:t xml:space="preserve"> крапкови</w:t>
      </w:r>
      <w:r>
        <w:rPr>
          <w:b w:val="0"/>
          <w:bCs w:val="0"/>
          <w:sz w:val="28"/>
          <w:szCs w:val="28"/>
        </w:rPr>
        <w:t>ми</w:t>
      </w:r>
      <w:r w:rsidRPr="00277289">
        <w:rPr>
          <w:b w:val="0"/>
          <w:bCs w:val="0"/>
          <w:sz w:val="28"/>
          <w:szCs w:val="28"/>
        </w:rPr>
        <w:t xml:space="preserve"> світильник</w:t>
      </w:r>
      <w:r>
        <w:rPr>
          <w:b w:val="0"/>
          <w:bCs w:val="0"/>
          <w:sz w:val="28"/>
          <w:szCs w:val="28"/>
        </w:rPr>
        <w:t>ами</w:t>
      </w:r>
      <w:r w:rsidRPr="00277289">
        <w:rPr>
          <w:b w:val="0"/>
          <w:bCs w:val="0"/>
          <w:sz w:val="28"/>
          <w:szCs w:val="28"/>
        </w:rPr>
        <w:t xml:space="preserve"> </w:t>
      </w:r>
      <w:r>
        <w:rPr>
          <w:b w:val="0"/>
          <w:bCs w:val="0"/>
          <w:sz w:val="28"/>
          <w:szCs w:val="28"/>
        </w:rPr>
        <w:t>може</w:t>
      </w:r>
      <w:r w:rsidRPr="00277289">
        <w:rPr>
          <w:b w:val="0"/>
          <w:bCs w:val="0"/>
          <w:sz w:val="28"/>
          <w:szCs w:val="28"/>
        </w:rPr>
        <w:t xml:space="preserve"> сприя</w:t>
      </w:r>
      <w:r>
        <w:rPr>
          <w:b w:val="0"/>
          <w:bCs w:val="0"/>
          <w:sz w:val="28"/>
          <w:szCs w:val="28"/>
        </w:rPr>
        <w:t>ти</w:t>
      </w:r>
      <w:r w:rsidRPr="00277289">
        <w:rPr>
          <w:b w:val="0"/>
          <w:bCs w:val="0"/>
          <w:sz w:val="28"/>
          <w:szCs w:val="28"/>
        </w:rPr>
        <w:t xml:space="preserve"> композиційному об'єднанню </w:t>
      </w:r>
      <w:r>
        <w:rPr>
          <w:b w:val="0"/>
          <w:bCs w:val="0"/>
          <w:sz w:val="28"/>
          <w:szCs w:val="28"/>
        </w:rPr>
        <w:t xml:space="preserve">деяких громадських приміщень, наприклад, </w:t>
      </w:r>
      <w:r w:rsidRPr="00277289">
        <w:rPr>
          <w:b w:val="0"/>
          <w:bCs w:val="0"/>
          <w:sz w:val="28"/>
          <w:szCs w:val="28"/>
        </w:rPr>
        <w:t>вестибюля, холу, фойє. Світильники місцевого освітлення</w:t>
      </w:r>
      <w:r>
        <w:rPr>
          <w:b w:val="0"/>
          <w:bCs w:val="0"/>
          <w:sz w:val="28"/>
          <w:szCs w:val="28"/>
        </w:rPr>
        <w:t xml:space="preserve"> найчастіше</w:t>
      </w:r>
      <w:r w:rsidRPr="00277289">
        <w:rPr>
          <w:b w:val="0"/>
          <w:bCs w:val="0"/>
          <w:sz w:val="28"/>
          <w:szCs w:val="28"/>
        </w:rPr>
        <w:t xml:space="preserve"> використовуються як засіб локалізації окремих зон. Найбільш виправданим</w:t>
      </w:r>
      <w:r>
        <w:rPr>
          <w:b w:val="0"/>
          <w:bCs w:val="0"/>
          <w:sz w:val="28"/>
          <w:szCs w:val="28"/>
        </w:rPr>
        <w:t>,</w:t>
      </w:r>
      <w:r w:rsidRPr="00277289">
        <w:rPr>
          <w:b w:val="0"/>
          <w:bCs w:val="0"/>
          <w:sz w:val="28"/>
          <w:szCs w:val="28"/>
        </w:rPr>
        <w:t xml:space="preserve"> з художньої точки зору</w:t>
      </w:r>
      <w:r>
        <w:rPr>
          <w:b w:val="0"/>
          <w:bCs w:val="0"/>
          <w:sz w:val="28"/>
          <w:szCs w:val="28"/>
        </w:rPr>
        <w:t>,</w:t>
      </w:r>
      <w:r w:rsidRPr="00277289">
        <w:rPr>
          <w:b w:val="0"/>
          <w:bCs w:val="0"/>
          <w:sz w:val="28"/>
          <w:szCs w:val="28"/>
        </w:rPr>
        <w:t xml:space="preserve"> є одночасне використання для створення зорової ілюзії світла </w:t>
      </w:r>
      <w:r>
        <w:rPr>
          <w:b w:val="0"/>
          <w:bCs w:val="0"/>
          <w:sz w:val="28"/>
          <w:szCs w:val="28"/>
        </w:rPr>
        <w:t>та</w:t>
      </w:r>
      <w:r w:rsidRPr="00277289">
        <w:rPr>
          <w:b w:val="0"/>
          <w:bCs w:val="0"/>
          <w:sz w:val="28"/>
          <w:szCs w:val="28"/>
        </w:rPr>
        <w:t xml:space="preserve"> кольору.</w:t>
      </w:r>
    </w:p>
    <w:p w14:paraId="56D5B923" w14:textId="43FF5BC1" w:rsidR="00262DF5" w:rsidRDefault="00141B8E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 xml:space="preserve">Поєднання кольорів в інтер’єрі вважають своєрідним мистецтвом </w:t>
      </w:r>
      <w:r w:rsidRPr="00B7782F">
        <w:rPr>
          <w:b w:val="0"/>
          <w:bCs w:val="0"/>
          <w:sz w:val="28"/>
          <w:szCs w:val="28"/>
        </w:rPr>
        <w:t>[</w:t>
      </w:r>
      <w:r w:rsidR="00963BA4">
        <w:rPr>
          <w:b w:val="0"/>
          <w:bCs w:val="0"/>
          <w:sz w:val="28"/>
          <w:szCs w:val="28"/>
        </w:rPr>
        <w:t>4</w:t>
      </w:r>
      <w:r w:rsidRPr="00B7782F">
        <w:rPr>
          <w:b w:val="0"/>
          <w:bCs w:val="0"/>
          <w:sz w:val="28"/>
          <w:szCs w:val="28"/>
        </w:rPr>
        <w:t>]</w:t>
      </w:r>
      <w:r w:rsidR="00917E26">
        <w:rPr>
          <w:b w:val="0"/>
          <w:bCs w:val="0"/>
          <w:sz w:val="28"/>
          <w:szCs w:val="28"/>
        </w:rPr>
        <w:t>. Саме від обраної колірної гами буде залежати</w:t>
      </w:r>
      <w:r w:rsidR="005142F3">
        <w:rPr>
          <w:b w:val="0"/>
          <w:bCs w:val="0"/>
          <w:sz w:val="28"/>
          <w:szCs w:val="28"/>
        </w:rPr>
        <w:t xml:space="preserve"> наскільки меблі та оздоблення поєднуються одне з одним</w:t>
      </w:r>
      <w:r w:rsidR="001A012B">
        <w:rPr>
          <w:b w:val="0"/>
          <w:bCs w:val="0"/>
          <w:sz w:val="28"/>
          <w:szCs w:val="28"/>
        </w:rPr>
        <w:t xml:space="preserve">, загальне враження від інтер’єру. Тут важливо дотримуватись </w:t>
      </w:r>
      <w:r w:rsidR="008810FE">
        <w:rPr>
          <w:b w:val="0"/>
          <w:bCs w:val="0"/>
          <w:sz w:val="28"/>
          <w:szCs w:val="28"/>
        </w:rPr>
        <w:t>базових принципів</w:t>
      </w:r>
      <w:r w:rsidR="001A012B">
        <w:rPr>
          <w:b w:val="0"/>
          <w:bCs w:val="0"/>
          <w:sz w:val="28"/>
          <w:szCs w:val="28"/>
        </w:rPr>
        <w:t xml:space="preserve"> колористики. </w:t>
      </w:r>
      <w:r w:rsidR="00100C29">
        <w:rPr>
          <w:b w:val="0"/>
          <w:bCs w:val="0"/>
          <w:sz w:val="28"/>
          <w:szCs w:val="28"/>
        </w:rPr>
        <w:t xml:space="preserve">Колір здатний впливати на психологію людини, від нього може залежати настрій та самопочуття. Холодні відтінки візуально збільшують простір; тоді як теплі тони візуально зменшують простір, проте додають затишку. Інтер’єр можуть сформувати три кольори: </w:t>
      </w:r>
      <w:r w:rsidR="00453CD6">
        <w:rPr>
          <w:b w:val="0"/>
          <w:bCs w:val="0"/>
          <w:sz w:val="28"/>
          <w:szCs w:val="28"/>
        </w:rPr>
        <w:t>основа, доповнення та акценти</w:t>
      </w:r>
      <w:r w:rsidR="00F500BD">
        <w:rPr>
          <w:b w:val="0"/>
          <w:bCs w:val="0"/>
          <w:sz w:val="28"/>
          <w:szCs w:val="28"/>
        </w:rPr>
        <w:t xml:space="preserve">; їх рекомендується використовувати у пропорції 60/30/10. </w:t>
      </w:r>
      <w:r w:rsidR="00971802">
        <w:rPr>
          <w:b w:val="0"/>
          <w:bCs w:val="0"/>
          <w:sz w:val="28"/>
          <w:szCs w:val="28"/>
        </w:rPr>
        <w:t>Як правило, 60% відводиться під основу</w:t>
      </w:r>
      <w:r w:rsidR="00104CCA">
        <w:rPr>
          <w:b w:val="0"/>
          <w:bCs w:val="0"/>
          <w:sz w:val="28"/>
          <w:szCs w:val="28"/>
        </w:rPr>
        <w:t xml:space="preserve"> </w:t>
      </w:r>
      <w:r w:rsidR="00971802">
        <w:rPr>
          <w:b w:val="0"/>
          <w:bCs w:val="0"/>
          <w:sz w:val="28"/>
          <w:szCs w:val="28"/>
        </w:rPr>
        <w:t xml:space="preserve">- для оздоблення стін, стелі та підлоги; 30% </w:t>
      </w:r>
      <w:r w:rsidR="00C15E8F">
        <w:rPr>
          <w:b w:val="0"/>
          <w:bCs w:val="0"/>
          <w:sz w:val="28"/>
          <w:szCs w:val="28"/>
        </w:rPr>
        <w:t>займає додатковий колір</w:t>
      </w:r>
      <w:r w:rsidR="00A8134D">
        <w:rPr>
          <w:b w:val="0"/>
          <w:bCs w:val="0"/>
          <w:sz w:val="28"/>
          <w:szCs w:val="28"/>
        </w:rPr>
        <w:t xml:space="preserve">, що представлений, найчастіше, меблями; 10% </w:t>
      </w:r>
      <w:r w:rsidR="00CE65BE">
        <w:rPr>
          <w:b w:val="0"/>
          <w:bCs w:val="0"/>
          <w:sz w:val="28"/>
          <w:szCs w:val="28"/>
        </w:rPr>
        <w:t>відводиться під акцентний текстиль та аксесуари.</w:t>
      </w:r>
      <w:r w:rsidR="00B0523A">
        <w:rPr>
          <w:b w:val="0"/>
          <w:bCs w:val="0"/>
          <w:sz w:val="28"/>
          <w:szCs w:val="28"/>
        </w:rPr>
        <w:t xml:space="preserve"> Основу повинен становити базовий нейтральний колір. Додатковий відтінок підбирається інтенсивніший.</w:t>
      </w:r>
      <w:r w:rsidR="0076359E">
        <w:rPr>
          <w:b w:val="0"/>
          <w:bCs w:val="0"/>
          <w:sz w:val="28"/>
          <w:szCs w:val="28"/>
        </w:rPr>
        <w:t xml:space="preserve"> Найяскравіший колір виділяється під акцентний. </w:t>
      </w:r>
      <w:r w:rsidR="003A46BB">
        <w:rPr>
          <w:b w:val="0"/>
          <w:bCs w:val="0"/>
          <w:sz w:val="28"/>
          <w:szCs w:val="28"/>
        </w:rPr>
        <w:t>Також важливо враховувати фактуру поверхні.</w:t>
      </w:r>
      <w:r w:rsidR="00BD40CF">
        <w:rPr>
          <w:b w:val="0"/>
          <w:bCs w:val="0"/>
          <w:sz w:val="28"/>
          <w:szCs w:val="28"/>
        </w:rPr>
        <w:t xml:space="preserve"> Світлі тони мають кращий вигляд на легкому глянці, а темні розкриваються на матових поверхнях. </w:t>
      </w:r>
    </w:p>
    <w:p w14:paraId="4330B7DC" w14:textId="0F99DD02" w:rsidR="00BD0184" w:rsidRDefault="00BD40CF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Теплі кольори допоможуть підкреслити фактуру деревини</w:t>
      </w:r>
      <w:r w:rsidR="00FE5A4B">
        <w:rPr>
          <w:b w:val="0"/>
          <w:bCs w:val="0"/>
          <w:sz w:val="28"/>
          <w:szCs w:val="28"/>
        </w:rPr>
        <w:t>, а холодні</w:t>
      </w:r>
      <w:r w:rsidR="00C63AA8">
        <w:rPr>
          <w:b w:val="0"/>
          <w:bCs w:val="0"/>
          <w:sz w:val="28"/>
          <w:szCs w:val="28"/>
        </w:rPr>
        <w:t xml:space="preserve"> </w:t>
      </w:r>
      <w:r w:rsidR="00FE5A4B">
        <w:rPr>
          <w:b w:val="0"/>
          <w:bCs w:val="0"/>
          <w:sz w:val="28"/>
          <w:szCs w:val="28"/>
        </w:rPr>
        <w:t>-</w:t>
      </w:r>
      <w:r w:rsidR="00C63AA8">
        <w:rPr>
          <w:b w:val="0"/>
          <w:bCs w:val="0"/>
          <w:sz w:val="28"/>
          <w:szCs w:val="28"/>
        </w:rPr>
        <w:t xml:space="preserve"> </w:t>
      </w:r>
      <w:r w:rsidR="00FE5A4B">
        <w:rPr>
          <w:b w:val="0"/>
          <w:bCs w:val="0"/>
          <w:sz w:val="28"/>
          <w:szCs w:val="28"/>
        </w:rPr>
        <w:t xml:space="preserve">мармуру чи металу. </w:t>
      </w:r>
      <w:r w:rsidR="00416D9F">
        <w:rPr>
          <w:b w:val="0"/>
          <w:bCs w:val="0"/>
          <w:sz w:val="28"/>
          <w:szCs w:val="28"/>
        </w:rPr>
        <w:t>Варто пам’ятати, що для кожного стильового напрямку характерні свої колірні уподобання.</w:t>
      </w:r>
      <w:r w:rsidR="00AD4A2C">
        <w:rPr>
          <w:b w:val="0"/>
          <w:bCs w:val="0"/>
          <w:sz w:val="28"/>
          <w:szCs w:val="28"/>
        </w:rPr>
        <w:t xml:space="preserve"> Наприклад, для стилю хай-тек характерними є</w:t>
      </w:r>
      <w:r w:rsidR="00B81EE3">
        <w:rPr>
          <w:b w:val="0"/>
          <w:bCs w:val="0"/>
          <w:sz w:val="28"/>
          <w:szCs w:val="28"/>
        </w:rPr>
        <w:t xml:space="preserve"> холодна палітра, що складається з сніжно-білого, сріблястого, </w:t>
      </w:r>
      <w:r w:rsidR="009E340D">
        <w:rPr>
          <w:b w:val="0"/>
          <w:bCs w:val="0"/>
          <w:sz w:val="28"/>
          <w:szCs w:val="28"/>
        </w:rPr>
        <w:t>чорного, відтінків сірого; для</w:t>
      </w:r>
      <w:r w:rsidR="001C678D">
        <w:rPr>
          <w:b w:val="0"/>
          <w:bCs w:val="0"/>
          <w:sz w:val="28"/>
          <w:szCs w:val="28"/>
        </w:rPr>
        <w:t xml:space="preserve"> стилю неокласика характерними є світлі теплі тони: молочний, бежевий, золотий, світлі відтінки коричневого.</w:t>
      </w:r>
    </w:p>
    <w:p w14:paraId="791C21BE" w14:textId="6B9EC842" w:rsidR="00B4171B" w:rsidRDefault="009C7697" w:rsidP="007973E5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 w:rsidRPr="009C7697">
        <w:rPr>
          <w:b w:val="0"/>
          <w:bCs w:val="0"/>
          <w:sz w:val="28"/>
          <w:szCs w:val="28"/>
        </w:rPr>
        <w:t>На сприйняття кольору предмета</w:t>
      </w:r>
      <w:r>
        <w:rPr>
          <w:b w:val="0"/>
          <w:bCs w:val="0"/>
          <w:sz w:val="28"/>
          <w:szCs w:val="28"/>
        </w:rPr>
        <w:t xml:space="preserve"> в інтер’єрі</w:t>
      </w:r>
      <w:r w:rsidRPr="009C7697">
        <w:rPr>
          <w:b w:val="0"/>
          <w:bCs w:val="0"/>
          <w:sz w:val="28"/>
          <w:szCs w:val="28"/>
        </w:rPr>
        <w:t xml:space="preserve"> впливає яскравість фону. Якщо яскравість предмета нижча від яскравості фону, то його колір здається бляклим і тому сприймається погано. Співвідношення яскравості фону і предмету необхідно враховувати при фарбуванні стін і підлоги та виборі кольору предметів оздоблення. Останні повинні бути яскравішими, ніж підлога і стіни; виділяючись на загальному фоні, вони підсилюватимуть декоративність інтер'єру. </w:t>
      </w:r>
      <w:r w:rsidR="00B54877" w:rsidRPr="009C7697">
        <w:rPr>
          <w:b w:val="0"/>
          <w:bCs w:val="0"/>
          <w:sz w:val="28"/>
          <w:szCs w:val="28"/>
        </w:rPr>
        <w:t xml:space="preserve"> </w:t>
      </w:r>
      <w:r w:rsidR="00B4171B">
        <w:rPr>
          <w:b w:val="0"/>
          <w:bCs w:val="0"/>
          <w:sz w:val="28"/>
          <w:szCs w:val="28"/>
        </w:rPr>
        <w:t>Колір має здатність</w:t>
      </w:r>
      <w:r w:rsidR="00B4171B" w:rsidRPr="00B4171B">
        <w:rPr>
          <w:b w:val="0"/>
          <w:bCs w:val="0"/>
          <w:sz w:val="28"/>
          <w:szCs w:val="28"/>
        </w:rPr>
        <w:t xml:space="preserve"> ілюзорно змінювати дійсні розміри предмета. Ця властивість кольору дозволяє коректувати розміри приміщень і </w:t>
      </w:r>
      <w:r w:rsidR="00B4171B">
        <w:rPr>
          <w:b w:val="0"/>
          <w:bCs w:val="0"/>
          <w:sz w:val="28"/>
          <w:szCs w:val="28"/>
        </w:rPr>
        <w:t>обладнання</w:t>
      </w:r>
      <w:r w:rsidR="00B4171B" w:rsidRPr="00B4171B">
        <w:rPr>
          <w:b w:val="0"/>
          <w:bCs w:val="0"/>
          <w:sz w:val="28"/>
          <w:szCs w:val="28"/>
        </w:rPr>
        <w:t xml:space="preserve">. Особливо це варто враховувати при фарбуванні коридорів, оскільки при вертикальному </w:t>
      </w:r>
      <w:r w:rsidR="00C63AA8">
        <w:rPr>
          <w:b w:val="0"/>
          <w:bCs w:val="0"/>
          <w:sz w:val="28"/>
          <w:szCs w:val="28"/>
        </w:rPr>
        <w:t>зонуванні</w:t>
      </w:r>
      <w:r w:rsidR="00B4171B" w:rsidRPr="00B4171B">
        <w:rPr>
          <w:b w:val="0"/>
          <w:bCs w:val="0"/>
          <w:sz w:val="28"/>
          <w:szCs w:val="28"/>
        </w:rPr>
        <w:t xml:space="preserve"> стін або поперечному </w:t>
      </w:r>
      <w:r w:rsidR="00C63AA8">
        <w:rPr>
          <w:b w:val="0"/>
          <w:bCs w:val="0"/>
          <w:sz w:val="28"/>
          <w:szCs w:val="28"/>
        </w:rPr>
        <w:t>зонуванні</w:t>
      </w:r>
      <w:r w:rsidR="00B4171B" w:rsidRPr="00B4171B">
        <w:rPr>
          <w:b w:val="0"/>
          <w:bCs w:val="0"/>
          <w:sz w:val="28"/>
          <w:szCs w:val="28"/>
        </w:rPr>
        <w:t xml:space="preserve"> підлоги коридор може здаватися ширшим і коротшим.</w:t>
      </w:r>
    </w:p>
    <w:p w14:paraId="4ABCE39E" w14:textId="0BA67F0A" w:rsidR="00B00835" w:rsidRDefault="00B00835" w:rsidP="00B00835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 xml:space="preserve">Виокремлюють поняття </w:t>
      </w:r>
      <w:r w:rsidRPr="00A62720">
        <w:rPr>
          <w:sz w:val="28"/>
          <w:szCs w:val="28"/>
        </w:rPr>
        <w:t>–</w:t>
      </w:r>
      <w:r>
        <w:rPr>
          <w:b w:val="0"/>
          <w:bCs w:val="0"/>
          <w:sz w:val="28"/>
          <w:szCs w:val="28"/>
        </w:rPr>
        <w:t xml:space="preserve"> психологія інтер’єру, під яким розуміють встановлення гармонійних відносин особистості та її простору</w:t>
      </w:r>
      <w:r w:rsidR="00C63AA8">
        <w:rPr>
          <w:b w:val="0"/>
          <w:bCs w:val="0"/>
          <w:sz w:val="28"/>
          <w:szCs w:val="28"/>
        </w:rPr>
        <w:t>.</w:t>
      </w:r>
      <w:r>
        <w:rPr>
          <w:b w:val="0"/>
          <w:bCs w:val="0"/>
          <w:sz w:val="28"/>
          <w:szCs w:val="28"/>
        </w:rPr>
        <w:t xml:space="preserve"> Психологія кольору впливає на сприйняття людського мозку і його відчуття. Колір в інтер’єрі має підкреслити, виділити одні елементи та приховати інші; може полегшити зорово або підсилити ту чи іншу деталь конструкції приміщення, видозмінити пропорції окремих деталей або приміщень</w:t>
      </w:r>
      <w:r w:rsidR="00C63AA8">
        <w:rPr>
          <w:b w:val="0"/>
          <w:bCs w:val="0"/>
          <w:sz w:val="28"/>
          <w:szCs w:val="28"/>
        </w:rPr>
        <w:t xml:space="preserve"> </w:t>
      </w:r>
      <w:r w:rsidR="00C63AA8" w:rsidRPr="00B7782F">
        <w:rPr>
          <w:b w:val="0"/>
          <w:bCs w:val="0"/>
          <w:sz w:val="28"/>
          <w:szCs w:val="28"/>
        </w:rPr>
        <w:t>[</w:t>
      </w:r>
      <w:r w:rsidR="00C63AA8">
        <w:rPr>
          <w:b w:val="0"/>
          <w:bCs w:val="0"/>
          <w:sz w:val="28"/>
          <w:szCs w:val="28"/>
        </w:rPr>
        <w:t>4</w:t>
      </w:r>
      <w:r w:rsidR="00C63AA8" w:rsidRPr="00B7782F">
        <w:rPr>
          <w:b w:val="0"/>
          <w:bCs w:val="0"/>
          <w:sz w:val="28"/>
          <w:szCs w:val="28"/>
        </w:rPr>
        <w:t>]</w:t>
      </w:r>
      <w:r>
        <w:rPr>
          <w:b w:val="0"/>
          <w:bCs w:val="0"/>
          <w:sz w:val="28"/>
          <w:szCs w:val="28"/>
        </w:rPr>
        <w:t>.</w:t>
      </w:r>
    </w:p>
    <w:p w14:paraId="3127A5AF" w14:textId="7C3ADB72" w:rsidR="00CE65BE" w:rsidRDefault="00C028BE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Для підсилення виразності інтер’єру використовують т</w:t>
      </w:r>
      <w:r w:rsidR="00757C9F">
        <w:rPr>
          <w:b w:val="0"/>
          <w:bCs w:val="0"/>
          <w:sz w:val="28"/>
          <w:szCs w:val="28"/>
        </w:rPr>
        <w:t>екстиль</w:t>
      </w:r>
      <w:r>
        <w:rPr>
          <w:b w:val="0"/>
          <w:bCs w:val="0"/>
          <w:sz w:val="28"/>
          <w:szCs w:val="28"/>
        </w:rPr>
        <w:t>, який</w:t>
      </w:r>
      <w:r w:rsidR="00757C9F">
        <w:rPr>
          <w:b w:val="0"/>
          <w:bCs w:val="0"/>
          <w:sz w:val="28"/>
          <w:szCs w:val="28"/>
        </w:rPr>
        <w:t xml:space="preserve"> </w:t>
      </w:r>
      <w:r w:rsidR="001A6531">
        <w:rPr>
          <w:b w:val="0"/>
          <w:bCs w:val="0"/>
          <w:sz w:val="28"/>
          <w:szCs w:val="28"/>
        </w:rPr>
        <w:t xml:space="preserve">є засобом формування </w:t>
      </w:r>
      <w:r>
        <w:rPr>
          <w:b w:val="0"/>
          <w:bCs w:val="0"/>
          <w:sz w:val="28"/>
          <w:szCs w:val="28"/>
        </w:rPr>
        <w:t>внутрішнього</w:t>
      </w:r>
      <w:r w:rsidR="001A6531">
        <w:rPr>
          <w:b w:val="0"/>
          <w:bCs w:val="0"/>
          <w:sz w:val="28"/>
          <w:szCs w:val="28"/>
        </w:rPr>
        <w:t xml:space="preserve"> середовища</w:t>
      </w:r>
      <w:r w:rsidR="00757C9F">
        <w:rPr>
          <w:b w:val="0"/>
          <w:bCs w:val="0"/>
          <w:sz w:val="28"/>
          <w:szCs w:val="28"/>
        </w:rPr>
        <w:t xml:space="preserve"> </w:t>
      </w:r>
      <w:r w:rsidR="00757C9F" w:rsidRPr="00B7782F">
        <w:rPr>
          <w:b w:val="0"/>
          <w:bCs w:val="0"/>
          <w:sz w:val="28"/>
          <w:szCs w:val="28"/>
        </w:rPr>
        <w:t>[</w:t>
      </w:r>
      <w:r w:rsidR="00E07BAF" w:rsidRPr="00E07BAF">
        <w:rPr>
          <w:b w:val="0"/>
          <w:bCs w:val="0"/>
          <w:sz w:val="28"/>
          <w:szCs w:val="28"/>
        </w:rPr>
        <w:t>5</w:t>
      </w:r>
      <w:r w:rsidR="00757C9F" w:rsidRPr="00B7782F">
        <w:rPr>
          <w:b w:val="0"/>
          <w:bCs w:val="0"/>
          <w:sz w:val="28"/>
          <w:szCs w:val="28"/>
        </w:rPr>
        <w:t>]</w:t>
      </w:r>
      <w:r w:rsidR="00757C9F">
        <w:rPr>
          <w:b w:val="0"/>
          <w:bCs w:val="0"/>
          <w:sz w:val="28"/>
          <w:szCs w:val="28"/>
        </w:rPr>
        <w:t xml:space="preserve"> </w:t>
      </w:r>
      <w:r w:rsidR="001A6531">
        <w:rPr>
          <w:b w:val="0"/>
          <w:bCs w:val="0"/>
          <w:sz w:val="28"/>
          <w:szCs w:val="28"/>
        </w:rPr>
        <w:t xml:space="preserve">та </w:t>
      </w:r>
      <w:r w:rsidR="00757C9F">
        <w:rPr>
          <w:b w:val="0"/>
          <w:bCs w:val="0"/>
          <w:sz w:val="28"/>
          <w:szCs w:val="28"/>
        </w:rPr>
        <w:t>займає важливу нішу в оздобленні сучасного інтер’єру, надає привабливості, особливого шарму та вишуканості.</w:t>
      </w:r>
      <w:r w:rsidR="001A6531">
        <w:rPr>
          <w:b w:val="0"/>
          <w:bCs w:val="0"/>
          <w:sz w:val="28"/>
          <w:szCs w:val="28"/>
        </w:rPr>
        <w:t xml:space="preserve"> </w:t>
      </w:r>
      <w:r w:rsidR="00B10DAC">
        <w:rPr>
          <w:b w:val="0"/>
          <w:bCs w:val="0"/>
          <w:sz w:val="28"/>
          <w:szCs w:val="28"/>
        </w:rPr>
        <w:t>Сучасний текстиль має надзвичайно широку палітру якостей</w:t>
      </w:r>
      <w:r w:rsidR="005707F1">
        <w:rPr>
          <w:b w:val="0"/>
          <w:bCs w:val="0"/>
          <w:sz w:val="28"/>
          <w:szCs w:val="28"/>
        </w:rPr>
        <w:t xml:space="preserve"> і властивостей</w:t>
      </w:r>
      <w:r w:rsidR="00134AEF">
        <w:rPr>
          <w:b w:val="0"/>
          <w:bCs w:val="0"/>
          <w:sz w:val="28"/>
          <w:szCs w:val="28"/>
        </w:rPr>
        <w:t xml:space="preserve">, він перестав бути </w:t>
      </w:r>
      <w:r w:rsidR="005105B0">
        <w:rPr>
          <w:b w:val="0"/>
          <w:bCs w:val="0"/>
          <w:sz w:val="28"/>
          <w:szCs w:val="28"/>
        </w:rPr>
        <w:t xml:space="preserve">тільки </w:t>
      </w:r>
      <w:proofErr w:type="spellStart"/>
      <w:r w:rsidR="005105B0">
        <w:rPr>
          <w:b w:val="0"/>
          <w:bCs w:val="0"/>
          <w:sz w:val="28"/>
          <w:szCs w:val="28"/>
        </w:rPr>
        <w:t>декоративно</w:t>
      </w:r>
      <w:proofErr w:type="spellEnd"/>
      <w:r w:rsidR="005105B0">
        <w:rPr>
          <w:b w:val="0"/>
          <w:bCs w:val="0"/>
          <w:sz w:val="28"/>
          <w:szCs w:val="28"/>
        </w:rPr>
        <w:t>-оздоблювальним засобом</w:t>
      </w:r>
      <w:r w:rsidR="00BD5EC1">
        <w:rPr>
          <w:b w:val="0"/>
          <w:bCs w:val="0"/>
          <w:sz w:val="28"/>
          <w:szCs w:val="28"/>
        </w:rPr>
        <w:t>, а почав виконувати складні утилітарні функції, захищаючи від пожеж, вологи, тощо; він є різноманітним за своєю специфікою та призначенням.</w:t>
      </w:r>
      <w:r w:rsidR="001E604C">
        <w:rPr>
          <w:b w:val="0"/>
          <w:bCs w:val="0"/>
          <w:sz w:val="28"/>
          <w:szCs w:val="28"/>
        </w:rPr>
        <w:t xml:space="preserve"> Текстиль в сучасному інтер’єрі використовується як прийом оформлення простору і як комплексне дизайнерське рішення. Наприклад, його можна використати як декоративні плями у вигляді шпалер, текстильного панно, віконного текстилю, меблевих чохлів; або як площину у просторі у вигляді перегородок, ширми, драпірування для зонування; або як просторову конструкцію у вигляді текстильної стелі, елементів світлового дизайну. </w:t>
      </w:r>
    </w:p>
    <w:p w14:paraId="5BE21590" w14:textId="7D9EBC65" w:rsidR="00C028BE" w:rsidRPr="00696D56" w:rsidRDefault="00C028BE" w:rsidP="00182CF7">
      <w:pPr>
        <w:pStyle w:val="1"/>
        <w:spacing w:before="0" w:beforeAutospacing="0" w:after="0" w:afterAutospacing="0"/>
        <w:ind w:firstLine="708"/>
        <w:jc w:val="both"/>
        <w:rPr>
          <w:b w:val="0"/>
          <w:bCs w:val="0"/>
          <w:sz w:val="28"/>
          <w:szCs w:val="28"/>
          <w:lang w:val="ru-RU"/>
        </w:rPr>
      </w:pPr>
      <w:r>
        <w:rPr>
          <w:b w:val="0"/>
          <w:bCs w:val="0"/>
          <w:sz w:val="28"/>
          <w:szCs w:val="28"/>
        </w:rPr>
        <w:t>У житлового, промислового та громадського інтер’єру різні вимоги до освітленості, колірної гами, текстилю</w:t>
      </w:r>
      <w:r w:rsidR="009C3078">
        <w:rPr>
          <w:b w:val="0"/>
          <w:bCs w:val="0"/>
          <w:sz w:val="28"/>
          <w:szCs w:val="28"/>
        </w:rPr>
        <w:t>. Розглянуті засоби формування ергономічного простору є затребуваними засобами дизайну</w:t>
      </w:r>
      <w:r>
        <w:rPr>
          <w:b w:val="0"/>
          <w:bCs w:val="0"/>
          <w:sz w:val="28"/>
          <w:szCs w:val="28"/>
        </w:rPr>
        <w:t>. Проблема комфортності предметно-просторового середовища стають особливо гострими, тому звернення до засобів дизайну при формуванні ергономічного простору є одним із підходів до створення сучасного інтер’єру. Таким чином, принципом формування ергономічного простору</w:t>
      </w:r>
      <w:r w:rsidR="00C54E58">
        <w:rPr>
          <w:b w:val="0"/>
          <w:bCs w:val="0"/>
          <w:sz w:val="28"/>
          <w:szCs w:val="28"/>
        </w:rPr>
        <w:t xml:space="preserve"> сучасного інтер’єру є взаємозв’язок засобів дизайну, нерідко із відображенням регіональних особливостей.</w:t>
      </w:r>
    </w:p>
    <w:p w14:paraId="0CF0C27E" w14:textId="0E2FC556" w:rsidR="00182CF7" w:rsidRPr="00182CF7" w:rsidRDefault="00182CF7" w:rsidP="00182CF7">
      <w:pPr>
        <w:pStyle w:val="1"/>
        <w:spacing w:before="0" w:beforeAutospacing="0" w:after="0" w:afterAutospacing="0"/>
        <w:ind w:firstLine="708"/>
        <w:jc w:val="center"/>
        <w:rPr>
          <w:b w:val="0"/>
          <w:bCs w:val="0"/>
          <w:sz w:val="28"/>
          <w:szCs w:val="28"/>
        </w:rPr>
      </w:pPr>
      <w:r w:rsidRPr="00182CF7">
        <w:rPr>
          <w:b w:val="0"/>
          <w:bCs w:val="0"/>
          <w:sz w:val="28"/>
          <w:szCs w:val="28"/>
        </w:rPr>
        <w:t>Список використаної літератури</w:t>
      </w:r>
    </w:p>
    <w:p w14:paraId="313EC2DC" w14:textId="12A88695" w:rsidR="00D129AB" w:rsidRPr="00EA31C8" w:rsidRDefault="00182CF7" w:rsidP="00EA31C8">
      <w:pPr>
        <w:pStyle w:val="a3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>1.</w:t>
      </w:r>
      <w:r w:rsidR="00D129AB" w:rsidRPr="00182CF7">
        <w:rPr>
          <w:sz w:val="28"/>
          <w:szCs w:val="28"/>
        </w:rPr>
        <w:t xml:space="preserve">Ергономіка в </w:t>
      </w:r>
      <w:proofErr w:type="spellStart"/>
      <w:r w:rsidR="00D129AB" w:rsidRPr="00182CF7">
        <w:rPr>
          <w:sz w:val="28"/>
          <w:szCs w:val="28"/>
        </w:rPr>
        <w:t>інтер’єрному</w:t>
      </w:r>
      <w:proofErr w:type="spellEnd"/>
      <w:r w:rsidR="00D129AB" w:rsidRPr="00182CF7">
        <w:rPr>
          <w:sz w:val="28"/>
          <w:szCs w:val="28"/>
        </w:rPr>
        <w:t xml:space="preserve"> дизайні: максимізація комфорту і продуктивності</w:t>
      </w:r>
      <w:r w:rsidR="009C3078">
        <w:rPr>
          <w:sz w:val="28"/>
          <w:szCs w:val="28"/>
        </w:rPr>
        <w:t xml:space="preserve">: веб-сайт. </w:t>
      </w:r>
      <w:r w:rsidR="009C3078" w:rsidRPr="009C3078">
        <w:rPr>
          <w:sz w:val="28"/>
          <w:szCs w:val="28"/>
          <w:lang w:val="pl-PL"/>
        </w:rPr>
        <w:t>URL:</w:t>
      </w:r>
      <w:r w:rsidR="009C3078">
        <w:rPr>
          <w:sz w:val="28"/>
          <w:szCs w:val="28"/>
        </w:rPr>
        <w:t xml:space="preserve"> </w:t>
      </w:r>
      <w:r w:rsidR="00EA31C8" w:rsidRPr="00EA31C8">
        <w:rPr>
          <w:sz w:val="28"/>
          <w:szCs w:val="28"/>
        </w:rPr>
        <w:t>https://www.google.com/search?client=firefox-b-d&amp;q=1.+%D0%95%D1%80%D0%B3%D0%BE%D0%BD%D0%BE%D0%BC%D1%96%</w:t>
      </w:r>
      <w:r w:rsidR="009C3078" w:rsidRPr="00EA31C8">
        <w:rPr>
          <w:sz w:val="28"/>
          <w:szCs w:val="28"/>
        </w:rPr>
        <w:t>. (дата звернення: 05.04.2024).</w:t>
      </w:r>
    </w:p>
    <w:p w14:paraId="7C7BA7DF" w14:textId="4A51C529" w:rsidR="00AB1D7B" w:rsidRPr="00EA31C8" w:rsidRDefault="00182CF7" w:rsidP="00C67B7E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EA31C8">
        <w:rPr>
          <w:sz w:val="28"/>
          <w:szCs w:val="28"/>
        </w:rPr>
        <w:t>2.</w:t>
      </w:r>
      <w:r w:rsidR="00AB1D7B" w:rsidRPr="00EA31C8">
        <w:rPr>
          <w:sz w:val="28"/>
          <w:szCs w:val="28"/>
        </w:rPr>
        <w:t>Що таке ергономіка у дизайні? Альона Ярош.2022</w:t>
      </w:r>
      <w:r w:rsidR="009C3078" w:rsidRPr="00EA31C8">
        <w:rPr>
          <w:sz w:val="28"/>
          <w:szCs w:val="28"/>
        </w:rPr>
        <w:t xml:space="preserve">: веб-сайт. </w:t>
      </w:r>
      <w:r w:rsidR="009C3078" w:rsidRPr="00EA31C8">
        <w:rPr>
          <w:sz w:val="28"/>
          <w:szCs w:val="28"/>
          <w:lang w:val="pl-PL"/>
        </w:rPr>
        <w:t>URL</w:t>
      </w:r>
      <w:r w:rsidR="009C3078" w:rsidRPr="00EA31C8">
        <w:rPr>
          <w:sz w:val="28"/>
          <w:szCs w:val="28"/>
        </w:rPr>
        <w:t xml:space="preserve">: </w:t>
      </w:r>
      <w:r w:rsidR="00F10F8C" w:rsidRPr="00EA31C8">
        <w:rPr>
          <w:sz w:val="28"/>
          <w:szCs w:val="28"/>
        </w:rPr>
        <w:t xml:space="preserve"> </w:t>
      </w:r>
      <w:hyperlink r:id="rId5" w:history="1">
        <w:r w:rsidR="008C1616" w:rsidRPr="00EA31C8">
          <w:rPr>
            <w:rStyle w:val="a4"/>
            <w:color w:val="auto"/>
            <w:sz w:val="28"/>
            <w:szCs w:val="28"/>
            <w:u w:val="none"/>
          </w:rPr>
          <w:t>https://nerukhomi.ua/ukr/news/lajfhaki/scho-take-ergonomika-u-dizajni.htm</w:t>
        </w:r>
      </w:hyperlink>
      <w:r w:rsidR="006A09AC" w:rsidRPr="00EA31C8">
        <w:rPr>
          <w:sz w:val="28"/>
          <w:szCs w:val="28"/>
        </w:rPr>
        <w:t>. (дата звернення: 0</w:t>
      </w:r>
      <w:r w:rsidR="00EA31C8" w:rsidRPr="00EA31C8">
        <w:rPr>
          <w:sz w:val="28"/>
          <w:szCs w:val="28"/>
        </w:rPr>
        <w:t>6</w:t>
      </w:r>
      <w:r w:rsidR="006A09AC" w:rsidRPr="00EA31C8">
        <w:rPr>
          <w:sz w:val="28"/>
          <w:szCs w:val="28"/>
        </w:rPr>
        <w:t>.04.2024).</w:t>
      </w:r>
    </w:p>
    <w:p w14:paraId="0D4F6199" w14:textId="75B5B8FC" w:rsidR="008B7A65" w:rsidRPr="00EA31C8" w:rsidRDefault="006740A8" w:rsidP="00C67B7E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EA31C8">
        <w:rPr>
          <w:sz w:val="28"/>
          <w:szCs w:val="28"/>
        </w:rPr>
        <w:t>3</w:t>
      </w:r>
      <w:r w:rsidR="00182CF7" w:rsidRPr="00EA31C8">
        <w:rPr>
          <w:sz w:val="28"/>
          <w:szCs w:val="28"/>
        </w:rPr>
        <w:t>.</w:t>
      </w:r>
      <w:r w:rsidR="008B7A65" w:rsidRPr="00EA31C8">
        <w:rPr>
          <w:sz w:val="28"/>
          <w:szCs w:val="28"/>
        </w:rPr>
        <w:t>Ергономічні вимоги для організації робочого місця</w:t>
      </w:r>
      <w:r w:rsidR="00C63AA8" w:rsidRPr="00EA31C8">
        <w:rPr>
          <w:sz w:val="28"/>
          <w:szCs w:val="28"/>
        </w:rPr>
        <w:t xml:space="preserve">: веб-сайт. </w:t>
      </w:r>
      <w:r w:rsidR="008B7A65" w:rsidRPr="00EA31C8">
        <w:rPr>
          <w:sz w:val="28"/>
          <w:szCs w:val="28"/>
        </w:rPr>
        <w:t xml:space="preserve"> </w:t>
      </w:r>
      <w:r w:rsidR="006A09AC" w:rsidRPr="00EA31C8">
        <w:rPr>
          <w:sz w:val="28"/>
          <w:szCs w:val="28"/>
          <w:lang w:val="pl-PL"/>
        </w:rPr>
        <w:t>URL</w:t>
      </w:r>
      <w:r w:rsidR="006A09AC" w:rsidRPr="00EA31C8">
        <w:rPr>
          <w:sz w:val="28"/>
          <w:szCs w:val="28"/>
        </w:rPr>
        <w:t>:</w:t>
      </w:r>
      <w:hyperlink r:id="rId6" w:history="1">
        <w:r w:rsidR="00B532F7" w:rsidRPr="00EA31C8">
          <w:rPr>
            <w:rStyle w:val="a4"/>
            <w:color w:val="auto"/>
            <w:sz w:val="28"/>
            <w:szCs w:val="28"/>
            <w:u w:val="none"/>
          </w:rPr>
          <w:t>https://www.gpp.in.ua/robota/ergonomichni-vimogi-dlya-organizatsiji-robochogo-mistsya</w:t>
        </w:r>
      </w:hyperlink>
      <w:r w:rsidR="006A09AC" w:rsidRPr="00EA31C8">
        <w:rPr>
          <w:sz w:val="28"/>
          <w:szCs w:val="28"/>
        </w:rPr>
        <w:t>. (дата звернення: 0</w:t>
      </w:r>
      <w:r w:rsidR="00EA31C8" w:rsidRPr="00EA31C8">
        <w:rPr>
          <w:sz w:val="28"/>
          <w:szCs w:val="28"/>
        </w:rPr>
        <w:t>6</w:t>
      </w:r>
      <w:r w:rsidR="006A09AC" w:rsidRPr="00EA31C8">
        <w:rPr>
          <w:sz w:val="28"/>
          <w:szCs w:val="28"/>
        </w:rPr>
        <w:t>.04.2024).</w:t>
      </w:r>
    </w:p>
    <w:p w14:paraId="6C4EA94D" w14:textId="600C7DC6" w:rsidR="00141B8E" w:rsidRPr="00EA31C8" w:rsidRDefault="006740A8" w:rsidP="00C67B7E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 w:rsidRPr="00EA31C8">
        <w:rPr>
          <w:sz w:val="28"/>
          <w:szCs w:val="28"/>
          <w:lang w:val="ru-RU"/>
        </w:rPr>
        <w:t>4</w:t>
      </w:r>
      <w:r w:rsidR="00182CF7" w:rsidRPr="00EA31C8">
        <w:rPr>
          <w:sz w:val="28"/>
          <w:szCs w:val="28"/>
        </w:rPr>
        <w:t>.</w:t>
      </w:r>
      <w:r w:rsidR="00EC6F45" w:rsidRPr="00EA31C8">
        <w:rPr>
          <w:sz w:val="28"/>
          <w:szCs w:val="28"/>
        </w:rPr>
        <w:t>Поєднання кольорів в інтер’єрі. Анастасія Даценко</w:t>
      </w:r>
      <w:r w:rsidR="00C63AA8" w:rsidRPr="00EA31C8">
        <w:rPr>
          <w:sz w:val="28"/>
          <w:szCs w:val="28"/>
        </w:rPr>
        <w:t xml:space="preserve">: веб-сайт. </w:t>
      </w:r>
      <w:r w:rsidR="00EC6F45" w:rsidRPr="00EA31C8">
        <w:rPr>
          <w:sz w:val="28"/>
          <w:szCs w:val="28"/>
        </w:rPr>
        <w:t xml:space="preserve"> </w:t>
      </w:r>
      <w:r w:rsidR="006A09AC" w:rsidRPr="00EA31C8">
        <w:rPr>
          <w:sz w:val="28"/>
          <w:szCs w:val="28"/>
          <w:lang w:val="pl-PL"/>
        </w:rPr>
        <w:t>URL</w:t>
      </w:r>
      <w:r w:rsidR="006A09AC" w:rsidRPr="00EA31C8">
        <w:rPr>
          <w:sz w:val="28"/>
          <w:szCs w:val="28"/>
        </w:rPr>
        <w:t>:</w:t>
      </w:r>
      <w:hyperlink r:id="rId7" w:history="1">
        <w:r w:rsidR="001E6E4F" w:rsidRPr="00EA31C8">
          <w:rPr>
            <w:rStyle w:val="a4"/>
            <w:color w:val="auto"/>
            <w:sz w:val="28"/>
            <w:szCs w:val="28"/>
            <w:u w:val="none"/>
          </w:rPr>
          <w:t>https://borisstudio.com/uk/pravilne-poyednannya-koloriv-v-inter-yeri/</w:t>
        </w:r>
      </w:hyperlink>
      <w:r w:rsidR="006A09AC" w:rsidRPr="00EA31C8">
        <w:rPr>
          <w:sz w:val="28"/>
          <w:szCs w:val="28"/>
        </w:rPr>
        <w:t>. (дата звернення: 0</w:t>
      </w:r>
      <w:r w:rsidR="00EA31C8" w:rsidRPr="00EA31C8">
        <w:rPr>
          <w:sz w:val="28"/>
          <w:szCs w:val="28"/>
        </w:rPr>
        <w:t>7</w:t>
      </w:r>
      <w:r w:rsidR="006A09AC" w:rsidRPr="00EA31C8">
        <w:rPr>
          <w:sz w:val="28"/>
          <w:szCs w:val="28"/>
        </w:rPr>
        <w:t>.04.2024).</w:t>
      </w:r>
    </w:p>
    <w:p w14:paraId="593AD2D1" w14:textId="150C7EAD" w:rsidR="00C67B7E" w:rsidRPr="00EA31C8" w:rsidRDefault="006740A8" w:rsidP="00C67B7E">
      <w:pPr>
        <w:rPr>
          <w:sz w:val="28"/>
          <w:szCs w:val="28"/>
        </w:rPr>
      </w:pPr>
      <w:r>
        <w:rPr>
          <w:sz w:val="28"/>
          <w:szCs w:val="28"/>
          <w:lang w:val="en-US"/>
        </w:rPr>
        <w:t>5</w:t>
      </w:r>
      <w:r w:rsidR="00182CF7" w:rsidRPr="00A612DF">
        <w:rPr>
          <w:sz w:val="28"/>
          <w:szCs w:val="28"/>
        </w:rPr>
        <w:t>.</w:t>
      </w:r>
      <w:r w:rsidR="00C67B7E" w:rsidRPr="00A612DF">
        <w:rPr>
          <w:sz w:val="28"/>
          <w:szCs w:val="28"/>
        </w:rPr>
        <w:t xml:space="preserve"> </w:t>
      </w:r>
      <w:r w:rsidR="00952452" w:rsidRPr="00EA31C8">
        <w:rPr>
          <w:sz w:val="28"/>
          <w:szCs w:val="28"/>
        </w:rPr>
        <w:t>O</w:t>
      </w:r>
      <w:proofErr w:type="spellStart"/>
      <w:r w:rsidR="00C558FB" w:rsidRPr="00EA31C8">
        <w:rPr>
          <w:sz w:val="28"/>
          <w:szCs w:val="28"/>
          <w:lang w:val="en-US"/>
        </w:rPr>
        <w:t>lijnyk</w:t>
      </w:r>
      <w:proofErr w:type="spellEnd"/>
      <w:r w:rsidR="00952452" w:rsidRPr="00EA31C8">
        <w:rPr>
          <w:sz w:val="28"/>
          <w:szCs w:val="28"/>
        </w:rPr>
        <w:t xml:space="preserve"> </w:t>
      </w:r>
      <w:r w:rsidR="00952452" w:rsidRPr="00EA31C8">
        <w:rPr>
          <w:sz w:val="28"/>
          <w:szCs w:val="28"/>
          <w:lang w:val="en-US"/>
        </w:rPr>
        <w:t>H</w:t>
      </w:r>
      <w:r w:rsidR="00952452" w:rsidRPr="00EA31C8">
        <w:rPr>
          <w:sz w:val="28"/>
          <w:szCs w:val="28"/>
        </w:rPr>
        <w:t>., D</w:t>
      </w:r>
      <w:proofErr w:type="spellStart"/>
      <w:r w:rsidR="00C558FB" w:rsidRPr="00EA31C8">
        <w:rPr>
          <w:sz w:val="28"/>
          <w:szCs w:val="28"/>
          <w:lang w:val="en-US"/>
        </w:rPr>
        <w:t>anchenko</w:t>
      </w:r>
      <w:proofErr w:type="spellEnd"/>
      <w:r w:rsidR="00952452" w:rsidRPr="00EA31C8">
        <w:rPr>
          <w:sz w:val="28"/>
          <w:szCs w:val="28"/>
        </w:rPr>
        <w:t>Y, K</w:t>
      </w:r>
      <w:proofErr w:type="spellStart"/>
      <w:r w:rsidR="00C558FB" w:rsidRPr="00EA31C8">
        <w:rPr>
          <w:sz w:val="28"/>
          <w:szCs w:val="28"/>
          <w:lang w:val="en-US"/>
        </w:rPr>
        <w:t>ornytska</w:t>
      </w:r>
      <w:proofErr w:type="spellEnd"/>
      <w:r w:rsidR="00952452" w:rsidRPr="00EA31C8">
        <w:rPr>
          <w:sz w:val="28"/>
          <w:szCs w:val="28"/>
        </w:rPr>
        <w:t xml:space="preserve"> L.:</w:t>
      </w:r>
      <w:r w:rsid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Research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on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light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resistance</w:t>
      </w:r>
      <w:proofErr w:type="spellEnd"/>
      <w:r w:rsidR="00EA31C8" w:rsidRPr="00EA31C8">
        <w:rPr>
          <w:sz w:val="28"/>
          <w:szCs w:val="28"/>
        </w:rPr>
        <w:t xml:space="preserve">  </w:t>
      </w:r>
      <w:proofErr w:type="spellStart"/>
      <w:r w:rsidR="00EA31C8" w:rsidRPr="00EA31C8">
        <w:rPr>
          <w:sz w:val="28"/>
          <w:szCs w:val="28"/>
        </w:rPr>
        <w:t>of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the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chenille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cotton</w:t>
      </w:r>
      <w:proofErr w:type="spellEnd"/>
      <w:r w:rsidR="00EA31C8" w:rsidRPr="00EA31C8">
        <w:rPr>
          <w:sz w:val="28"/>
          <w:szCs w:val="28"/>
        </w:rPr>
        <w:t xml:space="preserve"> </w:t>
      </w:r>
      <w:proofErr w:type="spellStart"/>
      <w:r w:rsidR="00EA31C8" w:rsidRPr="00EA31C8">
        <w:rPr>
          <w:sz w:val="28"/>
          <w:szCs w:val="28"/>
        </w:rPr>
        <w:t>fabrics</w:t>
      </w:r>
      <w:proofErr w:type="spellEnd"/>
      <w:r w:rsidR="00EA31C8" w:rsidRPr="00EA31C8">
        <w:rPr>
          <w:sz w:val="28"/>
          <w:szCs w:val="28"/>
        </w:rPr>
        <w:t xml:space="preserve">’ </w:t>
      </w:r>
      <w:proofErr w:type="spellStart"/>
      <w:r w:rsidR="00EA31C8" w:rsidRPr="00EA31C8">
        <w:rPr>
          <w:sz w:val="28"/>
          <w:szCs w:val="28"/>
        </w:rPr>
        <w:t>coloring</w:t>
      </w:r>
      <w:r w:rsidR="00EA31C8">
        <w:rPr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,</w:t>
      </w:r>
      <w:r w:rsidR="00C67B7E" w:rsidRPr="00EA31C8">
        <w:rPr>
          <w:sz w:val="28"/>
          <w:szCs w:val="28"/>
        </w:rPr>
        <w:t>Vlákna</w:t>
      </w:r>
      <w:proofErr w:type="spellEnd"/>
      <w:r w:rsidR="00C67B7E" w:rsidRPr="00EA31C8">
        <w:rPr>
          <w:sz w:val="28"/>
          <w:szCs w:val="28"/>
        </w:rPr>
        <w:t xml:space="preserve"> a </w:t>
      </w:r>
      <w:proofErr w:type="spellStart"/>
      <w:r w:rsidR="00C67B7E" w:rsidRPr="00EA31C8">
        <w:rPr>
          <w:sz w:val="28"/>
          <w:szCs w:val="28"/>
        </w:rPr>
        <w:t>textil</w:t>
      </w:r>
      <w:proofErr w:type="spellEnd"/>
      <w:r w:rsidR="00516B2B" w:rsidRPr="00EA31C8">
        <w:rPr>
          <w:sz w:val="28"/>
          <w:szCs w:val="28"/>
        </w:rPr>
        <w:t xml:space="preserve"> 30 (3)</w:t>
      </w:r>
      <w:r w:rsidR="00C67B7E" w:rsidRPr="00EA31C8">
        <w:rPr>
          <w:sz w:val="28"/>
          <w:szCs w:val="28"/>
        </w:rPr>
        <w:t>,</w:t>
      </w:r>
      <w:r w:rsidR="00952452" w:rsidRPr="00EA31C8">
        <w:rPr>
          <w:sz w:val="28"/>
          <w:szCs w:val="28"/>
        </w:rPr>
        <w:t xml:space="preserve"> 2023,</w:t>
      </w:r>
      <w:r w:rsidR="00C67B7E" w:rsidRPr="00EA31C8">
        <w:rPr>
          <w:sz w:val="28"/>
          <w:szCs w:val="28"/>
        </w:rPr>
        <w:t xml:space="preserve"> </w:t>
      </w:r>
      <w:r w:rsidR="00516B2B" w:rsidRPr="00EA31C8">
        <w:rPr>
          <w:sz w:val="28"/>
          <w:szCs w:val="28"/>
        </w:rPr>
        <w:t>рр</w:t>
      </w:r>
      <w:r w:rsidR="00952452" w:rsidRPr="00EA31C8">
        <w:rPr>
          <w:sz w:val="28"/>
          <w:szCs w:val="28"/>
        </w:rPr>
        <w:t>.</w:t>
      </w:r>
      <w:r w:rsidR="00C67B7E" w:rsidRPr="00EA31C8">
        <w:rPr>
          <w:sz w:val="28"/>
          <w:szCs w:val="28"/>
        </w:rPr>
        <w:t xml:space="preserve"> 31-36</w:t>
      </w:r>
      <w:r w:rsidR="00952452" w:rsidRPr="00EA31C8">
        <w:rPr>
          <w:sz w:val="28"/>
          <w:szCs w:val="28"/>
        </w:rPr>
        <w:t>.</w:t>
      </w:r>
      <w:r w:rsidR="00516B2B" w:rsidRPr="00EA31C8">
        <w:rPr>
          <w:sz w:val="28"/>
          <w:szCs w:val="28"/>
        </w:rPr>
        <w:t xml:space="preserve"> </w:t>
      </w:r>
      <w:r w:rsidR="00EA31C8" w:rsidRPr="00EA31C8">
        <w:rPr>
          <w:sz w:val="28"/>
          <w:szCs w:val="28"/>
          <w:lang w:val="en-US"/>
        </w:rPr>
        <w:t>URL</w:t>
      </w:r>
      <w:r w:rsidR="00EA31C8" w:rsidRPr="00EA31C8">
        <w:rPr>
          <w:sz w:val="28"/>
          <w:szCs w:val="28"/>
        </w:rPr>
        <w:t>:</w:t>
      </w:r>
      <w:proofErr w:type="spellStart"/>
      <w:r w:rsidR="00000000" w:rsidRPr="00EA31C8">
        <w:rPr>
          <w:sz w:val="28"/>
          <w:szCs w:val="28"/>
        </w:rPr>
        <w:fldChar w:fldCharType="begin"/>
      </w:r>
      <w:r w:rsidR="00000000" w:rsidRPr="00EA31C8">
        <w:rPr>
          <w:sz w:val="28"/>
          <w:szCs w:val="28"/>
        </w:rPr>
        <w:instrText>HYPERLINK "https://doi.org/10.15240/tul/008/2023-3-004"</w:instrText>
      </w:r>
      <w:r w:rsidR="00000000" w:rsidRPr="00EA31C8">
        <w:rPr>
          <w:sz w:val="28"/>
          <w:szCs w:val="28"/>
        </w:rPr>
      </w:r>
      <w:r w:rsidR="00000000" w:rsidRPr="00EA31C8">
        <w:rPr>
          <w:sz w:val="28"/>
          <w:szCs w:val="28"/>
        </w:rPr>
        <w:fldChar w:fldCharType="separate"/>
      </w:r>
      <w:r w:rsidR="003357D8" w:rsidRPr="00EA31C8">
        <w:rPr>
          <w:rStyle w:val="a4"/>
          <w:color w:val="auto"/>
          <w:sz w:val="28"/>
          <w:szCs w:val="28"/>
          <w:u w:val="none"/>
        </w:rPr>
        <w:t>https</w:t>
      </w:r>
      <w:proofErr w:type="spellEnd"/>
      <w:r w:rsidR="003357D8" w:rsidRPr="00EA31C8">
        <w:rPr>
          <w:rStyle w:val="a4"/>
          <w:color w:val="auto"/>
          <w:sz w:val="28"/>
          <w:szCs w:val="28"/>
          <w:u w:val="none"/>
        </w:rPr>
        <w:t>://doi.org/10.15240/</w:t>
      </w:r>
      <w:proofErr w:type="spellStart"/>
      <w:r w:rsidR="003357D8" w:rsidRPr="00EA31C8">
        <w:rPr>
          <w:rStyle w:val="a4"/>
          <w:color w:val="auto"/>
          <w:sz w:val="28"/>
          <w:szCs w:val="28"/>
          <w:u w:val="none"/>
        </w:rPr>
        <w:t>tul</w:t>
      </w:r>
      <w:proofErr w:type="spellEnd"/>
      <w:r w:rsidR="003357D8" w:rsidRPr="00EA31C8">
        <w:rPr>
          <w:rStyle w:val="a4"/>
          <w:color w:val="auto"/>
          <w:sz w:val="28"/>
          <w:szCs w:val="28"/>
          <w:u w:val="none"/>
        </w:rPr>
        <w:t>/008/2023-3-004</w:t>
      </w:r>
      <w:r w:rsidR="00000000" w:rsidRPr="00EA31C8">
        <w:rPr>
          <w:rStyle w:val="a4"/>
          <w:color w:val="auto"/>
          <w:sz w:val="28"/>
          <w:szCs w:val="28"/>
          <w:u w:val="none"/>
        </w:rPr>
        <w:fldChar w:fldCharType="end"/>
      </w:r>
      <w:r w:rsidR="00EA31C8" w:rsidRPr="00EA31C8">
        <w:rPr>
          <w:rStyle w:val="a4"/>
          <w:color w:val="auto"/>
          <w:sz w:val="28"/>
          <w:szCs w:val="28"/>
          <w:u w:val="none"/>
        </w:rPr>
        <w:t xml:space="preserve">. </w:t>
      </w:r>
      <w:r w:rsidR="00EA31C8" w:rsidRPr="00EA31C8">
        <w:rPr>
          <w:sz w:val="28"/>
          <w:szCs w:val="28"/>
        </w:rPr>
        <w:t>(дата звернення: 07.04.2024).</w:t>
      </w:r>
    </w:p>
    <w:sectPr w:rsidR="00C67B7E" w:rsidRPr="00EA31C8" w:rsidSect="00747A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3236B"/>
    <w:multiLevelType w:val="hybridMultilevel"/>
    <w:tmpl w:val="ED487EE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074DDA"/>
    <w:multiLevelType w:val="multilevel"/>
    <w:tmpl w:val="BCFC9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3F743D1"/>
    <w:multiLevelType w:val="multilevel"/>
    <w:tmpl w:val="C6589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0342C1"/>
    <w:multiLevelType w:val="multilevel"/>
    <w:tmpl w:val="64988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21641318">
    <w:abstractNumId w:val="0"/>
  </w:num>
  <w:num w:numId="2" w16cid:durableId="702634151">
    <w:abstractNumId w:val="2"/>
  </w:num>
  <w:num w:numId="3" w16cid:durableId="1125808955">
    <w:abstractNumId w:val="1"/>
  </w:num>
  <w:num w:numId="4" w16cid:durableId="5475712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E9E"/>
    <w:rsid w:val="000026AD"/>
    <w:rsid w:val="00035237"/>
    <w:rsid w:val="000364C5"/>
    <w:rsid w:val="00042AFB"/>
    <w:rsid w:val="00100C29"/>
    <w:rsid w:val="00104CCA"/>
    <w:rsid w:val="00116C2E"/>
    <w:rsid w:val="00134AEF"/>
    <w:rsid w:val="00141B8E"/>
    <w:rsid w:val="00182CF7"/>
    <w:rsid w:val="001A012B"/>
    <w:rsid w:val="001A6531"/>
    <w:rsid w:val="001C678D"/>
    <w:rsid w:val="001D11F1"/>
    <w:rsid w:val="001E604C"/>
    <w:rsid w:val="001E6E4F"/>
    <w:rsid w:val="001F40BC"/>
    <w:rsid w:val="00251CA6"/>
    <w:rsid w:val="00262DF5"/>
    <w:rsid w:val="00277289"/>
    <w:rsid w:val="003357D8"/>
    <w:rsid w:val="00365182"/>
    <w:rsid w:val="003669D4"/>
    <w:rsid w:val="00370744"/>
    <w:rsid w:val="00396D62"/>
    <w:rsid w:val="003A362B"/>
    <w:rsid w:val="003A46BB"/>
    <w:rsid w:val="003A7277"/>
    <w:rsid w:val="00407832"/>
    <w:rsid w:val="00416D9F"/>
    <w:rsid w:val="00426610"/>
    <w:rsid w:val="00426C79"/>
    <w:rsid w:val="00453CD6"/>
    <w:rsid w:val="004C2E9E"/>
    <w:rsid w:val="005055FD"/>
    <w:rsid w:val="005105B0"/>
    <w:rsid w:val="00513B76"/>
    <w:rsid w:val="005142F3"/>
    <w:rsid w:val="00516B2B"/>
    <w:rsid w:val="00566BE3"/>
    <w:rsid w:val="005707F1"/>
    <w:rsid w:val="005B6802"/>
    <w:rsid w:val="005E58F6"/>
    <w:rsid w:val="00624CE9"/>
    <w:rsid w:val="00635D93"/>
    <w:rsid w:val="006740A8"/>
    <w:rsid w:val="00687515"/>
    <w:rsid w:val="00696D56"/>
    <w:rsid w:val="006A09AC"/>
    <w:rsid w:val="006B311D"/>
    <w:rsid w:val="006D47B8"/>
    <w:rsid w:val="00710B9E"/>
    <w:rsid w:val="0071263F"/>
    <w:rsid w:val="00747A49"/>
    <w:rsid w:val="00757606"/>
    <w:rsid w:val="00757C9F"/>
    <w:rsid w:val="0076359E"/>
    <w:rsid w:val="007973E5"/>
    <w:rsid w:val="00804772"/>
    <w:rsid w:val="008066E8"/>
    <w:rsid w:val="008810FE"/>
    <w:rsid w:val="008B7A65"/>
    <w:rsid w:val="008C1616"/>
    <w:rsid w:val="008E7FB3"/>
    <w:rsid w:val="00917E26"/>
    <w:rsid w:val="00952452"/>
    <w:rsid w:val="00963BA4"/>
    <w:rsid w:val="00971802"/>
    <w:rsid w:val="00993C49"/>
    <w:rsid w:val="009A5C76"/>
    <w:rsid w:val="009C3078"/>
    <w:rsid w:val="009C7697"/>
    <w:rsid w:val="009E340D"/>
    <w:rsid w:val="00A04D30"/>
    <w:rsid w:val="00A20B71"/>
    <w:rsid w:val="00A4281A"/>
    <w:rsid w:val="00A612DF"/>
    <w:rsid w:val="00A62720"/>
    <w:rsid w:val="00A8134D"/>
    <w:rsid w:val="00A9348F"/>
    <w:rsid w:val="00AB1D7B"/>
    <w:rsid w:val="00AD4A2C"/>
    <w:rsid w:val="00B00835"/>
    <w:rsid w:val="00B0523A"/>
    <w:rsid w:val="00B10DAC"/>
    <w:rsid w:val="00B20592"/>
    <w:rsid w:val="00B4171B"/>
    <w:rsid w:val="00B532F7"/>
    <w:rsid w:val="00B54877"/>
    <w:rsid w:val="00B7782F"/>
    <w:rsid w:val="00B7783B"/>
    <w:rsid w:val="00B81EE3"/>
    <w:rsid w:val="00BC0B4F"/>
    <w:rsid w:val="00BC24AC"/>
    <w:rsid w:val="00BD0184"/>
    <w:rsid w:val="00BD3B78"/>
    <w:rsid w:val="00BD40CF"/>
    <w:rsid w:val="00BD5EC1"/>
    <w:rsid w:val="00C028BE"/>
    <w:rsid w:val="00C15E8F"/>
    <w:rsid w:val="00C372AE"/>
    <w:rsid w:val="00C465A2"/>
    <w:rsid w:val="00C50CAB"/>
    <w:rsid w:val="00C54E58"/>
    <w:rsid w:val="00C558FB"/>
    <w:rsid w:val="00C63AA8"/>
    <w:rsid w:val="00C67B7E"/>
    <w:rsid w:val="00CC7C49"/>
    <w:rsid w:val="00CD5FA2"/>
    <w:rsid w:val="00CE65BE"/>
    <w:rsid w:val="00D129AB"/>
    <w:rsid w:val="00D23918"/>
    <w:rsid w:val="00D9076A"/>
    <w:rsid w:val="00DB5A03"/>
    <w:rsid w:val="00DD7AC6"/>
    <w:rsid w:val="00DE4B2F"/>
    <w:rsid w:val="00DF0BC2"/>
    <w:rsid w:val="00E07BAF"/>
    <w:rsid w:val="00E54532"/>
    <w:rsid w:val="00E72436"/>
    <w:rsid w:val="00E90C4F"/>
    <w:rsid w:val="00E93E0C"/>
    <w:rsid w:val="00EA31C8"/>
    <w:rsid w:val="00EC6F45"/>
    <w:rsid w:val="00F04950"/>
    <w:rsid w:val="00F10F8C"/>
    <w:rsid w:val="00F500BD"/>
    <w:rsid w:val="00F5756D"/>
    <w:rsid w:val="00FE5A4B"/>
    <w:rsid w:val="00FF4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47256"/>
  <w15:chartTrackingRefBased/>
  <w15:docId w15:val="{CB3A802E-68D1-4DB3-BA6F-BD7019BD0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0C4F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  <w14:ligatures w14:val="none"/>
    </w:rPr>
  </w:style>
  <w:style w:type="paragraph" w:styleId="1">
    <w:name w:val="heading 1"/>
    <w:basedOn w:val="a"/>
    <w:link w:val="10"/>
    <w:uiPriority w:val="9"/>
    <w:qFormat/>
    <w:rsid w:val="00E90C4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E90C4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90C4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customStyle="1" w:styleId="20">
    <w:name w:val="Заголовок 2 Знак"/>
    <w:basedOn w:val="a0"/>
    <w:link w:val="2"/>
    <w:uiPriority w:val="9"/>
    <w:rsid w:val="00E90C4F"/>
    <w:rPr>
      <w:rFonts w:ascii="Times New Roman" w:eastAsia="Times New Roman" w:hAnsi="Times New Roman" w:cs="Times New Roman"/>
      <w:b/>
      <w:bCs/>
      <w:kern w:val="0"/>
      <w:sz w:val="36"/>
      <w:szCs w:val="36"/>
      <w:lang w:eastAsia="uk-UA"/>
      <w14:ligatures w14:val="none"/>
    </w:rPr>
  </w:style>
  <w:style w:type="character" w:customStyle="1" w:styleId="td-post-date">
    <w:name w:val="td-post-date"/>
    <w:basedOn w:val="a0"/>
    <w:rsid w:val="00E90C4F"/>
  </w:style>
  <w:style w:type="paragraph" w:styleId="a3">
    <w:name w:val="Normal (Web)"/>
    <w:basedOn w:val="a"/>
    <w:uiPriority w:val="99"/>
    <w:unhideWhenUsed/>
    <w:rsid w:val="00E90C4F"/>
    <w:pPr>
      <w:spacing w:before="100" w:beforeAutospacing="1" w:after="100" w:afterAutospacing="1"/>
    </w:pPr>
  </w:style>
  <w:style w:type="character" w:styleId="a4">
    <w:name w:val="Hyperlink"/>
    <w:basedOn w:val="a0"/>
    <w:uiPriority w:val="99"/>
    <w:unhideWhenUsed/>
    <w:rsid w:val="00E90C4F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AB1D7B"/>
    <w:rPr>
      <w:color w:val="605E5C"/>
      <w:shd w:val="clear" w:color="auto" w:fill="E1DFDD"/>
    </w:rPr>
  </w:style>
  <w:style w:type="character" w:styleId="a6">
    <w:name w:val="Strong"/>
    <w:basedOn w:val="a0"/>
    <w:uiPriority w:val="22"/>
    <w:qFormat/>
    <w:rsid w:val="00F575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63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14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700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60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29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103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56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03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1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orisstudio.com/uk/pravilne-poyednannya-koloriv-v-inter-yer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pp.in.ua/robota/ergonomichni-vimogi-dlya-organizatsiji-robochogo-mistsya" TargetMode="External"/><Relationship Id="rId5" Type="http://schemas.openxmlformats.org/officeDocument/2006/relationships/hyperlink" Target="https://nerukhomi.ua/ukr/news/lajfhaki/scho-take-ergonomika-u-dizajni.ht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5</Pages>
  <Words>8418</Words>
  <Characters>4799</Characters>
  <Application>Microsoft Office Word</Application>
  <DocSecurity>0</DocSecurity>
  <Lines>39</Lines>
  <Paragraphs>26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Заголовки</vt:lpstr>
      </vt:variant>
      <vt:variant>
        <vt:i4>25</vt:i4>
      </vt:variant>
    </vt:vector>
  </HeadingPairs>
  <TitlesOfParts>
    <vt:vector size="26" baseType="lpstr">
      <vt:lpstr/>
      <vt:lpstr>ЗАСОБИ ФОРМУВАННЯ ЕРГОНОМІЧНОГО ПРОСТОРУ СУЧАСНОГО ІНТЕР’ЄРУ</vt:lpstr>
      <vt:lpstr/>
      <vt:lpstr>Олійник Галина Степанівна, кандидат технічних наук, доцент кафедри дизайну Хмель</vt:lpstr>
      <vt:lpstr>Глушок Вікторія Ігорівна, студентка кафедри дизайну</vt:lpstr>
      <vt:lpstr>гр. ДЗН-21-2, факультету технологій та дизайну </vt:lpstr>
      <vt:lpstr>Хмельницького національного університету</vt:lpstr>
      <vt:lpstr/>
      <vt:lpstr>Під ергономічним простором у сучасному інтер’єрі слід розуміти безпечне для люд</vt:lpstr>
      <vt:lpstr>Автори [1-2] виділяють важливі аспекти ергономічного дизайну: фізіологію людини,</vt:lpstr>
      <vt:lpstr>Проте, наразі є недостатньо вивченим формування ергономічного простору за допомо</vt:lpstr>
      <vt:lpstr>При формуванні ергономічного простору ми користуємось ергономічними вимогами [3]</vt:lpstr>
      <vt:lpstr>Важливим засобом дизайну в інтер'єрі є світло і освітлення. Штучне освітлення в </vt:lpstr>
      <vt:lpstr>Рівень освітленості приміщення визначає комфортність, що залежить від обраного п</vt:lpstr>
      <vt:lpstr>Освітлення впливає на візуальну оцінку інтер'єру - сприйняття його просторового </vt:lpstr>
      <vt:lpstr>При проєктуванні штучного освітлення важливим є вибір освітлювальних приладів та</vt:lpstr>
      <vt:lpstr>Місцеве освітлення призначається для освітлення робочого місця: адміністратора, </vt:lpstr>
      <vt:lpstr>Світло в холі повинно бути м'яким, розсіяним. Крім загального освітлення, тут по</vt:lpstr>
      <vt:lpstr>Крім освітлення, світло може виконувати і композиційні завдання. За допомогою ос</vt:lpstr>
      <vt:lpstr>Поєднання кольорів в інтер’єрі вважають своєрідним мистецтвом [4]. Саме від обра</vt:lpstr>
      <vt:lpstr>Теплі кольори допоможуть підкреслити фактуру деревини, а холодні - мармуру чи ме</vt:lpstr>
      <vt:lpstr>На сприйняття кольору предмета в інтер’єрі впливає яскравість фону. Якщо яскраві</vt:lpstr>
      <vt:lpstr>Виокремлюють поняття – психологія інтер’єру, під яким розуміють встановлення гар</vt:lpstr>
      <vt:lpstr>Для підсилення виразності інтер’єру використовують текстиль, який є засобом форм</vt:lpstr>
      <vt:lpstr>У житлового, промислового та громадського інтер’єру різні вимоги до освітленості</vt:lpstr>
      <vt:lpstr>Список використаної літератури</vt:lpstr>
    </vt:vector>
  </TitlesOfParts>
  <Company/>
  <LinksUpToDate>false</LinksUpToDate>
  <CharactersWithSpaces>13191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 Олійник</dc:creator>
  <cp:keywords/>
  <dc:description/>
  <cp:lastModifiedBy>Галина Олійник</cp:lastModifiedBy>
  <cp:revision>111</cp:revision>
  <dcterms:created xsi:type="dcterms:W3CDTF">2024-04-06T14:36:00Z</dcterms:created>
  <dcterms:modified xsi:type="dcterms:W3CDTF">2024-04-13T15:11:00Z</dcterms:modified>
</cp:coreProperties>
</file>