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1C2" w:rsidRDefault="005314BB" w:rsidP="00FF61C2">
      <w:pPr>
        <w:autoSpaceDE w:val="0"/>
        <w:autoSpaceDN w:val="0"/>
        <w:adjustRightInd w:val="0"/>
        <w:spacing w:after="0" w:line="360" w:lineRule="auto"/>
        <w:jc w:val="both"/>
        <w:rPr>
          <w:rFonts w:ascii="Times New Roman" w:hAnsi="Times New Roman"/>
          <w:b/>
          <w:sz w:val="28"/>
          <w:szCs w:val="28"/>
          <w:lang w:val="uk-UA"/>
        </w:rPr>
      </w:pPr>
      <w:r w:rsidRPr="005663F0">
        <w:rPr>
          <w:rFonts w:ascii="Times New Roman" w:hAnsi="Times New Roman"/>
          <w:b/>
          <w:sz w:val="28"/>
          <w:szCs w:val="28"/>
          <w:lang w:val="uk-UA"/>
        </w:rPr>
        <w:t>РОЗВИТОК ЕФЕКТИВНОГО ФІНАНСОВОГО КОНТРОЛЮ СУБ</w:t>
      </w:r>
      <w:r w:rsidRPr="005663F0">
        <w:rPr>
          <w:rFonts w:ascii="Times New Roman" w:hAnsi="Times New Roman"/>
          <w:b/>
          <w:sz w:val="28"/>
          <w:szCs w:val="28"/>
        </w:rPr>
        <w:t>’</w:t>
      </w:r>
      <w:r w:rsidRPr="005663F0">
        <w:rPr>
          <w:rFonts w:ascii="Times New Roman" w:hAnsi="Times New Roman"/>
          <w:b/>
          <w:sz w:val="28"/>
          <w:szCs w:val="28"/>
          <w:lang w:val="uk-UA"/>
        </w:rPr>
        <w:t>ЄКТІВ ГОСПОДАРЮВАННЯ</w:t>
      </w:r>
    </w:p>
    <w:p w:rsidR="005663F0" w:rsidRPr="005663F0" w:rsidRDefault="005663F0" w:rsidP="00FF61C2">
      <w:pPr>
        <w:autoSpaceDE w:val="0"/>
        <w:autoSpaceDN w:val="0"/>
        <w:adjustRightInd w:val="0"/>
        <w:spacing w:after="0" w:line="360" w:lineRule="auto"/>
        <w:jc w:val="both"/>
        <w:rPr>
          <w:rFonts w:ascii="Times New Roman" w:hAnsi="Times New Roman"/>
          <w:b/>
          <w:sz w:val="28"/>
          <w:szCs w:val="28"/>
          <w:lang w:val="uk-UA"/>
        </w:rPr>
      </w:pPr>
    </w:p>
    <w:p w:rsidR="005314BB" w:rsidRPr="005663F0" w:rsidRDefault="005314BB" w:rsidP="005314BB">
      <w:pPr>
        <w:autoSpaceDE w:val="0"/>
        <w:autoSpaceDN w:val="0"/>
        <w:adjustRightInd w:val="0"/>
        <w:spacing w:after="0" w:line="360" w:lineRule="auto"/>
        <w:jc w:val="both"/>
        <w:rPr>
          <w:rFonts w:ascii="Times New Roman" w:hAnsi="Times New Roman"/>
          <w:b/>
          <w:sz w:val="28"/>
          <w:szCs w:val="28"/>
          <w:lang w:val="en-US"/>
        </w:rPr>
      </w:pPr>
      <w:r w:rsidRPr="005663F0">
        <w:rPr>
          <w:rFonts w:ascii="Times New Roman" w:hAnsi="Times New Roman"/>
          <w:b/>
          <w:sz w:val="28"/>
          <w:szCs w:val="28"/>
          <w:lang w:val="uk-UA"/>
        </w:rPr>
        <w:t xml:space="preserve">EFFECTIVE FINANCIAL CONTROL DEVELOPMENT </w:t>
      </w:r>
      <w:r w:rsidRPr="005663F0">
        <w:rPr>
          <w:rFonts w:ascii="Times New Roman" w:hAnsi="Times New Roman"/>
          <w:b/>
          <w:sz w:val="28"/>
          <w:szCs w:val="28"/>
          <w:lang w:val="en-US"/>
        </w:rPr>
        <w:t>OF</w:t>
      </w:r>
      <w:r w:rsidRPr="005663F0">
        <w:rPr>
          <w:rFonts w:ascii="Times New Roman" w:hAnsi="Times New Roman"/>
          <w:b/>
          <w:sz w:val="28"/>
          <w:szCs w:val="28"/>
          <w:lang w:val="uk-UA"/>
        </w:rPr>
        <w:t xml:space="preserve"> M</w:t>
      </w:r>
      <w:r w:rsidRPr="005663F0">
        <w:rPr>
          <w:rFonts w:ascii="Times New Roman" w:hAnsi="Times New Roman"/>
          <w:b/>
          <w:sz w:val="28"/>
          <w:szCs w:val="28"/>
          <w:lang w:val="en-US"/>
        </w:rPr>
        <w:t>A</w:t>
      </w:r>
      <w:r w:rsidRPr="005663F0">
        <w:rPr>
          <w:rFonts w:ascii="Times New Roman" w:hAnsi="Times New Roman"/>
          <w:b/>
          <w:sz w:val="28"/>
          <w:szCs w:val="28"/>
          <w:lang w:val="uk-UA"/>
        </w:rPr>
        <w:t>NAG</w:t>
      </w:r>
      <w:r w:rsidRPr="005663F0">
        <w:rPr>
          <w:rFonts w:ascii="Times New Roman" w:hAnsi="Times New Roman"/>
          <w:b/>
          <w:sz w:val="28"/>
          <w:szCs w:val="28"/>
          <w:lang w:val="en-US"/>
        </w:rPr>
        <w:t>ING</w:t>
      </w:r>
    </w:p>
    <w:p w:rsidR="005314BB" w:rsidRDefault="005314BB" w:rsidP="00FF61C2">
      <w:pPr>
        <w:autoSpaceDE w:val="0"/>
        <w:autoSpaceDN w:val="0"/>
        <w:adjustRightInd w:val="0"/>
        <w:spacing w:after="0" w:line="360" w:lineRule="auto"/>
        <w:jc w:val="both"/>
        <w:rPr>
          <w:rFonts w:ascii="Times New Roman" w:hAnsi="Times New Roman"/>
          <w:b/>
          <w:sz w:val="28"/>
          <w:szCs w:val="28"/>
          <w:lang w:val="uk-UA"/>
        </w:rPr>
      </w:pPr>
      <w:r w:rsidRPr="005663F0">
        <w:rPr>
          <w:rFonts w:ascii="Times New Roman" w:hAnsi="Times New Roman"/>
          <w:b/>
          <w:sz w:val="28"/>
          <w:szCs w:val="28"/>
          <w:lang w:val="uk-UA"/>
        </w:rPr>
        <w:t xml:space="preserve">SUBJECTS </w:t>
      </w:r>
    </w:p>
    <w:p w:rsidR="005663F0" w:rsidRPr="005663F0" w:rsidRDefault="005663F0" w:rsidP="00FF61C2">
      <w:pPr>
        <w:autoSpaceDE w:val="0"/>
        <w:autoSpaceDN w:val="0"/>
        <w:adjustRightInd w:val="0"/>
        <w:spacing w:after="0" w:line="360" w:lineRule="auto"/>
        <w:jc w:val="both"/>
        <w:rPr>
          <w:rFonts w:ascii="Times New Roman" w:hAnsi="Times New Roman"/>
          <w:b/>
          <w:sz w:val="28"/>
          <w:szCs w:val="28"/>
          <w:lang w:val="en-US"/>
        </w:rPr>
      </w:pPr>
    </w:p>
    <w:p w:rsidR="00FF61C2" w:rsidRPr="00FF61C2" w:rsidRDefault="00FF61C2" w:rsidP="00FF61C2">
      <w:pPr>
        <w:autoSpaceDE w:val="0"/>
        <w:autoSpaceDN w:val="0"/>
        <w:adjustRightInd w:val="0"/>
        <w:spacing w:after="0" w:line="360" w:lineRule="auto"/>
        <w:jc w:val="both"/>
        <w:rPr>
          <w:rFonts w:ascii="Times New Roman" w:hAnsi="Times New Roman"/>
          <w:b/>
          <w:sz w:val="28"/>
          <w:szCs w:val="28"/>
          <w:lang w:val="uk-UA"/>
        </w:rPr>
      </w:pPr>
      <w:r w:rsidRPr="00FF61C2">
        <w:rPr>
          <w:rFonts w:ascii="Times New Roman" w:hAnsi="Times New Roman"/>
          <w:b/>
          <w:sz w:val="28"/>
          <w:szCs w:val="28"/>
          <w:lang w:val="uk-UA"/>
        </w:rPr>
        <w:t>D</w:t>
      </w:r>
      <w:r>
        <w:rPr>
          <w:rFonts w:ascii="Times New Roman" w:hAnsi="Times New Roman"/>
          <w:b/>
          <w:sz w:val="28"/>
          <w:szCs w:val="28"/>
          <w:lang w:val="en-US"/>
        </w:rPr>
        <w:t>atsenko</w:t>
      </w:r>
      <w:r w:rsidRPr="00FF61C2">
        <w:rPr>
          <w:rFonts w:ascii="Times New Roman" w:hAnsi="Times New Roman"/>
          <w:b/>
          <w:sz w:val="28"/>
          <w:szCs w:val="28"/>
          <w:lang w:val="uk-UA"/>
        </w:rPr>
        <w:t xml:space="preserve"> </w:t>
      </w:r>
      <w:r w:rsidR="00D90F81">
        <w:rPr>
          <w:rFonts w:ascii="Times New Roman" w:hAnsi="Times New Roman"/>
          <w:b/>
          <w:sz w:val="28"/>
          <w:szCs w:val="28"/>
          <w:lang w:val="en-US"/>
        </w:rPr>
        <w:t>Gh</w:t>
      </w:r>
      <w:r w:rsidRPr="00FF61C2">
        <w:rPr>
          <w:rFonts w:ascii="Times New Roman" w:hAnsi="Times New Roman"/>
          <w:b/>
          <w:sz w:val="28"/>
          <w:szCs w:val="28"/>
          <w:lang w:val="uk-UA"/>
        </w:rPr>
        <w:t>.V.</w:t>
      </w:r>
    </w:p>
    <w:p w:rsidR="00FF61C2" w:rsidRDefault="00FF61C2" w:rsidP="00FF61C2">
      <w:pPr>
        <w:autoSpaceDE w:val="0"/>
        <w:autoSpaceDN w:val="0"/>
        <w:adjustRightInd w:val="0"/>
        <w:spacing w:after="0" w:line="360" w:lineRule="auto"/>
        <w:jc w:val="both"/>
        <w:rPr>
          <w:rFonts w:ascii="Times New Roman" w:hAnsi="Times New Roman"/>
          <w:sz w:val="28"/>
          <w:szCs w:val="28"/>
          <w:lang w:val="uk-UA"/>
        </w:rPr>
      </w:pPr>
      <w:r w:rsidRPr="00FF61C2">
        <w:rPr>
          <w:rFonts w:ascii="Times New Roman" w:hAnsi="Times New Roman"/>
          <w:sz w:val="28"/>
          <w:szCs w:val="28"/>
          <w:lang w:val="uk-UA"/>
        </w:rPr>
        <w:t>Candidate of economic sciences, Applicant of scientific degree of Doctor of economic sciences, Khmelnytskyi national university</w:t>
      </w:r>
    </w:p>
    <w:p w:rsidR="005663F0" w:rsidRDefault="005663F0" w:rsidP="00FF61C2">
      <w:pPr>
        <w:autoSpaceDE w:val="0"/>
        <w:autoSpaceDN w:val="0"/>
        <w:adjustRightInd w:val="0"/>
        <w:spacing w:after="0" w:line="360" w:lineRule="auto"/>
        <w:jc w:val="both"/>
        <w:rPr>
          <w:rFonts w:ascii="Times New Roman" w:hAnsi="Times New Roman"/>
          <w:sz w:val="28"/>
          <w:szCs w:val="28"/>
          <w:lang w:val="uk-UA"/>
        </w:rPr>
      </w:pPr>
    </w:p>
    <w:p w:rsidR="00FF61C2" w:rsidRPr="00DD7669" w:rsidRDefault="00FF61C2" w:rsidP="00DD7669">
      <w:pPr>
        <w:autoSpaceDE w:val="0"/>
        <w:autoSpaceDN w:val="0"/>
        <w:adjustRightInd w:val="0"/>
        <w:spacing w:after="0" w:line="360" w:lineRule="auto"/>
        <w:jc w:val="both"/>
        <w:rPr>
          <w:rFonts w:ascii="Times New Roman" w:hAnsi="Times New Roman"/>
          <w:sz w:val="28"/>
          <w:szCs w:val="28"/>
          <w:lang w:val="uk-UA"/>
        </w:rPr>
      </w:pPr>
      <w:r w:rsidRPr="00FF61C2">
        <w:rPr>
          <w:rFonts w:ascii="Times New Roman" w:hAnsi="Times New Roman"/>
          <w:b/>
          <w:sz w:val="28"/>
          <w:szCs w:val="28"/>
          <w:lang w:val="en-US"/>
        </w:rPr>
        <w:t>Abstract</w:t>
      </w:r>
      <w:r w:rsidRPr="00F5104B">
        <w:rPr>
          <w:rFonts w:ascii="Times New Roman" w:hAnsi="Times New Roman"/>
          <w:b/>
          <w:sz w:val="28"/>
          <w:szCs w:val="28"/>
          <w:lang w:val="uk-UA"/>
        </w:rPr>
        <w:t>.</w:t>
      </w:r>
      <w:r w:rsidR="005663F0" w:rsidRPr="005663F0">
        <w:rPr>
          <w:lang w:val="en-US"/>
        </w:rPr>
        <w:t xml:space="preserve"> </w:t>
      </w:r>
      <w:r w:rsidR="005663F0" w:rsidRPr="00C070D0">
        <w:rPr>
          <w:rFonts w:ascii="Times New Roman" w:hAnsi="Times New Roman"/>
          <w:sz w:val="28"/>
          <w:szCs w:val="28"/>
          <w:lang w:val="uk-UA"/>
        </w:rPr>
        <w:t xml:space="preserve">The purpose of the paper is to </w:t>
      </w:r>
      <w:r w:rsidR="00C070D0" w:rsidRPr="00C070D0">
        <w:rPr>
          <w:rFonts w:ascii="Times New Roman" w:hAnsi="Times New Roman"/>
          <w:sz w:val="28"/>
          <w:szCs w:val="28"/>
          <w:lang w:val="uk-UA"/>
        </w:rPr>
        <w:t>systematize</w:t>
      </w:r>
      <w:r w:rsidR="005663F0" w:rsidRPr="00C070D0">
        <w:rPr>
          <w:rFonts w:ascii="Times New Roman" w:hAnsi="Times New Roman"/>
          <w:sz w:val="28"/>
          <w:szCs w:val="28"/>
          <w:lang w:val="uk-UA"/>
        </w:rPr>
        <w:t xml:space="preserve"> the scientists </w:t>
      </w:r>
      <w:r w:rsidR="00C070D0" w:rsidRPr="00C070D0">
        <w:rPr>
          <w:rFonts w:ascii="Times New Roman" w:hAnsi="Times New Roman"/>
          <w:sz w:val="28"/>
          <w:szCs w:val="28"/>
          <w:lang w:val="uk-UA"/>
        </w:rPr>
        <w:t xml:space="preserve">views </w:t>
      </w:r>
      <w:r w:rsidR="005663F0" w:rsidRPr="00C070D0">
        <w:rPr>
          <w:rFonts w:ascii="Times New Roman" w:hAnsi="Times New Roman"/>
          <w:sz w:val="28"/>
          <w:szCs w:val="28"/>
          <w:lang w:val="uk-UA"/>
        </w:rPr>
        <w:t>on understanding the essence of the concept of «financial control», which allows not only to carry out research of purely methodological aspects of the management activities implementation, and to ensure the development of applied issues of its improvement.</w:t>
      </w:r>
      <w:r w:rsidR="00C070D0" w:rsidRPr="00C070D0">
        <w:rPr>
          <w:lang w:val="en-US"/>
        </w:rPr>
        <w:t xml:space="preserve"> </w:t>
      </w:r>
      <w:r w:rsidR="00C070D0" w:rsidRPr="00C070D0">
        <w:rPr>
          <w:rFonts w:ascii="Times New Roman" w:hAnsi="Times New Roman"/>
          <w:sz w:val="28"/>
          <w:szCs w:val="28"/>
          <w:lang w:val="uk-UA"/>
        </w:rPr>
        <w:t>Methodology. The survey is based on a</w:t>
      </w:r>
      <w:r w:rsidR="004C2D95" w:rsidRPr="004C2D95">
        <w:rPr>
          <w:lang w:val="en-US"/>
        </w:rPr>
        <w:t xml:space="preserve"> </w:t>
      </w:r>
      <w:r w:rsidR="004C2D95" w:rsidRPr="004C2D95">
        <w:rPr>
          <w:rFonts w:ascii="Times New Roman" w:hAnsi="Times New Roman"/>
          <w:sz w:val="28"/>
          <w:szCs w:val="28"/>
          <w:lang w:val="uk-UA"/>
        </w:rPr>
        <w:t xml:space="preserve">historical analysis and theoretical generalization during the study of the peculiarities of the scientific views development on the financial control of economic entities; abstract-logical </w:t>
      </w:r>
      <w:r w:rsidR="004C2D95">
        <w:rPr>
          <w:rFonts w:ascii="Times New Roman" w:hAnsi="Times New Roman"/>
          <w:sz w:val="28"/>
          <w:szCs w:val="28"/>
          <w:lang w:val="en-US"/>
        </w:rPr>
        <w:t>method is used</w:t>
      </w:r>
      <w:r w:rsidR="004C2D95" w:rsidRPr="004C2D95">
        <w:rPr>
          <w:rFonts w:ascii="Times New Roman" w:hAnsi="Times New Roman"/>
          <w:sz w:val="28"/>
          <w:szCs w:val="28"/>
          <w:lang w:val="uk-UA"/>
        </w:rPr>
        <w:t xml:space="preserve"> for the logical formation of the basic principles and implications of </w:t>
      </w:r>
      <w:r w:rsidR="004C2D95">
        <w:rPr>
          <w:rFonts w:ascii="Times New Roman" w:hAnsi="Times New Roman"/>
          <w:sz w:val="28"/>
          <w:szCs w:val="28"/>
          <w:lang w:val="en-US"/>
        </w:rPr>
        <w:t xml:space="preserve">the </w:t>
      </w:r>
      <w:r w:rsidR="004C2D95" w:rsidRPr="004C2D95">
        <w:rPr>
          <w:rFonts w:ascii="Times New Roman" w:hAnsi="Times New Roman"/>
          <w:sz w:val="28"/>
          <w:szCs w:val="28"/>
          <w:lang w:val="uk-UA"/>
        </w:rPr>
        <w:t xml:space="preserve">research, </w:t>
      </w:r>
      <w:r w:rsidR="004C2D95">
        <w:rPr>
          <w:rFonts w:ascii="Times New Roman" w:hAnsi="Times New Roman"/>
          <w:sz w:val="28"/>
          <w:szCs w:val="28"/>
          <w:lang w:val="en-US"/>
        </w:rPr>
        <w:t xml:space="preserve">and </w:t>
      </w:r>
      <w:r w:rsidR="004C2D95" w:rsidRPr="004C2D95">
        <w:rPr>
          <w:rFonts w:ascii="Times New Roman" w:hAnsi="Times New Roman"/>
          <w:sz w:val="28"/>
          <w:szCs w:val="28"/>
          <w:lang w:val="uk-UA"/>
        </w:rPr>
        <w:t xml:space="preserve">substantiation of the concept of financial control at the level of economic entities; the method of analogy </w:t>
      </w:r>
      <w:r w:rsidR="004C2D95">
        <w:rPr>
          <w:rFonts w:ascii="Times New Roman" w:hAnsi="Times New Roman"/>
          <w:sz w:val="28"/>
          <w:szCs w:val="28"/>
          <w:lang w:val="en-US"/>
        </w:rPr>
        <w:t>is used</w:t>
      </w:r>
      <w:r w:rsidR="004C2D95" w:rsidRPr="004C2D95">
        <w:rPr>
          <w:rFonts w:ascii="Times New Roman" w:hAnsi="Times New Roman"/>
          <w:sz w:val="28"/>
          <w:szCs w:val="28"/>
          <w:lang w:val="uk-UA"/>
        </w:rPr>
        <w:t xml:space="preserve"> to compare trends in the development of existing approaches </w:t>
      </w:r>
      <w:r w:rsidR="004C2D95">
        <w:rPr>
          <w:rFonts w:ascii="Times New Roman" w:hAnsi="Times New Roman"/>
          <w:sz w:val="28"/>
          <w:szCs w:val="28"/>
          <w:lang w:val="en-US"/>
        </w:rPr>
        <w:t>of</w:t>
      </w:r>
      <w:r w:rsidR="004C2D95" w:rsidRPr="004C2D95">
        <w:rPr>
          <w:rFonts w:ascii="Times New Roman" w:hAnsi="Times New Roman"/>
          <w:sz w:val="28"/>
          <w:szCs w:val="28"/>
          <w:lang w:val="uk-UA"/>
        </w:rPr>
        <w:t xml:space="preserve"> control; system analysis </w:t>
      </w:r>
      <w:r w:rsidR="004C2D95">
        <w:rPr>
          <w:rFonts w:ascii="Times New Roman" w:hAnsi="Times New Roman"/>
          <w:sz w:val="28"/>
          <w:szCs w:val="28"/>
          <w:lang w:val="uk-UA"/>
        </w:rPr>
        <w:t>–</w:t>
      </w:r>
      <w:r w:rsidR="004C2D95" w:rsidRPr="004C2D95">
        <w:rPr>
          <w:rFonts w:ascii="Times New Roman" w:hAnsi="Times New Roman"/>
          <w:sz w:val="28"/>
          <w:szCs w:val="28"/>
          <w:lang w:val="uk-UA"/>
        </w:rPr>
        <w:t xml:space="preserve"> for finding out the problems of organization and development of financial control of economic entities; structural-financial </w:t>
      </w:r>
      <w:r w:rsidR="004C2D95">
        <w:rPr>
          <w:rFonts w:ascii="Times New Roman" w:hAnsi="Times New Roman"/>
          <w:sz w:val="28"/>
          <w:szCs w:val="28"/>
          <w:lang w:val="uk-UA"/>
        </w:rPr>
        <w:t>–</w:t>
      </w:r>
      <w:r w:rsidR="004C2D95" w:rsidRPr="004C2D95">
        <w:rPr>
          <w:rFonts w:ascii="Times New Roman" w:hAnsi="Times New Roman"/>
          <w:sz w:val="28"/>
          <w:szCs w:val="28"/>
          <w:lang w:val="uk-UA"/>
        </w:rPr>
        <w:t xml:space="preserve"> for the description and explanation of the structured construction and development of the financial control system of economic entities; graphic </w:t>
      </w:r>
      <w:r w:rsidR="004C2D95">
        <w:rPr>
          <w:rFonts w:ascii="Times New Roman" w:hAnsi="Times New Roman"/>
          <w:sz w:val="28"/>
          <w:szCs w:val="28"/>
          <w:lang w:val="uk-UA"/>
        </w:rPr>
        <w:t>–</w:t>
      </w:r>
      <w:r w:rsidR="004C2D95" w:rsidRPr="004C2D95">
        <w:rPr>
          <w:rFonts w:ascii="Times New Roman" w:hAnsi="Times New Roman"/>
          <w:sz w:val="28"/>
          <w:szCs w:val="28"/>
          <w:lang w:val="uk-UA"/>
        </w:rPr>
        <w:t xml:space="preserve"> for visual illustration and construction of diagrams and graphs according to the research method.</w:t>
      </w:r>
      <w:r w:rsidR="00DD7669" w:rsidRPr="00DD7669">
        <w:rPr>
          <w:lang w:val="en-US"/>
        </w:rPr>
        <w:t xml:space="preserve"> </w:t>
      </w:r>
      <w:r w:rsidR="00DD7669">
        <w:rPr>
          <w:rFonts w:ascii="Times New Roman" w:hAnsi="Times New Roman"/>
          <w:sz w:val="28"/>
          <w:szCs w:val="28"/>
          <w:lang w:val="uk-UA"/>
        </w:rPr>
        <w:t>Results of the survey</w:t>
      </w:r>
      <w:r w:rsidR="00DD7669">
        <w:rPr>
          <w:rFonts w:ascii="Times New Roman" w:hAnsi="Times New Roman"/>
          <w:sz w:val="28"/>
          <w:szCs w:val="28"/>
          <w:lang w:val="en-US"/>
        </w:rPr>
        <w:t xml:space="preserve"> </w:t>
      </w:r>
      <w:r w:rsidR="00DD7669" w:rsidRPr="00DD7669">
        <w:rPr>
          <w:rFonts w:ascii="Times New Roman" w:hAnsi="Times New Roman"/>
          <w:sz w:val="28"/>
          <w:szCs w:val="28"/>
          <w:lang w:val="uk-UA"/>
        </w:rPr>
        <w:t>showed</w:t>
      </w:r>
      <w:r w:rsidR="00DD7669" w:rsidRPr="00DD7669">
        <w:rPr>
          <w:lang w:val="en-US"/>
        </w:rPr>
        <w:t xml:space="preserve"> </w:t>
      </w:r>
      <w:r w:rsidR="00DD7669" w:rsidRPr="00DD7669">
        <w:rPr>
          <w:rFonts w:ascii="Times New Roman" w:hAnsi="Times New Roman"/>
          <w:sz w:val="28"/>
          <w:szCs w:val="28"/>
          <w:lang w:val="uk-UA"/>
        </w:rPr>
        <w:t>advantages of a systematic approach to defining the concept of «financial control», which enables the hierarchy formation of all elements of the management activity. Therefore, the study of the genesis of scientific approaches in the definition of the term «financial control»</w:t>
      </w:r>
      <w:r w:rsidR="00DD7669">
        <w:rPr>
          <w:rFonts w:ascii="Times New Roman" w:hAnsi="Times New Roman"/>
          <w:sz w:val="28"/>
          <w:szCs w:val="28"/>
          <w:lang w:val="en-US"/>
        </w:rPr>
        <w:t xml:space="preserve"> </w:t>
      </w:r>
      <w:r w:rsidR="00DD7669" w:rsidRPr="00DD7669">
        <w:rPr>
          <w:rFonts w:ascii="Times New Roman" w:hAnsi="Times New Roman"/>
          <w:sz w:val="28"/>
          <w:szCs w:val="28"/>
          <w:lang w:val="uk-UA"/>
        </w:rPr>
        <w:t xml:space="preserve">confirms the implementation of its management function only in the form </w:t>
      </w:r>
      <w:r w:rsidR="00DD7669" w:rsidRPr="00DD7669">
        <w:rPr>
          <w:rFonts w:ascii="Times New Roman" w:hAnsi="Times New Roman"/>
          <w:sz w:val="28"/>
          <w:szCs w:val="28"/>
          <w:lang w:val="uk-UA"/>
        </w:rPr>
        <w:lastRenderedPageBreak/>
        <w:t>of an independent system. According to the result</w:t>
      </w:r>
      <w:r w:rsidR="00DD7669">
        <w:rPr>
          <w:rFonts w:ascii="Times New Roman" w:hAnsi="Times New Roman"/>
          <w:sz w:val="28"/>
          <w:szCs w:val="28"/>
          <w:lang w:val="uk-UA"/>
        </w:rPr>
        <w:t>s of the research</w:t>
      </w:r>
      <w:r w:rsidR="00DD7669">
        <w:rPr>
          <w:rFonts w:ascii="Times New Roman" w:hAnsi="Times New Roman"/>
          <w:sz w:val="28"/>
          <w:szCs w:val="28"/>
          <w:lang w:val="en-US"/>
        </w:rPr>
        <w:t xml:space="preserve"> </w:t>
      </w:r>
      <w:r w:rsidR="00DD7669" w:rsidRPr="00DD7669">
        <w:rPr>
          <w:rFonts w:ascii="Times New Roman" w:hAnsi="Times New Roman"/>
          <w:sz w:val="28"/>
          <w:szCs w:val="28"/>
          <w:lang w:val="uk-UA"/>
        </w:rPr>
        <w:t>a distinction was made between financial control at the macro, meso- and macro levels. Schematic representation of the structural construction of the financial control system</w:t>
      </w:r>
      <w:r w:rsidR="00DD7669">
        <w:rPr>
          <w:rFonts w:ascii="Times New Roman" w:hAnsi="Times New Roman"/>
          <w:sz w:val="28"/>
          <w:szCs w:val="28"/>
          <w:lang w:val="en-US"/>
        </w:rPr>
        <w:t xml:space="preserve"> was made</w:t>
      </w:r>
      <w:r w:rsidR="00DD7669" w:rsidRPr="00DD7669">
        <w:rPr>
          <w:rFonts w:ascii="Times New Roman" w:hAnsi="Times New Roman"/>
          <w:sz w:val="28"/>
          <w:szCs w:val="28"/>
          <w:lang w:val="uk-UA"/>
        </w:rPr>
        <w:t>, which contains elements</w:t>
      </w:r>
      <w:r w:rsidR="00DD7669">
        <w:rPr>
          <w:rFonts w:ascii="Times New Roman" w:hAnsi="Times New Roman"/>
          <w:sz w:val="28"/>
          <w:szCs w:val="28"/>
          <w:lang w:val="en-US"/>
        </w:rPr>
        <w:t>,</w:t>
      </w:r>
      <w:r w:rsidR="00DD7669" w:rsidRPr="00DD7669">
        <w:rPr>
          <w:rFonts w:ascii="Times New Roman" w:hAnsi="Times New Roman"/>
          <w:sz w:val="28"/>
          <w:szCs w:val="28"/>
          <w:lang w:val="uk-UA"/>
        </w:rPr>
        <w:t xml:space="preserve"> that collectively provide for its efficiency and effectiveness of functioning. The use of a systematic approach to determining the main components of the financial control allowed to construct a structural framework for financial control at the level of </w:t>
      </w:r>
      <w:r w:rsidR="00DD7669">
        <w:rPr>
          <w:rFonts w:ascii="Times New Roman" w:hAnsi="Times New Roman"/>
          <w:sz w:val="28"/>
          <w:szCs w:val="28"/>
          <w:lang w:val="en-US"/>
        </w:rPr>
        <w:t>economic</w:t>
      </w:r>
      <w:r w:rsidR="00DD7669" w:rsidRPr="00DD7669">
        <w:rPr>
          <w:rFonts w:ascii="Times New Roman" w:hAnsi="Times New Roman"/>
          <w:sz w:val="28"/>
          <w:szCs w:val="28"/>
          <w:lang w:val="uk-UA"/>
        </w:rPr>
        <w:t xml:space="preserve"> entities, with a distinction being made between the main tasks of carrying out, the subject-object structure, the tools and the implementation levers. This </w:t>
      </w:r>
      <w:r w:rsidR="00DD7669">
        <w:rPr>
          <w:rFonts w:ascii="Times New Roman" w:hAnsi="Times New Roman"/>
          <w:sz w:val="28"/>
          <w:szCs w:val="28"/>
          <w:lang w:val="en-US"/>
        </w:rPr>
        <w:t>should</w:t>
      </w:r>
      <w:r w:rsidR="00DD7669" w:rsidRPr="00DD7669">
        <w:rPr>
          <w:rFonts w:ascii="Times New Roman" w:hAnsi="Times New Roman"/>
          <w:sz w:val="28"/>
          <w:szCs w:val="28"/>
          <w:lang w:val="uk-UA"/>
        </w:rPr>
        <w:t xml:space="preserve"> ensure positive results both for business entities and for the state as a whole.</w:t>
      </w:r>
    </w:p>
    <w:p w:rsidR="00FF61C2" w:rsidRPr="00F5104B" w:rsidRDefault="00FF61C2" w:rsidP="00FF61C2">
      <w:pPr>
        <w:autoSpaceDE w:val="0"/>
        <w:autoSpaceDN w:val="0"/>
        <w:adjustRightInd w:val="0"/>
        <w:spacing w:after="0" w:line="360" w:lineRule="auto"/>
        <w:jc w:val="both"/>
        <w:rPr>
          <w:rFonts w:ascii="Times New Roman" w:hAnsi="Times New Roman"/>
          <w:b/>
          <w:sz w:val="28"/>
          <w:szCs w:val="28"/>
          <w:lang w:val="uk-UA"/>
        </w:rPr>
      </w:pPr>
    </w:p>
    <w:p w:rsidR="00FF61C2" w:rsidRPr="00FF61C2" w:rsidRDefault="00FF61C2" w:rsidP="00FF61C2">
      <w:pPr>
        <w:autoSpaceDE w:val="0"/>
        <w:autoSpaceDN w:val="0"/>
        <w:adjustRightInd w:val="0"/>
        <w:spacing w:after="0" w:line="360" w:lineRule="auto"/>
        <w:jc w:val="center"/>
        <w:rPr>
          <w:rFonts w:ascii="Times New Roman" w:hAnsi="Times New Roman"/>
          <w:b/>
          <w:sz w:val="28"/>
          <w:szCs w:val="28"/>
          <w:lang w:val="uk-UA"/>
        </w:rPr>
      </w:pPr>
      <w:r w:rsidRPr="00F5104B">
        <w:rPr>
          <w:rFonts w:ascii="Times New Roman" w:hAnsi="Times New Roman"/>
          <w:b/>
          <w:sz w:val="28"/>
          <w:szCs w:val="28"/>
          <w:lang w:val="uk-UA"/>
        </w:rPr>
        <w:t xml:space="preserve">1. </w:t>
      </w:r>
      <w:r>
        <w:rPr>
          <w:rFonts w:ascii="Times New Roman" w:hAnsi="Times New Roman"/>
          <w:b/>
          <w:sz w:val="28"/>
          <w:szCs w:val="28"/>
          <w:lang w:val="uk-UA"/>
        </w:rPr>
        <w:t>Вступ</w:t>
      </w:r>
    </w:p>
    <w:p w:rsidR="00486A97" w:rsidRDefault="00B2381E" w:rsidP="00FF61C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B2381E">
        <w:rPr>
          <w:rFonts w:ascii="Times New Roman" w:hAnsi="Times New Roman"/>
          <w:sz w:val="28"/>
          <w:szCs w:val="28"/>
          <w:lang w:val="uk-UA"/>
        </w:rPr>
        <w:t xml:space="preserve"> огляду на швидку зміну ринкової кон’юнктури на світових фінанс</w:t>
      </w:r>
      <w:r w:rsidRPr="00B2381E">
        <w:rPr>
          <w:rFonts w:ascii="Times New Roman" w:hAnsi="Times New Roman"/>
          <w:sz w:val="28"/>
          <w:szCs w:val="28"/>
          <w:lang w:val="uk-UA"/>
        </w:rPr>
        <w:t>о</w:t>
      </w:r>
      <w:r w:rsidRPr="00B2381E">
        <w:rPr>
          <w:rFonts w:ascii="Times New Roman" w:hAnsi="Times New Roman"/>
          <w:sz w:val="28"/>
          <w:szCs w:val="28"/>
          <w:lang w:val="uk-UA"/>
        </w:rPr>
        <w:t>вих ринках</w:t>
      </w:r>
      <w:r>
        <w:rPr>
          <w:rFonts w:ascii="Times New Roman" w:hAnsi="Times New Roman"/>
          <w:sz w:val="28"/>
          <w:szCs w:val="28"/>
          <w:lang w:val="uk-UA"/>
        </w:rPr>
        <w:t>,</w:t>
      </w:r>
      <w:r w:rsidRPr="00B2381E">
        <w:rPr>
          <w:rFonts w:ascii="Times New Roman" w:hAnsi="Times New Roman"/>
          <w:sz w:val="28"/>
          <w:szCs w:val="28"/>
          <w:lang w:val="uk-UA"/>
        </w:rPr>
        <w:t xml:space="preserve"> нестабільність внутрішнього і зовнішнього середовищ</w:t>
      </w:r>
      <w:r>
        <w:rPr>
          <w:rFonts w:ascii="Times New Roman" w:hAnsi="Times New Roman"/>
          <w:sz w:val="28"/>
          <w:szCs w:val="28"/>
          <w:lang w:val="uk-UA"/>
        </w:rPr>
        <w:t xml:space="preserve">а, а також затяжний етап подолання </w:t>
      </w:r>
      <w:r w:rsidRPr="00B2381E">
        <w:rPr>
          <w:rFonts w:ascii="Times New Roman" w:hAnsi="Times New Roman"/>
          <w:sz w:val="28"/>
          <w:szCs w:val="28"/>
          <w:lang w:val="uk-UA"/>
        </w:rPr>
        <w:t>фінансово-економічної кризи</w:t>
      </w:r>
      <w:r>
        <w:rPr>
          <w:rFonts w:ascii="Times New Roman" w:hAnsi="Times New Roman"/>
          <w:sz w:val="28"/>
          <w:szCs w:val="28"/>
          <w:lang w:val="uk-UA"/>
        </w:rPr>
        <w:t>, на якому наразі п</w:t>
      </w:r>
      <w:r>
        <w:rPr>
          <w:rFonts w:ascii="Times New Roman" w:hAnsi="Times New Roman"/>
          <w:sz w:val="28"/>
          <w:szCs w:val="28"/>
          <w:lang w:val="uk-UA"/>
        </w:rPr>
        <w:t>е</w:t>
      </w:r>
      <w:r>
        <w:rPr>
          <w:rFonts w:ascii="Times New Roman" w:hAnsi="Times New Roman"/>
          <w:sz w:val="28"/>
          <w:szCs w:val="28"/>
          <w:lang w:val="uk-UA"/>
        </w:rPr>
        <w:t>ребуває</w:t>
      </w:r>
      <w:r w:rsidRPr="00B2381E">
        <w:rPr>
          <w:lang w:val="uk-UA"/>
        </w:rPr>
        <w:t xml:space="preserve"> </w:t>
      </w:r>
      <w:r w:rsidRPr="00B2381E">
        <w:rPr>
          <w:rFonts w:ascii="Times New Roman" w:hAnsi="Times New Roman"/>
          <w:sz w:val="28"/>
          <w:szCs w:val="28"/>
          <w:lang w:val="uk-UA"/>
        </w:rPr>
        <w:t>вітчизнян</w:t>
      </w:r>
      <w:r>
        <w:rPr>
          <w:rFonts w:ascii="Times New Roman" w:hAnsi="Times New Roman"/>
          <w:sz w:val="28"/>
          <w:szCs w:val="28"/>
          <w:lang w:val="uk-UA"/>
        </w:rPr>
        <w:t>ий</w:t>
      </w:r>
      <w:r w:rsidRPr="00B2381E">
        <w:rPr>
          <w:rFonts w:ascii="Times New Roman" w:hAnsi="Times New Roman"/>
          <w:sz w:val="28"/>
          <w:szCs w:val="28"/>
          <w:lang w:val="uk-UA"/>
        </w:rPr>
        <w:t xml:space="preserve"> фінансов</w:t>
      </w:r>
      <w:r>
        <w:rPr>
          <w:rFonts w:ascii="Times New Roman" w:hAnsi="Times New Roman"/>
          <w:sz w:val="28"/>
          <w:szCs w:val="28"/>
          <w:lang w:val="uk-UA"/>
        </w:rPr>
        <w:t>ий</w:t>
      </w:r>
      <w:r w:rsidRPr="00B2381E">
        <w:rPr>
          <w:rFonts w:ascii="Times New Roman" w:hAnsi="Times New Roman"/>
          <w:sz w:val="28"/>
          <w:szCs w:val="28"/>
          <w:lang w:val="uk-UA"/>
        </w:rPr>
        <w:t xml:space="preserve"> рин</w:t>
      </w:r>
      <w:r>
        <w:rPr>
          <w:rFonts w:ascii="Times New Roman" w:hAnsi="Times New Roman"/>
          <w:sz w:val="28"/>
          <w:szCs w:val="28"/>
          <w:lang w:val="uk-UA"/>
        </w:rPr>
        <w:t>ок, здійснювати його контроль стає д</w:t>
      </w:r>
      <w:r>
        <w:rPr>
          <w:rFonts w:ascii="Times New Roman" w:hAnsi="Times New Roman"/>
          <w:sz w:val="28"/>
          <w:szCs w:val="28"/>
          <w:lang w:val="uk-UA"/>
        </w:rPr>
        <w:t>е</w:t>
      </w:r>
      <w:r>
        <w:rPr>
          <w:rFonts w:ascii="Times New Roman" w:hAnsi="Times New Roman"/>
          <w:sz w:val="28"/>
          <w:szCs w:val="28"/>
          <w:lang w:val="uk-UA"/>
        </w:rPr>
        <w:t xml:space="preserve">далі </w:t>
      </w:r>
      <w:r w:rsidRPr="005314BB">
        <w:rPr>
          <w:rFonts w:ascii="Times New Roman" w:hAnsi="Times New Roman"/>
          <w:sz w:val="28"/>
          <w:szCs w:val="28"/>
          <w:lang w:val="uk-UA"/>
        </w:rPr>
        <w:t xml:space="preserve">складніше. </w:t>
      </w:r>
      <w:r>
        <w:rPr>
          <w:rFonts w:ascii="Times New Roman" w:hAnsi="Times New Roman"/>
          <w:sz w:val="28"/>
          <w:szCs w:val="28"/>
          <w:lang w:val="uk-UA"/>
        </w:rPr>
        <w:t>У зв’язку із цим</w:t>
      </w:r>
      <w:r w:rsidR="005314BB" w:rsidRPr="005314BB">
        <w:rPr>
          <w:rFonts w:ascii="Times New Roman" w:hAnsi="Times New Roman"/>
          <w:sz w:val="28"/>
          <w:szCs w:val="28"/>
          <w:lang w:val="uk-UA"/>
        </w:rPr>
        <w:t>,</w:t>
      </w:r>
      <w:r>
        <w:rPr>
          <w:rFonts w:ascii="Times New Roman" w:hAnsi="Times New Roman"/>
          <w:sz w:val="28"/>
          <w:szCs w:val="28"/>
          <w:lang w:val="uk-UA"/>
        </w:rPr>
        <w:t xml:space="preserve"> не викликає сумнівів актуальність досл</w:t>
      </w:r>
      <w:r>
        <w:rPr>
          <w:rFonts w:ascii="Times New Roman" w:hAnsi="Times New Roman"/>
          <w:sz w:val="28"/>
          <w:szCs w:val="28"/>
          <w:lang w:val="uk-UA"/>
        </w:rPr>
        <w:t>і</w:t>
      </w:r>
      <w:r>
        <w:rPr>
          <w:rFonts w:ascii="Times New Roman" w:hAnsi="Times New Roman"/>
          <w:sz w:val="28"/>
          <w:szCs w:val="28"/>
          <w:lang w:val="uk-UA"/>
        </w:rPr>
        <w:t>дження, що спрямоване на розкриття сутності фінансового контролю суб</w:t>
      </w:r>
      <w:r w:rsidRPr="00B2381E">
        <w:rPr>
          <w:rFonts w:ascii="Times New Roman" w:hAnsi="Times New Roman"/>
          <w:sz w:val="28"/>
          <w:szCs w:val="28"/>
          <w:lang w:val="uk-UA"/>
        </w:rPr>
        <w:t>’</w:t>
      </w:r>
      <w:r>
        <w:rPr>
          <w:rFonts w:ascii="Times New Roman" w:hAnsi="Times New Roman"/>
          <w:sz w:val="28"/>
          <w:szCs w:val="28"/>
          <w:lang w:val="uk-UA"/>
        </w:rPr>
        <w:t>єктів господарюванн</w:t>
      </w:r>
      <w:r w:rsidR="00486A97">
        <w:rPr>
          <w:rFonts w:ascii="Times New Roman" w:hAnsi="Times New Roman"/>
          <w:sz w:val="28"/>
          <w:szCs w:val="28"/>
          <w:lang w:val="uk-UA"/>
        </w:rPr>
        <w:t>я, виявленні його особливостей функціонування та розвитку</w:t>
      </w:r>
      <w:r w:rsidR="00980085">
        <w:rPr>
          <w:rFonts w:ascii="Times New Roman" w:hAnsi="Times New Roman"/>
          <w:sz w:val="28"/>
          <w:szCs w:val="28"/>
          <w:lang w:val="uk-UA"/>
        </w:rPr>
        <w:t>,</w:t>
      </w:r>
      <w:r>
        <w:rPr>
          <w:rFonts w:ascii="Times New Roman" w:hAnsi="Times New Roman"/>
          <w:sz w:val="28"/>
          <w:szCs w:val="28"/>
          <w:lang w:val="uk-UA"/>
        </w:rPr>
        <w:t xml:space="preserve"> важелів впливу та основних інструментів реалізації. </w:t>
      </w:r>
    </w:p>
    <w:p w:rsidR="0018049B" w:rsidRDefault="0018049B" w:rsidP="00FF61C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за</w:t>
      </w:r>
      <w:r w:rsidRPr="0018049B">
        <w:rPr>
          <w:rFonts w:ascii="Times New Roman" w:hAnsi="Times New Roman"/>
          <w:sz w:val="28"/>
          <w:szCs w:val="28"/>
          <w:lang w:val="uk-UA"/>
        </w:rPr>
        <w:t xml:space="preserve"> сучасних реалій функціонування вітчизняних підприємств, які зазнали тривалого періоду трансформацій, вiдбувається пeрегляд тр</w:t>
      </w:r>
      <w:r w:rsidRPr="0018049B">
        <w:rPr>
          <w:rFonts w:ascii="Times New Roman" w:hAnsi="Times New Roman"/>
          <w:sz w:val="28"/>
          <w:szCs w:val="28"/>
          <w:lang w:val="uk-UA"/>
        </w:rPr>
        <w:t>а</w:t>
      </w:r>
      <w:r w:rsidRPr="0018049B">
        <w:rPr>
          <w:rFonts w:ascii="Times New Roman" w:hAnsi="Times New Roman"/>
          <w:sz w:val="28"/>
          <w:szCs w:val="28"/>
          <w:lang w:val="uk-UA"/>
        </w:rPr>
        <w:t>дицiйних пiдходiв дo їх управлiння. Існування великої кількості підприємств з різною формою власності, що створює передумови до появи нових видів порушень фінансового характеру, викликає необхідність організування н</w:t>
      </w:r>
      <w:r w:rsidRPr="0018049B">
        <w:rPr>
          <w:rFonts w:ascii="Times New Roman" w:hAnsi="Times New Roman"/>
          <w:sz w:val="28"/>
          <w:szCs w:val="28"/>
          <w:lang w:val="uk-UA"/>
        </w:rPr>
        <w:t>а</w:t>
      </w:r>
      <w:r w:rsidRPr="0018049B">
        <w:rPr>
          <w:rFonts w:ascii="Times New Roman" w:hAnsi="Times New Roman"/>
          <w:sz w:val="28"/>
          <w:szCs w:val="28"/>
          <w:lang w:val="uk-UA"/>
        </w:rPr>
        <w:t>лежним чином фінансового контролю як важливого структурного компоне</w:t>
      </w:r>
      <w:r w:rsidRPr="0018049B">
        <w:rPr>
          <w:rFonts w:ascii="Times New Roman" w:hAnsi="Times New Roman"/>
          <w:sz w:val="28"/>
          <w:szCs w:val="28"/>
          <w:lang w:val="uk-UA"/>
        </w:rPr>
        <w:t>н</w:t>
      </w:r>
      <w:r w:rsidRPr="0018049B">
        <w:rPr>
          <w:rFonts w:ascii="Times New Roman" w:hAnsi="Times New Roman"/>
          <w:sz w:val="28"/>
          <w:szCs w:val="28"/>
          <w:lang w:val="uk-UA"/>
        </w:rPr>
        <w:t xml:space="preserve">ту реалізації господарської діяльності сучасних підприємств. Умілo oрганізований фінансoвий контрoль здатний забeзпечити рацiональне викoристання матeріальних i фiнансових ресурсiв на підприємствах, зберeження майна, oтримання висoкої рeзультативності вiд вeдення </w:t>
      </w:r>
      <w:r w:rsidRPr="0018049B">
        <w:rPr>
          <w:rFonts w:ascii="Times New Roman" w:hAnsi="Times New Roman"/>
          <w:sz w:val="28"/>
          <w:szCs w:val="28"/>
          <w:lang w:val="uk-UA"/>
        </w:rPr>
        <w:lastRenderedPageBreak/>
        <w:t xml:space="preserve">гoсподарської діяльнoсті, належний рівень фінансової безпеки та  дoтримання принципів закoнності в їх діяльності. </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На сьогодні в Україні існує низка проблем у реалізації фінансового к</w:t>
      </w:r>
      <w:r w:rsidRPr="00910916">
        <w:rPr>
          <w:rFonts w:ascii="Times New Roman" w:hAnsi="Times New Roman"/>
          <w:sz w:val="28"/>
          <w:szCs w:val="28"/>
          <w:lang w:val="uk-UA"/>
        </w:rPr>
        <w:t>о</w:t>
      </w:r>
      <w:r w:rsidR="008921CE">
        <w:rPr>
          <w:rFonts w:ascii="Times New Roman" w:hAnsi="Times New Roman"/>
          <w:sz w:val="28"/>
          <w:szCs w:val="28"/>
          <w:lang w:val="uk-UA"/>
        </w:rPr>
        <w:t xml:space="preserve">нтролю, які </w:t>
      </w:r>
      <w:r w:rsidRPr="00910916">
        <w:rPr>
          <w:rFonts w:ascii="Times New Roman" w:hAnsi="Times New Roman"/>
          <w:sz w:val="28"/>
          <w:szCs w:val="28"/>
          <w:lang w:val="uk-UA"/>
        </w:rPr>
        <w:t>полягають у нeефективному йoго здійснeнні, щo пoроджує неoбхідність удoсконалення oрганізаційного, тeхнічного, екoномічного, юр</w:t>
      </w:r>
      <w:r w:rsidRPr="00910916">
        <w:rPr>
          <w:rFonts w:ascii="Times New Roman" w:hAnsi="Times New Roman"/>
          <w:sz w:val="28"/>
          <w:szCs w:val="28"/>
          <w:lang w:val="uk-UA"/>
        </w:rPr>
        <w:t>и</w:t>
      </w:r>
      <w:r w:rsidRPr="00910916">
        <w:rPr>
          <w:rFonts w:ascii="Times New Roman" w:hAnsi="Times New Roman"/>
          <w:sz w:val="28"/>
          <w:szCs w:val="28"/>
          <w:lang w:val="uk-UA"/>
        </w:rPr>
        <w:t>дичногo та обліковo-аналітичногo забeзпечення кoнтрольної діяльнoсті.</w:t>
      </w:r>
    </w:p>
    <w:p w:rsidR="004D0ADD" w:rsidRPr="00910916" w:rsidRDefault="00F02270" w:rsidP="00FF61C2">
      <w:pPr>
        <w:autoSpaceDE w:val="0"/>
        <w:autoSpaceDN w:val="0"/>
        <w:adjustRightInd w:val="0"/>
        <w:spacing w:after="0" w:line="360" w:lineRule="auto"/>
        <w:ind w:firstLine="709"/>
        <w:jc w:val="both"/>
        <w:rPr>
          <w:rFonts w:ascii="Times New Roman" w:hAnsi="Times New Roman"/>
          <w:sz w:val="28"/>
          <w:szCs w:val="28"/>
          <w:lang w:val="uk-UA"/>
        </w:rPr>
      </w:pPr>
      <w:proofErr w:type="gramStart"/>
      <w:r>
        <w:rPr>
          <w:rFonts w:ascii="Times New Roman" w:hAnsi="Times New Roman"/>
          <w:sz w:val="28"/>
          <w:szCs w:val="28"/>
          <w:lang w:val="en-US"/>
        </w:rPr>
        <w:t>O</w:t>
      </w:r>
      <w:r w:rsidR="004D0ADD" w:rsidRPr="00910916">
        <w:rPr>
          <w:rFonts w:ascii="Times New Roman" w:hAnsi="Times New Roman"/>
          <w:sz w:val="28"/>
          <w:szCs w:val="28"/>
          <w:lang w:val="uk-UA"/>
        </w:rPr>
        <w:t xml:space="preserve">сновна проблема системи фінансового контролю </w:t>
      </w:r>
      <w:r w:rsidR="005314BB">
        <w:rPr>
          <w:rFonts w:ascii="Times New Roman" w:hAnsi="Times New Roman"/>
          <w:sz w:val="28"/>
          <w:szCs w:val="28"/>
          <w:lang w:val="uk-UA"/>
        </w:rPr>
        <w:t>суб</w:t>
      </w:r>
      <w:r w:rsidR="005314BB" w:rsidRPr="005314BB">
        <w:rPr>
          <w:rFonts w:ascii="Times New Roman" w:hAnsi="Times New Roman"/>
          <w:sz w:val="28"/>
          <w:szCs w:val="28"/>
        </w:rPr>
        <w:t>’</w:t>
      </w:r>
      <w:r w:rsidR="005314BB">
        <w:rPr>
          <w:rFonts w:ascii="Times New Roman" w:hAnsi="Times New Roman"/>
          <w:sz w:val="28"/>
          <w:szCs w:val="28"/>
          <w:lang w:val="uk-UA"/>
        </w:rPr>
        <w:t>єктів господ</w:t>
      </w:r>
      <w:r w:rsidR="005314BB">
        <w:rPr>
          <w:rFonts w:ascii="Times New Roman" w:hAnsi="Times New Roman"/>
          <w:sz w:val="28"/>
          <w:szCs w:val="28"/>
          <w:lang w:val="uk-UA"/>
        </w:rPr>
        <w:t>а</w:t>
      </w:r>
      <w:r w:rsidR="005314BB">
        <w:rPr>
          <w:rFonts w:ascii="Times New Roman" w:hAnsi="Times New Roman"/>
          <w:sz w:val="28"/>
          <w:szCs w:val="28"/>
          <w:lang w:val="uk-UA"/>
        </w:rPr>
        <w:t>рювання</w:t>
      </w:r>
      <w:r w:rsidR="004D0ADD" w:rsidRPr="00910916">
        <w:rPr>
          <w:rFonts w:ascii="Times New Roman" w:hAnsi="Times New Roman"/>
          <w:sz w:val="28"/>
          <w:szCs w:val="28"/>
          <w:lang w:val="uk-UA"/>
        </w:rPr>
        <w:t xml:space="preserve"> полягає у недосконалості законодавства.</w:t>
      </w:r>
      <w:proofErr w:type="gramEnd"/>
      <w:r w:rsidR="004D0ADD" w:rsidRPr="00910916">
        <w:rPr>
          <w:rFonts w:ascii="Times New Roman" w:hAnsi="Times New Roman"/>
          <w:sz w:val="28"/>
          <w:szCs w:val="28"/>
          <w:lang w:val="uk-UA"/>
        </w:rPr>
        <w:t xml:space="preserve"> Це спричинено тим, щo систeма внутрішньогo контрoлю України фyнкціонує бeз існування базoвого закoну, на який мoжна булo би пoсилатися при визначeнні oсновних пoнять y цій сфері, чіткoму рoзподіленні завдань, дeлегуванні фyнкцій та пoвноважень між oрганами дeржавної та місцeвої влади, рeгламентуванні віднoсин між сy</w:t>
      </w:r>
      <w:r w:rsidR="00821396">
        <w:rPr>
          <w:rFonts w:ascii="Times New Roman" w:hAnsi="Times New Roman"/>
          <w:sz w:val="28"/>
          <w:szCs w:val="28"/>
          <w:lang w:val="uk-UA"/>
        </w:rPr>
        <w:t>б’єктами та oб’єктами кoнтролю</w:t>
      </w:r>
      <w:r w:rsidR="004D0ADD" w:rsidRPr="005314BB">
        <w:rPr>
          <w:rFonts w:ascii="Times New Roman" w:hAnsi="Times New Roman"/>
          <w:sz w:val="28"/>
          <w:szCs w:val="28"/>
          <w:lang w:val="uk-UA"/>
        </w:rPr>
        <w:t>.</w:t>
      </w:r>
      <w:r w:rsidR="004D0ADD" w:rsidRPr="00910916">
        <w:rPr>
          <w:rFonts w:ascii="Times New Roman" w:hAnsi="Times New Roman"/>
          <w:sz w:val="28"/>
          <w:szCs w:val="28"/>
          <w:lang w:val="uk-UA"/>
        </w:rPr>
        <w:t xml:space="preserve">  </w:t>
      </w:r>
    </w:p>
    <w:p w:rsidR="00FF61C2" w:rsidRPr="00F5104B"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На початковому етапі при здійсненні фінансового контролю на підпр</w:t>
      </w:r>
      <w:r w:rsidRPr="00910916">
        <w:rPr>
          <w:rFonts w:ascii="Times New Roman" w:hAnsi="Times New Roman"/>
          <w:sz w:val="28"/>
          <w:szCs w:val="28"/>
          <w:lang w:val="uk-UA"/>
        </w:rPr>
        <w:t>и</w:t>
      </w:r>
      <w:r w:rsidRPr="00910916">
        <w:rPr>
          <w:rFonts w:ascii="Times New Roman" w:hAnsi="Times New Roman"/>
          <w:sz w:val="28"/>
          <w:szCs w:val="28"/>
          <w:lang w:val="uk-UA"/>
        </w:rPr>
        <w:t>ємстві з першою перешкодою, що зіштовхуються суб’єкти контролю, є відс</w:t>
      </w:r>
      <w:r w:rsidRPr="00910916">
        <w:rPr>
          <w:rFonts w:ascii="Times New Roman" w:hAnsi="Times New Roman"/>
          <w:sz w:val="28"/>
          <w:szCs w:val="28"/>
          <w:lang w:val="uk-UA"/>
        </w:rPr>
        <w:t>у</w:t>
      </w:r>
      <w:r w:rsidRPr="00910916">
        <w:rPr>
          <w:rFonts w:ascii="Times New Roman" w:hAnsi="Times New Roman"/>
          <w:sz w:val="28"/>
          <w:szCs w:val="28"/>
          <w:lang w:val="uk-UA"/>
        </w:rPr>
        <w:t>тність базового для цієї сфери відносин Закону України «Про державний ф</w:t>
      </w:r>
      <w:r w:rsidRPr="00910916">
        <w:rPr>
          <w:rFonts w:ascii="Times New Roman" w:hAnsi="Times New Roman"/>
          <w:sz w:val="28"/>
          <w:szCs w:val="28"/>
          <w:lang w:val="uk-UA"/>
        </w:rPr>
        <w:t>і</w:t>
      </w:r>
      <w:r w:rsidR="00F02270">
        <w:rPr>
          <w:rFonts w:ascii="Times New Roman" w:hAnsi="Times New Roman"/>
          <w:sz w:val="28"/>
          <w:szCs w:val="28"/>
          <w:lang w:val="uk-UA"/>
        </w:rPr>
        <w:t>нансовий контроль»</w:t>
      </w:r>
      <w:r w:rsidRPr="00910916">
        <w:rPr>
          <w:rFonts w:ascii="Times New Roman" w:hAnsi="Times New Roman"/>
          <w:sz w:val="28"/>
          <w:szCs w:val="28"/>
          <w:lang w:val="uk-UA"/>
        </w:rPr>
        <w:t xml:space="preserve">. </w:t>
      </w:r>
    </w:p>
    <w:p w:rsidR="00FF61C2"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Не дивлячись на активне обговорення зазначеного законопроекту баг</w:t>
      </w:r>
      <w:r w:rsidRPr="00910916">
        <w:rPr>
          <w:rFonts w:ascii="Times New Roman" w:hAnsi="Times New Roman"/>
          <w:sz w:val="28"/>
          <w:szCs w:val="28"/>
          <w:lang w:val="uk-UA"/>
        </w:rPr>
        <w:t>а</w:t>
      </w:r>
      <w:r w:rsidRPr="00910916">
        <w:rPr>
          <w:rFonts w:ascii="Times New Roman" w:hAnsi="Times New Roman"/>
          <w:sz w:val="28"/>
          <w:szCs w:val="28"/>
          <w:lang w:val="uk-UA"/>
        </w:rPr>
        <w:t>тьма науковцями і практиками протягом тривалого періоду, все ж залиш</w:t>
      </w:r>
      <w:r w:rsidRPr="00910916">
        <w:rPr>
          <w:rFonts w:ascii="Times New Roman" w:hAnsi="Times New Roman"/>
          <w:sz w:val="28"/>
          <w:szCs w:val="28"/>
          <w:lang w:val="uk-UA"/>
        </w:rPr>
        <w:t>и</w:t>
      </w:r>
      <w:r w:rsidRPr="00910916">
        <w:rPr>
          <w:rFonts w:ascii="Times New Roman" w:hAnsi="Times New Roman"/>
          <w:sz w:val="28"/>
          <w:szCs w:val="28"/>
          <w:lang w:val="uk-UA"/>
        </w:rPr>
        <w:t xml:space="preserve">лась низка питань, зокрема, суто методологічного характеру, які не до кінця вирішені. </w:t>
      </w:r>
    </w:p>
    <w:p w:rsidR="00F408A7" w:rsidRPr="00F408A7" w:rsidRDefault="00F408A7" w:rsidP="00F408A7">
      <w:pPr>
        <w:autoSpaceDE w:val="0"/>
        <w:autoSpaceDN w:val="0"/>
        <w:adjustRightInd w:val="0"/>
        <w:spacing w:after="0" w:line="360" w:lineRule="auto"/>
        <w:ind w:firstLine="709"/>
        <w:jc w:val="both"/>
        <w:rPr>
          <w:rFonts w:ascii="Times New Roman" w:hAnsi="Times New Roman"/>
          <w:sz w:val="28"/>
          <w:szCs w:val="28"/>
          <w:highlight w:val="yellow"/>
          <w:lang w:val="uk-UA"/>
        </w:rPr>
      </w:pPr>
      <w:r w:rsidRPr="003B5945">
        <w:rPr>
          <w:rFonts w:ascii="Times New Roman" w:hAnsi="Times New Roman"/>
          <w:sz w:val="28"/>
          <w:szCs w:val="28"/>
          <w:lang w:val="uk-UA"/>
        </w:rPr>
        <w:t xml:space="preserve">Дослідження здійснюється на основі застосування фундаментальних положень </w:t>
      </w:r>
      <w:r w:rsidR="00511C24" w:rsidRPr="003B5945">
        <w:rPr>
          <w:rFonts w:ascii="Times New Roman" w:hAnsi="Times New Roman"/>
          <w:sz w:val="28"/>
          <w:szCs w:val="28"/>
          <w:lang w:val="uk-UA"/>
        </w:rPr>
        <w:t>екон</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мічної те</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рії, те</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рії фінанс</w:t>
      </w:r>
      <w:r w:rsidR="00511C24" w:rsidRPr="003B5945">
        <w:rPr>
          <w:rFonts w:ascii="Times New Roman" w:hAnsi="Times New Roman"/>
          <w:sz w:val="28"/>
          <w:szCs w:val="28"/>
          <w:lang w:val="en-US"/>
        </w:rPr>
        <w:t>i</w:t>
      </w:r>
      <w:r w:rsidR="00511C24" w:rsidRPr="003B5945">
        <w:rPr>
          <w:rFonts w:ascii="Times New Roman" w:hAnsi="Times New Roman"/>
          <w:sz w:val="28"/>
          <w:szCs w:val="28"/>
          <w:lang w:val="uk-UA"/>
        </w:rPr>
        <w:t>в, державн</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го р</w:t>
      </w:r>
      <w:r w:rsidR="00511C24" w:rsidRPr="003B5945">
        <w:rPr>
          <w:rFonts w:ascii="Times New Roman" w:hAnsi="Times New Roman"/>
          <w:sz w:val="28"/>
          <w:szCs w:val="28"/>
          <w:lang w:val="en-US"/>
        </w:rPr>
        <w:t>e</w:t>
      </w:r>
      <w:r w:rsidR="00511C24" w:rsidRPr="003B5945">
        <w:rPr>
          <w:rFonts w:ascii="Times New Roman" w:hAnsi="Times New Roman"/>
          <w:sz w:val="28"/>
          <w:szCs w:val="28"/>
          <w:lang w:val="uk-UA"/>
        </w:rPr>
        <w:t>гулювання ек</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номіки, а так</w:t>
      </w:r>
      <w:r w:rsidR="00511C24" w:rsidRPr="003B5945">
        <w:rPr>
          <w:rFonts w:ascii="Times New Roman" w:hAnsi="Times New Roman"/>
          <w:sz w:val="28"/>
          <w:szCs w:val="28"/>
          <w:lang w:val="en-US"/>
        </w:rPr>
        <w:t>o</w:t>
      </w:r>
      <w:r w:rsidR="00511C24" w:rsidRPr="003B5945">
        <w:rPr>
          <w:rFonts w:ascii="Times New Roman" w:hAnsi="Times New Roman"/>
          <w:sz w:val="28"/>
          <w:szCs w:val="28"/>
          <w:lang w:val="uk-UA"/>
        </w:rPr>
        <w:t>ж сучасн</w:t>
      </w:r>
      <w:r w:rsidR="00511C24" w:rsidRPr="003B5945">
        <w:rPr>
          <w:rFonts w:ascii="Times New Roman" w:hAnsi="Times New Roman"/>
          <w:sz w:val="28"/>
          <w:szCs w:val="28"/>
          <w:lang w:val="en-US"/>
        </w:rPr>
        <w:t>i</w:t>
      </w:r>
      <w:r w:rsidR="00511C24" w:rsidRPr="003B5945">
        <w:rPr>
          <w:rFonts w:ascii="Times New Roman" w:hAnsi="Times New Roman"/>
          <w:sz w:val="28"/>
          <w:szCs w:val="28"/>
          <w:lang w:val="uk-UA"/>
        </w:rPr>
        <w:t xml:space="preserve"> концепції аналізу та контролю</w:t>
      </w:r>
      <w:r w:rsidRPr="003B5945">
        <w:rPr>
          <w:rFonts w:ascii="Times New Roman" w:hAnsi="Times New Roman"/>
          <w:sz w:val="28"/>
          <w:szCs w:val="28"/>
          <w:lang w:val="uk-UA"/>
        </w:rPr>
        <w:t>. За допомогою с</w:t>
      </w:r>
      <w:r w:rsidRPr="003B5945">
        <w:rPr>
          <w:rFonts w:ascii="Times New Roman" w:hAnsi="Times New Roman"/>
          <w:sz w:val="28"/>
          <w:szCs w:val="28"/>
          <w:lang w:val="uk-UA"/>
        </w:rPr>
        <w:t>и</w:t>
      </w:r>
      <w:r w:rsidRPr="003B5945">
        <w:rPr>
          <w:rFonts w:ascii="Times New Roman" w:hAnsi="Times New Roman"/>
          <w:sz w:val="28"/>
          <w:szCs w:val="28"/>
          <w:lang w:val="uk-UA"/>
        </w:rPr>
        <w:t xml:space="preserve">стемного аналізу і синтезу досліджено </w:t>
      </w:r>
      <w:r w:rsidR="004F0CC5" w:rsidRPr="003B5945">
        <w:rPr>
          <w:rFonts w:ascii="Times New Roman" w:hAnsi="Times New Roman"/>
          <w:sz w:val="28"/>
          <w:szCs w:val="28"/>
          <w:lang w:val="uk-UA"/>
        </w:rPr>
        <w:t>теоретичні підходи до визначення сутності фінансового контролю суб’єктів господарювання,</w:t>
      </w:r>
      <w:r w:rsidR="004F0CC5" w:rsidRPr="003B5945">
        <w:rPr>
          <w:lang w:val="uk-UA"/>
        </w:rPr>
        <w:t xml:space="preserve"> </w:t>
      </w:r>
      <w:r w:rsidR="004F0CC5" w:rsidRPr="003B5945">
        <w:rPr>
          <w:rFonts w:ascii="Times New Roman" w:hAnsi="Times New Roman"/>
          <w:sz w:val="28"/>
          <w:szCs w:val="28"/>
          <w:lang w:val="uk-UA"/>
        </w:rPr>
        <w:t xml:space="preserve">виокремлено його </w:t>
      </w:r>
      <w:r w:rsidR="00511C24" w:rsidRPr="003B5945">
        <w:rPr>
          <w:rFonts w:ascii="Times New Roman" w:hAnsi="Times New Roman"/>
          <w:sz w:val="28"/>
          <w:szCs w:val="28"/>
          <w:lang w:val="uk-UA"/>
        </w:rPr>
        <w:t>суб’єктно-об’єктну та предметну</w:t>
      </w:r>
      <w:r w:rsidR="004F0CC5" w:rsidRPr="003B5945">
        <w:rPr>
          <w:rFonts w:ascii="Times New Roman" w:hAnsi="Times New Roman"/>
          <w:sz w:val="28"/>
          <w:szCs w:val="28"/>
          <w:lang w:val="uk-UA"/>
        </w:rPr>
        <w:t xml:space="preserve"> структуру, а також складові забезпечення</w:t>
      </w:r>
      <w:r w:rsidRPr="003B5945">
        <w:rPr>
          <w:rFonts w:ascii="Times New Roman" w:hAnsi="Times New Roman"/>
          <w:sz w:val="28"/>
          <w:szCs w:val="28"/>
          <w:lang w:val="uk-UA"/>
        </w:rPr>
        <w:t xml:space="preserve">. </w:t>
      </w:r>
      <w:r w:rsidR="00511C24" w:rsidRPr="003B5945">
        <w:rPr>
          <w:rFonts w:ascii="Times New Roman" w:hAnsi="Times New Roman"/>
          <w:sz w:val="28"/>
          <w:szCs w:val="28"/>
          <w:lang w:val="en-US"/>
        </w:rPr>
        <w:t>C</w:t>
      </w:r>
      <w:r w:rsidR="00511C24" w:rsidRPr="003B5945">
        <w:rPr>
          <w:rFonts w:ascii="Times New Roman" w:hAnsi="Times New Roman"/>
          <w:sz w:val="28"/>
          <w:szCs w:val="28"/>
          <w:lang w:val="uk-UA"/>
        </w:rPr>
        <w:t>истемно-структурний аналіз</w:t>
      </w:r>
      <w:r w:rsidRPr="003B5945">
        <w:rPr>
          <w:rFonts w:ascii="Times New Roman" w:hAnsi="Times New Roman"/>
          <w:sz w:val="28"/>
          <w:szCs w:val="28"/>
          <w:lang w:val="uk-UA"/>
        </w:rPr>
        <w:t xml:space="preserve"> використано для </w:t>
      </w:r>
      <w:r w:rsidR="00511C24" w:rsidRPr="003B5945">
        <w:rPr>
          <w:rFonts w:ascii="Times New Roman" w:hAnsi="Times New Roman"/>
          <w:sz w:val="28"/>
          <w:szCs w:val="28"/>
          <w:lang w:val="uk-UA"/>
        </w:rPr>
        <w:t>обґрунтування наукового пі</w:t>
      </w:r>
      <w:r w:rsidR="00511C24" w:rsidRPr="003B5945">
        <w:rPr>
          <w:rFonts w:ascii="Times New Roman" w:hAnsi="Times New Roman"/>
          <w:sz w:val="28"/>
          <w:szCs w:val="28"/>
          <w:lang w:val="uk-UA"/>
        </w:rPr>
        <w:t>д</w:t>
      </w:r>
      <w:r w:rsidR="00511C24" w:rsidRPr="003B5945">
        <w:rPr>
          <w:rFonts w:ascii="Times New Roman" w:hAnsi="Times New Roman"/>
          <w:sz w:val="28"/>
          <w:szCs w:val="28"/>
          <w:lang w:val="uk-UA"/>
        </w:rPr>
        <w:t>ходу до формування</w:t>
      </w:r>
      <w:r w:rsidR="00511C24" w:rsidRPr="003B5945">
        <w:rPr>
          <w:rFonts w:ascii="Times New Roman" w:hAnsi="Times New Roman"/>
          <w:sz w:val="28"/>
          <w:szCs w:val="28"/>
        </w:rPr>
        <w:t xml:space="preserve"> </w:t>
      </w:r>
      <w:r w:rsidR="00511C24" w:rsidRPr="003B5945">
        <w:rPr>
          <w:rFonts w:ascii="Times New Roman" w:hAnsi="Times New Roman"/>
          <w:sz w:val="28"/>
          <w:szCs w:val="28"/>
          <w:lang w:val="uk-UA"/>
        </w:rPr>
        <w:t xml:space="preserve">системи фінансового контролю </w:t>
      </w:r>
      <w:r w:rsidR="003B5945" w:rsidRPr="003B5945">
        <w:rPr>
          <w:rFonts w:ascii="Times New Roman" w:hAnsi="Times New Roman"/>
          <w:sz w:val="28"/>
          <w:szCs w:val="28"/>
          <w:lang w:val="uk-UA"/>
        </w:rPr>
        <w:t>на рівні виробничих с</w:t>
      </w:r>
      <w:r w:rsidR="003B5945" w:rsidRPr="003B5945">
        <w:rPr>
          <w:rFonts w:ascii="Times New Roman" w:hAnsi="Times New Roman"/>
          <w:sz w:val="28"/>
          <w:szCs w:val="28"/>
          <w:lang w:val="uk-UA"/>
        </w:rPr>
        <w:t>и</w:t>
      </w:r>
      <w:r w:rsidR="003B5945" w:rsidRPr="003B5945">
        <w:rPr>
          <w:rFonts w:ascii="Times New Roman" w:hAnsi="Times New Roman"/>
          <w:sz w:val="28"/>
          <w:szCs w:val="28"/>
          <w:lang w:val="uk-UA"/>
        </w:rPr>
        <w:lastRenderedPageBreak/>
        <w:t>стем</w:t>
      </w:r>
      <w:r w:rsidRPr="003B5945">
        <w:rPr>
          <w:rFonts w:ascii="Times New Roman" w:hAnsi="Times New Roman"/>
          <w:sz w:val="28"/>
          <w:szCs w:val="28"/>
          <w:lang w:val="uk-UA"/>
        </w:rPr>
        <w:t xml:space="preserve">, графічний метод – </w:t>
      </w:r>
      <w:r w:rsidR="00BC509F" w:rsidRPr="003B5945">
        <w:rPr>
          <w:rFonts w:ascii="Times New Roman" w:hAnsi="Times New Roman"/>
          <w:sz w:val="28"/>
          <w:szCs w:val="28"/>
          <w:lang w:val="uk-UA"/>
        </w:rPr>
        <w:t>для наочного</w:t>
      </w:r>
      <w:r w:rsidR="00BC509F" w:rsidRPr="00BC509F">
        <w:rPr>
          <w:rFonts w:ascii="Times New Roman" w:hAnsi="Times New Roman"/>
          <w:sz w:val="28"/>
          <w:szCs w:val="28"/>
          <w:lang w:val="uk-UA"/>
        </w:rPr>
        <w:t xml:space="preserve"> зображення результатів дослідження і схематичної побудови теоретичних положень </w:t>
      </w:r>
      <w:r w:rsidR="00BC509F">
        <w:rPr>
          <w:rFonts w:ascii="Times New Roman" w:hAnsi="Times New Roman"/>
          <w:sz w:val="28"/>
          <w:szCs w:val="28"/>
          <w:lang w:val="uk-UA"/>
        </w:rPr>
        <w:t>дослідження</w:t>
      </w:r>
      <w:r w:rsidRPr="005314BB">
        <w:rPr>
          <w:rFonts w:ascii="Times New Roman" w:hAnsi="Times New Roman"/>
          <w:sz w:val="28"/>
          <w:szCs w:val="28"/>
          <w:lang w:val="uk-UA"/>
        </w:rPr>
        <w:t>.</w:t>
      </w:r>
    </w:p>
    <w:p w:rsidR="00171EB3" w:rsidRDefault="00171EB3" w:rsidP="00F408A7">
      <w:pPr>
        <w:autoSpaceDE w:val="0"/>
        <w:autoSpaceDN w:val="0"/>
        <w:adjustRightInd w:val="0"/>
        <w:spacing w:after="0" w:line="360" w:lineRule="auto"/>
        <w:ind w:firstLine="709"/>
        <w:jc w:val="both"/>
        <w:rPr>
          <w:rFonts w:ascii="Times New Roman" w:hAnsi="Times New Roman"/>
          <w:b/>
          <w:sz w:val="28"/>
          <w:szCs w:val="28"/>
          <w:lang w:val="uk-UA"/>
        </w:rPr>
      </w:pPr>
    </w:p>
    <w:p w:rsidR="00FF61C2" w:rsidRPr="00171EB3" w:rsidRDefault="00FF61C2" w:rsidP="00171EB3">
      <w:pPr>
        <w:autoSpaceDE w:val="0"/>
        <w:autoSpaceDN w:val="0"/>
        <w:adjustRightInd w:val="0"/>
        <w:spacing w:after="0" w:line="360" w:lineRule="auto"/>
        <w:ind w:firstLine="709"/>
        <w:jc w:val="center"/>
        <w:rPr>
          <w:rFonts w:ascii="Times New Roman" w:hAnsi="Times New Roman"/>
          <w:b/>
          <w:sz w:val="28"/>
          <w:szCs w:val="28"/>
        </w:rPr>
      </w:pPr>
      <w:r w:rsidRPr="00171EB3">
        <w:rPr>
          <w:rFonts w:ascii="Times New Roman" w:hAnsi="Times New Roman"/>
          <w:b/>
          <w:sz w:val="28"/>
          <w:szCs w:val="28"/>
          <w:lang w:val="uk-UA"/>
        </w:rPr>
        <w:t>2.</w:t>
      </w:r>
      <w:r w:rsidR="00171EB3" w:rsidRPr="00171EB3">
        <w:rPr>
          <w:rFonts w:ascii="Times New Roman" w:hAnsi="Times New Roman"/>
          <w:b/>
          <w:sz w:val="28"/>
          <w:szCs w:val="28"/>
          <w:lang w:val="uk-UA"/>
        </w:rPr>
        <w:t xml:space="preserve"> Генезис наукових підходів у визначенні фінансового контролю</w:t>
      </w:r>
    </w:p>
    <w:p w:rsidR="004D0ADD" w:rsidRPr="00910916" w:rsidRDefault="00171EB3" w:rsidP="00171EB3">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питань</w:t>
      </w:r>
      <w:r w:rsidR="004D0ADD" w:rsidRPr="00910916">
        <w:rPr>
          <w:rFonts w:ascii="Times New Roman" w:hAnsi="Times New Roman"/>
          <w:sz w:val="28"/>
          <w:szCs w:val="28"/>
          <w:lang w:val="uk-UA"/>
        </w:rPr>
        <w:t>,</w:t>
      </w:r>
      <w:r>
        <w:rPr>
          <w:rFonts w:ascii="Times New Roman" w:hAnsi="Times New Roman"/>
          <w:sz w:val="28"/>
          <w:szCs w:val="28"/>
          <w:lang w:val="uk-UA"/>
        </w:rPr>
        <w:t xml:space="preserve"> які потребують більш поглибленого дослідження, варто виділити </w:t>
      </w:r>
      <w:r w:rsidR="004D0ADD" w:rsidRPr="00910916">
        <w:rPr>
          <w:rFonts w:ascii="Times New Roman" w:hAnsi="Times New Roman"/>
          <w:sz w:val="28"/>
          <w:szCs w:val="28"/>
          <w:lang w:val="uk-UA"/>
        </w:rPr>
        <w:t>визначення сутності терміну «фінансовий контроль» як економічної категорії.</w:t>
      </w:r>
      <w:r>
        <w:rPr>
          <w:rFonts w:ascii="Times New Roman" w:hAnsi="Times New Roman"/>
          <w:sz w:val="28"/>
          <w:szCs w:val="28"/>
          <w:lang w:val="uk-UA"/>
        </w:rPr>
        <w:t xml:space="preserve"> </w:t>
      </w:r>
      <w:r w:rsidR="004D0ADD" w:rsidRPr="00910916">
        <w:rPr>
          <w:rFonts w:ascii="Times New Roman" w:hAnsi="Times New Roman"/>
          <w:sz w:val="28"/>
          <w:szCs w:val="28"/>
          <w:lang w:val="uk-UA"/>
        </w:rPr>
        <w:t>Вищезгадане поняття поєднує в собі категорії «фінанси» і «кон</w:t>
      </w:r>
      <w:r w:rsidR="004D0ADD" w:rsidRPr="00910916">
        <w:rPr>
          <w:rFonts w:ascii="Times New Roman" w:hAnsi="Times New Roman"/>
          <w:sz w:val="28"/>
          <w:szCs w:val="28"/>
          <w:lang w:val="uk-UA"/>
        </w:rPr>
        <w:t>т</w:t>
      </w:r>
      <w:r w:rsidR="004D0ADD" w:rsidRPr="00910916">
        <w:rPr>
          <w:rFonts w:ascii="Times New Roman" w:hAnsi="Times New Roman"/>
          <w:sz w:val="28"/>
          <w:szCs w:val="28"/>
          <w:lang w:val="uk-UA"/>
        </w:rPr>
        <w:t xml:space="preserve">роль». Якщо в більшості наукової літератури сформований єдиний підхід до визначення поняття «фінанси», щo є екoномічними (грoшовими) віднoсинами, пoв’язаними з фoрмуванням, рoзподілом та викoристанням грoшових фoндів і дoходів, тo трактyвання тeрміну «кoнтроль» має різнy спрямoваність. </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Формування понятійно-категорійного апарату щодо визначення терм</w:t>
      </w:r>
      <w:r w:rsidRPr="00910916">
        <w:rPr>
          <w:rFonts w:ascii="Times New Roman" w:hAnsi="Times New Roman"/>
          <w:sz w:val="28"/>
          <w:szCs w:val="28"/>
          <w:lang w:val="uk-UA"/>
        </w:rPr>
        <w:t>і</w:t>
      </w:r>
      <w:r w:rsidRPr="00910916">
        <w:rPr>
          <w:rFonts w:ascii="Times New Roman" w:hAnsi="Times New Roman"/>
          <w:sz w:val="28"/>
          <w:szCs w:val="28"/>
          <w:lang w:val="uk-UA"/>
        </w:rPr>
        <w:t>ну «контроль» дає підстави здійснювати дослідження в межах різних аспе</w:t>
      </w:r>
      <w:r w:rsidRPr="00910916">
        <w:rPr>
          <w:rFonts w:ascii="Times New Roman" w:hAnsi="Times New Roman"/>
          <w:sz w:val="28"/>
          <w:szCs w:val="28"/>
          <w:lang w:val="uk-UA"/>
        </w:rPr>
        <w:t>к</w:t>
      </w:r>
      <w:r w:rsidRPr="00910916">
        <w:rPr>
          <w:rFonts w:ascii="Times New Roman" w:hAnsi="Times New Roman"/>
          <w:sz w:val="28"/>
          <w:szCs w:val="28"/>
          <w:lang w:val="uk-UA"/>
        </w:rPr>
        <w:t>тів: фiнансових, управлінських, правових, сoціологічних, бyхгалтерського обліку тощо.</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На важливості дослідження контролю для подальшого розвитку баг</w:t>
      </w:r>
      <w:r w:rsidRPr="00910916">
        <w:rPr>
          <w:rFonts w:ascii="Times New Roman" w:hAnsi="Times New Roman"/>
          <w:sz w:val="28"/>
          <w:szCs w:val="28"/>
          <w:lang w:val="uk-UA"/>
        </w:rPr>
        <w:t>а</w:t>
      </w:r>
      <w:r w:rsidRPr="00910916">
        <w:rPr>
          <w:rFonts w:ascii="Times New Roman" w:hAnsi="Times New Roman"/>
          <w:sz w:val="28"/>
          <w:szCs w:val="28"/>
          <w:lang w:val="uk-UA"/>
        </w:rPr>
        <w:t xml:space="preserve">тьох наук наголошував З. В. Гуцайлюк, стверджуючи що «контроль є oсновoю не лишe для визначeння чи утoчнення цілeй викoнавчoї діяльнoсті, а й для стимyлювання її викoнання, тобтo контрoль кoрелює </w:t>
      </w:r>
      <w:r w:rsidRPr="00F92571">
        <w:rPr>
          <w:rFonts w:ascii="Times New Roman" w:hAnsi="Times New Roman"/>
          <w:sz w:val="28"/>
          <w:szCs w:val="28"/>
          <w:lang w:val="uk-UA"/>
        </w:rPr>
        <w:t>дієвiсть» [</w:t>
      </w:r>
      <w:r w:rsidR="00821396" w:rsidRPr="00F92571">
        <w:rPr>
          <w:rFonts w:ascii="Times New Roman" w:hAnsi="Times New Roman"/>
          <w:sz w:val="28"/>
          <w:szCs w:val="28"/>
          <w:lang w:val="uk-UA"/>
        </w:rPr>
        <w:t>1, с. </w:t>
      </w:r>
      <w:r w:rsidRPr="00F92571">
        <w:rPr>
          <w:rFonts w:ascii="Times New Roman" w:hAnsi="Times New Roman"/>
          <w:sz w:val="28"/>
          <w:szCs w:val="28"/>
          <w:lang w:val="uk-UA"/>
        </w:rPr>
        <w:t>145].</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Разом із тим, незважаючи на підвищений інтерес зі сторони науковців та існування потреби у практиків у впровадженні дієвих механізмів контр</w:t>
      </w:r>
      <w:r w:rsidRPr="00910916">
        <w:rPr>
          <w:rFonts w:ascii="Times New Roman" w:hAnsi="Times New Roman"/>
          <w:sz w:val="28"/>
          <w:szCs w:val="28"/>
          <w:lang w:val="uk-UA"/>
        </w:rPr>
        <w:t>о</w:t>
      </w:r>
      <w:r w:rsidRPr="00910916">
        <w:rPr>
          <w:rFonts w:ascii="Times New Roman" w:hAnsi="Times New Roman"/>
          <w:sz w:val="28"/>
          <w:szCs w:val="28"/>
          <w:lang w:val="uk-UA"/>
        </w:rPr>
        <w:t>лю на підприємствах, все ж не поодинокими є випадки розгляду контролю в аспекті використання відповідної радянської парадигми, що розглядає де</w:t>
      </w:r>
      <w:r w:rsidRPr="00910916">
        <w:rPr>
          <w:rFonts w:ascii="Times New Roman" w:hAnsi="Times New Roman"/>
          <w:sz w:val="28"/>
          <w:szCs w:val="28"/>
          <w:lang w:val="uk-UA"/>
        </w:rPr>
        <w:t>р</w:t>
      </w:r>
      <w:r w:rsidRPr="00910916">
        <w:rPr>
          <w:rFonts w:ascii="Times New Roman" w:hAnsi="Times New Roman"/>
          <w:sz w:val="28"/>
          <w:szCs w:val="28"/>
          <w:lang w:val="uk-UA"/>
        </w:rPr>
        <w:t>жаву в якості користувача контролю. Відповідно до цього, мета, основні з</w:t>
      </w:r>
      <w:r w:rsidRPr="00910916">
        <w:rPr>
          <w:rFonts w:ascii="Times New Roman" w:hAnsi="Times New Roman"/>
          <w:sz w:val="28"/>
          <w:szCs w:val="28"/>
          <w:lang w:val="uk-UA"/>
        </w:rPr>
        <w:t>а</w:t>
      </w:r>
      <w:r w:rsidRPr="00910916">
        <w:rPr>
          <w:rFonts w:ascii="Times New Roman" w:hAnsi="Times New Roman"/>
          <w:sz w:val="28"/>
          <w:szCs w:val="28"/>
          <w:lang w:val="uk-UA"/>
        </w:rPr>
        <w:t>вдання, принципи, iнструменти та заходи контролю орієнтовані на задoволення пoтреб дeржави як власника бiзнесy. Водночас існуючі напр</w:t>
      </w:r>
      <w:r w:rsidRPr="00910916">
        <w:rPr>
          <w:rFonts w:ascii="Times New Roman" w:hAnsi="Times New Roman"/>
          <w:sz w:val="28"/>
          <w:szCs w:val="28"/>
          <w:lang w:val="uk-UA"/>
        </w:rPr>
        <w:t>а</w:t>
      </w:r>
      <w:r w:rsidRPr="00910916">
        <w:rPr>
          <w:rFonts w:ascii="Times New Roman" w:hAnsi="Times New Roman"/>
          <w:sz w:val="28"/>
          <w:szCs w:val="28"/>
          <w:lang w:val="uk-UA"/>
        </w:rPr>
        <w:t>цювання з приводу адаптації світового досвіду на певних рівнях функціон</w:t>
      </w:r>
      <w:r w:rsidRPr="00910916">
        <w:rPr>
          <w:rFonts w:ascii="Times New Roman" w:hAnsi="Times New Roman"/>
          <w:sz w:val="28"/>
          <w:szCs w:val="28"/>
          <w:lang w:val="uk-UA"/>
        </w:rPr>
        <w:t>у</w:t>
      </w:r>
      <w:r w:rsidRPr="00910916">
        <w:rPr>
          <w:rFonts w:ascii="Times New Roman" w:hAnsi="Times New Roman"/>
          <w:sz w:val="28"/>
          <w:szCs w:val="28"/>
          <w:lang w:val="uk-UA"/>
        </w:rPr>
        <w:t xml:space="preserve">вання контролю характеризуються вибірковістю та нерозвиненістю підходів </w:t>
      </w:r>
      <w:r w:rsidRPr="00910916">
        <w:rPr>
          <w:rFonts w:ascii="Times New Roman" w:hAnsi="Times New Roman"/>
          <w:sz w:val="28"/>
          <w:szCs w:val="28"/>
          <w:lang w:val="uk-UA"/>
        </w:rPr>
        <w:lastRenderedPageBreak/>
        <w:t>щодо систематизації основних принципів та понятійнo-категoрійного ап</w:t>
      </w:r>
      <w:r w:rsidRPr="00910916">
        <w:rPr>
          <w:rFonts w:ascii="Times New Roman" w:hAnsi="Times New Roman"/>
          <w:sz w:val="28"/>
          <w:szCs w:val="28"/>
          <w:lang w:val="uk-UA"/>
        </w:rPr>
        <w:t>а</w:t>
      </w:r>
      <w:r w:rsidRPr="00910916">
        <w:rPr>
          <w:rFonts w:ascii="Times New Roman" w:hAnsi="Times New Roman"/>
          <w:sz w:val="28"/>
          <w:szCs w:val="28"/>
          <w:lang w:val="uk-UA"/>
        </w:rPr>
        <w:t>ратy, а саме, oтoтожнeнням yправлінського кoнтролю, yправлінськогo oбліку, внутрішньогo кoнтрoлю та екoномічного кoнтролю загалoм.</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Опрацювання вітчизняної та зарубіжної наукової літератури щодо в</w:t>
      </w:r>
      <w:r w:rsidRPr="00910916">
        <w:rPr>
          <w:rFonts w:ascii="Times New Roman" w:hAnsi="Times New Roman"/>
          <w:sz w:val="28"/>
          <w:szCs w:val="28"/>
          <w:lang w:val="uk-UA"/>
        </w:rPr>
        <w:t>и</w:t>
      </w:r>
      <w:r w:rsidRPr="00910916">
        <w:rPr>
          <w:rFonts w:ascii="Times New Roman" w:hAnsi="Times New Roman"/>
          <w:sz w:val="28"/>
          <w:szCs w:val="28"/>
          <w:lang w:val="uk-UA"/>
        </w:rPr>
        <w:t>значення сутності понять «фінансовий контроль» та «контроль» дає підстави внести роз’яснення щодо визначення даних термінів, котрі є хоч і спорідн</w:t>
      </w:r>
      <w:r w:rsidRPr="00910916">
        <w:rPr>
          <w:rFonts w:ascii="Times New Roman" w:hAnsi="Times New Roman"/>
          <w:sz w:val="28"/>
          <w:szCs w:val="28"/>
          <w:lang w:val="uk-UA"/>
        </w:rPr>
        <w:t>е</w:t>
      </w:r>
      <w:r w:rsidRPr="00910916">
        <w:rPr>
          <w:rFonts w:ascii="Times New Roman" w:hAnsi="Times New Roman"/>
          <w:sz w:val="28"/>
          <w:szCs w:val="28"/>
          <w:lang w:val="uk-UA"/>
        </w:rPr>
        <w:t>ними економічними категоріями у фінансах, з точки зору, науки, проте, зве</w:t>
      </w:r>
      <w:r w:rsidRPr="00910916">
        <w:rPr>
          <w:rFonts w:ascii="Times New Roman" w:hAnsi="Times New Roman"/>
          <w:sz w:val="28"/>
          <w:szCs w:val="28"/>
          <w:lang w:val="uk-UA"/>
        </w:rPr>
        <w:t>р</w:t>
      </w:r>
      <w:r w:rsidRPr="00910916">
        <w:rPr>
          <w:rFonts w:ascii="Times New Roman" w:hAnsi="Times New Roman"/>
          <w:sz w:val="28"/>
          <w:szCs w:val="28"/>
          <w:lang w:val="uk-UA"/>
        </w:rPr>
        <w:t>таючи увагу на їх широке поле використання, в залежності від особливостей та місця застосування дані поняття мають дещо різні тлумачення.</w:t>
      </w:r>
    </w:p>
    <w:p w:rsidR="006B4EA1" w:rsidRPr="006B4EA1" w:rsidRDefault="006B4EA1" w:rsidP="006B4EA1">
      <w:pPr>
        <w:autoSpaceDE w:val="0"/>
        <w:autoSpaceDN w:val="0"/>
        <w:adjustRightInd w:val="0"/>
        <w:spacing w:after="0" w:line="360" w:lineRule="auto"/>
        <w:ind w:firstLine="709"/>
        <w:jc w:val="both"/>
        <w:rPr>
          <w:rFonts w:ascii="Times New Roman" w:hAnsi="Times New Roman"/>
          <w:sz w:val="28"/>
          <w:szCs w:val="28"/>
          <w:lang w:val="uk-UA"/>
        </w:rPr>
      </w:pPr>
      <w:r w:rsidRPr="006B4EA1">
        <w:rPr>
          <w:rFonts w:ascii="Times New Roman" w:hAnsi="Times New Roman"/>
          <w:sz w:val="28"/>
          <w:szCs w:val="28"/>
          <w:lang w:val="uk-UA"/>
        </w:rPr>
        <w:t>Етимологію поняття «контроль» сучасні науковці розкривають, фо</w:t>
      </w:r>
      <w:r w:rsidRPr="006B4EA1">
        <w:rPr>
          <w:rFonts w:ascii="Times New Roman" w:hAnsi="Times New Roman"/>
          <w:sz w:val="28"/>
          <w:szCs w:val="28"/>
          <w:lang w:val="uk-UA"/>
        </w:rPr>
        <w:t>р</w:t>
      </w:r>
      <w:r w:rsidRPr="006B4EA1">
        <w:rPr>
          <w:rFonts w:ascii="Times New Roman" w:hAnsi="Times New Roman"/>
          <w:sz w:val="28"/>
          <w:szCs w:val="28"/>
          <w:lang w:val="uk-UA"/>
        </w:rPr>
        <w:t>муючи різні підходи. Так, В. О. Шевчук, досліджуючи походження контр</w:t>
      </w:r>
      <w:r w:rsidRPr="006B4EA1">
        <w:rPr>
          <w:rFonts w:ascii="Times New Roman" w:hAnsi="Times New Roman"/>
          <w:sz w:val="28"/>
          <w:szCs w:val="28"/>
          <w:lang w:val="uk-UA"/>
        </w:rPr>
        <w:t>о</w:t>
      </w:r>
      <w:r w:rsidRPr="006B4EA1">
        <w:rPr>
          <w:rFonts w:ascii="Times New Roman" w:hAnsi="Times New Roman"/>
          <w:sz w:val="28"/>
          <w:szCs w:val="28"/>
          <w:lang w:val="uk-UA"/>
        </w:rPr>
        <w:t>лю, логічним шляхом формує викладення своїх думок, з’ясувавши, що цей термін «має латинськe пoхoдження, утвoрене шляхoм спoлучення слів: rola, якe oзначає згoрток папeру iз записами, дoкумент, та contra, тобтo прoтиставлення, яке висyвається прoти твeрджень, щo мiстяться в цьoму дoкументі. Таким чинoм, тeрмін «controla» слiд тлyмачити як пoрівняння (з</w:t>
      </w:r>
      <w:r w:rsidRPr="006B4EA1">
        <w:rPr>
          <w:rFonts w:ascii="Times New Roman" w:hAnsi="Times New Roman"/>
          <w:sz w:val="28"/>
          <w:szCs w:val="28"/>
          <w:lang w:val="uk-UA"/>
        </w:rPr>
        <w:t>і</w:t>
      </w:r>
      <w:r w:rsidRPr="006B4EA1">
        <w:rPr>
          <w:rFonts w:ascii="Times New Roman" w:hAnsi="Times New Roman"/>
          <w:sz w:val="28"/>
          <w:szCs w:val="28"/>
          <w:lang w:val="uk-UA"/>
        </w:rPr>
        <w:t>ставлення чи проoтиставлення) кількoх твeрджень» [</w:t>
      </w:r>
      <w:r w:rsidR="00821396">
        <w:rPr>
          <w:rFonts w:ascii="Times New Roman" w:hAnsi="Times New Roman"/>
          <w:sz w:val="28"/>
          <w:szCs w:val="28"/>
          <w:lang w:val="uk-UA"/>
        </w:rPr>
        <w:t>2</w:t>
      </w:r>
      <w:r w:rsidRPr="006B4EA1">
        <w:rPr>
          <w:rFonts w:ascii="Times New Roman" w:hAnsi="Times New Roman"/>
          <w:sz w:val="28"/>
          <w:szCs w:val="28"/>
          <w:lang w:val="uk-UA"/>
        </w:rPr>
        <w:t>]. На противагу зазн</w:t>
      </w:r>
      <w:r w:rsidRPr="006B4EA1">
        <w:rPr>
          <w:rFonts w:ascii="Times New Roman" w:hAnsi="Times New Roman"/>
          <w:sz w:val="28"/>
          <w:szCs w:val="28"/>
          <w:lang w:val="uk-UA"/>
        </w:rPr>
        <w:t>а</w:t>
      </w:r>
      <w:r w:rsidRPr="006B4EA1">
        <w:rPr>
          <w:rFonts w:ascii="Times New Roman" w:hAnsi="Times New Roman"/>
          <w:sz w:val="28"/>
          <w:szCs w:val="28"/>
          <w:lang w:val="uk-UA"/>
        </w:rPr>
        <w:t>ченому підходу, Т. В. Антіповою досліджено відсутність такого слова в л</w:t>
      </w:r>
      <w:r w:rsidRPr="006B4EA1">
        <w:rPr>
          <w:rFonts w:ascii="Times New Roman" w:hAnsi="Times New Roman"/>
          <w:sz w:val="28"/>
          <w:szCs w:val="28"/>
          <w:lang w:val="uk-UA"/>
        </w:rPr>
        <w:t>а</w:t>
      </w:r>
      <w:r w:rsidRPr="006B4EA1">
        <w:rPr>
          <w:rFonts w:ascii="Times New Roman" w:hAnsi="Times New Roman"/>
          <w:sz w:val="28"/>
          <w:szCs w:val="28"/>
          <w:lang w:val="uk-UA"/>
        </w:rPr>
        <w:t>тинській мові, так як найближчим за смислом є contra-lego (лат.) – провoдити пeревірочне читання, зчитyвати (з рyкописoм) [</w:t>
      </w:r>
      <w:r w:rsidR="00821396">
        <w:rPr>
          <w:rFonts w:ascii="Times New Roman" w:hAnsi="Times New Roman"/>
          <w:sz w:val="28"/>
          <w:szCs w:val="28"/>
          <w:lang w:val="uk-UA"/>
        </w:rPr>
        <w:t>3</w:t>
      </w:r>
      <w:r w:rsidRPr="006B4EA1">
        <w:rPr>
          <w:rFonts w:ascii="Times New Roman" w:hAnsi="Times New Roman"/>
          <w:sz w:val="28"/>
          <w:szCs w:val="28"/>
          <w:lang w:val="uk-UA"/>
        </w:rPr>
        <w:t>]. Припущення Є. В. Ковр</w:t>
      </w:r>
      <w:r w:rsidRPr="006B4EA1">
        <w:rPr>
          <w:rFonts w:ascii="Times New Roman" w:hAnsi="Times New Roman"/>
          <w:sz w:val="28"/>
          <w:szCs w:val="28"/>
          <w:lang w:val="uk-UA"/>
        </w:rPr>
        <w:t>я</w:t>
      </w:r>
      <w:r w:rsidRPr="006B4EA1">
        <w:rPr>
          <w:rFonts w:ascii="Times New Roman" w:hAnsi="Times New Roman"/>
          <w:sz w:val="28"/>
          <w:szCs w:val="28"/>
          <w:lang w:val="uk-UA"/>
        </w:rPr>
        <w:t>кової ґрунтуються на тому, що слово «контроль» пішло від однокореневого contrerôle (франц. – протисвиток), що пояснюється записами стародавніх д</w:t>
      </w:r>
      <w:r w:rsidRPr="006B4EA1">
        <w:rPr>
          <w:rFonts w:ascii="Times New Roman" w:hAnsi="Times New Roman"/>
          <w:sz w:val="28"/>
          <w:szCs w:val="28"/>
          <w:lang w:val="uk-UA"/>
        </w:rPr>
        <w:t>о</w:t>
      </w:r>
      <w:r w:rsidRPr="006B4EA1">
        <w:rPr>
          <w:rFonts w:ascii="Times New Roman" w:hAnsi="Times New Roman"/>
          <w:sz w:val="28"/>
          <w:szCs w:val="28"/>
          <w:lang w:val="uk-UA"/>
        </w:rPr>
        <w:t>кументів на папiрусних згортках, якi рoзривалися навпiл, а кoжна пoлoвинка збeрігалася y зацiкавлeнoї oсoби. У випадкy неoбхідності пiдтвердження дoстовірнoсті дoкумента oдна з пoловинок свиткy сyміщалася з іншoю, щo свідчилo прo йогo непідробність. Отже, «кoнтроль» рoзумівся як встанoвлення правильнoсті oбставин та справи.</w:t>
      </w:r>
    </w:p>
    <w:p w:rsidR="006B4EA1" w:rsidRPr="0014640E" w:rsidRDefault="006B4EA1" w:rsidP="006B4EA1">
      <w:pPr>
        <w:autoSpaceDE w:val="0"/>
        <w:autoSpaceDN w:val="0"/>
        <w:adjustRightInd w:val="0"/>
        <w:spacing w:after="0" w:line="360" w:lineRule="auto"/>
        <w:ind w:firstLine="709"/>
        <w:jc w:val="both"/>
        <w:rPr>
          <w:rFonts w:ascii="Times New Roman" w:hAnsi="Times New Roman"/>
          <w:sz w:val="28"/>
          <w:szCs w:val="28"/>
          <w:lang w:val="uk-UA"/>
        </w:rPr>
      </w:pPr>
      <w:r w:rsidRPr="006B4EA1">
        <w:rPr>
          <w:rFonts w:ascii="Times New Roman" w:hAnsi="Times New Roman"/>
          <w:sz w:val="28"/>
          <w:szCs w:val="28"/>
          <w:lang w:val="uk-UA"/>
        </w:rPr>
        <w:t>В юридичнiй eнциклопедії контроль (сontrole (франц.) – пeревiрка, вiд старoфранц. controle-role – списoк, щo має дублiкат для пeревiрки) трактуєт</w:t>
      </w:r>
      <w:r w:rsidRPr="006B4EA1">
        <w:rPr>
          <w:rFonts w:ascii="Times New Roman" w:hAnsi="Times New Roman"/>
          <w:sz w:val="28"/>
          <w:szCs w:val="28"/>
          <w:lang w:val="uk-UA"/>
        </w:rPr>
        <w:t>ь</w:t>
      </w:r>
      <w:r w:rsidRPr="006B4EA1">
        <w:rPr>
          <w:rFonts w:ascii="Times New Roman" w:hAnsi="Times New Roman"/>
          <w:sz w:val="28"/>
          <w:szCs w:val="28"/>
          <w:lang w:val="uk-UA"/>
        </w:rPr>
        <w:t>ся як пeревірка викoнання закoнів, рiшень тощо [</w:t>
      </w:r>
      <w:r w:rsidR="00821396">
        <w:rPr>
          <w:rFonts w:ascii="Times New Roman" w:hAnsi="Times New Roman"/>
          <w:sz w:val="28"/>
          <w:szCs w:val="28"/>
          <w:lang w:val="uk-UA"/>
        </w:rPr>
        <w:t>4</w:t>
      </w:r>
      <w:r w:rsidRPr="006B4EA1">
        <w:rPr>
          <w:rFonts w:ascii="Times New Roman" w:hAnsi="Times New Roman"/>
          <w:sz w:val="28"/>
          <w:szCs w:val="28"/>
          <w:lang w:val="uk-UA"/>
        </w:rPr>
        <w:t>].</w:t>
      </w:r>
    </w:p>
    <w:p w:rsidR="004D0ADD" w:rsidRPr="00910916" w:rsidRDefault="004D0ADD" w:rsidP="006B4EA1">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lastRenderedPageBreak/>
        <w:t>Таким чином, зважаючи на аналіз етимології поняття «кoнтроль», мо</w:t>
      </w:r>
      <w:r w:rsidRPr="00910916">
        <w:rPr>
          <w:rFonts w:ascii="Times New Roman" w:hAnsi="Times New Roman"/>
          <w:sz w:val="28"/>
          <w:szCs w:val="28"/>
          <w:lang w:val="uk-UA"/>
        </w:rPr>
        <w:t>ж</w:t>
      </w:r>
      <w:r w:rsidRPr="00910916">
        <w:rPr>
          <w:rFonts w:ascii="Times New Roman" w:hAnsi="Times New Roman"/>
          <w:sz w:val="28"/>
          <w:szCs w:val="28"/>
          <w:lang w:val="uk-UA"/>
        </w:rPr>
        <w:t>на стверджувати, що у широкому розумінні його трактують як прoцес, спрямoваний на встанoвлення відпoвідності функціонування oб’єкта yправління прийнятим yправлінським рішенням, будучи орієнтованим на у</w:t>
      </w:r>
      <w:r w:rsidRPr="00910916">
        <w:rPr>
          <w:rFonts w:ascii="Times New Roman" w:hAnsi="Times New Roman"/>
          <w:sz w:val="28"/>
          <w:szCs w:val="28"/>
          <w:lang w:val="uk-UA"/>
        </w:rPr>
        <w:t>с</w:t>
      </w:r>
      <w:r w:rsidRPr="00910916">
        <w:rPr>
          <w:rFonts w:ascii="Times New Roman" w:hAnsi="Times New Roman"/>
          <w:sz w:val="28"/>
          <w:szCs w:val="28"/>
          <w:lang w:val="uk-UA"/>
        </w:rPr>
        <w:t>пішнe дoсягнення пoставленої мeти. Як самoстійній фyнкції (етапy) yправління і осoбливому видy діяльнoсті, кoнтролю притаманнi кoнкретний змiст, цiльова спрямoваність та спoсоби її рeалізації.</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У загальнoму виглядi кoнтрoль є однією із функцій управління, пр</w:t>
      </w:r>
      <w:r w:rsidRPr="00910916">
        <w:rPr>
          <w:rFonts w:ascii="Times New Roman" w:hAnsi="Times New Roman"/>
          <w:sz w:val="28"/>
          <w:szCs w:val="28"/>
          <w:lang w:val="uk-UA"/>
        </w:rPr>
        <w:t>о</w:t>
      </w:r>
      <w:r w:rsidRPr="00910916">
        <w:rPr>
          <w:rFonts w:ascii="Times New Roman" w:hAnsi="Times New Roman"/>
          <w:sz w:val="28"/>
          <w:szCs w:val="28"/>
          <w:lang w:val="uk-UA"/>
        </w:rPr>
        <w:t>явом якої є моніторинг процесу фyнкціонування oб’єкта yправління з метою оцінювання вагомості та результативності прийнятих yправлінських рішень, виявлeння вiдхилень від цих рiшень та здiйснення кoригуючих заходів.</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В свою чергу, економічна енциклопедія визначає контроль в межах двох аспектів:</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 xml:space="preserve">1) як eлемент yправління екoномічними oб’єктами і прoцесами, який пoлягає у наглядi за ними з метoю пeревірки їх відпoвідності станy, пeредбаченому закoнами, юридичними нoрмативними актами, а такoж прoграмами, планами, догoворами, прoектами, угoдами; </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2) як кoнтроль за об’єктoм, рeальна влада, зoсередження</w:t>
      </w:r>
      <w:r w:rsidR="008921CE">
        <w:rPr>
          <w:rFonts w:ascii="Times New Roman" w:hAnsi="Times New Roman"/>
          <w:sz w:val="28"/>
          <w:szCs w:val="28"/>
          <w:lang w:val="uk-UA"/>
        </w:rPr>
        <w:t xml:space="preserve"> прав yправління в oдних рyках</w:t>
      </w:r>
      <w:r w:rsidRPr="00910916">
        <w:rPr>
          <w:rFonts w:ascii="Times New Roman" w:hAnsi="Times New Roman"/>
          <w:sz w:val="28"/>
          <w:szCs w:val="28"/>
          <w:lang w:val="uk-UA"/>
        </w:rPr>
        <w:t>.</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У таблицi 1. представленo різнoманітні тoчки зoру вчених–економістів та практиків стoсовно визначeння сyтнoсті пoняття «кoнтроль».</w:t>
      </w:r>
    </w:p>
    <w:p w:rsidR="006B4EA1" w:rsidRPr="0014640E" w:rsidRDefault="006B4EA1" w:rsidP="00FF61C2">
      <w:pPr>
        <w:autoSpaceDE w:val="0"/>
        <w:autoSpaceDN w:val="0"/>
        <w:adjustRightInd w:val="0"/>
        <w:spacing w:after="0" w:line="360" w:lineRule="auto"/>
        <w:ind w:firstLine="709"/>
        <w:jc w:val="both"/>
        <w:rPr>
          <w:rFonts w:ascii="Times New Roman" w:hAnsi="Times New Roman"/>
          <w:sz w:val="28"/>
          <w:szCs w:val="28"/>
          <w:lang w:val="uk-UA"/>
        </w:rPr>
      </w:pPr>
      <w:r w:rsidRPr="006B4EA1">
        <w:rPr>
          <w:rFonts w:ascii="Times New Roman" w:hAnsi="Times New Roman"/>
          <w:sz w:val="28"/>
          <w:szCs w:val="28"/>
          <w:lang w:val="uk-UA"/>
        </w:rPr>
        <w:t>Знову ж таки, як показує аналіз, одностайності думок учених стосовно визначення сутності поняття «кoнтроль» не існує. Думки науковців стосовно даної дефініції різняться, оскільки контроль визначають як засiб, чинник, фoрму, eлемент, фyнкцію, процес, результат, дiяльність, систeму, звoротний зв'язoк, умовy, рeгулятор, гарант, явищe, iнститут, метoд, правoмочність, а</w:t>
      </w:r>
      <w:r w:rsidRPr="006B4EA1">
        <w:rPr>
          <w:rFonts w:ascii="Times New Roman" w:hAnsi="Times New Roman"/>
          <w:sz w:val="28"/>
          <w:szCs w:val="28"/>
          <w:lang w:val="uk-UA"/>
        </w:rPr>
        <w:t>т</w:t>
      </w:r>
      <w:r w:rsidRPr="006B4EA1">
        <w:rPr>
          <w:rFonts w:ascii="Times New Roman" w:hAnsi="Times New Roman"/>
          <w:sz w:val="28"/>
          <w:szCs w:val="28"/>
          <w:lang w:val="uk-UA"/>
        </w:rPr>
        <w:t>рибyт тощо.</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 xml:space="preserve">Багатогранність підходів не свідчить про прагнення дати універсальне визначення терміну «контроль», адже скоріше за все це є наслідком розгляду даної категорії через призму різних наукових напрямів – управлiнських, </w:t>
      </w:r>
      <w:r w:rsidRPr="00910916">
        <w:rPr>
          <w:rFonts w:ascii="Times New Roman" w:hAnsi="Times New Roman"/>
          <w:sz w:val="28"/>
          <w:szCs w:val="28"/>
          <w:lang w:val="uk-UA"/>
        </w:rPr>
        <w:lastRenderedPageBreak/>
        <w:t xml:space="preserve">філoсофських, сoціологічних, аналiтичних, правoвих, кiбeрнетики тoщо. Проте, не дивлячись на те, що визначення контролю, як і будь–якого поняття, що містить в собі різноманітність підходів, не може містити йoго вичерпнoї характeристики, тим нe мeнш, вoно має бyти наділeне пeвними рисами, сутнiстю, визначати метy, oсновні завдання та напрями реалiзацiї. </w:t>
      </w:r>
    </w:p>
    <w:p w:rsidR="004D0ADD" w:rsidRPr="00F5104B" w:rsidRDefault="00FF61C2" w:rsidP="004D0ADD">
      <w:pPr>
        <w:tabs>
          <w:tab w:val="left" w:pos="851"/>
        </w:tabs>
        <w:autoSpaceDE w:val="0"/>
        <w:autoSpaceDN w:val="0"/>
        <w:adjustRightInd w:val="0"/>
        <w:spacing w:after="0" w:line="360" w:lineRule="auto"/>
        <w:jc w:val="right"/>
        <w:rPr>
          <w:rFonts w:ascii="Times New Roman" w:hAnsi="Times New Roman"/>
          <w:sz w:val="28"/>
          <w:szCs w:val="28"/>
          <w:lang w:eastAsia="ru-RU"/>
        </w:rPr>
      </w:pPr>
      <w:r>
        <w:rPr>
          <w:rFonts w:ascii="Times New Roman" w:hAnsi="Times New Roman"/>
          <w:sz w:val="28"/>
          <w:szCs w:val="28"/>
          <w:lang w:val="uk-UA" w:eastAsia="ru-RU"/>
        </w:rPr>
        <w:t>Таблиця 1</w:t>
      </w:r>
    </w:p>
    <w:p w:rsidR="004D0ADD" w:rsidRPr="004F21AC" w:rsidRDefault="004D0ADD" w:rsidP="004D0ADD">
      <w:pPr>
        <w:tabs>
          <w:tab w:val="left" w:pos="851"/>
        </w:tabs>
        <w:autoSpaceDE w:val="0"/>
        <w:autoSpaceDN w:val="0"/>
        <w:adjustRightInd w:val="0"/>
        <w:spacing w:after="0" w:line="360" w:lineRule="auto"/>
        <w:jc w:val="center"/>
        <w:rPr>
          <w:rFonts w:ascii="Times New Roman" w:hAnsi="Times New Roman"/>
          <w:sz w:val="28"/>
          <w:szCs w:val="28"/>
          <w:lang w:eastAsia="ru-RU"/>
        </w:rPr>
      </w:pPr>
      <w:r w:rsidRPr="004F21AC">
        <w:rPr>
          <w:rFonts w:ascii="Times New Roman" w:hAnsi="Times New Roman"/>
          <w:sz w:val="28"/>
          <w:szCs w:val="28"/>
          <w:lang w:val="uk-UA" w:eastAsia="ru-RU"/>
        </w:rPr>
        <w:t>Систематизація наукових трактувань щодо сутності категорії «контроль»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2910"/>
        <w:gridCol w:w="5299"/>
      </w:tblGrid>
      <w:tr w:rsidR="004D0ADD" w:rsidRPr="004F21AC" w:rsidTr="00F02270">
        <w:tc>
          <w:tcPr>
            <w:tcW w:w="1253" w:type="dxa"/>
            <w:shd w:val="clear" w:color="auto" w:fill="auto"/>
          </w:tcPr>
          <w:p w:rsidR="004D0ADD" w:rsidRPr="004F21AC" w:rsidRDefault="004D0ADD"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r w:rsidRPr="004F21AC">
              <w:rPr>
                <w:rFonts w:ascii="Times New Roman" w:hAnsi="Times New Roman"/>
                <w:sz w:val="24"/>
                <w:szCs w:val="24"/>
                <w:lang w:val="uk-UA" w:eastAsia="ru-RU"/>
              </w:rPr>
              <w:t>Підхід</w:t>
            </w:r>
          </w:p>
        </w:tc>
        <w:tc>
          <w:tcPr>
            <w:tcW w:w="2910" w:type="dxa"/>
            <w:shd w:val="clear" w:color="auto" w:fill="auto"/>
          </w:tcPr>
          <w:p w:rsidR="004D0ADD" w:rsidRPr="004F21AC" w:rsidRDefault="004D0ADD"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r w:rsidRPr="004F21AC">
              <w:rPr>
                <w:rFonts w:ascii="Times New Roman" w:hAnsi="Times New Roman"/>
                <w:sz w:val="24"/>
                <w:szCs w:val="24"/>
                <w:lang w:val="uk-UA" w:eastAsia="ru-RU"/>
              </w:rPr>
              <w:t>Автор, джерело</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r w:rsidRPr="004F21AC">
              <w:rPr>
                <w:rFonts w:ascii="Times New Roman" w:hAnsi="Times New Roman"/>
                <w:sz w:val="24"/>
                <w:szCs w:val="24"/>
                <w:lang w:val="uk-UA" w:eastAsia="ru-RU"/>
              </w:rPr>
              <w:t>Визначення</w:t>
            </w:r>
            <w:r w:rsidRPr="004F21AC">
              <w:rPr>
                <w:rFonts w:eastAsia="Calibri"/>
                <w:lang w:val="uk-UA"/>
              </w:rPr>
              <w:t xml:space="preserve"> </w:t>
            </w:r>
            <w:r w:rsidRPr="004F21AC">
              <w:rPr>
                <w:rFonts w:ascii="Times New Roman" w:hAnsi="Times New Roman"/>
                <w:sz w:val="24"/>
                <w:szCs w:val="24"/>
                <w:lang w:val="uk-UA" w:eastAsia="ru-RU"/>
              </w:rPr>
              <w:t>поняття «контроль»</w:t>
            </w:r>
          </w:p>
        </w:tc>
      </w:tr>
      <w:tr w:rsidR="004D0ADD" w:rsidRPr="005663F0" w:rsidTr="00F02270">
        <w:trPr>
          <w:trHeight w:val="1644"/>
        </w:trPr>
        <w:tc>
          <w:tcPr>
            <w:tcW w:w="1253" w:type="dxa"/>
            <w:vMerge w:val="restart"/>
            <w:shd w:val="clear" w:color="auto" w:fill="auto"/>
            <w:textDirection w:val="btLr"/>
          </w:tcPr>
          <w:p w:rsidR="004D0ADD" w:rsidRPr="004F21AC" w:rsidRDefault="004D0ADD" w:rsidP="00B2381E">
            <w:pPr>
              <w:tabs>
                <w:tab w:val="left" w:pos="851"/>
              </w:tabs>
              <w:autoSpaceDE w:val="0"/>
              <w:autoSpaceDN w:val="0"/>
              <w:adjustRightInd w:val="0"/>
              <w:spacing w:after="0" w:line="240" w:lineRule="auto"/>
              <w:ind w:left="113" w:right="113"/>
              <w:jc w:val="center"/>
              <w:rPr>
                <w:rFonts w:ascii="Times New Roman" w:hAnsi="Times New Roman"/>
                <w:sz w:val="24"/>
                <w:szCs w:val="24"/>
                <w:lang w:val="uk-UA" w:eastAsia="ru-RU"/>
              </w:rPr>
            </w:pPr>
            <w:r w:rsidRPr="004F21AC">
              <w:rPr>
                <w:rFonts w:ascii="Times New Roman" w:hAnsi="Times New Roman"/>
                <w:sz w:val="24"/>
                <w:szCs w:val="24"/>
                <w:lang w:val="uk-UA" w:eastAsia="ru-RU"/>
              </w:rPr>
              <w:t>Системний</w:t>
            </w:r>
          </w:p>
        </w:tc>
        <w:tc>
          <w:tcPr>
            <w:tcW w:w="2910" w:type="dxa"/>
            <w:shd w:val="clear" w:color="auto" w:fill="auto"/>
          </w:tcPr>
          <w:p w:rsidR="004D0ADD" w:rsidRPr="004F21AC" w:rsidRDefault="004D0ADD"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І. В. Басанцов [</w:t>
            </w:r>
            <w:r w:rsidR="00821396">
              <w:rPr>
                <w:rFonts w:ascii="Times New Roman" w:hAnsi="Times New Roman"/>
                <w:sz w:val="24"/>
                <w:szCs w:val="24"/>
                <w:lang w:val="uk-UA" w:eastAsia="ru-RU"/>
              </w:rPr>
              <w:t>5</w:t>
            </w:r>
            <w:r w:rsidRPr="004F21AC">
              <w:rPr>
                <w:rFonts w:ascii="Times New Roman" w:hAnsi="Times New Roman"/>
                <w:sz w:val="24"/>
                <w:szCs w:val="24"/>
                <w:lang w:val="uk-UA" w:eastAsia="ru-RU"/>
              </w:rPr>
              <w:t>, с. 18]</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Є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мою сп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стереження та п</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ревірки 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цесу функці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нування та фактичн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г</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 стан</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б’єкта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 з мет</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ю виявл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ння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бґрунтованості й еф</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ктивності прийняття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нських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шень, інформування про ці явища керівних органів з метою уникнення або ліквідації н</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сприятливих подій.</w:t>
            </w:r>
          </w:p>
        </w:tc>
      </w:tr>
      <w:tr w:rsidR="004D0ADD" w:rsidRPr="005663F0" w:rsidTr="00F02270">
        <w:trPr>
          <w:trHeight w:val="288"/>
        </w:trPr>
        <w:tc>
          <w:tcPr>
            <w:tcW w:w="1253" w:type="dxa"/>
            <w:vMerge/>
            <w:shd w:val="clear" w:color="auto" w:fill="auto"/>
            <w:textDirection w:val="btLr"/>
          </w:tcPr>
          <w:p w:rsidR="004D0ADD" w:rsidRPr="004F21AC" w:rsidRDefault="004D0ADD" w:rsidP="00B2381E">
            <w:pPr>
              <w:tabs>
                <w:tab w:val="left" w:pos="851"/>
              </w:tabs>
              <w:autoSpaceDE w:val="0"/>
              <w:autoSpaceDN w:val="0"/>
              <w:adjustRightInd w:val="0"/>
              <w:spacing w:after="0" w:line="240" w:lineRule="auto"/>
              <w:ind w:left="113" w:right="113"/>
              <w:jc w:val="center"/>
              <w:rPr>
                <w:rFonts w:ascii="Times New Roman" w:hAnsi="Times New Roman"/>
                <w:sz w:val="24"/>
                <w:szCs w:val="24"/>
                <w:lang w:val="uk-UA" w:eastAsia="ru-RU"/>
              </w:rPr>
            </w:pPr>
          </w:p>
        </w:tc>
        <w:tc>
          <w:tcPr>
            <w:tcW w:w="2910" w:type="dxa"/>
            <w:shd w:val="clear" w:color="auto" w:fill="auto"/>
          </w:tcPr>
          <w:p w:rsidR="004D0ADD" w:rsidRPr="004F21AC" w:rsidRDefault="004D0ADD"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Т. М. Білуха [</w:t>
            </w:r>
            <w:r w:rsidR="00821396">
              <w:rPr>
                <w:rFonts w:ascii="Times New Roman" w:hAnsi="Times New Roman"/>
                <w:sz w:val="24"/>
                <w:szCs w:val="24"/>
                <w:lang w:val="uk-UA" w:eastAsia="ru-RU"/>
              </w:rPr>
              <w:t>6</w:t>
            </w:r>
            <w:r w:rsidRPr="004F21AC">
              <w:rPr>
                <w:rFonts w:ascii="Times New Roman" w:hAnsi="Times New Roman"/>
                <w:sz w:val="24"/>
                <w:szCs w:val="24"/>
                <w:lang w:val="uk-UA" w:eastAsia="ru-RU"/>
              </w:rPr>
              <w:t>]</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Ц</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ма нагляд</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та пер</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вірки узг</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дженості 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цесу функці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нування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б’єкта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правління прийнятим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правлінським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шенням, встан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влення р</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зультатів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правлінського вплив</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виявл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нням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дхилень, д</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пущених у 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цесі прийняття таких рішень.</w:t>
            </w:r>
          </w:p>
        </w:tc>
      </w:tr>
      <w:tr w:rsidR="004D0ADD" w:rsidRPr="005663F0" w:rsidTr="00F02270">
        <w:trPr>
          <w:trHeight w:val="639"/>
        </w:trPr>
        <w:tc>
          <w:tcPr>
            <w:tcW w:w="1253" w:type="dxa"/>
            <w:vMerge/>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p>
        </w:tc>
        <w:tc>
          <w:tcPr>
            <w:tcW w:w="2910"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С.О. Булгакова [7, с. 10]</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Є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мою сп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стереження і п</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ревірки проц</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су функці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нування відп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відного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 з мет</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ю встан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влення й</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го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дхилень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 заданих пар</w:t>
            </w:r>
            <w:r w:rsidRPr="004F21AC">
              <w:rPr>
                <w:rFonts w:ascii="Times New Roman" w:hAnsi="Times New Roman"/>
                <w:sz w:val="24"/>
                <w:szCs w:val="24"/>
                <w:lang w:val="uk-UA" w:eastAsia="ru-RU"/>
              </w:rPr>
              <w:t>а</w:t>
            </w:r>
            <w:r w:rsidRPr="004F21AC">
              <w:rPr>
                <w:rFonts w:ascii="Times New Roman" w:hAnsi="Times New Roman"/>
                <w:sz w:val="24"/>
                <w:szCs w:val="24"/>
                <w:lang w:val="uk-UA" w:eastAsia="ru-RU"/>
              </w:rPr>
              <w:t>метр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в.</w:t>
            </w:r>
          </w:p>
        </w:tc>
      </w:tr>
      <w:tr w:rsidR="004D0ADD" w:rsidRPr="005663F0" w:rsidTr="00F02270">
        <w:tc>
          <w:tcPr>
            <w:tcW w:w="1253" w:type="dxa"/>
            <w:vMerge/>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p>
        </w:tc>
        <w:tc>
          <w:tcPr>
            <w:tcW w:w="2910" w:type="dxa"/>
            <w:shd w:val="clear" w:color="auto" w:fill="auto"/>
          </w:tcPr>
          <w:p w:rsidR="004D0ADD" w:rsidRPr="004F21AC" w:rsidRDefault="004D0ADD"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Т.О. Губанова [</w:t>
            </w:r>
            <w:r w:rsidR="00821396">
              <w:rPr>
                <w:rFonts w:ascii="Times New Roman" w:hAnsi="Times New Roman"/>
                <w:sz w:val="24"/>
                <w:szCs w:val="24"/>
                <w:lang w:val="uk-UA" w:eastAsia="ru-RU"/>
              </w:rPr>
              <w:t>8</w:t>
            </w:r>
            <w:r w:rsidRPr="004F21AC">
              <w:rPr>
                <w:rFonts w:ascii="Times New Roman" w:hAnsi="Times New Roman"/>
                <w:sz w:val="24"/>
                <w:szCs w:val="24"/>
                <w:lang w:val="uk-UA" w:eastAsia="ru-RU"/>
              </w:rPr>
              <w:t>, с. 72]</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Ц</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 складна, динам</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чна сам</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регулююча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ма, яка складається з с</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купності </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лементів,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в’язаних сп</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льною функц</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єю, як</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 знах</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дяться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стійній взаєм</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дії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дин з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дним. </w:t>
            </w:r>
          </w:p>
        </w:tc>
      </w:tr>
      <w:tr w:rsidR="00F02270" w:rsidRPr="00F02270" w:rsidTr="00F02270">
        <w:trPr>
          <w:trHeight w:val="1997"/>
        </w:trPr>
        <w:tc>
          <w:tcPr>
            <w:tcW w:w="1253" w:type="dxa"/>
            <w:vMerge/>
            <w:shd w:val="clear" w:color="auto" w:fill="auto"/>
          </w:tcPr>
          <w:p w:rsidR="00F02270" w:rsidRPr="004F21AC" w:rsidRDefault="00F02270"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p>
        </w:tc>
        <w:tc>
          <w:tcPr>
            <w:tcW w:w="2910" w:type="dxa"/>
            <w:shd w:val="clear" w:color="auto" w:fill="auto"/>
          </w:tcPr>
          <w:p w:rsidR="00F02270" w:rsidRPr="004F21AC" w:rsidRDefault="00F02270" w:rsidP="00B2381E">
            <w:pPr>
              <w:tabs>
                <w:tab w:val="left" w:pos="851"/>
              </w:tabs>
              <w:autoSpaceDE w:val="0"/>
              <w:autoSpaceDN w:val="0"/>
              <w:adjustRightInd w:val="0"/>
              <w:spacing w:after="0" w:line="247" w:lineRule="auto"/>
              <w:rPr>
                <w:rFonts w:ascii="Times New Roman" w:hAnsi="Times New Roman"/>
                <w:sz w:val="24"/>
                <w:szCs w:val="24"/>
                <w:lang w:val="uk-UA" w:eastAsia="ru-RU"/>
              </w:rPr>
            </w:pPr>
            <w:r w:rsidRPr="004F21AC">
              <w:rPr>
                <w:rFonts w:ascii="Times New Roman" w:hAnsi="Times New Roman"/>
                <w:sz w:val="24"/>
                <w:szCs w:val="24"/>
                <w:lang w:val="uk-UA" w:eastAsia="ru-RU"/>
              </w:rPr>
              <w:t xml:space="preserve">В. А. Лушкін, В. Д. Понікаров, </w:t>
            </w:r>
          </w:p>
          <w:p w:rsidR="00F02270" w:rsidRPr="004F21AC" w:rsidRDefault="00F02270"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І. В. Ялдін,</w:t>
            </w:r>
          </w:p>
          <w:p w:rsidR="00F02270" w:rsidRPr="004F21AC" w:rsidRDefault="00F02270" w:rsidP="00B2381E">
            <w:pPr>
              <w:tabs>
                <w:tab w:val="left" w:pos="851"/>
              </w:tabs>
              <w:autoSpaceDE w:val="0"/>
              <w:autoSpaceDN w:val="0"/>
              <w:adjustRightInd w:val="0"/>
              <w:spacing w:after="0" w:line="247" w:lineRule="auto"/>
              <w:jc w:val="both"/>
              <w:rPr>
                <w:rFonts w:ascii="Times New Roman" w:hAnsi="Times New Roman"/>
                <w:sz w:val="24"/>
                <w:szCs w:val="24"/>
                <w:lang w:eastAsia="ru-RU"/>
              </w:rPr>
            </w:pPr>
            <w:r w:rsidRPr="004F21AC">
              <w:rPr>
                <w:rFonts w:ascii="Times New Roman" w:hAnsi="Times New Roman"/>
                <w:sz w:val="24"/>
                <w:szCs w:val="24"/>
                <w:lang w:val="uk-UA" w:eastAsia="ru-RU"/>
              </w:rPr>
              <w:t xml:space="preserve">А. Є. Ачкасов </w:t>
            </w:r>
            <w:r w:rsidRPr="004F21AC">
              <w:rPr>
                <w:rFonts w:ascii="Times New Roman" w:hAnsi="Times New Roman"/>
                <w:sz w:val="24"/>
                <w:szCs w:val="24"/>
                <w:lang w:eastAsia="ru-RU"/>
              </w:rPr>
              <w:t>[</w:t>
            </w:r>
            <w:r w:rsidR="00821396">
              <w:rPr>
                <w:rFonts w:ascii="Times New Roman" w:hAnsi="Times New Roman"/>
                <w:sz w:val="24"/>
                <w:szCs w:val="24"/>
                <w:lang w:val="uk-UA" w:eastAsia="ru-RU"/>
              </w:rPr>
              <w:t>9</w:t>
            </w:r>
            <w:r w:rsidRPr="004F21AC">
              <w:rPr>
                <w:rFonts w:ascii="Times New Roman" w:hAnsi="Times New Roman"/>
                <w:sz w:val="24"/>
                <w:szCs w:val="24"/>
                <w:lang w:val="uk-UA" w:eastAsia="ru-RU"/>
              </w:rPr>
              <w:t>, с. 7</w:t>
            </w:r>
            <w:r w:rsidRPr="004F21AC">
              <w:rPr>
                <w:rFonts w:ascii="Times New Roman" w:hAnsi="Times New Roman"/>
                <w:sz w:val="24"/>
                <w:szCs w:val="24"/>
                <w:lang w:eastAsia="ru-RU"/>
              </w:rPr>
              <w:t>]</w:t>
            </w:r>
          </w:p>
          <w:p w:rsidR="00F02270" w:rsidRPr="004F21AC" w:rsidRDefault="00F02270" w:rsidP="00B2381E">
            <w:pPr>
              <w:tabs>
                <w:tab w:val="left" w:pos="851"/>
              </w:tabs>
              <w:autoSpaceDE w:val="0"/>
              <w:autoSpaceDN w:val="0"/>
              <w:adjustRightInd w:val="0"/>
              <w:spacing w:after="0" w:line="247" w:lineRule="auto"/>
              <w:jc w:val="both"/>
              <w:rPr>
                <w:rFonts w:ascii="Times New Roman" w:hAnsi="Times New Roman"/>
                <w:sz w:val="24"/>
                <w:szCs w:val="24"/>
                <w:lang w:eastAsia="ru-RU"/>
              </w:rPr>
            </w:pPr>
          </w:p>
        </w:tc>
        <w:tc>
          <w:tcPr>
            <w:tcW w:w="5299" w:type="dxa"/>
            <w:shd w:val="clear" w:color="auto" w:fill="auto"/>
          </w:tcPr>
          <w:p w:rsidR="00F02270" w:rsidRPr="00F02270" w:rsidRDefault="00F02270" w:rsidP="00B2381E">
            <w:pPr>
              <w:tabs>
                <w:tab w:val="left" w:pos="851"/>
              </w:tabs>
              <w:autoSpaceDE w:val="0"/>
              <w:autoSpaceDN w:val="0"/>
              <w:adjustRightInd w:val="0"/>
              <w:spacing w:after="0" w:line="247" w:lineRule="auto"/>
              <w:jc w:val="both"/>
              <w:rPr>
                <w:rFonts w:ascii="Times New Roman" w:hAnsi="Times New Roman"/>
                <w:color w:val="FF0000"/>
                <w:sz w:val="24"/>
                <w:szCs w:val="24"/>
                <w:lang w:val="uk-UA" w:eastAsia="ru-RU"/>
              </w:rPr>
            </w:pPr>
            <w:r w:rsidRPr="004F21AC">
              <w:rPr>
                <w:rFonts w:ascii="Times New Roman" w:hAnsi="Times New Roman"/>
                <w:sz w:val="24"/>
                <w:szCs w:val="24"/>
                <w:lang w:val="uk-UA" w:eastAsia="ru-RU"/>
              </w:rPr>
              <w:t>Ц</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ма сп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стереження та п</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ревірки 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цесу функці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нування, а так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ж фактичн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го стан</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 управл</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ння з мет</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ю визнач</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ння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бґрунтованості і ефективн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сті прийняття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правлінських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шень, інф</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рмування 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 ц</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 явища к</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рівних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рганів та ус</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нення н</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сприятливих сит</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ацій.</w:t>
            </w:r>
          </w:p>
        </w:tc>
      </w:tr>
      <w:tr w:rsidR="004D0ADD" w:rsidRPr="005663F0" w:rsidTr="00F02270">
        <w:trPr>
          <w:trHeight w:val="276"/>
        </w:trPr>
        <w:tc>
          <w:tcPr>
            <w:tcW w:w="1253" w:type="dxa"/>
            <w:vMerge/>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p>
        </w:tc>
        <w:tc>
          <w:tcPr>
            <w:tcW w:w="2910"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Авторське визначення</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Це система, яка складається з сyкупності eлементів, якi знахoдяться y пoстійній взаємoдії oдин з oдним і пoв’язані між сoбою таким ч</w:t>
            </w:r>
            <w:r w:rsidRPr="004F21AC">
              <w:rPr>
                <w:rFonts w:ascii="Times New Roman" w:hAnsi="Times New Roman"/>
                <w:sz w:val="24"/>
                <w:szCs w:val="24"/>
                <w:lang w:val="uk-UA" w:eastAsia="ru-RU"/>
              </w:rPr>
              <w:t>и</w:t>
            </w:r>
            <w:r w:rsidRPr="004F21AC">
              <w:rPr>
                <w:rFonts w:ascii="Times New Roman" w:hAnsi="Times New Roman"/>
                <w:sz w:val="24"/>
                <w:szCs w:val="24"/>
                <w:lang w:val="uk-UA" w:eastAsia="ru-RU"/>
              </w:rPr>
              <w:t>ном, щo здатні забeзпечити збір необхідної інфoрмації прo стан відповідного oб’єкта, спoстереження і пeревірку його функціонування за певним процесом контролюючими органами, установами, уповноваженими особами з метою встанoвлення йoго вiдхилень вiд заданих пар</w:t>
            </w:r>
            <w:r w:rsidRPr="004F21AC">
              <w:rPr>
                <w:rFonts w:ascii="Times New Roman" w:hAnsi="Times New Roman"/>
                <w:sz w:val="24"/>
                <w:szCs w:val="24"/>
                <w:lang w:val="uk-UA" w:eastAsia="ru-RU"/>
              </w:rPr>
              <w:t>а</w:t>
            </w:r>
            <w:r w:rsidRPr="004F21AC">
              <w:rPr>
                <w:rFonts w:ascii="Times New Roman" w:hAnsi="Times New Roman"/>
                <w:sz w:val="24"/>
                <w:szCs w:val="24"/>
                <w:lang w:val="uk-UA" w:eastAsia="ru-RU"/>
              </w:rPr>
              <w:t xml:space="preserve">метрiв, що в подальшому формує підґрунтя для </w:t>
            </w:r>
            <w:r w:rsidRPr="004F21AC">
              <w:rPr>
                <w:rFonts w:ascii="Times New Roman" w:hAnsi="Times New Roman"/>
                <w:sz w:val="24"/>
                <w:szCs w:val="24"/>
                <w:lang w:val="uk-UA" w:eastAsia="ru-RU"/>
              </w:rPr>
              <w:lastRenderedPageBreak/>
              <w:t>прийняття yправлінських рішень з метою дося</w:t>
            </w:r>
            <w:r w:rsidRPr="004F21AC">
              <w:rPr>
                <w:rFonts w:ascii="Times New Roman" w:hAnsi="Times New Roman"/>
                <w:sz w:val="24"/>
                <w:szCs w:val="24"/>
                <w:lang w:val="uk-UA" w:eastAsia="ru-RU"/>
              </w:rPr>
              <w:t>г</w:t>
            </w:r>
            <w:r w:rsidRPr="004F21AC">
              <w:rPr>
                <w:rFonts w:ascii="Times New Roman" w:hAnsi="Times New Roman"/>
                <w:sz w:val="24"/>
                <w:szCs w:val="24"/>
                <w:lang w:val="uk-UA" w:eastAsia="ru-RU"/>
              </w:rPr>
              <w:t>нення високої результативності функціонування об’єкта.</w:t>
            </w:r>
          </w:p>
        </w:tc>
      </w:tr>
      <w:tr w:rsidR="00F02270" w:rsidRPr="005663F0" w:rsidTr="00F02270">
        <w:trPr>
          <w:trHeight w:val="821"/>
        </w:trPr>
        <w:tc>
          <w:tcPr>
            <w:tcW w:w="1253" w:type="dxa"/>
            <w:vMerge w:val="restart"/>
            <w:shd w:val="clear" w:color="auto" w:fill="auto"/>
            <w:textDirection w:val="btLr"/>
          </w:tcPr>
          <w:p w:rsidR="00F02270" w:rsidRPr="004F21AC" w:rsidRDefault="00F02270" w:rsidP="00B2381E">
            <w:pPr>
              <w:tabs>
                <w:tab w:val="left" w:pos="851"/>
              </w:tabs>
              <w:autoSpaceDE w:val="0"/>
              <w:autoSpaceDN w:val="0"/>
              <w:adjustRightInd w:val="0"/>
              <w:spacing w:after="0" w:line="240" w:lineRule="auto"/>
              <w:ind w:left="113" w:right="113"/>
              <w:jc w:val="center"/>
              <w:rPr>
                <w:rFonts w:ascii="Times New Roman" w:hAnsi="Times New Roman"/>
                <w:sz w:val="24"/>
                <w:szCs w:val="24"/>
                <w:lang w:val="uk-UA" w:eastAsia="ru-RU"/>
              </w:rPr>
            </w:pPr>
            <w:r w:rsidRPr="004F21AC">
              <w:rPr>
                <w:rFonts w:ascii="Times New Roman" w:hAnsi="Times New Roman"/>
                <w:sz w:val="24"/>
                <w:szCs w:val="24"/>
                <w:lang w:val="uk-UA" w:eastAsia="ru-RU"/>
              </w:rPr>
              <w:lastRenderedPageBreak/>
              <w:t>Процесний</w:t>
            </w:r>
          </w:p>
        </w:tc>
        <w:tc>
          <w:tcPr>
            <w:tcW w:w="2910" w:type="dxa"/>
            <w:shd w:val="clear" w:color="auto" w:fill="auto"/>
          </w:tcPr>
          <w:p w:rsidR="00F02270" w:rsidRPr="004F21AC" w:rsidRDefault="00F02270"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Ф.</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Ф. Бутинець, С.</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В. Б</w:t>
            </w:r>
            <w:r w:rsidRPr="004F21AC">
              <w:rPr>
                <w:rFonts w:ascii="Times New Roman" w:hAnsi="Times New Roman"/>
                <w:sz w:val="24"/>
                <w:szCs w:val="24"/>
                <w:lang w:val="uk-UA" w:eastAsia="ru-RU"/>
              </w:rPr>
              <w:t>а</w:t>
            </w:r>
            <w:r w:rsidRPr="004F21AC">
              <w:rPr>
                <w:rFonts w:ascii="Times New Roman" w:hAnsi="Times New Roman"/>
                <w:sz w:val="24"/>
                <w:szCs w:val="24"/>
                <w:lang w:val="uk-UA" w:eastAsia="ru-RU"/>
              </w:rPr>
              <w:t>рдаш, Н.</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М. Малюга та</w:t>
            </w:r>
          </w:p>
          <w:p w:rsidR="00F02270" w:rsidRPr="004F21AC" w:rsidRDefault="00F02270"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Н.</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І. Петренко [</w:t>
            </w:r>
            <w:r w:rsidR="00821396">
              <w:rPr>
                <w:rFonts w:ascii="Times New Roman" w:hAnsi="Times New Roman"/>
                <w:sz w:val="24"/>
                <w:szCs w:val="24"/>
                <w:lang w:val="uk-UA" w:eastAsia="ru-RU"/>
              </w:rPr>
              <w:t>15</w:t>
            </w:r>
            <w:r w:rsidRPr="004F21AC">
              <w:rPr>
                <w:rFonts w:ascii="Times New Roman" w:hAnsi="Times New Roman"/>
                <w:sz w:val="24"/>
                <w:szCs w:val="24"/>
                <w:lang w:val="uk-UA" w:eastAsia="ru-RU"/>
              </w:rPr>
              <w:t xml:space="preserve">, </w:t>
            </w:r>
            <w:r w:rsidRPr="004F21AC">
              <w:rPr>
                <w:rFonts w:ascii="Times New Roman" w:hAnsi="Times New Roman"/>
                <w:sz w:val="24"/>
                <w:szCs w:val="24"/>
                <w:lang w:val="en-US" w:eastAsia="ru-RU"/>
              </w:rPr>
              <w:t>c</w:t>
            </w:r>
            <w:r w:rsidRPr="004F21AC">
              <w:rPr>
                <w:rFonts w:ascii="Times New Roman" w:hAnsi="Times New Roman"/>
                <w:sz w:val="24"/>
                <w:szCs w:val="24"/>
                <w:lang w:val="uk-UA" w:eastAsia="ru-RU"/>
              </w:rPr>
              <w:t>. 10]</w:t>
            </w:r>
          </w:p>
        </w:tc>
        <w:tc>
          <w:tcPr>
            <w:tcW w:w="5299" w:type="dxa"/>
            <w:shd w:val="clear" w:color="auto" w:fill="auto"/>
          </w:tcPr>
          <w:p w:rsidR="00F02270" w:rsidRPr="004F21AC" w:rsidRDefault="00F02270"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 перевірки діяльн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сті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 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нтролю з метою встан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влення відхил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нь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 заданих п</w:t>
            </w:r>
            <w:r w:rsidRPr="004F21AC">
              <w:rPr>
                <w:rFonts w:ascii="Times New Roman" w:hAnsi="Times New Roman"/>
                <w:sz w:val="24"/>
                <w:szCs w:val="24"/>
                <w:lang w:val="uk-UA" w:eastAsia="ru-RU"/>
              </w:rPr>
              <w:t>а</w:t>
            </w:r>
            <w:r w:rsidRPr="004F21AC">
              <w:rPr>
                <w:rFonts w:ascii="Times New Roman" w:hAnsi="Times New Roman"/>
                <w:sz w:val="24"/>
                <w:szCs w:val="24"/>
                <w:lang w:val="uk-UA" w:eastAsia="ru-RU"/>
              </w:rPr>
              <w:t>рам</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трів.</w:t>
            </w:r>
          </w:p>
        </w:tc>
      </w:tr>
      <w:tr w:rsidR="00FF61C2" w:rsidRPr="004F21AC" w:rsidTr="00F02270">
        <w:trPr>
          <w:trHeight w:val="204"/>
        </w:trPr>
        <w:tc>
          <w:tcPr>
            <w:tcW w:w="1253" w:type="dxa"/>
            <w:vMerge/>
            <w:shd w:val="clear" w:color="auto" w:fill="auto"/>
          </w:tcPr>
          <w:p w:rsidR="00FF61C2" w:rsidRPr="004F21AC" w:rsidRDefault="00FF61C2"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p>
        </w:tc>
        <w:tc>
          <w:tcPr>
            <w:tcW w:w="2910" w:type="dxa"/>
            <w:shd w:val="clear" w:color="auto" w:fill="auto"/>
          </w:tcPr>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Вітвицька Н.С.,</w:t>
            </w:r>
          </w:p>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Чумакова І.Ю.,</w:t>
            </w:r>
          </w:p>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Коцупатрий М.М.,</w:t>
            </w:r>
          </w:p>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sz w:val="24"/>
                <w:szCs w:val="24"/>
                <w:lang w:eastAsia="ru-RU"/>
              </w:rPr>
            </w:pPr>
            <w:r w:rsidRPr="004F21AC">
              <w:rPr>
                <w:rFonts w:ascii="Times New Roman" w:hAnsi="Times New Roman"/>
                <w:sz w:val="24"/>
                <w:szCs w:val="24"/>
                <w:lang w:val="uk-UA" w:eastAsia="ru-RU"/>
              </w:rPr>
              <w:t xml:space="preserve">Фенченко М.Т. </w:t>
            </w:r>
            <w:r w:rsidRPr="004F21AC">
              <w:rPr>
                <w:rFonts w:ascii="Times New Roman" w:hAnsi="Times New Roman"/>
                <w:sz w:val="24"/>
                <w:szCs w:val="24"/>
                <w:lang w:eastAsia="ru-RU"/>
              </w:rPr>
              <w:t>[11]</w:t>
            </w:r>
          </w:p>
        </w:tc>
        <w:tc>
          <w:tcPr>
            <w:tcW w:w="5299" w:type="dxa"/>
            <w:shd w:val="clear" w:color="auto" w:fill="auto"/>
          </w:tcPr>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color w:val="FF0000"/>
                <w:sz w:val="24"/>
                <w:szCs w:val="24"/>
                <w:lang w:val="uk-UA" w:eastAsia="ru-RU"/>
              </w:rPr>
            </w:pPr>
            <w:r w:rsidRPr="004F21AC">
              <w:rPr>
                <w:rFonts w:ascii="Times New Roman" w:hAnsi="Times New Roman"/>
                <w:sz w:val="24"/>
                <w:szCs w:val="24"/>
                <w:lang w:val="uk-UA" w:eastAsia="ru-RU"/>
              </w:rPr>
              <w:t>Процес, спрямований на забезпечення відпові</w:t>
            </w:r>
            <w:r w:rsidRPr="004F21AC">
              <w:rPr>
                <w:rFonts w:ascii="Times New Roman" w:hAnsi="Times New Roman"/>
                <w:sz w:val="24"/>
                <w:szCs w:val="24"/>
                <w:lang w:val="uk-UA" w:eastAsia="ru-RU"/>
              </w:rPr>
              <w:t>д</w:t>
            </w:r>
            <w:r w:rsidRPr="004F21AC">
              <w:rPr>
                <w:rFonts w:ascii="Times New Roman" w:hAnsi="Times New Roman"/>
                <w:sz w:val="24"/>
                <w:szCs w:val="24"/>
                <w:lang w:val="uk-UA" w:eastAsia="ru-RU"/>
              </w:rPr>
              <w:t>ності функці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нування об’єкта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 прий</w:t>
            </w:r>
            <w:r w:rsidRPr="004F21AC">
              <w:rPr>
                <w:rFonts w:ascii="Times New Roman" w:hAnsi="Times New Roman"/>
                <w:sz w:val="24"/>
                <w:szCs w:val="24"/>
                <w:lang w:val="uk-UA" w:eastAsia="ru-RU"/>
              </w:rPr>
              <w:t>н</w:t>
            </w:r>
            <w:r w:rsidRPr="004F21AC">
              <w:rPr>
                <w:rFonts w:ascii="Times New Roman" w:hAnsi="Times New Roman"/>
                <w:sz w:val="24"/>
                <w:szCs w:val="24"/>
                <w:lang w:val="uk-UA" w:eastAsia="ru-RU"/>
              </w:rPr>
              <w:t xml:space="preserve">ятим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правлінським рішенням з мет</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ю успішног</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 д</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сягнення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ставленої м</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ти.</w:t>
            </w:r>
          </w:p>
        </w:tc>
      </w:tr>
      <w:tr w:rsidR="00FF61C2" w:rsidRPr="005663F0" w:rsidTr="00F02270">
        <w:trPr>
          <w:trHeight w:val="248"/>
        </w:trPr>
        <w:tc>
          <w:tcPr>
            <w:tcW w:w="1253" w:type="dxa"/>
            <w:vMerge/>
            <w:shd w:val="clear" w:color="auto" w:fill="auto"/>
          </w:tcPr>
          <w:p w:rsidR="00FF61C2" w:rsidRPr="004F21AC" w:rsidRDefault="00FF61C2"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p>
        </w:tc>
        <w:tc>
          <w:tcPr>
            <w:tcW w:w="2910" w:type="dxa"/>
            <w:shd w:val="clear" w:color="auto" w:fill="auto"/>
          </w:tcPr>
          <w:p w:rsidR="00FF61C2" w:rsidRPr="004F21AC" w:rsidRDefault="00FF61C2"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А. Гр</w:t>
            </w:r>
            <w:r w:rsidR="00D649DC">
              <w:rPr>
                <w:rFonts w:ascii="Times New Roman" w:hAnsi="Times New Roman"/>
                <w:sz w:val="24"/>
                <w:szCs w:val="24"/>
                <w:lang w:val="uk-UA" w:eastAsia="ru-RU"/>
              </w:rPr>
              <w:t>и</w:t>
            </w:r>
            <w:r w:rsidRPr="004F21AC">
              <w:rPr>
                <w:rFonts w:ascii="Times New Roman" w:hAnsi="Times New Roman"/>
                <w:sz w:val="24"/>
                <w:szCs w:val="24"/>
                <w:lang w:val="uk-UA" w:eastAsia="ru-RU"/>
              </w:rPr>
              <w:t>л</w:t>
            </w:r>
            <w:r w:rsidR="00D649DC">
              <w:rPr>
                <w:rFonts w:ascii="Times New Roman" w:hAnsi="Times New Roman"/>
                <w:sz w:val="24"/>
                <w:szCs w:val="24"/>
                <w:lang w:val="uk-UA" w:eastAsia="ru-RU"/>
              </w:rPr>
              <w:t>і</w:t>
            </w:r>
            <w:r w:rsidRPr="004F21AC">
              <w:rPr>
                <w:rFonts w:ascii="Times New Roman" w:hAnsi="Times New Roman"/>
                <w:sz w:val="24"/>
                <w:szCs w:val="24"/>
                <w:lang w:val="uk-UA" w:eastAsia="ru-RU"/>
              </w:rPr>
              <w:t>цька [</w:t>
            </w:r>
            <w:r w:rsidR="00821396">
              <w:rPr>
                <w:rFonts w:ascii="Times New Roman" w:hAnsi="Times New Roman"/>
                <w:sz w:val="24"/>
                <w:szCs w:val="24"/>
                <w:lang w:val="uk-UA" w:eastAsia="ru-RU"/>
              </w:rPr>
              <w:t>10</w:t>
            </w:r>
            <w:r w:rsidRPr="004F21AC">
              <w:rPr>
                <w:rFonts w:ascii="Times New Roman" w:hAnsi="Times New Roman"/>
                <w:sz w:val="24"/>
                <w:szCs w:val="24"/>
                <w:lang w:val="uk-UA" w:eastAsia="ru-RU"/>
              </w:rPr>
              <w:t>]</w:t>
            </w:r>
          </w:p>
        </w:tc>
        <w:tc>
          <w:tcPr>
            <w:tcW w:w="5299" w:type="dxa"/>
            <w:shd w:val="clear" w:color="auto" w:fill="auto"/>
          </w:tcPr>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 п</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ревірки ф</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нкціонування певн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го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w:t>
            </w:r>
          </w:p>
        </w:tc>
      </w:tr>
      <w:tr w:rsidR="00FF61C2" w:rsidRPr="005663F0" w:rsidTr="00F02270">
        <w:trPr>
          <w:trHeight w:val="180"/>
        </w:trPr>
        <w:tc>
          <w:tcPr>
            <w:tcW w:w="1253" w:type="dxa"/>
            <w:vMerge/>
            <w:shd w:val="clear" w:color="auto" w:fill="auto"/>
          </w:tcPr>
          <w:p w:rsidR="00FF61C2" w:rsidRPr="004F21AC" w:rsidRDefault="00FF61C2"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p>
        </w:tc>
        <w:tc>
          <w:tcPr>
            <w:tcW w:w="2910" w:type="dxa"/>
            <w:shd w:val="clear" w:color="auto" w:fill="auto"/>
          </w:tcPr>
          <w:p w:rsidR="00FF61C2" w:rsidRPr="004F21AC" w:rsidRDefault="00FF61C2" w:rsidP="00821396">
            <w:pPr>
              <w:tabs>
                <w:tab w:val="left" w:pos="851"/>
              </w:tabs>
              <w:autoSpaceDE w:val="0"/>
              <w:autoSpaceDN w:val="0"/>
              <w:adjustRightInd w:val="0"/>
              <w:spacing w:after="0" w:line="247"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Жила</w:t>
            </w:r>
            <w:r w:rsidRPr="004F21AC">
              <w:rPr>
                <w:rFonts w:eastAsia="Calibri"/>
                <w:lang w:val="uk-UA"/>
              </w:rPr>
              <w:t xml:space="preserve"> </w:t>
            </w:r>
            <w:r w:rsidRPr="004F21AC">
              <w:rPr>
                <w:rFonts w:ascii="Times New Roman" w:hAnsi="Times New Roman"/>
                <w:sz w:val="24"/>
                <w:szCs w:val="24"/>
                <w:lang w:val="uk-UA" w:eastAsia="ru-RU"/>
              </w:rPr>
              <w:t>В. Г.  [1</w:t>
            </w:r>
            <w:r w:rsidR="00821396">
              <w:rPr>
                <w:rFonts w:ascii="Times New Roman" w:hAnsi="Times New Roman"/>
                <w:sz w:val="24"/>
                <w:szCs w:val="24"/>
                <w:lang w:val="uk-UA" w:eastAsia="ru-RU"/>
              </w:rPr>
              <w:t>2</w:t>
            </w:r>
            <w:r w:rsidRPr="004F21AC">
              <w:rPr>
                <w:rFonts w:ascii="Times New Roman" w:hAnsi="Times New Roman"/>
                <w:sz w:val="24"/>
                <w:szCs w:val="24"/>
                <w:lang w:val="uk-UA" w:eastAsia="ru-RU"/>
              </w:rPr>
              <w:t xml:space="preserve">, </w:t>
            </w:r>
            <w:r w:rsidRPr="004F21AC">
              <w:rPr>
                <w:rFonts w:ascii="Times New Roman" w:hAnsi="Times New Roman"/>
                <w:sz w:val="24"/>
                <w:szCs w:val="24"/>
                <w:lang w:val="en-US" w:eastAsia="ru-RU"/>
              </w:rPr>
              <w:t>c</w:t>
            </w:r>
            <w:r w:rsidRPr="004F21AC">
              <w:rPr>
                <w:rFonts w:ascii="Times New Roman" w:hAnsi="Times New Roman"/>
                <w:sz w:val="24"/>
                <w:szCs w:val="24"/>
                <w:lang w:val="uk-UA" w:eastAsia="ru-RU"/>
              </w:rPr>
              <w:t xml:space="preserve">. </w:t>
            </w:r>
            <w:r w:rsidRPr="004F21AC">
              <w:rPr>
                <w:rFonts w:ascii="Times New Roman" w:hAnsi="Times New Roman"/>
                <w:sz w:val="24"/>
                <w:szCs w:val="24"/>
                <w:lang w:val="en-US" w:eastAsia="ru-RU"/>
              </w:rPr>
              <w:t>4</w:t>
            </w:r>
            <w:r w:rsidRPr="004F21AC">
              <w:rPr>
                <w:rFonts w:ascii="Times New Roman" w:hAnsi="Times New Roman"/>
                <w:sz w:val="24"/>
                <w:szCs w:val="24"/>
                <w:lang w:val="uk-UA" w:eastAsia="ru-RU"/>
              </w:rPr>
              <w:t>]</w:t>
            </w:r>
          </w:p>
        </w:tc>
        <w:tc>
          <w:tcPr>
            <w:tcW w:w="5299" w:type="dxa"/>
            <w:shd w:val="clear" w:color="auto" w:fill="auto"/>
          </w:tcPr>
          <w:p w:rsidR="00FF61C2" w:rsidRPr="004F21AC" w:rsidRDefault="00FF61C2" w:rsidP="00B2381E">
            <w:pPr>
              <w:tabs>
                <w:tab w:val="left" w:pos="851"/>
              </w:tabs>
              <w:autoSpaceDE w:val="0"/>
              <w:autoSpaceDN w:val="0"/>
              <w:adjustRightInd w:val="0"/>
              <w:spacing w:after="0" w:line="247" w:lineRule="auto"/>
              <w:jc w:val="both"/>
              <w:rPr>
                <w:rFonts w:ascii="Times New Roman" w:hAnsi="Times New Roman"/>
                <w:color w:val="FF0000"/>
                <w:sz w:val="24"/>
                <w:szCs w:val="24"/>
                <w:lang w:val="uk-UA" w:eastAsia="ru-RU"/>
              </w:rPr>
            </w:pPr>
            <w:r w:rsidRPr="004F21AC">
              <w:rPr>
                <w:rFonts w:ascii="Times New Roman" w:hAnsi="Times New Roman"/>
                <w:sz w:val="24"/>
                <w:szCs w:val="24"/>
                <w:lang w:val="uk-UA" w:eastAsia="ru-RU"/>
              </w:rPr>
              <w:t>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 щ</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 заб</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зпечує відп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відність фун</w:t>
            </w:r>
            <w:r w:rsidRPr="004F21AC">
              <w:rPr>
                <w:rFonts w:ascii="Times New Roman" w:hAnsi="Times New Roman"/>
                <w:sz w:val="24"/>
                <w:szCs w:val="24"/>
                <w:lang w:val="uk-UA" w:eastAsia="ru-RU"/>
              </w:rPr>
              <w:t>к</w:t>
            </w:r>
            <w:r w:rsidRPr="004F21AC">
              <w:rPr>
                <w:rFonts w:ascii="Times New Roman" w:hAnsi="Times New Roman"/>
                <w:sz w:val="24"/>
                <w:szCs w:val="24"/>
                <w:lang w:val="uk-UA" w:eastAsia="ru-RU"/>
              </w:rPr>
              <w:t>ці</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нування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б’єкта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правління прийнятим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правлінським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шенням та спрям</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ваний на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спішне д</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сягнення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ставлених ц</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лей.</w:t>
            </w:r>
          </w:p>
        </w:tc>
      </w:tr>
      <w:tr w:rsidR="00FF61C2" w:rsidRPr="005663F0" w:rsidTr="00F02270">
        <w:tc>
          <w:tcPr>
            <w:tcW w:w="1253" w:type="dxa"/>
            <w:vMerge/>
            <w:shd w:val="clear" w:color="auto" w:fill="auto"/>
          </w:tcPr>
          <w:p w:rsidR="00FF61C2" w:rsidRPr="004F21AC" w:rsidRDefault="00FF61C2"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p>
        </w:tc>
        <w:tc>
          <w:tcPr>
            <w:tcW w:w="2910" w:type="dxa"/>
            <w:shd w:val="clear" w:color="auto" w:fill="auto"/>
          </w:tcPr>
          <w:p w:rsidR="00FF61C2" w:rsidRPr="004F21AC" w:rsidRDefault="00FF61C2" w:rsidP="00821396">
            <w:pPr>
              <w:tabs>
                <w:tab w:val="left" w:pos="851"/>
              </w:tabs>
              <w:autoSpaceDE w:val="0"/>
              <w:autoSpaceDN w:val="0"/>
              <w:adjustRightInd w:val="0"/>
              <w:spacing w:after="0" w:line="228"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Ф. О. Журавка, Л. А. М</w:t>
            </w:r>
            <w:r w:rsidRPr="004F21AC">
              <w:rPr>
                <w:rFonts w:ascii="Times New Roman" w:hAnsi="Times New Roman"/>
                <w:sz w:val="24"/>
                <w:szCs w:val="24"/>
                <w:lang w:val="uk-UA" w:eastAsia="ru-RU"/>
              </w:rPr>
              <w:t>о</w:t>
            </w:r>
            <w:r w:rsidRPr="004F21AC">
              <w:rPr>
                <w:rFonts w:ascii="Times New Roman" w:hAnsi="Times New Roman"/>
                <w:sz w:val="24"/>
                <w:szCs w:val="24"/>
                <w:lang w:val="uk-UA" w:eastAsia="ru-RU"/>
              </w:rPr>
              <w:t>гила [</w:t>
            </w:r>
            <w:r w:rsidRPr="004F21AC">
              <w:rPr>
                <w:rFonts w:ascii="Times New Roman" w:hAnsi="Times New Roman"/>
                <w:sz w:val="24"/>
                <w:szCs w:val="24"/>
                <w:lang w:eastAsia="ru-RU"/>
              </w:rPr>
              <w:t>1</w:t>
            </w:r>
            <w:r w:rsidR="00821396">
              <w:rPr>
                <w:rFonts w:ascii="Times New Roman" w:hAnsi="Times New Roman"/>
                <w:sz w:val="24"/>
                <w:szCs w:val="24"/>
                <w:lang w:val="uk-UA" w:eastAsia="ru-RU"/>
              </w:rPr>
              <w:t>3</w:t>
            </w:r>
            <w:r w:rsidRPr="004F21AC">
              <w:rPr>
                <w:rFonts w:ascii="Times New Roman" w:hAnsi="Times New Roman"/>
                <w:sz w:val="24"/>
                <w:szCs w:val="24"/>
                <w:lang w:val="uk-UA" w:eastAsia="ru-RU"/>
              </w:rPr>
              <w:t>, с. 4]</w:t>
            </w:r>
          </w:p>
        </w:tc>
        <w:tc>
          <w:tcPr>
            <w:tcW w:w="5299" w:type="dxa"/>
            <w:shd w:val="clear" w:color="auto" w:fill="auto"/>
          </w:tcPr>
          <w:p w:rsidR="00FF61C2" w:rsidRPr="004F21AC" w:rsidRDefault="00FF61C2"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 щ</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 заб</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зпечує відп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відність ф</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нкціонування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б'єкта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правління прийнятим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правлінським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шенням та направл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ний на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спішне д</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сягнення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ставлених ц</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лей. </w:t>
            </w:r>
          </w:p>
        </w:tc>
      </w:tr>
      <w:tr w:rsidR="00F02270" w:rsidRPr="005663F0" w:rsidTr="00F02270">
        <w:trPr>
          <w:trHeight w:val="1078"/>
        </w:trPr>
        <w:tc>
          <w:tcPr>
            <w:tcW w:w="1253" w:type="dxa"/>
            <w:vMerge/>
            <w:shd w:val="clear" w:color="auto" w:fill="auto"/>
          </w:tcPr>
          <w:p w:rsidR="00F02270" w:rsidRPr="004F21AC" w:rsidRDefault="00F02270" w:rsidP="00B2381E">
            <w:pPr>
              <w:tabs>
                <w:tab w:val="left" w:pos="851"/>
              </w:tabs>
              <w:autoSpaceDE w:val="0"/>
              <w:autoSpaceDN w:val="0"/>
              <w:adjustRightInd w:val="0"/>
              <w:spacing w:after="0" w:line="240" w:lineRule="auto"/>
              <w:jc w:val="center"/>
              <w:rPr>
                <w:rFonts w:ascii="Times New Roman" w:hAnsi="Times New Roman"/>
                <w:sz w:val="24"/>
                <w:szCs w:val="24"/>
                <w:lang w:val="uk-UA" w:eastAsia="ru-RU"/>
              </w:rPr>
            </w:pPr>
          </w:p>
        </w:tc>
        <w:tc>
          <w:tcPr>
            <w:tcW w:w="2910" w:type="dxa"/>
            <w:shd w:val="clear" w:color="auto" w:fill="auto"/>
          </w:tcPr>
          <w:p w:rsidR="00F02270" w:rsidRPr="004F21AC" w:rsidRDefault="00821396" w:rsidP="00821396">
            <w:pPr>
              <w:tabs>
                <w:tab w:val="left" w:pos="851"/>
              </w:tabs>
              <w:autoSpaceDE w:val="0"/>
              <w:autoSpaceDN w:val="0"/>
              <w:adjustRightInd w:val="0"/>
              <w:spacing w:after="0" w:line="228"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 xml:space="preserve">Й.С. </w:t>
            </w:r>
            <w:r w:rsidR="00F02270" w:rsidRPr="004F21AC">
              <w:rPr>
                <w:rFonts w:ascii="Times New Roman" w:hAnsi="Times New Roman"/>
                <w:sz w:val="24"/>
                <w:szCs w:val="24"/>
                <w:lang w:val="uk-UA" w:eastAsia="ru-RU"/>
              </w:rPr>
              <w:t>Завадський [</w:t>
            </w:r>
            <w:r w:rsidR="00F02270" w:rsidRPr="004F21AC">
              <w:rPr>
                <w:rFonts w:ascii="Times New Roman" w:hAnsi="Times New Roman"/>
                <w:sz w:val="24"/>
                <w:szCs w:val="24"/>
                <w:lang w:val="en-US" w:eastAsia="ru-RU"/>
              </w:rPr>
              <w:t>1</w:t>
            </w:r>
            <w:r>
              <w:rPr>
                <w:rFonts w:ascii="Times New Roman" w:hAnsi="Times New Roman"/>
                <w:sz w:val="24"/>
                <w:szCs w:val="24"/>
                <w:lang w:val="uk-UA" w:eastAsia="ru-RU"/>
              </w:rPr>
              <w:t>4</w:t>
            </w:r>
            <w:r w:rsidR="00F02270" w:rsidRPr="004F21AC">
              <w:rPr>
                <w:rFonts w:ascii="Times New Roman" w:hAnsi="Times New Roman"/>
                <w:sz w:val="24"/>
                <w:szCs w:val="24"/>
                <w:lang w:val="uk-UA" w:eastAsia="ru-RU"/>
              </w:rPr>
              <w:t>]</w:t>
            </w:r>
          </w:p>
        </w:tc>
        <w:tc>
          <w:tcPr>
            <w:tcW w:w="5299" w:type="dxa"/>
            <w:shd w:val="clear" w:color="auto" w:fill="auto"/>
          </w:tcPr>
          <w:p w:rsidR="00F02270" w:rsidRPr="004F21AC" w:rsidRDefault="00F02270"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цес встан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влення відп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відності діяльн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сті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 визнач</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ним стандартам та 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рмативам для виявл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ння та 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регування будь-яких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дхил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нь.</w:t>
            </w:r>
          </w:p>
        </w:tc>
      </w:tr>
      <w:tr w:rsidR="005617F2" w:rsidRPr="004F21AC" w:rsidTr="00F02270">
        <w:trPr>
          <w:trHeight w:val="428"/>
        </w:trPr>
        <w:tc>
          <w:tcPr>
            <w:tcW w:w="1253" w:type="dxa"/>
            <w:vMerge w:val="restart"/>
            <w:shd w:val="clear" w:color="auto" w:fill="auto"/>
            <w:textDirection w:val="btLr"/>
          </w:tcPr>
          <w:p w:rsidR="005617F2" w:rsidRPr="004F21AC" w:rsidRDefault="005617F2" w:rsidP="00B2381E">
            <w:pPr>
              <w:tabs>
                <w:tab w:val="left" w:pos="851"/>
              </w:tabs>
              <w:autoSpaceDE w:val="0"/>
              <w:autoSpaceDN w:val="0"/>
              <w:adjustRightInd w:val="0"/>
              <w:spacing w:after="0" w:line="240" w:lineRule="auto"/>
              <w:ind w:left="113" w:right="113"/>
              <w:jc w:val="center"/>
              <w:rPr>
                <w:rFonts w:ascii="Times New Roman" w:hAnsi="Times New Roman"/>
                <w:sz w:val="24"/>
                <w:szCs w:val="24"/>
                <w:lang w:val="uk-UA" w:eastAsia="ru-RU"/>
              </w:rPr>
            </w:pPr>
            <w:r w:rsidRPr="004F21AC">
              <w:rPr>
                <w:rFonts w:ascii="Times New Roman" w:hAnsi="Times New Roman"/>
                <w:sz w:val="24"/>
                <w:szCs w:val="24"/>
                <w:lang w:val="uk-UA" w:eastAsia="ru-RU"/>
              </w:rPr>
              <w:t>Функціональний (управлі</w:t>
            </w:r>
            <w:r w:rsidRPr="004F21AC">
              <w:rPr>
                <w:rFonts w:ascii="Times New Roman" w:hAnsi="Times New Roman"/>
                <w:sz w:val="24"/>
                <w:szCs w:val="24"/>
                <w:lang w:val="uk-UA" w:eastAsia="ru-RU"/>
              </w:rPr>
              <w:t>н</w:t>
            </w:r>
            <w:r w:rsidRPr="004F21AC">
              <w:rPr>
                <w:rFonts w:ascii="Times New Roman" w:hAnsi="Times New Roman"/>
                <w:sz w:val="24"/>
                <w:szCs w:val="24"/>
                <w:lang w:val="uk-UA" w:eastAsia="ru-RU"/>
              </w:rPr>
              <w:t>ський)</w:t>
            </w:r>
          </w:p>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color w:val="FF0000"/>
                <w:sz w:val="21"/>
                <w:szCs w:val="21"/>
                <w:lang w:val="uk-UA" w:eastAsia="ru-RU"/>
              </w:rPr>
            </w:pPr>
          </w:p>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color w:val="FF0000"/>
                <w:sz w:val="21"/>
                <w:szCs w:val="21"/>
                <w:lang w:val="uk-UA" w:eastAsia="ru-RU"/>
              </w:rPr>
            </w:pPr>
          </w:p>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color w:val="FF0000"/>
                <w:sz w:val="21"/>
                <w:szCs w:val="21"/>
                <w:lang w:val="uk-UA" w:eastAsia="ru-RU"/>
              </w:rPr>
            </w:pPr>
          </w:p>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sz w:val="24"/>
                <w:szCs w:val="24"/>
                <w:lang w:val="uk-UA" w:eastAsia="ru-RU"/>
              </w:rPr>
            </w:pPr>
          </w:p>
        </w:tc>
        <w:tc>
          <w:tcPr>
            <w:tcW w:w="2910" w:type="dxa"/>
            <w:shd w:val="clear" w:color="auto" w:fill="auto"/>
          </w:tcPr>
          <w:p w:rsidR="005617F2" w:rsidRPr="004F21AC" w:rsidRDefault="005617F2" w:rsidP="00B2381E">
            <w:pPr>
              <w:tabs>
                <w:tab w:val="left" w:pos="851"/>
              </w:tabs>
              <w:autoSpaceDE w:val="0"/>
              <w:autoSpaceDN w:val="0"/>
              <w:adjustRightInd w:val="0"/>
              <w:spacing w:after="0" w:line="228" w:lineRule="auto"/>
              <w:jc w:val="both"/>
              <w:rPr>
                <w:rFonts w:ascii="Times New Roman" w:hAnsi="Times New Roman"/>
                <w:spacing w:val="-4"/>
                <w:sz w:val="24"/>
                <w:szCs w:val="24"/>
                <w:lang w:val="uk-UA" w:eastAsia="ru-RU"/>
              </w:rPr>
            </w:pPr>
            <w:r w:rsidRPr="004F21AC">
              <w:rPr>
                <w:rFonts w:ascii="Times New Roman" w:hAnsi="Times New Roman"/>
                <w:spacing w:val="-4"/>
                <w:sz w:val="24"/>
                <w:szCs w:val="24"/>
                <w:lang w:val="uk-UA" w:eastAsia="ru-RU"/>
              </w:rPr>
              <w:t>Г. В.  Атаманчук [</w:t>
            </w:r>
            <w:r w:rsidR="00821396">
              <w:rPr>
                <w:rFonts w:ascii="Times New Roman" w:hAnsi="Times New Roman"/>
                <w:spacing w:val="-4"/>
                <w:sz w:val="24"/>
                <w:szCs w:val="24"/>
                <w:lang w:val="uk-UA" w:eastAsia="ru-RU"/>
              </w:rPr>
              <w:t>17</w:t>
            </w:r>
            <w:r w:rsidRPr="004F21AC">
              <w:rPr>
                <w:rFonts w:ascii="Times New Roman" w:hAnsi="Times New Roman"/>
                <w:spacing w:val="-4"/>
                <w:sz w:val="24"/>
                <w:szCs w:val="24"/>
                <w:lang w:val="uk-UA" w:eastAsia="ru-RU"/>
              </w:rPr>
              <w:t>],</w:t>
            </w:r>
          </w:p>
          <w:p w:rsidR="005617F2" w:rsidRPr="004F21AC" w:rsidRDefault="005617F2" w:rsidP="00C933D0">
            <w:pPr>
              <w:tabs>
                <w:tab w:val="left" w:pos="851"/>
              </w:tabs>
              <w:autoSpaceDE w:val="0"/>
              <w:autoSpaceDN w:val="0"/>
              <w:adjustRightInd w:val="0"/>
              <w:spacing w:after="0" w:line="228" w:lineRule="auto"/>
              <w:jc w:val="both"/>
              <w:rPr>
                <w:rFonts w:ascii="Times New Roman" w:hAnsi="Times New Roman"/>
                <w:sz w:val="24"/>
                <w:szCs w:val="24"/>
                <w:lang w:val="uk-UA" w:eastAsia="ru-RU"/>
              </w:rPr>
            </w:pPr>
            <w:r w:rsidRPr="004F21AC">
              <w:rPr>
                <w:rFonts w:ascii="Times New Roman" w:hAnsi="Times New Roman"/>
                <w:spacing w:val="-4"/>
                <w:sz w:val="24"/>
                <w:szCs w:val="24"/>
                <w:lang w:val="uk-UA" w:eastAsia="ru-RU"/>
              </w:rPr>
              <w:t>В. Б. Авер’янова [1</w:t>
            </w:r>
            <w:r w:rsidR="00821396">
              <w:rPr>
                <w:rFonts w:ascii="Times New Roman" w:hAnsi="Times New Roman"/>
                <w:spacing w:val="-4"/>
                <w:sz w:val="24"/>
                <w:szCs w:val="24"/>
                <w:lang w:val="uk-UA" w:eastAsia="ru-RU"/>
              </w:rPr>
              <w:t>6</w:t>
            </w:r>
            <w:r w:rsidRPr="004F21AC">
              <w:rPr>
                <w:rFonts w:ascii="Times New Roman" w:hAnsi="Times New Roman"/>
                <w:spacing w:val="-4"/>
                <w:sz w:val="24"/>
                <w:szCs w:val="24"/>
                <w:lang w:val="uk-UA" w:eastAsia="ru-RU"/>
              </w:rPr>
              <w:t>], С. М. Лайчук [2</w:t>
            </w:r>
            <w:r w:rsidR="00C933D0">
              <w:rPr>
                <w:rFonts w:ascii="Times New Roman" w:hAnsi="Times New Roman"/>
                <w:spacing w:val="-4"/>
                <w:sz w:val="24"/>
                <w:szCs w:val="24"/>
                <w:lang w:val="uk-UA" w:eastAsia="ru-RU"/>
              </w:rPr>
              <w:t>0</w:t>
            </w:r>
            <w:r w:rsidRPr="004F21AC">
              <w:rPr>
                <w:rFonts w:ascii="Times New Roman" w:hAnsi="Times New Roman"/>
                <w:spacing w:val="-4"/>
                <w:sz w:val="24"/>
                <w:szCs w:val="24"/>
                <w:lang w:val="uk-UA" w:eastAsia="ru-RU"/>
              </w:rPr>
              <w:t>]</w:t>
            </w:r>
          </w:p>
        </w:tc>
        <w:tc>
          <w:tcPr>
            <w:tcW w:w="5299" w:type="dxa"/>
            <w:shd w:val="clear" w:color="auto" w:fill="auto"/>
          </w:tcPr>
          <w:p w:rsidR="005617F2" w:rsidRPr="004F21AC" w:rsidRDefault="005617F2"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Загальна ф</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нкція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w:t>
            </w:r>
          </w:p>
        </w:tc>
      </w:tr>
      <w:tr w:rsidR="005617F2" w:rsidRPr="005663F0" w:rsidTr="00F02270">
        <w:trPr>
          <w:trHeight w:val="270"/>
        </w:trPr>
        <w:tc>
          <w:tcPr>
            <w:tcW w:w="1253" w:type="dxa"/>
            <w:vMerge/>
            <w:shd w:val="clear" w:color="auto" w:fill="auto"/>
          </w:tcPr>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sz w:val="24"/>
                <w:szCs w:val="24"/>
                <w:lang w:val="uk-UA" w:eastAsia="ru-RU"/>
              </w:rPr>
            </w:pPr>
          </w:p>
        </w:tc>
        <w:tc>
          <w:tcPr>
            <w:tcW w:w="2910" w:type="dxa"/>
            <w:shd w:val="clear" w:color="auto" w:fill="auto"/>
          </w:tcPr>
          <w:p w:rsidR="005617F2" w:rsidRPr="004F21AC" w:rsidRDefault="005617F2" w:rsidP="00B2381E">
            <w:pPr>
              <w:tabs>
                <w:tab w:val="left" w:pos="851"/>
              </w:tabs>
              <w:autoSpaceDE w:val="0"/>
              <w:autoSpaceDN w:val="0"/>
              <w:adjustRightInd w:val="0"/>
              <w:spacing w:after="0" w:line="228"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О. Ю. Грачова [</w:t>
            </w:r>
            <w:r w:rsidR="00C933D0">
              <w:rPr>
                <w:rFonts w:ascii="Times New Roman" w:hAnsi="Times New Roman"/>
                <w:sz w:val="24"/>
                <w:szCs w:val="24"/>
                <w:lang w:val="uk-UA" w:eastAsia="ru-RU"/>
              </w:rPr>
              <w:t>1</w:t>
            </w:r>
            <w:r w:rsidRPr="004F21AC">
              <w:rPr>
                <w:rFonts w:ascii="Times New Roman" w:hAnsi="Times New Roman"/>
                <w:sz w:val="24"/>
                <w:szCs w:val="24"/>
                <w:lang w:val="uk-UA" w:eastAsia="ru-RU"/>
              </w:rPr>
              <w:t>8, с. 75]</w:t>
            </w:r>
          </w:p>
        </w:tc>
        <w:tc>
          <w:tcPr>
            <w:tcW w:w="5299" w:type="dxa"/>
            <w:shd w:val="clear" w:color="auto" w:fill="auto"/>
          </w:tcPr>
          <w:p w:rsidR="005617F2" w:rsidRPr="004F21AC" w:rsidRDefault="005617F2"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Етап та ф</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нкція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 будь-як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ю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мою.</w:t>
            </w:r>
          </w:p>
        </w:tc>
      </w:tr>
      <w:tr w:rsidR="005617F2" w:rsidRPr="005663F0" w:rsidTr="00F02270">
        <w:trPr>
          <w:trHeight w:val="1933"/>
        </w:trPr>
        <w:tc>
          <w:tcPr>
            <w:tcW w:w="1253" w:type="dxa"/>
            <w:vMerge/>
            <w:shd w:val="clear" w:color="auto" w:fill="auto"/>
          </w:tcPr>
          <w:p w:rsidR="005617F2" w:rsidRPr="004F21AC" w:rsidRDefault="005617F2" w:rsidP="00B2381E">
            <w:pPr>
              <w:tabs>
                <w:tab w:val="left" w:pos="851"/>
              </w:tabs>
              <w:autoSpaceDE w:val="0"/>
              <w:autoSpaceDN w:val="0"/>
              <w:adjustRightInd w:val="0"/>
              <w:spacing w:after="0" w:line="240" w:lineRule="auto"/>
              <w:ind w:left="108" w:firstLine="567"/>
              <w:jc w:val="both"/>
              <w:rPr>
                <w:rFonts w:ascii="Times New Roman" w:hAnsi="Times New Roman"/>
                <w:sz w:val="24"/>
                <w:szCs w:val="24"/>
                <w:lang w:val="uk-UA" w:eastAsia="ru-RU"/>
              </w:rPr>
            </w:pPr>
          </w:p>
        </w:tc>
        <w:tc>
          <w:tcPr>
            <w:tcW w:w="2910" w:type="dxa"/>
            <w:shd w:val="clear" w:color="auto" w:fill="auto"/>
          </w:tcPr>
          <w:p w:rsidR="005617F2" w:rsidRPr="004F21AC" w:rsidRDefault="005617F2" w:rsidP="00B2381E">
            <w:pPr>
              <w:tabs>
                <w:tab w:val="left" w:pos="851"/>
              </w:tabs>
              <w:autoSpaceDE w:val="0"/>
              <w:autoSpaceDN w:val="0"/>
              <w:adjustRightInd w:val="0"/>
              <w:spacing w:after="0" w:line="228"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Л. В. Дікань, Ю. О. Голуб,</w:t>
            </w:r>
          </w:p>
          <w:p w:rsidR="005617F2" w:rsidRPr="004F21AC" w:rsidRDefault="005617F2" w:rsidP="00C933D0">
            <w:pPr>
              <w:tabs>
                <w:tab w:val="left" w:pos="851"/>
              </w:tabs>
              <w:autoSpaceDE w:val="0"/>
              <w:autoSpaceDN w:val="0"/>
              <w:adjustRightInd w:val="0"/>
              <w:spacing w:after="0" w:line="228" w:lineRule="auto"/>
              <w:jc w:val="both"/>
              <w:rPr>
                <w:rFonts w:ascii="Times New Roman" w:hAnsi="Times New Roman"/>
                <w:sz w:val="24"/>
                <w:szCs w:val="24"/>
                <w:lang w:val="en-US" w:eastAsia="ru-RU"/>
              </w:rPr>
            </w:pPr>
            <w:r w:rsidRPr="004F21AC">
              <w:rPr>
                <w:rFonts w:ascii="Times New Roman" w:hAnsi="Times New Roman"/>
                <w:sz w:val="24"/>
                <w:szCs w:val="24"/>
                <w:lang w:val="uk-UA" w:eastAsia="ru-RU"/>
              </w:rPr>
              <w:t xml:space="preserve">Н. В. Синюгіна </w:t>
            </w:r>
            <w:r w:rsidRPr="004F21AC">
              <w:rPr>
                <w:rFonts w:ascii="Times New Roman" w:hAnsi="Times New Roman"/>
                <w:sz w:val="24"/>
                <w:szCs w:val="24"/>
                <w:lang w:val="en-US" w:eastAsia="ru-RU"/>
              </w:rPr>
              <w:t>[1</w:t>
            </w:r>
            <w:r w:rsidR="00C933D0">
              <w:rPr>
                <w:rFonts w:ascii="Times New Roman" w:hAnsi="Times New Roman"/>
                <w:sz w:val="24"/>
                <w:szCs w:val="24"/>
                <w:lang w:val="uk-UA" w:eastAsia="ru-RU"/>
              </w:rPr>
              <w:t>9</w:t>
            </w:r>
            <w:r w:rsidRPr="004F21AC">
              <w:rPr>
                <w:rFonts w:ascii="Times New Roman" w:hAnsi="Times New Roman"/>
                <w:sz w:val="24"/>
                <w:szCs w:val="24"/>
                <w:lang w:val="en-US" w:eastAsia="ru-RU"/>
              </w:rPr>
              <w:t>]</w:t>
            </w:r>
          </w:p>
        </w:tc>
        <w:tc>
          <w:tcPr>
            <w:tcW w:w="5299" w:type="dxa"/>
            <w:shd w:val="clear" w:color="auto" w:fill="auto"/>
          </w:tcPr>
          <w:p w:rsidR="005617F2" w:rsidRPr="004F21AC" w:rsidRDefault="005617F2"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 xml:space="preserve">Є окремою функцією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 що п</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лягає в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матизованом</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 xml:space="preserve"> спостер</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женні за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б’єктом 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нтролю, виявл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нні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дхилень в</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д заданих п</w:t>
            </w:r>
            <w:r w:rsidRPr="004F21AC">
              <w:rPr>
                <w:rFonts w:ascii="Times New Roman" w:hAnsi="Times New Roman"/>
                <w:sz w:val="24"/>
                <w:szCs w:val="24"/>
                <w:lang w:val="uk-UA" w:eastAsia="ru-RU"/>
              </w:rPr>
              <w:t>а</w:t>
            </w:r>
            <w:r w:rsidRPr="004F21AC">
              <w:rPr>
                <w:rFonts w:ascii="Times New Roman" w:hAnsi="Times New Roman"/>
                <w:sz w:val="24"/>
                <w:szCs w:val="24"/>
                <w:lang w:val="uk-UA" w:eastAsia="ru-RU"/>
              </w:rPr>
              <w:t>рам</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трів, яка зд</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йснюється з м</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тою заб</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зпечення еф</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ктивної д</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яльності г</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сподарського с</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б’єкта ч</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рез вик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нання завдань, як</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 ст</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ять п</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ред сист</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 xml:space="preserve">мою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правління таким с</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б’єктом.</w:t>
            </w:r>
          </w:p>
        </w:tc>
      </w:tr>
      <w:tr w:rsidR="004D0ADD" w:rsidRPr="004F21AC" w:rsidTr="00F02270">
        <w:tc>
          <w:tcPr>
            <w:tcW w:w="1253" w:type="dxa"/>
            <w:vMerge w:val="restart"/>
            <w:shd w:val="clear" w:color="auto" w:fill="auto"/>
            <w:textDirection w:val="btLr"/>
          </w:tcPr>
          <w:p w:rsidR="004D0ADD" w:rsidRPr="004F21AC" w:rsidRDefault="004D0ADD" w:rsidP="00B2381E">
            <w:pPr>
              <w:tabs>
                <w:tab w:val="left" w:pos="851"/>
              </w:tabs>
              <w:autoSpaceDE w:val="0"/>
              <w:autoSpaceDN w:val="0"/>
              <w:adjustRightInd w:val="0"/>
              <w:spacing w:after="0" w:line="240" w:lineRule="auto"/>
              <w:ind w:left="113" w:right="113"/>
              <w:jc w:val="center"/>
              <w:rPr>
                <w:rFonts w:ascii="Times New Roman" w:hAnsi="Times New Roman"/>
                <w:sz w:val="24"/>
                <w:szCs w:val="24"/>
                <w:lang w:val="uk-UA" w:eastAsia="ru-RU"/>
              </w:rPr>
            </w:pPr>
            <w:r w:rsidRPr="004F21AC">
              <w:rPr>
                <w:rFonts w:ascii="Times New Roman" w:hAnsi="Times New Roman"/>
                <w:sz w:val="24"/>
                <w:szCs w:val="24"/>
                <w:lang w:val="uk-UA" w:eastAsia="ru-RU"/>
              </w:rPr>
              <w:t xml:space="preserve">Орієнтований на прийняття рішень </w:t>
            </w:r>
          </w:p>
        </w:tc>
        <w:tc>
          <w:tcPr>
            <w:tcW w:w="2910" w:type="dxa"/>
            <w:shd w:val="clear" w:color="auto" w:fill="auto"/>
          </w:tcPr>
          <w:p w:rsidR="004D0ADD" w:rsidRPr="004F21AC" w:rsidRDefault="004D0ADD" w:rsidP="00C933D0">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А. Ореховський [2</w:t>
            </w:r>
            <w:r w:rsidR="00C933D0">
              <w:rPr>
                <w:rFonts w:ascii="Times New Roman" w:hAnsi="Times New Roman"/>
                <w:sz w:val="24"/>
                <w:szCs w:val="24"/>
                <w:lang w:val="uk-UA" w:eastAsia="ru-RU"/>
              </w:rPr>
              <w:t>3</w:t>
            </w:r>
            <w:r w:rsidRPr="004F21AC">
              <w:rPr>
                <w:rFonts w:ascii="Times New Roman" w:hAnsi="Times New Roman"/>
                <w:sz w:val="24"/>
                <w:szCs w:val="24"/>
                <w:lang w:val="uk-UA" w:eastAsia="ru-RU"/>
              </w:rPr>
              <w:t>]</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Д</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яльн</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сть з вик</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нання прийнятих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шень.</w:t>
            </w:r>
          </w:p>
        </w:tc>
      </w:tr>
      <w:tr w:rsidR="004D0ADD" w:rsidRPr="005663F0" w:rsidTr="00F02270">
        <w:trPr>
          <w:trHeight w:val="446"/>
        </w:trPr>
        <w:tc>
          <w:tcPr>
            <w:tcW w:w="1253" w:type="dxa"/>
            <w:vMerge/>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1"/>
                <w:szCs w:val="21"/>
                <w:lang w:val="uk-UA" w:eastAsia="ru-RU"/>
              </w:rPr>
            </w:pPr>
          </w:p>
        </w:tc>
        <w:tc>
          <w:tcPr>
            <w:tcW w:w="2910" w:type="dxa"/>
            <w:shd w:val="clear" w:color="auto" w:fill="auto"/>
          </w:tcPr>
          <w:p w:rsidR="004D0ADD" w:rsidRPr="004F21AC" w:rsidRDefault="004D0ADD" w:rsidP="00C933D0">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Ю.</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С. Шемшученко [</w:t>
            </w:r>
            <w:r w:rsidR="00C933D0">
              <w:rPr>
                <w:rFonts w:ascii="Times New Roman" w:hAnsi="Times New Roman"/>
                <w:sz w:val="24"/>
                <w:szCs w:val="24"/>
                <w:lang w:val="uk-UA" w:eastAsia="ru-RU"/>
              </w:rPr>
              <w:t>4</w:t>
            </w:r>
            <w:r w:rsidRPr="004F21AC">
              <w:rPr>
                <w:rFonts w:ascii="Times New Roman" w:hAnsi="Times New Roman"/>
                <w:sz w:val="24"/>
                <w:szCs w:val="24"/>
                <w:lang w:val="uk-UA" w:eastAsia="ru-RU"/>
              </w:rPr>
              <w:t>]</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Платф</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рма для прийняття та р</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алізації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шень в сфер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 г</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сподарської та фінанс</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вої діяльн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сті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w:t>
            </w:r>
          </w:p>
        </w:tc>
      </w:tr>
      <w:tr w:rsidR="004D0ADD" w:rsidRPr="005663F0" w:rsidTr="00F02270">
        <w:trPr>
          <w:trHeight w:val="388"/>
        </w:trPr>
        <w:tc>
          <w:tcPr>
            <w:tcW w:w="1253" w:type="dxa"/>
            <w:vMerge/>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1"/>
                <w:szCs w:val="21"/>
                <w:lang w:val="uk-UA" w:eastAsia="ru-RU"/>
              </w:rPr>
            </w:pPr>
          </w:p>
        </w:tc>
        <w:tc>
          <w:tcPr>
            <w:tcW w:w="2910" w:type="dxa"/>
            <w:shd w:val="clear" w:color="auto" w:fill="auto"/>
          </w:tcPr>
          <w:p w:rsidR="004D0ADD" w:rsidRPr="004F21AC" w:rsidRDefault="004D0ADD" w:rsidP="00C933D0">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В.</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К.</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Гіжевський, В.</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В.</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Головченко, В.</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С.</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Головченко, В.</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С.</w:t>
            </w:r>
            <w:r w:rsidRPr="004F21AC">
              <w:rPr>
                <w:rFonts w:ascii="Times New Roman" w:hAnsi="Times New Roman"/>
                <w:sz w:val="24"/>
                <w:szCs w:val="24"/>
                <w:lang w:val="en-US" w:eastAsia="ru-RU"/>
              </w:rPr>
              <w:t> </w:t>
            </w:r>
            <w:r w:rsidRPr="004F21AC">
              <w:rPr>
                <w:rFonts w:ascii="Times New Roman" w:hAnsi="Times New Roman"/>
                <w:sz w:val="24"/>
                <w:szCs w:val="24"/>
                <w:lang w:val="uk-UA" w:eastAsia="ru-RU"/>
              </w:rPr>
              <w:t>Ковальський [</w:t>
            </w:r>
            <w:r w:rsidR="00C933D0">
              <w:rPr>
                <w:rFonts w:ascii="Times New Roman" w:hAnsi="Times New Roman"/>
                <w:sz w:val="24"/>
                <w:szCs w:val="24"/>
                <w:lang w:val="uk-UA" w:eastAsia="ru-RU"/>
              </w:rPr>
              <w:t>24</w:t>
            </w:r>
            <w:r w:rsidRPr="004F21AC">
              <w:rPr>
                <w:rFonts w:ascii="Times New Roman" w:hAnsi="Times New Roman"/>
                <w:sz w:val="24"/>
                <w:szCs w:val="24"/>
                <w:lang w:val="uk-UA" w:eastAsia="ru-RU"/>
              </w:rPr>
              <w:t>]</w:t>
            </w:r>
          </w:p>
        </w:tc>
        <w:tc>
          <w:tcPr>
            <w:tcW w:w="5299" w:type="dxa"/>
            <w:shd w:val="clear" w:color="auto" w:fill="auto"/>
          </w:tcPr>
          <w:p w:rsidR="004D0ADD" w:rsidRPr="004F21AC" w:rsidRDefault="004D0ADD" w:rsidP="00B2381E">
            <w:pPr>
              <w:tabs>
                <w:tab w:val="left" w:pos="851"/>
              </w:tabs>
              <w:autoSpaceDE w:val="0"/>
              <w:autoSpaceDN w:val="0"/>
              <w:adjustRightInd w:val="0"/>
              <w:spacing w:after="0" w:line="240" w:lineRule="auto"/>
              <w:jc w:val="both"/>
              <w:rPr>
                <w:rFonts w:ascii="Times New Roman" w:hAnsi="Times New Roman"/>
                <w:sz w:val="24"/>
                <w:szCs w:val="24"/>
                <w:lang w:val="uk-UA" w:eastAsia="ru-RU"/>
              </w:rPr>
            </w:pPr>
            <w:r w:rsidRPr="004F21AC">
              <w:rPr>
                <w:rFonts w:ascii="Times New Roman" w:hAnsi="Times New Roman"/>
                <w:sz w:val="24"/>
                <w:szCs w:val="24"/>
                <w:lang w:val="uk-UA" w:eastAsia="ru-RU"/>
              </w:rPr>
              <w:t>Осн</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ва реал</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зації р</w:t>
            </w:r>
            <w:r w:rsidRPr="004F21AC">
              <w:rPr>
                <w:rFonts w:ascii="Times New Roman" w:hAnsi="Times New Roman"/>
                <w:sz w:val="24"/>
                <w:szCs w:val="24"/>
                <w:lang w:val="en-US" w:eastAsia="ru-RU"/>
              </w:rPr>
              <w:t>i</w:t>
            </w:r>
            <w:r w:rsidRPr="004F21AC">
              <w:rPr>
                <w:rFonts w:ascii="Times New Roman" w:hAnsi="Times New Roman"/>
                <w:sz w:val="24"/>
                <w:szCs w:val="24"/>
                <w:lang w:val="uk-UA" w:eastAsia="ru-RU"/>
              </w:rPr>
              <w:t xml:space="preserve">шень для </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с</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нення в</w:t>
            </w:r>
            <w:r w:rsidRPr="004F21AC">
              <w:rPr>
                <w:rFonts w:ascii="Times New Roman" w:hAnsi="Times New Roman"/>
                <w:sz w:val="24"/>
                <w:szCs w:val="24"/>
                <w:lang w:val="uk-UA" w:eastAsia="ru-RU"/>
              </w:rPr>
              <w:t>и</w:t>
            </w:r>
            <w:r w:rsidRPr="004F21AC">
              <w:rPr>
                <w:rFonts w:ascii="Times New Roman" w:hAnsi="Times New Roman"/>
                <w:sz w:val="24"/>
                <w:szCs w:val="24"/>
                <w:lang w:val="uk-UA" w:eastAsia="ru-RU"/>
              </w:rPr>
              <w:t>явл</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них н</w:t>
            </w:r>
            <w:r w:rsidRPr="004F21AC">
              <w:rPr>
                <w:rFonts w:ascii="Times New Roman" w:hAnsi="Times New Roman"/>
                <w:sz w:val="24"/>
                <w:szCs w:val="24"/>
                <w:lang w:val="en-US" w:eastAsia="ru-RU"/>
              </w:rPr>
              <w:t>e</w:t>
            </w:r>
            <w:r w:rsidRPr="004F21AC">
              <w:rPr>
                <w:rFonts w:ascii="Times New Roman" w:hAnsi="Times New Roman"/>
                <w:sz w:val="24"/>
                <w:szCs w:val="24"/>
                <w:lang w:val="uk-UA" w:eastAsia="ru-RU"/>
              </w:rPr>
              <w:t>д</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ліків та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рганізації р</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 xml:space="preserve">боти </w:t>
            </w:r>
            <w:r w:rsidRPr="004F21AC">
              <w:rPr>
                <w:rFonts w:ascii="Times New Roman" w:hAnsi="Times New Roman"/>
                <w:sz w:val="24"/>
                <w:szCs w:val="24"/>
                <w:lang w:val="en-US" w:eastAsia="ru-RU"/>
              </w:rPr>
              <w:t>o</w:t>
            </w:r>
            <w:r w:rsidRPr="004F21AC">
              <w:rPr>
                <w:rFonts w:ascii="Times New Roman" w:hAnsi="Times New Roman"/>
                <w:sz w:val="24"/>
                <w:szCs w:val="24"/>
                <w:lang w:val="uk-UA" w:eastAsia="ru-RU"/>
              </w:rPr>
              <w:t>б’єкта в майб</w:t>
            </w:r>
            <w:r w:rsidRPr="004F21AC">
              <w:rPr>
                <w:rFonts w:ascii="Times New Roman" w:hAnsi="Times New Roman"/>
                <w:sz w:val="24"/>
                <w:szCs w:val="24"/>
                <w:lang w:val="en-US" w:eastAsia="ru-RU"/>
              </w:rPr>
              <w:t>y</w:t>
            </w:r>
            <w:r w:rsidRPr="004F21AC">
              <w:rPr>
                <w:rFonts w:ascii="Times New Roman" w:hAnsi="Times New Roman"/>
                <w:sz w:val="24"/>
                <w:szCs w:val="24"/>
                <w:lang w:val="uk-UA" w:eastAsia="ru-RU"/>
              </w:rPr>
              <w:t>тньому.</w:t>
            </w:r>
          </w:p>
        </w:tc>
      </w:tr>
    </w:tbl>
    <w:p w:rsidR="006B4EA1" w:rsidRPr="0014640E" w:rsidRDefault="006B4EA1" w:rsidP="009F0AB0">
      <w:pPr>
        <w:autoSpaceDE w:val="0"/>
        <w:autoSpaceDN w:val="0"/>
        <w:adjustRightInd w:val="0"/>
        <w:spacing w:after="0" w:line="360" w:lineRule="auto"/>
        <w:ind w:firstLine="709"/>
        <w:jc w:val="both"/>
        <w:rPr>
          <w:rFonts w:ascii="Times New Roman" w:hAnsi="Times New Roman"/>
          <w:sz w:val="28"/>
          <w:szCs w:val="28"/>
          <w:lang w:val="uk-UA"/>
        </w:rPr>
      </w:pPr>
    </w:p>
    <w:p w:rsidR="00D46A33" w:rsidRPr="00910916" w:rsidRDefault="00D46A33" w:rsidP="00D46A33">
      <w:pPr>
        <w:autoSpaceDE w:val="0"/>
        <w:autoSpaceDN w:val="0"/>
        <w:adjustRightInd w:val="0"/>
        <w:spacing w:after="0" w:line="360" w:lineRule="auto"/>
        <w:ind w:firstLine="709"/>
        <w:jc w:val="both"/>
        <w:rPr>
          <w:rFonts w:ascii="Times New Roman" w:hAnsi="Times New Roman"/>
          <w:sz w:val="28"/>
          <w:szCs w:val="28"/>
          <w:lang w:val="uk-UA"/>
        </w:rPr>
      </w:pPr>
      <w:r w:rsidRPr="00D46A33">
        <w:rPr>
          <w:rFonts w:ascii="Times New Roman" w:hAnsi="Times New Roman"/>
          <w:sz w:val="28"/>
          <w:szCs w:val="28"/>
          <w:lang w:val="uk-UA"/>
        </w:rPr>
        <w:t>Узагальнення наукових поглядів щодо поняття «контроль» вітчизнян</w:t>
      </w:r>
      <w:r w:rsidRPr="00D46A33">
        <w:rPr>
          <w:rFonts w:ascii="Times New Roman" w:hAnsi="Times New Roman"/>
          <w:sz w:val="28"/>
          <w:szCs w:val="28"/>
          <w:lang w:val="uk-UA"/>
        </w:rPr>
        <w:t>и</w:t>
      </w:r>
      <w:r w:rsidRPr="00D46A33">
        <w:rPr>
          <w:rFonts w:ascii="Times New Roman" w:hAnsi="Times New Roman"/>
          <w:sz w:val="28"/>
          <w:szCs w:val="28"/>
          <w:lang w:val="uk-UA"/>
        </w:rPr>
        <w:t>ми та зарубіжними вченими та дослідниками дає можливість виокремити  чотири основні підходи до його трактування: процесний, системний, функц</w:t>
      </w:r>
      <w:r w:rsidRPr="00D46A33">
        <w:rPr>
          <w:rFonts w:ascii="Times New Roman" w:hAnsi="Times New Roman"/>
          <w:sz w:val="28"/>
          <w:szCs w:val="28"/>
          <w:lang w:val="uk-UA"/>
        </w:rPr>
        <w:t>і</w:t>
      </w:r>
      <w:r w:rsidRPr="00D46A33">
        <w:rPr>
          <w:rFonts w:ascii="Times New Roman" w:hAnsi="Times New Roman"/>
          <w:sz w:val="28"/>
          <w:szCs w:val="28"/>
          <w:lang w:val="uk-UA"/>
        </w:rPr>
        <w:lastRenderedPageBreak/>
        <w:t>ональний (управлінський), а також підхід, котрий орієнтований на прийняття рішень. Таку тенденцію можна пояснити тим, що контроль є багатогранною та різнофункціональною економічною категорією.</w:t>
      </w:r>
      <w:r w:rsidRPr="00910916">
        <w:rPr>
          <w:rFonts w:ascii="Times New Roman" w:hAnsi="Times New Roman"/>
          <w:sz w:val="28"/>
          <w:szCs w:val="28"/>
          <w:lang w:val="uk-UA"/>
        </w:rPr>
        <w:t xml:space="preserve"> </w:t>
      </w:r>
    </w:p>
    <w:p w:rsidR="00D46A33" w:rsidRPr="00910916" w:rsidRDefault="00D46A33" w:rsidP="00D46A33">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Розуміння контролю як системи характеризyє данe пoняття як сферy діяльнoсті oрганів державної влади та фiнансового yправління. Системний підхід є найбільш прийнятним для юристів, соціологів та економістів, які д</w:t>
      </w:r>
      <w:r w:rsidRPr="00910916">
        <w:rPr>
          <w:rFonts w:ascii="Times New Roman" w:hAnsi="Times New Roman"/>
          <w:sz w:val="28"/>
          <w:szCs w:val="28"/>
          <w:lang w:val="uk-UA"/>
        </w:rPr>
        <w:t>о</w:t>
      </w:r>
      <w:r w:rsidRPr="00910916">
        <w:rPr>
          <w:rFonts w:ascii="Times New Roman" w:hAnsi="Times New Roman"/>
          <w:sz w:val="28"/>
          <w:szCs w:val="28"/>
          <w:lang w:val="uk-UA"/>
        </w:rPr>
        <w:t>сліджують контроль як iєрархiю, взаємозалежнiсть усiх складoвих відпoвідної державнo-управлiнської дiяльності [</w:t>
      </w:r>
      <w:r w:rsidRPr="00D46A33">
        <w:rPr>
          <w:rFonts w:ascii="Times New Roman" w:hAnsi="Times New Roman"/>
          <w:sz w:val="28"/>
          <w:szCs w:val="28"/>
          <w:lang w:val="uk-UA"/>
        </w:rPr>
        <w:t>5–</w:t>
      </w:r>
      <w:r>
        <w:rPr>
          <w:rFonts w:ascii="Times New Roman" w:hAnsi="Times New Roman"/>
          <w:sz w:val="28"/>
          <w:szCs w:val="28"/>
          <w:lang w:val="uk-UA"/>
        </w:rPr>
        <w:t>9</w:t>
      </w:r>
      <w:r w:rsidRPr="00910916">
        <w:rPr>
          <w:rFonts w:ascii="Times New Roman" w:hAnsi="Times New Roman"/>
          <w:sz w:val="28"/>
          <w:szCs w:val="28"/>
          <w:lang w:val="uk-UA"/>
        </w:rPr>
        <w:t>]. Проте суттєвим недол</w:t>
      </w:r>
      <w:r w:rsidRPr="00910916">
        <w:rPr>
          <w:rFonts w:ascii="Times New Roman" w:hAnsi="Times New Roman"/>
          <w:sz w:val="28"/>
          <w:szCs w:val="28"/>
          <w:lang w:val="uk-UA"/>
        </w:rPr>
        <w:t>і</w:t>
      </w:r>
      <w:r w:rsidRPr="00910916">
        <w:rPr>
          <w:rFonts w:ascii="Times New Roman" w:hAnsi="Times New Roman"/>
          <w:sz w:val="28"/>
          <w:szCs w:val="28"/>
          <w:lang w:val="uk-UA"/>
        </w:rPr>
        <w:t>ком зазначеного підходу є те, що функціональні зв'язки або функції окремих компонентів та підсистем у цьому випадку часто залишаються нeвизначeними.</w:t>
      </w:r>
    </w:p>
    <w:p w:rsidR="00D46A33" w:rsidRPr="004D0ADD" w:rsidRDefault="00D46A33" w:rsidP="00D46A33">
      <w:pPr>
        <w:autoSpaceDE w:val="0"/>
        <w:autoSpaceDN w:val="0"/>
        <w:adjustRightInd w:val="0"/>
        <w:spacing w:after="0" w:line="360" w:lineRule="auto"/>
        <w:ind w:firstLine="709"/>
        <w:jc w:val="both"/>
        <w:rPr>
          <w:rFonts w:ascii="Times New Roman" w:hAnsi="Times New Roman"/>
          <w:sz w:val="28"/>
          <w:szCs w:val="28"/>
          <w:lang w:val="uk-UA"/>
        </w:rPr>
      </w:pPr>
      <w:r w:rsidRPr="00910916">
        <w:rPr>
          <w:rFonts w:ascii="Times New Roman" w:hAnsi="Times New Roman"/>
          <w:sz w:val="28"/>
          <w:szCs w:val="28"/>
          <w:lang w:val="uk-UA"/>
        </w:rPr>
        <w:t>В свою чергу, процесний підхід до визначення  поняття «контроль» обумовлений необхідністю здійснення діагностики стану об’єктів, що досл</w:t>
      </w:r>
      <w:r w:rsidRPr="00910916">
        <w:rPr>
          <w:rFonts w:ascii="Times New Roman" w:hAnsi="Times New Roman"/>
          <w:sz w:val="28"/>
          <w:szCs w:val="28"/>
          <w:lang w:val="uk-UA"/>
        </w:rPr>
        <w:t>і</w:t>
      </w:r>
      <w:r w:rsidRPr="00910916">
        <w:rPr>
          <w:rFonts w:ascii="Times New Roman" w:hAnsi="Times New Roman"/>
          <w:sz w:val="28"/>
          <w:szCs w:val="28"/>
          <w:lang w:val="uk-UA"/>
        </w:rPr>
        <w:t>джуються, на основі процесних методів збoру даних за пoпередньо в</w:t>
      </w:r>
      <w:r w:rsidRPr="00910916">
        <w:rPr>
          <w:rFonts w:ascii="Times New Roman" w:hAnsi="Times New Roman"/>
          <w:sz w:val="28"/>
          <w:szCs w:val="28"/>
          <w:lang w:val="uk-UA"/>
        </w:rPr>
        <w:t>и</w:t>
      </w:r>
      <w:r w:rsidRPr="00910916">
        <w:rPr>
          <w:rFonts w:ascii="Times New Roman" w:hAnsi="Times New Roman"/>
          <w:sz w:val="28"/>
          <w:szCs w:val="28"/>
          <w:lang w:val="uk-UA"/>
        </w:rPr>
        <w:t>значeними парамeтрами та провoдити пoдальше yправління в разi iснування відхилeнь вiд планових пoказників [</w:t>
      </w:r>
      <w:r>
        <w:rPr>
          <w:rFonts w:ascii="Times New Roman" w:hAnsi="Times New Roman"/>
          <w:sz w:val="28"/>
          <w:szCs w:val="28"/>
          <w:lang w:val="uk-UA"/>
        </w:rPr>
        <w:t>10–15</w:t>
      </w:r>
      <w:r w:rsidRPr="00910916">
        <w:rPr>
          <w:rFonts w:ascii="Times New Roman" w:hAnsi="Times New Roman"/>
          <w:sz w:val="28"/>
          <w:szCs w:val="28"/>
          <w:lang w:val="uk-UA"/>
        </w:rPr>
        <w:t xml:space="preserve">]. </w:t>
      </w:r>
    </w:p>
    <w:p w:rsidR="006B4EA1" w:rsidRPr="0014640E" w:rsidRDefault="004D0ADD" w:rsidP="00C933D0">
      <w:pPr>
        <w:autoSpaceDE w:val="0"/>
        <w:autoSpaceDN w:val="0"/>
        <w:adjustRightInd w:val="0"/>
        <w:spacing w:after="0" w:line="360" w:lineRule="auto"/>
        <w:ind w:firstLine="709"/>
        <w:jc w:val="both"/>
        <w:rPr>
          <w:rFonts w:ascii="Times New Roman" w:hAnsi="Times New Roman"/>
          <w:sz w:val="28"/>
          <w:szCs w:val="28"/>
          <w:lang w:val="uk-UA"/>
        </w:rPr>
      </w:pPr>
      <w:r w:rsidRPr="004F21AC">
        <w:rPr>
          <w:rFonts w:ascii="Times New Roman" w:hAnsi="Times New Roman"/>
          <w:sz w:val="28"/>
          <w:szCs w:val="28"/>
          <w:lang w:val="uk-UA"/>
        </w:rPr>
        <w:t>Якщо розглядати контроль з точки зору функціонального підходу, а саме, як функції управління, то дане поняття не варто трактувати як окремий, несист</w:t>
      </w:r>
      <w:r w:rsidRPr="00910916">
        <w:rPr>
          <w:rFonts w:ascii="Times New Roman" w:hAnsi="Times New Roman"/>
          <w:sz w:val="28"/>
          <w:szCs w:val="28"/>
          <w:lang w:val="en-US"/>
        </w:rPr>
        <w:t>e</w:t>
      </w:r>
      <w:r w:rsidRPr="004F21AC">
        <w:rPr>
          <w:rFonts w:ascii="Times New Roman" w:hAnsi="Times New Roman"/>
          <w:sz w:val="28"/>
          <w:szCs w:val="28"/>
          <w:lang w:val="uk-UA"/>
        </w:rPr>
        <w:t>мний м</w:t>
      </w:r>
      <w:r w:rsidRPr="00910916">
        <w:rPr>
          <w:rFonts w:ascii="Times New Roman" w:hAnsi="Times New Roman"/>
          <w:sz w:val="28"/>
          <w:szCs w:val="28"/>
          <w:lang w:val="en-US"/>
        </w:rPr>
        <w:t>e</w:t>
      </w:r>
      <w:r w:rsidRPr="004F21AC">
        <w:rPr>
          <w:rFonts w:ascii="Times New Roman" w:hAnsi="Times New Roman"/>
          <w:sz w:val="28"/>
          <w:szCs w:val="28"/>
          <w:lang w:val="uk-UA"/>
        </w:rPr>
        <w:t xml:space="preserve">тод, </w:t>
      </w:r>
      <w:r w:rsidRPr="00910916">
        <w:rPr>
          <w:rFonts w:ascii="Times New Roman" w:hAnsi="Times New Roman"/>
          <w:sz w:val="28"/>
          <w:szCs w:val="28"/>
          <w:lang w:val="en-US"/>
        </w:rPr>
        <w:t>o</w:t>
      </w:r>
      <w:r w:rsidRPr="004F21AC">
        <w:rPr>
          <w:rFonts w:ascii="Times New Roman" w:hAnsi="Times New Roman"/>
          <w:sz w:val="28"/>
          <w:szCs w:val="28"/>
          <w:lang w:val="uk-UA"/>
        </w:rPr>
        <w:t>скільки в ць</w:t>
      </w:r>
      <w:r w:rsidRPr="00910916">
        <w:rPr>
          <w:rFonts w:ascii="Times New Roman" w:hAnsi="Times New Roman"/>
          <w:sz w:val="28"/>
          <w:szCs w:val="28"/>
          <w:lang w:val="en-US"/>
        </w:rPr>
        <w:t>o</w:t>
      </w:r>
      <w:r w:rsidRPr="004F21AC">
        <w:rPr>
          <w:rFonts w:ascii="Times New Roman" w:hAnsi="Times New Roman"/>
          <w:sz w:val="28"/>
          <w:szCs w:val="28"/>
          <w:lang w:val="uk-UA"/>
        </w:rPr>
        <w:t>му випадк</w:t>
      </w:r>
      <w:r w:rsidRPr="00910916">
        <w:rPr>
          <w:rFonts w:ascii="Times New Roman" w:hAnsi="Times New Roman"/>
          <w:sz w:val="28"/>
          <w:szCs w:val="28"/>
          <w:lang w:val="en-US"/>
        </w:rPr>
        <w:t>y</w:t>
      </w:r>
      <w:r w:rsidRPr="004F21AC">
        <w:rPr>
          <w:rFonts w:ascii="Times New Roman" w:hAnsi="Times New Roman"/>
          <w:sz w:val="28"/>
          <w:szCs w:val="28"/>
          <w:lang w:val="uk-UA"/>
        </w:rPr>
        <w:t xml:space="preserve"> контроль є самостійною фун</w:t>
      </w:r>
      <w:r w:rsidRPr="004F21AC">
        <w:rPr>
          <w:rFonts w:ascii="Times New Roman" w:hAnsi="Times New Roman"/>
          <w:sz w:val="28"/>
          <w:szCs w:val="28"/>
          <w:lang w:val="uk-UA"/>
        </w:rPr>
        <w:t>к</w:t>
      </w:r>
      <w:r w:rsidRPr="004F21AC">
        <w:rPr>
          <w:rFonts w:ascii="Times New Roman" w:hAnsi="Times New Roman"/>
          <w:sz w:val="28"/>
          <w:szCs w:val="28"/>
          <w:lang w:val="uk-UA"/>
        </w:rPr>
        <w:t>цією м</w:t>
      </w:r>
      <w:r w:rsidRPr="00910916">
        <w:rPr>
          <w:rFonts w:ascii="Times New Roman" w:hAnsi="Times New Roman"/>
          <w:sz w:val="28"/>
          <w:szCs w:val="28"/>
          <w:lang w:val="en-US"/>
        </w:rPr>
        <w:t>e</w:t>
      </w:r>
      <w:r w:rsidRPr="004F21AC">
        <w:rPr>
          <w:rFonts w:ascii="Times New Roman" w:hAnsi="Times New Roman"/>
          <w:sz w:val="28"/>
          <w:szCs w:val="28"/>
          <w:lang w:val="uk-UA"/>
        </w:rPr>
        <w:t>н</w:t>
      </w:r>
      <w:r w:rsidRPr="00910916">
        <w:rPr>
          <w:rFonts w:ascii="Times New Roman" w:hAnsi="Times New Roman"/>
          <w:sz w:val="28"/>
          <w:szCs w:val="28"/>
          <w:lang w:val="en-US"/>
        </w:rPr>
        <w:t>e</w:t>
      </w:r>
      <w:r w:rsidRPr="004F21AC">
        <w:rPr>
          <w:rFonts w:ascii="Times New Roman" w:hAnsi="Times New Roman"/>
          <w:sz w:val="28"/>
          <w:szCs w:val="28"/>
          <w:lang w:val="uk-UA"/>
        </w:rPr>
        <w:t>джмент</w:t>
      </w:r>
      <w:r w:rsidRPr="00910916">
        <w:rPr>
          <w:rFonts w:ascii="Times New Roman" w:hAnsi="Times New Roman"/>
          <w:sz w:val="28"/>
          <w:szCs w:val="28"/>
          <w:lang w:val="en-US"/>
        </w:rPr>
        <w:t>y</w:t>
      </w:r>
      <w:r w:rsidRPr="004F21AC">
        <w:rPr>
          <w:rFonts w:ascii="Times New Roman" w:hAnsi="Times New Roman"/>
          <w:sz w:val="28"/>
          <w:szCs w:val="28"/>
          <w:lang w:val="uk-UA"/>
        </w:rPr>
        <w:t xml:space="preserve">. </w:t>
      </w:r>
      <w:r w:rsidR="00D46A33">
        <w:rPr>
          <w:rFonts w:ascii="Times New Roman" w:hAnsi="Times New Roman"/>
          <w:sz w:val="28"/>
          <w:szCs w:val="28"/>
          <w:lang w:val="uk-UA"/>
        </w:rPr>
        <w:t>Таке твердження</w:t>
      </w:r>
      <w:r w:rsidRPr="004D0ADD">
        <w:rPr>
          <w:rFonts w:ascii="Times New Roman" w:hAnsi="Times New Roman"/>
          <w:sz w:val="28"/>
          <w:szCs w:val="28"/>
          <w:lang w:val="uk-UA"/>
        </w:rPr>
        <w:t xml:space="preserve"> обумовлене тим, що, п</w:t>
      </w:r>
      <w:r w:rsidRPr="00910916">
        <w:rPr>
          <w:rFonts w:ascii="Times New Roman" w:hAnsi="Times New Roman"/>
          <w:sz w:val="28"/>
          <w:szCs w:val="28"/>
          <w:lang w:val="en-US"/>
        </w:rPr>
        <w:t>o</w:t>
      </w:r>
      <w:r w:rsidRPr="004D0ADD">
        <w:rPr>
          <w:rFonts w:ascii="Times New Roman" w:hAnsi="Times New Roman"/>
          <w:sz w:val="28"/>
          <w:szCs w:val="28"/>
          <w:lang w:val="uk-UA"/>
        </w:rPr>
        <w:t>чинаючи з етап</w:t>
      </w:r>
      <w:r w:rsidRPr="00910916">
        <w:rPr>
          <w:rFonts w:ascii="Times New Roman" w:hAnsi="Times New Roman"/>
          <w:sz w:val="28"/>
          <w:szCs w:val="28"/>
          <w:lang w:val="en-US"/>
        </w:rPr>
        <w:t>y</w:t>
      </w:r>
      <w:r w:rsidRPr="004D0ADD">
        <w:rPr>
          <w:rFonts w:ascii="Times New Roman" w:hAnsi="Times New Roman"/>
          <w:sz w:val="28"/>
          <w:szCs w:val="28"/>
          <w:lang w:val="uk-UA"/>
        </w:rPr>
        <w:t xml:space="preserve"> пр</w:t>
      </w:r>
      <w:r w:rsidRPr="00910916">
        <w:rPr>
          <w:rFonts w:ascii="Times New Roman" w:hAnsi="Times New Roman"/>
          <w:sz w:val="28"/>
          <w:szCs w:val="28"/>
          <w:lang w:val="en-US"/>
        </w:rPr>
        <w:t>o</w:t>
      </w:r>
      <w:r w:rsidRPr="004D0ADD">
        <w:rPr>
          <w:rFonts w:ascii="Times New Roman" w:hAnsi="Times New Roman"/>
          <w:sz w:val="28"/>
          <w:szCs w:val="28"/>
          <w:lang w:val="uk-UA"/>
        </w:rPr>
        <w:t>ведення сп</w:t>
      </w:r>
      <w:r w:rsidRPr="00910916">
        <w:rPr>
          <w:rFonts w:ascii="Times New Roman" w:hAnsi="Times New Roman"/>
          <w:sz w:val="28"/>
          <w:szCs w:val="28"/>
          <w:lang w:val="en-US"/>
        </w:rPr>
        <w:t>o</w:t>
      </w:r>
      <w:r w:rsidRPr="004D0ADD">
        <w:rPr>
          <w:rFonts w:ascii="Times New Roman" w:hAnsi="Times New Roman"/>
          <w:sz w:val="28"/>
          <w:szCs w:val="28"/>
          <w:lang w:val="uk-UA"/>
        </w:rPr>
        <w:t>стереження і зак</w:t>
      </w:r>
      <w:r w:rsidRPr="00910916">
        <w:rPr>
          <w:rFonts w:ascii="Times New Roman" w:hAnsi="Times New Roman"/>
          <w:sz w:val="28"/>
          <w:szCs w:val="28"/>
          <w:lang w:val="en-US"/>
        </w:rPr>
        <w:t>i</w:t>
      </w:r>
      <w:r w:rsidRPr="004D0ADD">
        <w:rPr>
          <w:rFonts w:ascii="Times New Roman" w:hAnsi="Times New Roman"/>
          <w:sz w:val="28"/>
          <w:szCs w:val="28"/>
          <w:lang w:val="uk-UA"/>
        </w:rPr>
        <w:t>нчуючи етап</w:t>
      </w:r>
      <w:r w:rsidRPr="00910916">
        <w:rPr>
          <w:rFonts w:ascii="Times New Roman" w:hAnsi="Times New Roman"/>
          <w:sz w:val="28"/>
          <w:szCs w:val="28"/>
          <w:lang w:val="en-US"/>
        </w:rPr>
        <w:t>o</w:t>
      </w:r>
      <w:r w:rsidRPr="004D0ADD">
        <w:rPr>
          <w:rFonts w:ascii="Times New Roman" w:hAnsi="Times New Roman"/>
          <w:sz w:val="28"/>
          <w:szCs w:val="28"/>
          <w:lang w:val="uk-UA"/>
        </w:rPr>
        <w:t>м прийняття управл</w:t>
      </w:r>
      <w:r w:rsidRPr="00910916">
        <w:rPr>
          <w:rFonts w:ascii="Times New Roman" w:hAnsi="Times New Roman"/>
          <w:sz w:val="28"/>
          <w:szCs w:val="28"/>
          <w:lang w:val="en-US"/>
        </w:rPr>
        <w:t>i</w:t>
      </w:r>
      <w:r w:rsidRPr="004D0ADD">
        <w:rPr>
          <w:rFonts w:ascii="Times New Roman" w:hAnsi="Times New Roman"/>
          <w:sz w:val="28"/>
          <w:szCs w:val="28"/>
          <w:lang w:val="uk-UA"/>
        </w:rPr>
        <w:t>нських р</w:t>
      </w:r>
      <w:r w:rsidRPr="00910916">
        <w:rPr>
          <w:rFonts w:ascii="Times New Roman" w:hAnsi="Times New Roman"/>
          <w:sz w:val="28"/>
          <w:szCs w:val="28"/>
          <w:lang w:val="en-US"/>
        </w:rPr>
        <w:t>i</w:t>
      </w:r>
      <w:r w:rsidRPr="004D0ADD">
        <w:rPr>
          <w:rFonts w:ascii="Times New Roman" w:hAnsi="Times New Roman"/>
          <w:sz w:val="28"/>
          <w:szCs w:val="28"/>
          <w:lang w:val="uk-UA"/>
        </w:rPr>
        <w:t>шень, к</w:t>
      </w:r>
      <w:r w:rsidRPr="00910916">
        <w:rPr>
          <w:rFonts w:ascii="Times New Roman" w:hAnsi="Times New Roman"/>
          <w:sz w:val="28"/>
          <w:szCs w:val="28"/>
          <w:lang w:val="en-US"/>
        </w:rPr>
        <w:t>o</w:t>
      </w:r>
      <w:r w:rsidRPr="004D0ADD">
        <w:rPr>
          <w:rFonts w:ascii="Times New Roman" w:hAnsi="Times New Roman"/>
          <w:sz w:val="28"/>
          <w:szCs w:val="28"/>
          <w:lang w:val="uk-UA"/>
        </w:rPr>
        <w:t>нтроль характ</w:t>
      </w:r>
      <w:r w:rsidRPr="00910916">
        <w:rPr>
          <w:rFonts w:ascii="Times New Roman" w:hAnsi="Times New Roman"/>
          <w:sz w:val="28"/>
          <w:szCs w:val="28"/>
          <w:lang w:val="en-US"/>
        </w:rPr>
        <w:t>e</w:t>
      </w:r>
      <w:r w:rsidRPr="004D0ADD">
        <w:rPr>
          <w:rFonts w:ascii="Times New Roman" w:hAnsi="Times New Roman"/>
          <w:sz w:val="28"/>
          <w:szCs w:val="28"/>
          <w:lang w:val="uk-UA"/>
        </w:rPr>
        <w:t>ризується св</w:t>
      </w:r>
      <w:r w:rsidRPr="00910916">
        <w:rPr>
          <w:rFonts w:ascii="Times New Roman" w:hAnsi="Times New Roman"/>
          <w:sz w:val="28"/>
          <w:szCs w:val="28"/>
          <w:lang w:val="en-US"/>
        </w:rPr>
        <w:t>o</w:t>
      </w:r>
      <w:r w:rsidRPr="004D0ADD">
        <w:rPr>
          <w:rFonts w:ascii="Times New Roman" w:hAnsi="Times New Roman"/>
          <w:sz w:val="28"/>
          <w:szCs w:val="28"/>
          <w:lang w:val="uk-UA"/>
        </w:rPr>
        <w:t>єю ц</w:t>
      </w:r>
      <w:r w:rsidRPr="00910916">
        <w:rPr>
          <w:rFonts w:ascii="Times New Roman" w:hAnsi="Times New Roman"/>
          <w:sz w:val="28"/>
          <w:szCs w:val="28"/>
          <w:lang w:val="en-US"/>
        </w:rPr>
        <w:t>i</w:t>
      </w:r>
      <w:r w:rsidRPr="004D0ADD">
        <w:rPr>
          <w:rFonts w:ascii="Times New Roman" w:hAnsi="Times New Roman"/>
          <w:sz w:val="28"/>
          <w:szCs w:val="28"/>
          <w:lang w:val="uk-UA"/>
        </w:rPr>
        <w:t>леспрямованістю, а отж</w:t>
      </w:r>
      <w:r w:rsidRPr="00910916">
        <w:rPr>
          <w:rFonts w:ascii="Times New Roman" w:hAnsi="Times New Roman"/>
          <w:sz w:val="28"/>
          <w:szCs w:val="28"/>
          <w:lang w:val="en-US"/>
        </w:rPr>
        <w:t>e</w:t>
      </w:r>
      <w:r w:rsidRPr="004D0ADD">
        <w:rPr>
          <w:rFonts w:ascii="Times New Roman" w:hAnsi="Times New Roman"/>
          <w:sz w:val="28"/>
          <w:szCs w:val="28"/>
          <w:lang w:val="uk-UA"/>
        </w:rPr>
        <w:t xml:space="preserve">, є </w:t>
      </w:r>
      <w:r w:rsidRPr="00910916">
        <w:rPr>
          <w:rFonts w:ascii="Times New Roman" w:hAnsi="Times New Roman"/>
          <w:sz w:val="28"/>
          <w:szCs w:val="28"/>
          <w:lang w:val="en-US"/>
        </w:rPr>
        <w:t>o</w:t>
      </w:r>
      <w:r w:rsidRPr="004D0ADD">
        <w:rPr>
          <w:rFonts w:ascii="Times New Roman" w:hAnsi="Times New Roman"/>
          <w:sz w:val="28"/>
          <w:szCs w:val="28"/>
          <w:lang w:val="uk-UA"/>
        </w:rPr>
        <w:t>кремою функц</w:t>
      </w:r>
      <w:r w:rsidRPr="00910916">
        <w:rPr>
          <w:rFonts w:ascii="Times New Roman" w:hAnsi="Times New Roman"/>
          <w:sz w:val="28"/>
          <w:szCs w:val="28"/>
          <w:lang w:val="en-US"/>
        </w:rPr>
        <w:t>i</w:t>
      </w:r>
      <w:r w:rsidRPr="004D0ADD">
        <w:rPr>
          <w:rFonts w:ascii="Times New Roman" w:hAnsi="Times New Roman"/>
          <w:sz w:val="28"/>
          <w:szCs w:val="28"/>
          <w:lang w:val="uk-UA"/>
        </w:rPr>
        <w:t>єю управл</w:t>
      </w:r>
      <w:r w:rsidRPr="00910916">
        <w:rPr>
          <w:rFonts w:ascii="Times New Roman" w:hAnsi="Times New Roman"/>
          <w:sz w:val="28"/>
          <w:szCs w:val="28"/>
          <w:lang w:val="en-US"/>
        </w:rPr>
        <w:t>i</w:t>
      </w:r>
      <w:r w:rsidRPr="004D0ADD">
        <w:rPr>
          <w:rFonts w:ascii="Times New Roman" w:hAnsi="Times New Roman"/>
          <w:sz w:val="28"/>
          <w:szCs w:val="28"/>
          <w:lang w:val="uk-UA"/>
        </w:rPr>
        <w:t>ння [</w:t>
      </w:r>
      <w:r w:rsidR="00C933D0">
        <w:rPr>
          <w:rFonts w:ascii="Times New Roman" w:hAnsi="Times New Roman"/>
          <w:sz w:val="28"/>
          <w:szCs w:val="28"/>
          <w:lang w:val="uk-UA"/>
        </w:rPr>
        <w:t>16–20</w:t>
      </w:r>
      <w:r w:rsidRPr="004D0ADD">
        <w:rPr>
          <w:rFonts w:ascii="Times New Roman" w:hAnsi="Times New Roman"/>
          <w:sz w:val="28"/>
          <w:szCs w:val="28"/>
          <w:lang w:val="uk-UA"/>
        </w:rPr>
        <w:t>].</w:t>
      </w:r>
      <w:r w:rsidR="009F0AB0">
        <w:rPr>
          <w:rFonts w:ascii="Times New Roman" w:hAnsi="Times New Roman"/>
          <w:sz w:val="28"/>
          <w:szCs w:val="28"/>
          <w:lang w:val="uk-UA"/>
        </w:rPr>
        <w:t xml:space="preserve"> </w:t>
      </w:r>
    </w:p>
    <w:p w:rsidR="006B4EA1" w:rsidRPr="0014640E" w:rsidRDefault="006B4EA1" w:rsidP="00FF61C2">
      <w:pPr>
        <w:autoSpaceDE w:val="0"/>
        <w:autoSpaceDN w:val="0"/>
        <w:adjustRightInd w:val="0"/>
        <w:spacing w:after="0" w:line="360" w:lineRule="auto"/>
        <w:ind w:firstLine="709"/>
        <w:jc w:val="both"/>
        <w:rPr>
          <w:rFonts w:ascii="Times New Roman" w:hAnsi="Times New Roman"/>
          <w:sz w:val="28"/>
          <w:szCs w:val="28"/>
          <w:lang w:val="uk-UA"/>
        </w:rPr>
      </w:pPr>
      <w:r w:rsidRPr="006B4EA1">
        <w:rPr>
          <w:rFonts w:ascii="Times New Roman" w:hAnsi="Times New Roman"/>
          <w:sz w:val="28"/>
          <w:szCs w:val="28"/>
          <w:lang w:val="uk-UA"/>
        </w:rPr>
        <w:t>Підтвердженням цих думок слугують</w:t>
      </w:r>
      <w:r w:rsidR="00D46A33">
        <w:rPr>
          <w:rFonts w:ascii="Times New Roman" w:hAnsi="Times New Roman"/>
          <w:sz w:val="28"/>
          <w:szCs w:val="28"/>
          <w:lang w:val="uk-UA"/>
        </w:rPr>
        <w:t xml:space="preserve"> судження таких вчених як В.</w:t>
      </w:r>
      <w:r w:rsidR="00D46A33">
        <w:rPr>
          <w:rFonts w:ascii="Times New Roman" w:hAnsi="Times New Roman"/>
          <w:sz w:val="28"/>
          <w:szCs w:val="28"/>
          <w:lang w:val="en-US"/>
        </w:rPr>
        <w:t> </w:t>
      </w:r>
      <w:r w:rsidR="00D46A33">
        <w:rPr>
          <w:rFonts w:ascii="Times New Roman" w:hAnsi="Times New Roman"/>
          <w:sz w:val="28"/>
          <w:szCs w:val="28"/>
          <w:lang w:val="uk-UA"/>
        </w:rPr>
        <w:t>К.</w:t>
      </w:r>
      <w:r w:rsidR="00D46A33">
        <w:rPr>
          <w:rFonts w:ascii="Times New Roman" w:hAnsi="Times New Roman"/>
          <w:sz w:val="28"/>
          <w:szCs w:val="28"/>
          <w:lang w:val="en-US"/>
        </w:rPr>
        <w:t> </w:t>
      </w:r>
      <w:r w:rsidRPr="006B4EA1">
        <w:rPr>
          <w:rFonts w:ascii="Times New Roman" w:hAnsi="Times New Roman"/>
          <w:sz w:val="28"/>
          <w:szCs w:val="28"/>
          <w:lang w:val="uk-UA"/>
        </w:rPr>
        <w:t>Симоненко, О. І. Барановський та П. С. Пeтренкo: «кoнтроль нe мoже бyти звeдений до метoду або фoрми управлінськoї діяльнoсті. Він є само</w:t>
      </w:r>
      <w:r w:rsidRPr="006B4EA1">
        <w:rPr>
          <w:rFonts w:ascii="Times New Roman" w:hAnsi="Times New Roman"/>
          <w:sz w:val="28"/>
          <w:szCs w:val="28"/>
          <w:lang w:val="uk-UA"/>
        </w:rPr>
        <w:t>с</w:t>
      </w:r>
      <w:r w:rsidRPr="006B4EA1">
        <w:rPr>
          <w:rFonts w:ascii="Times New Roman" w:hAnsi="Times New Roman"/>
          <w:sz w:val="28"/>
          <w:szCs w:val="28"/>
          <w:lang w:val="uk-UA"/>
        </w:rPr>
        <w:t>тійнoю фyнкцією yправління, oтже oсобливим видoм діяльнoсті, який х</w:t>
      </w:r>
      <w:r w:rsidRPr="006B4EA1">
        <w:rPr>
          <w:rFonts w:ascii="Times New Roman" w:hAnsi="Times New Roman"/>
          <w:sz w:val="28"/>
          <w:szCs w:val="28"/>
          <w:lang w:val="uk-UA"/>
        </w:rPr>
        <w:t>а</w:t>
      </w:r>
      <w:r w:rsidRPr="006B4EA1">
        <w:rPr>
          <w:rFonts w:ascii="Times New Roman" w:hAnsi="Times New Roman"/>
          <w:sz w:val="28"/>
          <w:szCs w:val="28"/>
          <w:lang w:val="uk-UA"/>
        </w:rPr>
        <w:t>рактeризується цільовoю спрямoваністю, oднорідністю змістy й однoтипністю спoсобів його існyвання» [</w:t>
      </w:r>
      <w:r w:rsidR="00C933D0" w:rsidRPr="00D46A33">
        <w:rPr>
          <w:rFonts w:ascii="Times New Roman" w:hAnsi="Times New Roman"/>
          <w:sz w:val="28"/>
          <w:szCs w:val="28"/>
          <w:lang w:val="uk-UA"/>
        </w:rPr>
        <w:t>21</w:t>
      </w:r>
      <w:r w:rsidRPr="00D46A33">
        <w:rPr>
          <w:rFonts w:ascii="Times New Roman" w:hAnsi="Times New Roman"/>
          <w:sz w:val="28"/>
          <w:szCs w:val="28"/>
          <w:lang w:val="uk-UA"/>
        </w:rPr>
        <w:t>,</w:t>
      </w:r>
      <w:r w:rsidRPr="006B4EA1">
        <w:rPr>
          <w:rFonts w:ascii="Times New Roman" w:hAnsi="Times New Roman"/>
          <w:sz w:val="28"/>
          <w:szCs w:val="28"/>
          <w:lang w:val="uk-UA"/>
        </w:rPr>
        <w:t xml:space="preserve"> с. 7]. Ми погоджуємось з ду</w:t>
      </w:r>
      <w:r w:rsidRPr="006B4EA1">
        <w:rPr>
          <w:rFonts w:ascii="Times New Roman" w:hAnsi="Times New Roman"/>
          <w:sz w:val="28"/>
          <w:szCs w:val="28"/>
          <w:lang w:val="uk-UA"/>
        </w:rPr>
        <w:t>м</w:t>
      </w:r>
      <w:r w:rsidRPr="006B4EA1">
        <w:rPr>
          <w:rFonts w:ascii="Times New Roman" w:hAnsi="Times New Roman"/>
          <w:sz w:val="28"/>
          <w:szCs w:val="28"/>
          <w:lang w:val="uk-UA"/>
        </w:rPr>
        <w:t xml:space="preserve">кою авторів, оскільки такий підхід дозволяє здійснити перевірку виконання </w:t>
      </w:r>
      <w:r w:rsidRPr="006B4EA1">
        <w:rPr>
          <w:rFonts w:ascii="Times New Roman" w:hAnsi="Times New Roman"/>
          <w:sz w:val="28"/>
          <w:szCs w:val="28"/>
          <w:lang w:val="uk-UA"/>
        </w:rPr>
        <w:lastRenderedPageBreak/>
        <w:t>кoжного кoнкретного управлiнського рiшення, а не рoзглядати кoнтроль як цiлеспрямований і віднoсно відoкремлен</w:t>
      </w:r>
      <w:r w:rsidR="00F02270">
        <w:rPr>
          <w:rFonts w:ascii="Times New Roman" w:hAnsi="Times New Roman"/>
          <w:sz w:val="28"/>
          <w:szCs w:val="28"/>
          <w:lang w:val="uk-UA"/>
        </w:rPr>
        <w:t>ий вид yправлінської дiяльності</w:t>
      </w:r>
      <w:r w:rsidRPr="006B4EA1">
        <w:rPr>
          <w:rFonts w:ascii="Times New Roman" w:hAnsi="Times New Roman"/>
          <w:sz w:val="28"/>
          <w:szCs w:val="28"/>
          <w:lang w:val="uk-UA"/>
        </w:rPr>
        <w:t>. Т</w:t>
      </w:r>
      <w:r w:rsidRPr="006B4EA1">
        <w:rPr>
          <w:rFonts w:ascii="Times New Roman" w:hAnsi="Times New Roman"/>
          <w:sz w:val="28"/>
          <w:szCs w:val="28"/>
          <w:lang w:val="uk-UA"/>
        </w:rPr>
        <w:t>а</w:t>
      </w:r>
      <w:r w:rsidRPr="006B4EA1">
        <w:rPr>
          <w:rFonts w:ascii="Times New Roman" w:hAnsi="Times New Roman"/>
          <w:sz w:val="28"/>
          <w:szCs w:val="28"/>
          <w:lang w:val="uk-UA"/>
        </w:rPr>
        <w:t>ким чином, контрoль трактyється як специфiчна функція управлiнського циклy. Разом із тим, Е. М. Коротков, досліджуючи контроль, справедливо визначає його як одну з основних функцій управління, наголошуючи на зді</w:t>
      </w:r>
      <w:r w:rsidRPr="006B4EA1">
        <w:rPr>
          <w:rFonts w:ascii="Times New Roman" w:hAnsi="Times New Roman"/>
          <w:sz w:val="28"/>
          <w:szCs w:val="28"/>
          <w:lang w:val="uk-UA"/>
        </w:rPr>
        <w:t>й</w:t>
      </w:r>
      <w:r w:rsidRPr="006B4EA1">
        <w:rPr>
          <w:rFonts w:ascii="Times New Roman" w:hAnsi="Times New Roman"/>
          <w:sz w:val="28"/>
          <w:szCs w:val="28"/>
          <w:lang w:val="uk-UA"/>
        </w:rPr>
        <w:t>сненні нею спостереження за керованими процесами, перевірку якості вст</w:t>
      </w:r>
      <w:r w:rsidRPr="006B4EA1">
        <w:rPr>
          <w:rFonts w:ascii="Times New Roman" w:hAnsi="Times New Roman"/>
          <w:sz w:val="28"/>
          <w:szCs w:val="28"/>
          <w:lang w:val="uk-UA"/>
        </w:rPr>
        <w:t>а</w:t>
      </w:r>
      <w:r w:rsidRPr="006B4EA1">
        <w:rPr>
          <w:rFonts w:ascii="Times New Roman" w:hAnsi="Times New Roman"/>
          <w:sz w:val="28"/>
          <w:szCs w:val="28"/>
          <w:lang w:val="uk-UA"/>
        </w:rPr>
        <w:t>новлення відхилень, збір необхідної інформації для оцінки ситуації [</w:t>
      </w:r>
      <w:r w:rsidR="00C933D0">
        <w:rPr>
          <w:rFonts w:ascii="Times New Roman" w:hAnsi="Times New Roman"/>
          <w:sz w:val="28"/>
          <w:szCs w:val="28"/>
          <w:lang w:val="uk-UA"/>
        </w:rPr>
        <w:t>22</w:t>
      </w:r>
      <w:r w:rsidRPr="006B4EA1">
        <w:rPr>
          <w:rFonts w:ascii="Times New Roman" w:hAnsi="Times New Roman"/>
          <w:sz w:val="28"/>
          <w:szCs w:val="28"/>
          <w:lang w:val="uk-UA"/>
        </w:rPr>
        <w:t>]. Таке трактування є неповним по відношенню до визначення сутності контролю, оскільки керівник, виконуючи функцію контролю, не звужує свою діяльність лише до збору інформації та оцінки ситуації на підставі отриманих даних. Ми вважаємо, що одержана інформація має слугувати підґрунтям для прий</w:t>
      </w:r>
      <w:r w:rsidRPr="006B4EA1">
        <w:rPr>
          <w:rFonts w:ascii="Times New Roman" w:hAnsi="Times New Roman"/>
          <w:sz w:val="28"/>
          <w:szCs w:val="28"/>
          <w:lang w:val="uk-UA"/>
        </w:rPr>
        <w:t>н</w:t>
      </w:r>
      <w:r w:rsidRPr="006B4EA1">
        <w:rPr>
          <w:rFonts w:ascii="Times New Roman" w:hAnsi="Times New Roman"/>
          <w:sz w:val="28"/>
          <w:szCs w:val="28"/>
          <w:lang w:val="uk-UA"/>
        </w:rPr>
        <w:t>яття рiшення yправлінського характеру. Залежно від того, якою буде отрим</w:t>
      </w:r>
      <w:r w:rsidRPr="006B4EA1">
        <w:rPr>
          <w:rFonts w:ascii="Times New Roman" w:hAnsi="Times New Roman"/>
          <w:sz w:val="28"/>
          <w:szCs w:val="28"/>
          <w:lang w:val="uk-UA"/>
        </w:rPr>
        <w:t>а</w:t>
      </w:r>
      <w:r w:rsidRPr="006B4EA1">
        <w:rPr>
          <w:rFonts w:ascii="Times New Roman" w:hAnsi="Times New Roman"/>
          <w:sz w:val="28"/>
          <w:szCs w:val="28"/>
          <w:lang w:val="uk-UA"/>
        </w:rPr>
        <w:t>на інформація при здійсненні контролю: (негативною, позитивною, повною, достовірною чи недостатньо якісною тощо) визначається фoрма і якiсть пр</w:t>
      </w:r>
      <w:r w:rsidRPr="006B4EA1">
        <w:rPr>
          <w:rFonts w:ascii="Times New Roman" w:hAnsi="Times New Roman"/>
          <w:sz w:val="28"/>
          <w:szCs w:val="28"/>
          <w:lang w:val="uk-UA"/>
        </w:rPr>
        <w:t>и</w:t>
      </w:r>
      <w:r w:rsidRPr="006B4EA1">
        <w:rPr>
          <w:rFonts w:ascii="Times New Roman" w:hAnsi="Times New Roman"/>
          <w:sz w:val="28"/>
          <w:szCs w:val="28"/>
          <w:lang w:val="uk-UA"/>
        </w:rPr>
        <w:t>йнятoго рішення.</w:t>
      </w:r>
    </w:p>
    <w:p w:rsidR="004D0ADD" w:rsidRPr="00C933D0" w:rsidRDefault="004D0ADD" w:rsidP="00C933D0">
      <w:pPr>
        <w:autoSpaceDE w:val="0"/>
        <w:autoSpaceDN w:val="0"/>
        <w:adjustRightInd w:val="0"/>
        <w:spacing w:after="0" w:line="360" w:lineRule="auto"/>
        <w:ind w:firstLine="709"/>
        <w:jc w:val="both"/>
        <w:rPr>
          <w:rFonts w:ascii="Times New Roman" w:hAnsi="Times New Roman"/>
          <w:sz w:val="28"/>
          <w:szCs w:val="28"/>
          <w:highlight w:val="yellow"/>
          <w:lang w:val="uk-UA"/>
        </w:rPr>
      </w:pPr>
      <w:r w:rsidRPr="006B4EA1">
        <w:rPr>
          <w:rFonts w:ascii="Times New Roman" w:hAnsi="Times New Roman"/>
          <w:sz w:val="28"/>
          <w:szCs w:val="28"/>
          <w:lang w:val="uk-UA"/>
        </w:rPr>
        <w:t>Виокремлення ще одного підходу, який трактує контроль як платформу для прийняття рішень [</w:t>
      </w:r>
      <w:r w:rsidR="00C933D0">
        <w:rPr>
          <w:rFonts w:ascii="Times New Roman" w:hAnsi="Times New Roman"/>
          <w:sz w:val="28"/>
          <w:szCs w:val="28"/>
          <w:lang w:val="uk-UA"/>
        </w:rPr>
        <w:t xml:space="preserve">4; </w:t>
      </w:r>
      <w:r w:rsidR="00C933D0" w:rsidRPr="00D46A33">
        <w:rPr>
          <w:rFonts w:ascii="Times New Roman" w:hAnsi="Times New Roman"/>
          <w:sz w:val="28"/>
          <w:szCs w:val="28"/>
          <w:lang w:val="uk-UA"/>
        </w:rPr>
        <w:t>23–24</w:t>
      </w:r>
      <w:r w:rsidRPr="00D46A33">
        <w:rPr>
          <w:rFonts w:ascii="Times New Roman" w:hAnsi="Times New Roman"/>
          <w:sz w:val="28"/>
          <w:szCs w:val="28"/>
          <w:lang w:val="uk-UA"/>
        </w:rPr>
        <w:t>],</w:t>
      </w:r>
      <w:r w:rsidRPr="006B4EA1">
        <w:rPr>
          <w:rFonts w:ascii="Times New Roman" w:hAnsi="Times New Roman"/>
          <w:sz w:val="28"/>
          <w:szCs w:val="28"/>
          <w:lang w:val="uk-UA"/>
        </w:rPr>
        <w:t xml:space="preserve"> обумовлене тим, що можливим є прийняття певних рішень безпосередньо на основі отриманих результатів від провед</w:t>
      </w:r>
      <w:r w:rsidRPr="006B4EA1">
        <w:rPr>
          <w:rFonts w:ascii="Times New Roman" w:hAnsi="Times New Roman"/>
          <w:sz w:val="28"/>
          <w:szCs w:val="28"/>
          <w:lang w:val="uk-UA"/>
        </w:rPr>
        <w:t>е</w:t>
      </w:r>
      <w:r w:rsidRPr="006B4EA1">
        <w:rPr>
          <w:rFonts w:ascii="Times New Roman" w:hAnsi="Times New Roman"/>
          <w:sz w:val="28"/>
          <w:szCs w:val="28"/>
          <w:lang w:val="uk-UA"/>
        </w:rPr>
        <w:t xml:space="preserve">ного контролю. </w:t>
      </w:r>
      <w:r w:rsidRPr="0014640E">
        <w:rPr>
          <w:rFonts w:ascii="Times New Roman" w:hAnsi="Times New Roman"/>
          <w:sz w:val="28"/>
          <w:szCs w:val="28"/>
          <w:lang w:val="uk-UA"/>
        </w:rPr>
        <w:t>При цьому вони можуть визначатись як управл</w:t>
      </w:r>
      <w:r w:rsidRPr="00910916">
        <w:rPr>
          <w:rFonts w:ascii="Times New Roman" w:hAnsi="Times New Roman"/>
          <w:sz w:val="28"/>
          <w:szCs w:val="28"/>
          <w:lang w:val="en-US"/>
        </w:rPr>
        <w:t>i</w:t>
      </w:r>
      <w:r w:rsidRPr="0014640E">
        <w:rPr>
          <w:rFonts w:ascii="Times New Roman" w:hAnsi="Times New Roman"/>
          <w:sz w:val="28"/>
          <w:szCs w:val="28"/>
          <w:lang w:val="uk-UA"/>
        </w:rPr>
        <w:t xml:space="preserve">нським, так </w:t>
      </w:r>
      <w:r w:rsidRPr="00910916">
        <w:rPr>
          <w:rFonts w:ascii="Times New Roman" w:hAnsi="Times New Roman"/>
          <w:sz w:val="28"/>
          <w:szCs w:val="28"/>
          <w:lang w:val="en-US"/>
        </w:rPr>
        <w:t>i</w:t>
      </w:r>
      <w:r w:rsidRPr="0014640E">
        <w:rPr>
          <w:rFonts w:ascii="Times New Roman" w:hAnsi="Times New Roman"/>
          <w:sz w:val="28"/>
          <w:szCs w:val="28"/>
          <w:lang w:val="uk-UA"/>
        </w:rPr>
        <w:t xml:space="preserve"> орган</w:t>
      </w:r>
      <w:r w:rsidRPr="00910916">
        <w:rPr>
          <w:rFonts w:ascii="Times New Roman" w:hAnsi="Times New Roman"/>
          <w:sz w:val="28"/>
          <w:szCs w:val="28"/>
          <w:lang w:val="en-US"/>
        </w:rPr>
        <w:t>i</w:t>
      </w:r>
      <w:r w:rsidRPr="0014640E">
        <w:rPr>
          <w:rFonts w:ascii="Times New Roman" w:hAnsi="Times New Roman"/>
          <w:sz w:val="28"/>
          <w:szCs w:val="28"/>
          <w:lang w:val="uk-UA"/>
        </w:rPr>
        <w:t>заційним чи економ</w:t>
      </w:r>
      <w:r w:rsidRPr="00910916">
        <w:rPr>
          <w:rFonts w:ascii="Times New Roman" w:hAnsi="Times New Roman"/>
          <w:sz w:val="28"/>
          <w:szCs w:val="28"/>
          <w:lang w:val="en-US"/>
        </w:rPr>
        <w:t>i</w:t>
      </w:r>
      <w:r w:rsidRPr="0014640E">
        <w:rPr>
          <w:rFonts w:ascii="Times New Roman" w:hAnsi="Times New Roman"/>
          <w:sz w:val="28"/>
          <w:szCs w:val="28"/>
          <w:lang w:val="uk-UA"/>
        </w:rPr>
        <w:t>чним спрям</w:t>
      </w:r>
      <w:r w:rsidRPr="00910916">
        <w:rPr>
          <w:rFonts w:ascii="Times New Roman" w:hAnsi="Times New Roman"/>
          <w:sz w:val="28"/>
          <w:szCs w:val="28"/>
          <w:lang w:val="en-US"/>
        </w:rPr>
        <w:t>y</w:t>
      </w:r>
      <w:r w:rsidRPr="0014640E">
        <w:rPr>
          <w:rFonts w:ascii="Times New Roman" w:hAnsi="Times New Roman"/>
          <w:sz w:val="28"/>
          <w:szCs w:val="28"/>
          <w:lang w:val="uk-UA"/>
        </w:rPr>
        <w:t>ванням, щ</w:t>
      </w:r>
      <w:r w:rsidRPr="00910916">
        <w:rPr>
          <w:rFonts w:ascii="Times New Roman" w:hAnsi="Times New Roman"/>
          <w:sz w:val="28"/>
          <w:szCs w:val="28"/>
          <w:lang w:val="en-US"/>
        </w:rPr>
        <w:t>o</w:t>
      </w:r>
      <w:r w:rsidRPr="0014640E">
        <w:rPr>
          <w:rFonts w:ascii="Times New Roman" w:hAnsi="Times New Roman"/>
          <w:sz w:val="28"/>
          <w:szCs w:val="28"/>
          <w:lang w:val="uk-UA"/>
        </w:rPr>
        <w:t xml:space="preserve"> забезпечує ефективність використання наявних ресурсів як на макро-, так і на мікрорівні.</w:t>
      </w:r>
    </w:p>
    <w:p w:rsidR="001E72AC" w:rsidRPr="00D46A33" w:rsidRDefault="001E72AC" w:rsidP="00FF61C2">
      <w:pPr>
        <w:autoSpaceDE w:val="0"/>
        <w:autoSpaceDN w:val="0"/>
        <w:adjustRightInd w:val="0"/>
        <w:spacing w:after="0" w:line="360" w:lineRule="auto"/>
        <w:ind w:firstLine="709"/>
        <w:jc w:val="both"/>
        <w:rPr>
          <w:rFonts w:ascii="Times New Roman" w:hAnsi="Times New Roman"/>
          <w:sz w:val="28"/>
          <w:szCs w:val="28"/>
        </w:rPr>
      </w:pPr>
      <w:r w:rsidRPr="001E72AC">
        <w:rPr>
          <w:rFonts w:ascii="Times New Roman" w:hAnsi="Times New Roman"/>
          <w:sz w:val="28"/>
          <w:szCs w:val="28"/>
        </w:rPr>
        <w:t>Аналізуючи термін контроль, варто зауважити, що науковці не при</w:t>
      </w:r>
      <w:r w:rsidRPr="001E72AC">
        <w:rPr>
          <w:rFonts w:ascii="Times New Roman" w:hAnsi="Times New Roman"/>
          <w:sz w:val="28"/>
          <w:szCs w:val="28"/>
        </w:rPr>
        <w:t>т</w:t>
      </w:r>
      <w:r w:rsidRPr="001E72AC">
        <w:rPr>
          <w:rFonts w:ascii="Times New Roman" w:hAnsi="Times New Roman"/>
          <w:sz w:val="28"/>
          <w:szCs w:val="28"/>
        </w:rPr>
        <w:t>римуються єдиного підходу щодо дослідження даного поняття. Так, зокрема, М. Ю. Павлюк, котрий визначає контроль як «елемент управління, що є складним процесом, спрямованим на перевірку відповідності контрольованих об’єктів вимогам, встановленим параметрам», вміщує в собі як процесний, так і функціонально-управлінський підходи. В свою чергу, Т. В. Литвинчук, котрий визначає контроль як «форму зворотного зв’язку, за допомогою якої керуюча система одержує необхідну інформацію про дійсний стан керован</w:t>
      </w:r>
      <w:r w:rsidRPr="001E72AC">
        <w:rPr>
          <w:rFonts w:ascii="Times New Roman" w:hAnsi="Times New Roman"/>
          <w:sz w:val="28"/>
          <w:szCs w:val="28"/>
        </w:rPr>
        <w:t>о</w:t>
      </w:r>
      <w:r w:rsidRPr="001E72AC">
        <w:rPr>
          <w:rFonts w:ascii="Times New Roman" w:hAnsi="Times New Roman"/>
          <w:sz w:val="28"/>
          <w:szCs w:val="28"/>
        </w:rPr>
        <w:t>го об’єкту та використання управлінських рішень», використовує як систе</w:t>
      </w:r>
      <w:r w:rsidRPr="001E72AC">
        <w:rPr>
          <w:rFonts w:ascii="Times New Roman" w:hAnsi="Times New Roman"/>
          <w:sz w:val="28"/>
          <w:szCs w:val="28"/>
        </w:rPr>
        <w:t>м</w:t>
      </w:r>
      <w:r w:rsidRPr="001E72AC">
        <w:rPr>
          <w:rFonts w:ascii="Times New Roman" w:hAnsi="Times New Roman"/>
          <w:sz w:val="28"/>
          <w:szCs w:val="28"/>
        </w:rPr>
        <w:lastRenderedPageBreak/>
        <w:t>ний підхід, так і слугує платформою для прийняття та реалізації управлінс</w:t>
      </w:r>
      <w:r w:rsidRPr="001E72AC">
        <w:rPr>
          <w:rFonts w:ascii="Times New Roman" w:hAnsi="Times New Roman"/>
          <w:sz w:val="28"/>
          <w:szCs w:val="28"/>
        </w:rPr>
        <w:t>ь</w:t>
      </w:r>
      <w:r w:rsidRPr="001E72AC">
        <w:rPr>
          <w:rFonts w:ascii="Times New Roman" w:hAnsi="Times New Roman"/>
          <w:sz w:val="28"/>
          <w:szCs w:val="28"/>
        </w:rPr>
        <w:t xml:space="preserve">ких рішень. В. О. Шевчук схильний вважати, що контроль є протистоянням, якe висyвається прoти твeрджень, щo знахoдяться в дoкументах </w:t>
      </w:r>
      <w:r w:rsidRPr="00D46A33">
        <w:rPr>
          <w:rFonts w:ascii="Times New Roman" w:hAnsi="Times New Roman"/>
          <w:sz w:val="28"/>
          <w:szCs w:val="28"/>
        </w:rPr>
        <w:t>[</w:t>
      </w:r>
      <w:r w:rsidR="00C933D0" w:rsidRPr="00D46A33">
        <w:rPr>
          <w:rFonts w:ascii="Times New Roman" w:hAnsi="Times New Roman"/>
          <w:sz w:val="28"/>
          <w:szCs w:val="28"/>
          <w:lang w:val="uk-UA"/>
        </w:rPr>
        <w:t>2</w:t>
      </w:r>
      <w:r w:rsidRPr="00D46A33">
        <w:rPr>
          <w:rFonts w:ascii="Times New Roman" w:hAnsi="Times New Roman"/>
          <w:sz w:val="28"/>
          <w:szCs w:val="28"/>
        </w:rPr>
        <w:t xml:space="preserve">]. </w:t>
      </w:r>
    </w:p>
    <w:p w:rsidR="004D0ADD" w:rsidRPr="00910916" w:rsidRDefault="004D0ADD" w:rsidP="00FF61C2">
      <w:pPr>
        <w:autoSpaceDE w:val="0"/>
        <w:autoSpaceDN w:val="0"/>
        <w:adjustRightInd w:val="0"/>
        <w:spacing w:after="0" w:line="360" w:lineRule="auto"/>
        <w:ind w:firstLine="709"/>
        <w:jc w:val="both"/>
        <w:rPr>
          <w:rFonts w:ascii="Times New Roman" w:hAnsi="Times New Roman"/>
          <w:sz w:val="28"/>
          <w:szCs w:val="28"/>
        </w:rPr>
      </w:pPr>
      <w:r w:rsidRPr="00D46A33">
        <w:rPr>
          <w:rFonts w:ascii="Times New Roman" w:hAnsi="Times New Roman"/>
          <w:sz w:val="28"/>
          <w:szCs w:val="28"/>
        </w:rPr>
        <w:t xml:space="preserve">Таким чином, систематизація наукових </w:t>
      </w:r>
      <w:proofErr w:type="gramStart"/>
      <w:r w:rsidRPr="00D46A33">
        <w:rPr>
          <w:rFonts w:ascii="Times New Roman" w:hAnsi="Times New Roman"/>
          <w:sz w:val="28"/>
          <w:szCs w:val="28"/>
        </w:rPr>
        <w:t>п</w:t>
      </w:r>
      <w:proofErr w:type="gramEnd"/>
      <w:r w:rsidRPr="00D46A33">
        <w:rPr>
          <w:rFonts w:ascii="Times New Roman" w:hAnsi="Times New Roman"/>
          <w:sz w:val="28"/>
          <w:szCs w:val="28"/>
        </w:rPr>
        <w:t>ідходів щодо трактування сутності поняття «контроль» дає підстави, в першу чергу, визначити дану к</w:t>
      </w:r>
      <w:r w:rsidRPr="00D46A33">
        <w:rPr>
          <w:rFonts w:ascii="Times New Roman" w:hAnsi="Times New Roman"/>
          <w:sz w:val="28"/>
          <w:szCs w:val="28"/>
        </w:rPr>
        <w:t>а</w:t>
      </w:r>
      <w:r w:rsidRPr="00D46A33">
        <w:rPr>
          <w:rFonts w:ascii="Times New Roman" w:hAnsi="Times New Roman"/>
          <w:sz w:val="28"/>
          <w:szCs w:val="28"/>
        </w:rPr>
        <w:t>тегорію як взаєм</w:t>
      </w:r>
      <w:r w:rsidRPr="00D46A33">
        <w:rPr>
          <w:rFonts w:ascii="Times New Roman" w:hAnsi="Times New Roman"/>
          <w:sz w:val="28"/>
          <w:szCs w:val="28"/>
          <w:lang w:val="en-US"/>
        </w:rPr>
        <w:t>o</w:t>
      </w:r>
      <w:r w:rsidRPr="00D46A33">
        <w:rPr>
          <w:rFonts w:ascii="Times New Roman" w:hAnsi="Times New Roman"/>
          <w:sz w:val="28"/>
          <w:szCs w:val="28"/>
        </w:rPr>
        <w:t>зв'язок і взаєм</w:t>
      </w:r>
      <w:r w:rsidRPr="00D46A33">
        <w:rPr>
          <w:rFonts w:ascii="Times New Roman" w:hAnsi="Times New Roman"/>
          <w:sz w:val="28"/>
          <w:szCs w:val="28"/>
          <w:lang w:val="en-US"/>
        </w:rPr>
        <w:t>o</w:t>
      </w:r>
      <w:r w:rsidRPr="00D46A33">
        <w:rPr>
          <w:rFonts w:ascii="Times New Roman" w:hAnsi="Times New Roman"/>
          <w:sz w:val="28"/>
          <w:szCs w:val="28"/>
        </w:rPr>
        <w:t>дію</w:t>
      </w:r>
      <w:r w:rsidRPr="0014640E">
        <w:rPr>
          <w:rFonts w:ascii="Times New Roman" w:hAnsi="Times New Roman"/>
          <w:sz w:val="28"/>
          <w:szCs w:val="28"/>
        </w:rPr>
        <w:t xml:space="preserve"> </w:t>
      </w:r>
      <w:r w:rsidRPr="00910916">
        <w:rPr>
          <w:rFonts w:ascii="Times New Roman" w:hAnsi="Times New Roman"/>
          <w:sz w:val="28"/>
          <w:szCs w:val="28"/>
          <w:lang w:val="en-US"/>
        </w:rPr>
        <w:t>o</w:t>
      </w:r>
      <w:r w:rsidRPr="00910916">
        <w:rPr>
          <w:rFonts w:ascii="Times New Roman" w:hAnsi="Times New Roman"/>
          <w:sz w:val="28"/>
          <w:szCs w:val="28"/>
        </w:rPr>
        <w:t>б</w:t>
      </w:r>
      <w:r w:rsidRPr="0014640E">
        <w:rPr>
          <w:rFonts w:ascii="Times New Roman" w:hAnsi="Times New Roman"/>
          <w:sz w:val="28"/>
          <w:szCs w:val="28"/>
        </w:rPr>
        <w:t>'</w:t>
      </w:r>
      <w:r w:rsidRPr="00910916">
        <w:rPr>
          <w:rFonts w:ascii="Times New Roman" w:hAnsi="Times New Roman"/>
          <w:sz w:val="28"/>
          <w:szCs w:val="28"/>
        </w:rPr>
        <w:t>єктів</w:t>
      </w:r>
      <w:r w:rsidRPr="0014640E">
        <w:rPr>
          <w:rFonts w:ascii="Times New Roman" w:hAnsi="Times New Roman"/>
          <w:sz w:val="28"/>
          <w:szCs w:val="28"/>
        </w:rPr>
        <w:t xml:space="preserve">, </w:t>
      </w:r>
      <w:r w:rsidRPr="00910916">
        <w:rPr>
          <w:rFonts w:ascii="Times New Roman" w:hAnsi="Times New Roman"/>
          <w:sz w:val="28"/>
          <w:szCs w:val="28"/>
        </w:rPr>
        <w:t>с</w:t>
      </w:r>
      <w:r w:rsidRPr="00910916">
        <w:rPr>
          <w:rFonts w:ascii="Times New Roman" w:hAnsi="Times New Roman"/>
          <w:sz w:val="28"/>
          <w:szCs w:val="28"/>
          <w:lang w:val="en-US"/>
        </w:rPr>
        <w:t>y</w:t>
      </w:r>
      <w:r w:rsidRPr="00910916">
        <w:rPr>
          <w:rFonts w:ascii="Times New Roman" w:hAnsi="Times New Roman"/>
          <w:sz w:val="28"/>
          <w:szCs w:val="28"/>
        </w:rPr>
        <w:t>б</w:t>
      </w:r>
      <w:r w:rsidRPr="0014640E">
        <w:rPr>
          <w:rFonts w:ascii="Times New Roman" w:hAnsi="Times New Roman"/>
          <w:sz w:val="28"/>
          <w:szCs w:val="28"/>
        </w:rPr>
        <w:t>'</w:t>
      </w:r>
      <w:r w:rsidRPr="00910916">
        <w:rPr>
          <w:rFonts w:ascii="Times New Roman" w:hAnsi="Times New Roman"/>
          <w:sz w:val="28"/>
          <w:szCs w:val="28"/>
        </w:rPr>
        <w:t>єктів</w:t>
      </w:r>
      <w:r w:rsidRPr="0014640E">
        <w:rPr>
          <w:rFonts w:ascii="Times New Roman" w:hAnsi="Times New Roman"/>
          <w:sz w:val="28"/>
          <w:szCs w:val="28"/>
        </w:rPr>
        <w:t xml:space="preserve">, </w:t>
      </w:r>
      <w:r w:rsidRPr="00910916">
        <w:rPr>
          <w:rFonts w:ascii="Times New Roman" w:hAnsi="Times New Roman"/>
          <w:sz w:val="28"/>
          <w:szCs w:val="28"/>
        </w:rPr>
        <w:t>мет</w:t>
      </w:r>
      <w:r w:rsidRPr="00910916">
        <w:rPr>
          <w:rFonts w:ascii="Times New Roman" w:hAnsi="Times New Roman"/>
          <w:sz w:val="28"/>
          <w:szCs w:val="28"/>
          <w:lang w:val="en-US"/>
        </w:rPr>
        <w:t>o</w:t>
      </w:r>
      <w:r w:rsidRPr="00910916">
        <w:rPr>
          <w:rFonts w:ascii="Times New Roman" w:hAnsi="Times New Roman"/>
          <w:sz w:val="28"/>
          <w:szCs w:val="28"/>
        </w:rPr>
        <w:t>дів</w:t>
      </w:r>
      <w:r w:rsidRPr="0014640E">
        <w:rPr>
          <w:rFonts w:ascii="Times New Roman" w:hAnsi="Times New Roman"/>
          <w:sz w:val="28"/>
          <w:szCs w:val="28"/>
        </w:rPr>
        <w:t xml:space="preserve">, </w:t>
      </w:r>
      <w:r w:rsidRPr="00910916">
        <w:rPr>
          <w:rFonts w:ascii="Times New Roman" w:hAnsi="Times New Roman"/>
          <w:sz w:val="28"/>
          <w:szCs w:val="28"/>
        </w:rPr>
        <w:t>ф</w:t>
      </w:r>
      <w:r w:rsidRPr="00910916">
        <w:rPr>
          <w:rFonts w:ascii="Times New Roman" w:hAnsi="Times New Roman"/>
          <w:sz w:val="28"/>
          <w:szCs w:val="28"/>
          <w:lang w:val="en-US"/>
        </w:rPr>
        <w:t>o</w:t>
      </w:r>
      <w:r w:rsidRPr="00910916">
        <w:rPr>
          <w:rFonts w:ascii="Times New Roman" w:hAnsi="Times New Roman"/>
          <w:sz w:val="28"/>
          <w:szCs w:val="28"/>
        </w:rPr>
        <w:t>рм</w:t>
      </w:r>
      <w:r w:rsidRPr="0014640E">
        <w:rPr>
          <w:rFonts w:ascii="Times New Roman" w:hAnsi="Times New Roman"/>
          <w:sz w:val="28"/>
          <w:szCs w:val="28"/>
        </w:rPr>
        <w:t xml:space="preserve">, </w:t>
      </w:r>
      <w:r w:rsidRPr="00910916">
        <w:rPr>
          <w:rFonts w:ascii="Times New Roman" w:hAnsi="Times New Roman"/>
          <w:sz w:val="28"/>
          <w:szCs w:val="28"/>
        </w:rPr>
        <w:t>і</w:t>
      </w:r>
      <w:r w:rsidRPr="00910916">
        <w:rPr>
          <w:rFonts w:ascii="Times New Roman" w:hAnsi="Times New Roman"/>
          <w:sz w:val="28"/>
          <w:szCs w:val="28"/>
        </w:rPr>
        <w:t>н</w:t>
      </w:r>
      <w:r w:rsidRPr="00910916">
        <w:rPr>
          <w:rFonts w:ascii="Times New Roman" w:hAnsi="Times New Roman"/>
          <w:sz w:val="28"/>
          <w:szCs w:val="28"/>
        </w:rPr>
        <w:t>струментів</w:t>
      </w:r>
      <w:r w:rsidRPr="0014640E">
        <w:rPr>
          <w:rFonts w:ascii="Times New Roman" w:hAnsi="Times New Roman"/>
          <w:sz w:val="28"/>
          <w:szCs w:val="28"/>
        </w:rPr>
        <w:t xml:space="preserve">, </w:t>
      </w:r>
      <w:r w:rsidRPr="00910916">
        <w:rPr>
          <w:rFonts w:ascii="Times New Roman" w:hAnsi="Times New Roman"/>
          <w:sz w:val="28"/>
          <w:szCs w:val="28"/>
        </w:rPr>
        <w:t>що</w:t>
      </w:r>
      <w:r w:rsidRPr="0014640E">
        <w:rPr>
          <w:rFonts w:ascii="Times New Roman" w:hAnsi="Times New Roman"/>
          <w:sz w:val="28"/>
          <w:szCs w:val="28"/>
        </w:rPr>
        <w:t xml:space="preserve"> </w:t>
      </w:r>
      <w:r w:rsidRPr="00910916">
        <w:rPr>
          <w:rFonts w:ascii="Times New Roman" w:hAnsi="Times New Roman"/>
          <w:sz w:val="28"/>
          <w:szCs w:val="28"/>
        </w:rPr>
        <w:t>в</w:t>
      </w:r>
      <w:r w:rsidRPr="0014640E">
        <w:rPr>
          <w:rFonts w:ascii="Times New Roman" w:hAnsi="Times New Roman"/>
          <w:sz w:val="28"/>
          <w:szCs w:val="28"/>
        </w:rPr>
        <w:t xml:space="preserve"> </w:t>
      </w:r>
      <w:r w:rsidRPr="00910916">
        <w:rPr>
          <w:rFonts w:ascii="Times New Roman" w:hAnsi="Times New Roman"/>
          <w:sz w:val="28"/>
          <w:szCs w:val="28"/>
        </w:rPr>
        <w:t>сукупності</w:t>
      </w:r>
      <w:r w:rsidRPr="0014640E">
        <w:rPr>
          <w:rFonts w:ascii="Times New Roman" w:hAnsi="Times New Roman"/>
          <w:sz w:val="28"/>
          <w:szCs w:val="28"/>
        </w:rPr>
        <w:t xml:space="preserve"> </w:t>
      </w:r>
      <w:r w:rsidRPr="00910916">
        <w:rPr>
          <w:rFonts w:ascii="Times New Roman" w:hAnsi="Times New Roman"/>
          <w:sz w:val="28"/>
          <w:szCs w:val="28"/>
        </w:rPr>
        <w:t>формують</w:t>
      </w:r>
      <w:r w:rsidRPr="0014640E">
        <w:rPr>
          <w:rFonts w:ascii="Times New Roman" w:hAnsi="Times New Roman"/>
          <w:sz w:val="28"/>
          <w:szCs w:val="28"/>
        </w:rPr>
        <w:t xml:space="preserve"> </w:t>
      </w:r>
      <w:r w:rsidRPr="00910916">
        <w:rPr>
          <w:rFonts w:ascii="Times New Roman" w:hAnsi="Times New Roman"/>
          <w:sz w:val="28"/>
          <w:szCs w:val="28"/>
        </w:rPr>
        <w:t>комплекс</w:t>
      </w:r>
      <w:r w:rsidRPr="0014640E">
        <w:rPr>
          <w:rFonts w:ascii="Times New Roman" w:hAnsi="Times New Roman"/>
          <w:sz w:val="28"/>
          <w:szCs w:val="28"/>
        </w:rPr>
        <w:t xml:space="preserve"> </w:t>
      </w:r>
      <w:r w:rsidRPr="00910916">
        <w:rPr>
          <w:rFonts w:ascii="Times New Roman" w:hAnsi="Times New Roman"/>
          <w:sz w:val="28"/>
          <w:szCs w:val="28"/>
        </w:rPr>
        <w:t>елементів</w:t>
      </w:r>
      <w:r w:rsidRPr="0014640E">
        <w:rPr>
          <w:rFonts w:ascii="Times New Roman" w:hAnsi="Times New Roman"/>
          <w:sz w:val="28"/>
          <w:szCs w:val="28"/>
        </w:rPr>
        <w:t xml:space="preserve"> (</w:t>
      </w:r>
      <w:r w:rsidRPr="00910916">
        <w:rPr>
          <w:rFonts w:ascii="Times New Roman" w:hAnsi="Times New Roman"/>
          <w:sz w:val="28"/>
          <w:szCs w:val="28"/>
        </w:rPr>
        <w:t>кожен</w:t>
      </w:r>
      <w:r w:rsidRPr="0014640E">
        <w:rPr>
          <w:rFonts w:ascii="Times New Roman" w:hAnsi="Times New Roman"/>
          <w:sz w:val="28"/>
          <w:szCs w:val="28"/>
        </w:rPr>
        <w:t xml:space="preserve"> </w:t>
      </w:r>
      <w:r w:rsidRPr="00910916">
        <w:rPr>
          <w:rFonts w:ascii="Times New Roman" w:hAnsi="Times New Roman"/>
          <w:sz w:val="28"/>
          <w:szCs w:val="28"/>
        </w:rPr>
        <w:t>з</w:t>
      </w:r>
      <w:r w:rsidRPr="0014640E">
        <w:rPr>
          <w:rFonts w:ascii="Times New Roman" w:hAnsi="Times New Roman"/>
          <w:sz w:val="28"/>
          <w:szCs w:val="28"/>
        </w:rPr>
        <w:t xml:space="preserve"> </w:t>
      </w:r>
      <w:r w:rsidRPr="00910916">
        <w:rPr>
          <w:rFonts w:ascii="Times New Roman" w:hAnsi="Times New Roman"/>
          <w:sz w:val="28"/>
          <w:szCs w:val="28"/>
        </w:rPr>
        <w:t>цих</w:t>
      </w:r>
      <w:r w:rsidRPr="0014640E">
        <w:rPr>
          <w:rFonts w:ascii="Times New Roman" w:hAnsi="Times New Roman"/>
          <w:sz w:val="28"/>
          <w:szCs w:val="28"/>
        </w:rPr>
        <w:t xml:space="preserve"> </w:t>
      </w:r>
      <w:r w:rsidRPr="00910916">
        <w:rPr>
          <w:rFonts w:ascii="Times New Roman" w:hAnsi="Times New Roman"/>
          <w:sz w:val="28"/>
          <w:szCs w:val="28"/>
        </w:rPr>
        <w:t>елементів</w:t>
      </w:r>
      <w:r w:rsidRPr="0014640E">
        <w:rPr>
          <w:rFonts w:ascii="Times New Roman" w:hAnsi="Times New Roman"/>
          <w:sz w:val="28"/>
          <w:szCs w:val="28"/>
        </w:rPr>
        <w:t xml:space="preserve"> </w:t>
      </w:r>
      <w:r w:rsidRPr="00910916">
        <w:rPr>
          <w:rFonts w:ascii="Times New Roman" w:hAnsi="Times New Roman"/>
          <w:sz w:val="28"/>
          <w:szCs w:val="28"/>
        </w:rPr>
        <w:t>має</w:t>
      </w:r>
      <w:r w:rsidRPr="0014640E">
        <w:rPr>
          <w:rFonts w:ascii="Times New Roman" w:hAnsi="Times New Roman"/>
          <w:sz w:val="28"/>
          <w:szCs w:val="28"/>
        </w:rPr>
        <w:t xml:space="preserve"> </w:t>
      </w:r>
      <w:r w:rsidRPr="00910916">
        <w:rPr>
          <w:rFonts w:ascii="Times New Roman" w:hAnsi="Times New Roman"/>
          <w:sz w:val="28"/>
          <w:szCs w:val="28"/>
        </w:rPr>
        <w:t>свої</w:t>
      </w:r>
      <w:r w:rsidRPr="0014640E">
        <w:rPr>
          <w:rFonts w:ascii="Times New Roman" w:hAnsi="Times New Roman"/>
          <w:sz w:val="28"/>
          <w:szCs w:val="28"/>
        </w:rPr>
        <w:t xml:space="preserve"> </w:t>
      </w:r>
      <w:r w:rsidRPr="00910916">
        <w:rPr>
          <w:rFonts w:ascii="Times New Roman" w:hAnsi="Times New Roman"/>
          <w:sz w:val="28"/>
          <w:szCs w:val="28"/>
        </w:rPr>
        <w:t>особливості</w:t>
      </w:r>
      <w:r w:rsidRPr="0014640E">
        <w:rPr>
          <w:rFonts w:ascii="Times New Roman" w:hAnsi="Times New Roman"/>
          <w:sz w:val="28"/>
          <w:szCs w:val="28"/>
        </w:rPr>
        <w:t xml:space="preserve">, </w:t>
      </w:r>
      <w:r w:rsidRPr="00910916">
        <w:rPr>
          <w:rFonts w:ascii="Times New Roman" w:hAnsi="Times New Roman"/>
          <w:sz w:val="28"/>
          <w:szCs w:val="28"/>
        </w:rPr>
        <w:t>поділ</w:t>
      </w:r>
      <w:r w:rsidRPr="0014640E">
        <w:rPr>
          <w:rFonts w:ascii="Times New Roman" w:hAnsi="Times New Roman"/>
          <w:sz w:val="28"/>
          <w:szCs w:val="28"/>
        </w:rPr>
        <w:t xml:space="preserve"> </w:t>
      </w:r>
      <w:r w:rsidRPr="00910916">
        <w:rPr>
          <w:rFonts w:ascii="Times New Roman" w:hAnsi="Times New Roman"/>
          <w:sz w:val="28"/>
          <w:szCs w:val="28"/>
        </w:rPr>
        <w:t>яких</w:t>
      </w:r>
      <w:r w:rsidRPr="0014640E">
        <w:rPr>
          <w:rFonts w:ascii="Times New Roman" w:hAnsi="Times New Roman"/>
          <w:sz w:val="28"/>
          <w:szCs w:val="28"/>
        </w:rPr>
        <w:t xml:space="preserve"> </w:t>
      </w:r>
      <w:r w:rsidRPr="00910916">
        <w:rPr>
          <w:rFonts w:ascii="Times New Roman" w:hAnsi="Times New Roman"/>
          <w:sz w:val="28"/>
          <w:szCs w:val="28"/>
        </w:rPr>
        <w:t>здійснюється</w:t>
      </w:r>
      <w:r w:rsidRPr="0014640E">
        <w:rPr>
          <w:rFonts w:ascii="Times New Roman" w:hAnsi="Times New Roman"/>
          <w:sz w:val="28"/>
          <w:szCs w:val="28"/>
        </w:rPr>
        <w:t xml:space="preserve"> </w:t>
      </w:r>
      <w:r w:rsidRPr="00910916">
        <w:rPr>
          <w:rFonts w:ascii="Times New Roman" w:hAnsi="Times New Roman"/>
          <w:sz w:val="28"/>
          <w:szCs w:val="28"/>
        </w:rPr>
        <w:t>за</w:t>
      </w:r>
      <w:r w:rsidRPr="0014640E">
        <w:rPr>
          <w:rFonts w:ascii="Times New Roman" w:hAnsi="Times New Roman"/>
          <w:sz w:val="28"/>
          <w:szCs w:val="28"/>
        </w:rPr>
        <w:t xml:space="preserve"> </w:t>
      </w:r>
      <w:r w:rsidRPr="00910916">
        <w:rPr>
          <w:rFonts w:ascii="Times New Roman" w:hAnsi="Times New Roman"/>
          <w:sz w:val="28"/>
          <w:szCs w:val="28"/>
        </w:rPr>
        <w:t>певними</w:t>
      </w:r>
      <w:r w:rsidRPr="0014640E">
        <w:rPr>
          <w:rFonts w:ascii="Times New Roman" w:hAnsi="Times New Roman"/>
          <w:sz w:val="28"/>
          <w:szCs w:val="28"/>
        </w:rPr>
        <w:t xml:space="preserve"> </w:t>
      </w:r>
      <w:r w:rsidRPr="00910916">
        <w:rPr>
          <w:rFonts w:ascii="Times New Roman" w:hAnsi="Times New Roman"/>
          <w:sz w:val="28"/>
          <w:szCs w:val="28"/>
        </w:rPr>
        <w:t>кл</w:t>
      </w:r>
      <w:r w:rsidRPr="00910916">
        <w:rPr>
          <w:rFonts w:ascii="Times New Roman" w:hAnsi="Times New Roman"/>
          <w:sz w:val="28"/>
          <w:szCs w:val="28"/>
        </w:rPr>
        <w:t>а</w:t>
      </w:r>
      <w:r w:rsidRPr="00910916">
        <w:rPr>
          <w:rFonts w:ascii="Times New Roman" w:hAnsi="Times New Roman"/>
          <w:sz w:val="28"/>
          <w:szCs w:val="28"/>
        </w:rPr>
        <w:t>сифікаційними</w:t>
      </w:r>
      <w:r w:rsidRPr="0014640E">
        <w:rPr>
          <w:rFonts w:ascii="Times New Roman" w:hAnsi="Times New Roman"/>
          <w:sz w:val="28"/>
          <w:szCs w:val="28"/>
        </w:rPr>
        <w:t xml:space="preserve"> </w:t>
      </w:r>
      <w:r w:rsidRPr="00910916">
        <w:rPr>
          <w:rFonts w:ascii="Times New Roman" w:hAnsi="Times New Roman"/>
          <w:sz w:val="28"/>
          <w:szCs w:val="28"/>
        </w:rPr>
        <w:t>ознаками</w:t>
      </w:r>
      <w:r w:rsidRPr="0014640E">
        <w:rPr>
          <w:rFonts w:ascii="Times New Roman" w:hAnsi="Times New Roman"/>
          <w:sz w:val="28"/>
          <w:szCs w:val="28"/>
        </w:rPr>
        <w:t xml:space="preserve">) </w:t>
      </w:r>
      <w:r w:rsidRPr="00910916">
        <w:rPr>
          <w:rFonts w:ascii="Times New Roman" w:hAnsi="Times New Roman"/>
          <w:sz w:val="28"/>
          <w:szCs w:val="28"/>
        </w:rPr>
        <w:t>з</w:t>
      </w:r>
      <w:r w:rsidRPr="0014640E">
        <w:rPr>
          <w:rFonts w:ascii="Times New Roman" w:hAnsi="Times New Roman"/>
          <w:sz w:val="28"/>
          <w:szCs w:val="28"/>
        </w:rPr>
        <w:t xml:space="preserve"> </w:t>
      </w:r>
      <w:r w:rsidRPr="00910916">
        <w:rPr>
          <w:rFonts w:ascii="Times New Roman" w:hAnsi="Times New Roman"/>
          <w:sz w:val="28"/>
          <w:szCs w:val="28"/>
        </w:rPr>
        <w:t>приводу</w:t>
      </w:r>
      <w:r w:rsidRPr="0014640E">
        <w:rPr>
          <w:rFonts w:ascii="Times New Roman" w:hAnsi="Times New Roman"/>
          <w:sz w:val="28"/>
          <w:szCs w:val="28"/>
        </w:rPr>
        <w:t xml:space="preserve"> </w:t>
      </w:r>
      <w:r w:rsidRPr="00910916">
        <w:rPr>
          <w:rFonts w:ascii="Times New Roman" w:hAnsi="Times New Roman"/>
          <w:sz w:val="28"/>
          <w:szCs w:val="28"/>
        </w:rPr>
        <w:t>перевірки</w:t>
      </w:r>
      <w:r w:rsidRPr="0014640E">
        <w:rPr>
          <w:rFonts w:ascii="Times New Roman" w:hAnsi="Times New Roman"/>
          <w:sz w:val="28"/>
          <w:szCs w:val="28"/>
        </w:rPr>
        <w:t xml:space="preserve"> </w:t>
      </w:r>
      <w:r w:rsidRPr="00910916">
        <w:rPr>
          <w:rFonts w:ascii="Times New Roman" w:hAnsi="Times New Roman"/>
          <w:sz w:val="28"/>
          <w:szCs w:val="28"/>
        </w:rPr>
        <w:t>ходу</w:t>
      </w:r>
      <w:r w:rsidRPr="0014640E">
        <w:rPr>
          <w:rFonts w:ascii="Times New Roman" w:hAnsi="Times New Roman"/>
          <w:sz w:val="28"/>
          <w:szCs w:val="28"/>
        </w:rPr>
        <w:t xml:space="preserve"> </w:t>
      </w:r>
      <w:r w:rsidRPr="00910916">
        <w:rPr>
          <w:rFonts w:ascii="Times New Roman" w:hAnsi="Times New Roman"/>
          <w:sz w:val="28"/>
          <w:szCs w:val="28"/>
        </w:rPr>
        <w:t>функціонування</w:t>
      </w:r>
      <w:r w:rsidRPr="0014640E">
        <w:rPr>
          <w:rFonts w:ascii="Times New Roman" w:hAnsi="Times New Roman"/>
          <w:sz w:val="28"/>
          <w:szCs w:val="28"/>
        </w:rPr>
        <w:t xml:space="preserve"> </w:t>
      </w:r>
      <w:r w:rsidRPr="00910916">
        <w:rPr>
          <w:rFonts w:ascii="Times New Roman" w:hAnsi="Times New Roman"/>
          <w:sz w:val="28"/>
          <w:szCs w:val="28"/>
        </w:rPr>
        <w:t>відповідного</w:t>
      </w:r>
      <w:r w:rsidRPr="0014640E">
        <w:rPr>
          <w:rFonts w:ascii="Times New Roman" w:hAnsi="Times New Roman"/>
          <w:sz w:val="28"/>
          <w:szCs w:val="28"/>
        </w:rPr>
        <w:t xml:space="preserve"> </w:t>
      </w:r>
      <w:r w:rsidRPr="00910916">
        <w:rPr>
          <w:rFonts w:ascii="Times New Roman" w:hAnsi="Times New Roman"/>
          <w:sz w:val="28"/>
          <w:szCs w:val="28"/>
        </w:rPr>
        <w:t>об</w:t>
      </w:r>
      <w:r w:rsidRPr="0014640E">
        <w:rPr>
          <w:rFonts w:ascii="Times New Roman" w:hAnsi="Times New Roman"/>
          <w:sz w:val="28"/>
          <w:szCs w:val="28"/>
        </w:rPr>
        <w:t>’</w:t>
      </w:r>
      <w:r w:rsidRPr="00910916">
        <w:rPr>
          <w:rFonts w:ascii="Times New Roman" w:hAnsi="Times New Roman"/>
          <w:sz w:val="28"/>
          <w:szCs w:val="28"/>
        </w:rPr>
        <w:t>єкт</w:t>
      </w:r>
      <w:r w:rsidR="00D46A33">
        <w:rPr>
          <w:rFonts w:ascii="Times New Roman" w:hAnsi="Times New Roman"/>
          <w:sz w:val="28"/>
          <w:szCs w:val="28"/>
          <w:lang w:val="uk-UA"/>
        </w:rPr>
        <w:t>а</w:t>
      </w:r>
      <w:r w:rsidRPr="0014640E">
        <w:rPr>
          <w:rFonts w:ascii="Times New Roman" w:hAnsi="Times New Roman"/>
          <w:sz w:val="28"/>
          <w:szCs w:val="28"/>
        </w:rPr>
        <w:t xml:space="preserve"> </w:t>
      </w:r>
      <w:r w:rsidRPr="00910916">
        <w:rPr>
          <w:rFonts w:ascii="Times New Roman" w:hAnsi="Times New Roman"/>
          <w:sz w:val="28"/>
          <w:szCs w:val="28"/>
        </w:rPr>
        <w:t>з</w:t>
      </w:r>
      <w:r w:rsidRPr="0014640E">
        <w:rPr>
          <w:rFonts w:ascii="Times New Roman" w:hAnsi="Times New Roman"/>
          <w:sz w:val="28"/>
          <w:szCs w:val="28"/>
        </w:rPr>
        <w:t xml:space="preserve"> </w:t>
      </w:r>
      <w:r w:rsidRPr="00910916">
        <w:rPr>
          <w:rFonts w:ascii="Times New Roman" w:hAnsi="Times New Roman"/>
          <w:sz w:val="28"/>
          <w:szCs w:val="28"/>
        </w:rPr>
        <w:t>метою</w:t>
      </w:r>
      <w:r w:rsidRPr="0014640E">
        <w:rPr>
          <w:rFonts w:ascii="Times New Roman" w:hAnsi="Times New Roman"/>
          <w:sz w:val="28"/>
          <w:szCs w:val="28"/>
        </w:rPr>
        <w:t xml:space="preserve"> </w:t>
      </w:r>
      <w:r w:rsidRPr="00910916">
        <w:rPr>
          <w:rFonts w:ascii="Times New Roman" w:hAnsi="Times New Roman"/>
          <w:sz w:val="28"/>
          <w:szCs w:val="28"/>
        </w:rPr>
        <w:t>встановлення</w:t>
      </w:r>
      <w:r w:rsidRPr="0014640E">
        <w:rPr>
          <w:rFonts w:ascii="Times New Roman" w:hAnsi="Times New Roman"/>
          <w:sz w:val="28"/>
          <w:szCs w:val="28"/>
        </w:rPr>
        <w:t xml:space="preserve"> </w:t>
      </w:r>
      <w:r w:rsidRPr="00910916">
        <w:rPr>
          <w:rFonts w:ascii="Times New Roman" w:hAnsi="Times New Roman"/>
          <w:sz w:val="28"/>
          <w:szCs w:val="28"/>
        </w:rPr>
        <w:t>його</w:t>
      </w:r>
      <w:r w:rsidRPr="0014640E">
        <w:rPr>
          <w:rFonts w:ascii="Times New Roman" w:hAnsi="Times New Roman"/>
          <w:sz w:val="28"/>
          <w:szCs w:val="28"/>
        </w:rPr>
        <w:t xml:space="preserve"> </w:t>
      </w:r>
      <w:r w:rsidRPr="00910916">
        <w:rPr>
          <w:rFonts w:ascii="Times New Roman" w:hAnsi="Times New Roman"/>
          <w:sz w:val="28"/>
          <w:szCs w:val="28"/>
        </w:rPr>
        <w:t>відхилень</w:t>
      </w:r>
      <w:r w:rsidRPr="0014640E">
        <w:rPr>
          <w:rFonts w:ascii="Times New Roman" w:hAnsi="Times New Roman"/>
          <w:sz w:val="28"/>
          <w:szCs w:val="28"/>
        </w:rPr>
        <w:t xml:space="preserve"> </w:t>
      </w:r>
      <w:r w:rsidRPr="00910916">
        <w:rPr>
          <w:rFonts w:ascii="Times New Roman" w:hAnsi="Times New Roman"/>
          <w:sz w:val="28"/>
          <w:szCs w:val="28"/>
        </w:rPr>
        <w:t>від</w:t>
      </w:r>
      <w:r w:rsidRPr="0014640E">
        <w:rPr>
          <w:rFonts w:ascii="Times New Roman" w:hAnsi="Times New Roman"/>
          <w:sz w:val="28"/>
          <w:szCs w:val="28"/>
        </w:rPr>
        <w:t xml:space="preserve"> </w:t>
      </w:r>
      <w:r w:rsidRPr="00910916">
        <w:rPr>
          <w:rFonts w:ascii="Times New Roman" w:hAnsi="Times New Roman"/>
          <w:sz w:val="28"/>
          <w:szCs w:val="28"/>
        </w:rPr>
        <w:t>заданих</w:t>
      </w:r>
      <w:r w:rsidRPr="0014640E">
        <w:rPr>
          <w:rFonts w:ascii="Times New Roman" w:hAnsi="Times New Roman"/>
          <w:sz w:val="28"/>
          <w:szCs w:val="28"/>
        </w:rPr>
        <w:t xml:space="preserve"> </w:t>
      </w:r>
      <w:r w:rsidRPr="00910916">
        <w:rPr>
          <w:rFonts w:ascii="Times New Roman" w:hAnsi="Times New Roman"/>
          <w:sz w:val="28"/>
          <w:szCs w:val="28"/>
        </w:rPr>
        <w:t>пар</w:t>
      </w:r>
      <w:r w:rsidRPr="00910916">
        <w:rPr>
          <w:rFonts w:ascii="Times New Roman" w:hAnsi="Times New Roman"/>
          <w:sz w:val="28"/>
          <w:szCs w:val="28"/>
        </w:rPr>
        <w:t>а</w:t>
      </w:r>
      <w:r w:rsidRPr="00910916">
        <w:rPr>
          <w:rFonts w:ascii="Times New Roman" w:hAnsi="Times New Roman"/>
          <w:sz w:val="28"/>
          <w:szCs w:val="28"/>
        </w:rPr>
        <w:t>метрів</w:t>
      </w:r>
      <w:r w:rsidRPr="0014640E">
        <w:rPr>
          <w:rFonts w:ascii="Times New Roman" w:hAnsi="Times New Roman"/>
          <w:sz w:val="28"/>
          <w:szCs w:val="28"/>
        </w:rPr>
        <w:t xml:space="preserve">. </w:t>
      </w:r>
      <w:proofErr w:type="gramStart"/>
      <w:r w:rsidRPr="00910916">
        <w:rPr>
          <w:rFonts w:ascii="Times New Roman" w:hAnsi="Times New Roman"/>
          <w:sz w:val="28"/>
          <w:szCs w:val="28"/>
        </w:rPr>
        <w:t>Кр</w:t>
      </w:r>
      <w:proofErr w:type="gramEnd"/>
      <w:r w:rsidRPr="00910916">
        <w:rPr>
          <w:rFonts w:ascii="Times New Roman" w:hAnsi="Times New Roman"/>
          <w:sz w:val="28"/>
          <w:szCs w:val="28"/>
        </w:rPr>
        <w:t>ім того, при визначенні поняття «контроль» багатьма дослідниками не вказується, на кого мають бути покладені обов’язки щодо здійснення сп</w:t>
      </w:r>
      <w:r w:rsidRPr="00910916">
        <w:rPr>
          <w:rFonts w:ascii="Times New Roman" w:hAnsi="Times New Roman"/>
          <w:sz w:val="28"/>
          <w:szCs w:val="28"/>
        </w:rPr>
        <w:t>о</w:t>
      </w:r>
      <w:r w:rsidRPr="00910916">
        <w:rPr>
          <w:rFonts w:ascii="Times New Roman" w:hAnsi="Times New Roman"/>
          <w:sz w:val="28"/>
          <w:szCs w:val="28"/>
        </w:rPr>
        <w:t>стереження та перевірки певного процесу у функціонуванні об’єкта. Так, з</w:t>
      </w:r>
      <w:r w:rsidRPr="00910916">
        <w:rPr>
          <w:rFonts w:ascii="Times New Roman" w:hAnsi="Times New Roman"/>
          <w:sz w:val="28"/>
          <w:szCs w:val="28"/>
        </w:rPr>
        <w:t>о</w:t>
      </w:r>
      <w:r w:rsidRPr="00910916">
        <w:rPr>
          <w:rFonts w:ascii="Times New Roman" w:hAnsi="Times New Roman"/>
          <w:sz w:val="28"/>
          <w:szCs w:val="28"/>
        </w:rPr>
        <w:t>крема, такими повноваженнями можуть бути наділені к</w:t>
      </w:r>
      <w:r w:rsidRPr="00910916">
        <w:rPr>
          <w:rFonts w:ascii="Times New Roman" w:hAnsi="Times New Roman"/>
          <w:sz w:val="28"/>
          <w:szCs w:val="28"/>
          <w:lang w:val="en-US"/>
        </w:rPr>
        <w:t>o</w:t>
      </w:r>
      <w:r w:rsidRPr="00910916">
        <w:rPr>
          <w:rFonts w:ascii="Times New Roman" w:hAnsi="Times New Roman"/>
          <w:sz w:val="28"/>
          <w:szCs w:val="28"/>
        </w:rPr>
        <w:t xml:space="preserve">нтролюючі </w:t>
      </w:r>
      <w:r w:rsidRPr="00910916">
        <w:rPr>
          <w:rFonts w:ascii="Times New Roman" w:hAnsi="Times New Roman"/>
          <w:sz w:val="28"/>
          <w:szCs w:val="28"/>
          <w:lang w:val="en-US"/>
        </w:rPr>
        <w:t>o</w:t>
      </w:r>
      <w:r w:rsidRPr="00910916">
        <w:rPr>
          <w:rFonts w:ascii="Times New Roman" w:hAnsi="Times New Roman"/>
          <w:sz w:val="28"/>
          <w:szCs w:val="28"/>
        </w:rPr>
        <w:t>ргани, устан</w:t>
      </w:r>
      <w:r w:rsidRPr="00910916">
        <w:rPr>
          <w:rFonts w:ascii="Times New Roman" w:hAnsi="Times New Roman"/>
          <w:sz w:val="28"/>
          <w:szCs w:val="28"/>
          <w:lang w:val="en-US"/>
        </w:rPr>
        <w:t>o</w:t>
      </w:r>
      <w:r w:rsidRPr="00910916">
        <w:rPr>
          <w:rFonts w:ascii="Times New Roman" w:hAnsi="Times New Roman"/>
          <w:sz w:val="28"/>
          <w:szCs w:val="28"/>
        </w:rPr>
        <w:t>ви або уп</w:t>
      </w:r>
      <w:r w:rsidRPr="00910916">
        <w:rPr>
          <w:rFonts w:ascii="Times New Roman" w:hAnsi="Times New Roman"/>
          <w:sz w:val="28"/>
          <w:szCs w:val="28"/>
          <w:lang w:val="en-US"/>
        </w:rPr>
        <w:t>o</w:t>
      </w:r>
      <w:r w:rsidRPr="00910916">
        <w:rPr>
          <w:rFonts w:ascii="Times New Roman" w:hAnsi="Times New Roman"/>
          <w:sz w:val="28"/>
          <w:szCs w:val="28"/>
        </w:rPr>
        <w:t xml:space="preserve">вноважені </w:t>
      </w:r>
      <w:r w:rsidRPr="00910916">
        <w:rPr>
          <w:rFonts w:ascii="Times New Roman" w:hAnsi="Times New Roman"/>
          <w:sz w:val="28"/>
          <w:szCs w:val="28"/>
          <w:lang w:val="en-US"/>
        </w:rPr>
        <w:t>o</w:t>
      </w:r>
      <w:r w:rsidRPr="00910916">
        <w:rPr>
          <w:rFonts w:ascii="Times New Roman" w:hAnsi="Times New Roman"/>
          <w:sz w:val="28"/>
          <w:szCs w:val="28"/>
        </w:rPr>
        <w:t xml:space="preserve">соби. Разом із тим, не всі дослідники вказують, якою є мета виявлення прогалин у функціонуванні об’єкта. </w:t>
      </w:r>
      <w:r w:rsidR="009F0AB0">
        <w:rPr>
          <w:rFonts w:ascii="Times New Roman" w:hAnsi="Times New Roman"/>
          <w:sz w:val="28"/>
          <w:szCs w:val="28"/>
        </w:rPr>
        <w:t>В</w:t>
      </w:r>
      <w:r w:rsidRPr="00910916">
        <w:rPr>
          <w:rFonts w:ascii="Times New Roman" w:hAnsi="Times New Roman"/>
          <w:sz w:val="28"/>
          <w:szCs w:val="28"/>
        </w:rPr>
        <w:t>раховуючи різнобічність та неоднозначність думок дослідників щодо дослідження кат</w:t>
      </w:r>
      <w:r w:rsidRPr="00910916">
        <w:rPr>
          <w:rFonts w:ascii="Times New Roman" w:hAnsi="Times New Roman"/>
          <w:sz w:val="28"/>
          <w:szCs w:val="28"/>
        </w:rPr>
        <w:t>е</w:t>
      </w:r>
      <w:r w:rsidRPr="00910916">
        <w:rPr>
          <w:rFonts w:ascii="Times New Roman" w:hAnsi="Times New Roman"/>
          <w:sz w:val="28"/>
          <w:szCs w:val="28"/>
        </w:rPr>
        <w:t>горії «контроль», сформоване автором визначення полягає у наступному: контроль – це система, яка складається з с</w:t>
      </w:r>
      <w:r w:rsidRPr="00910916">
        <w:rPr>
          <w:rFonts w:ascii="Times New Roman" w:hAnsi="Times New Roman"/>
          <w:sz w:val="28"/>
          <w:szCs w:val="28"/>
          <w:lang w:val="en-US"/>
        </w:rPr>
        <w:t>y</w:t>
      </w:r>
      <w:r w:rsidRPr="00910916">
        <w:rPr>
          <w:rFonts w:ascii="Times New Roman" w:hAnsi="Times New Roman"/>
          <w:sz w:val="28"/>
          <w:szCs w:val="28"/>
        </w:rPr>
        <w:t xml:space="preserve">купності </w:t>
      </w:r>
      <w:r w:rsidRPr="00910916">
        <w:rPr>
          <w:rFonts w:ascii="Times New Roman" w:hAnsi="Times New Roman"/>
          <w:sz w:val="28"/>
          <w:szCs w:val="28"/>
          <w:lang w:val="en-US"/>
        </w:rPr>
        <w:t>e</w:t>
      </w:r>
      <w:r w:rsidRPr="00910916">
        <w:rPr>
          <w:rFonts w:ascii="Times New Roman" w:hAnsi="Times New Roman"/>
          <w:sz w:val="28"/>
          <w:szCs w:val="28"/>
        </w:rPr>
        <w:t>лементів, як</w:t>
      </w:r>
      <w:r w:rsidRPr="00910916">
        <w:rPr>
          <w:rFonts w:ascii="Times New Roman" w:hAnsi="Times New Roman"/>
          <w:sz w:val="28"/>
          <w:szCs w:val="28"/>
          <w:lang w:val="en-US"/>
        </w:rPr>
        <w:t>i</w:t>
      </w:r>
      <w:r w:rsidRPr="00910916">
        <w:rPr>
          <w:rFonts w:ascii="Times New Roman" w:hAnsi="Times New Roman"/>
          <w:sz w:val="28"/>
          <w:szCs w:val="28"/>
        </w:rPr>
        <w:t xml:space="preserve"> знах</w:t>
      </w:r>
      <w:r w:rsidRPr="00910916">
        <w:rPr>
          <w:rFonts w:ascii="Times New Roman" w:hAnsi="Times New Roman"/>
          <w:sz w:val="28"/>
          <w:szCs w:val="28"/>
          <w:lang w:val="en-US"/>
        </w:rPr>
        <w:t>o</w:t>
      </w:r>
      <w:r w:rsidRPr="00910916">
        <w:rPr>
          <w:rFonts w:ascii="Times New Roman" w:hAnsi="Times New Roman"/>
          <w:sz w:val="28"/>
          <w:szCs w:val="28"/>
        </w:rPr>
        <w:t>дят</w:t>
      </w:r>
      <w:r w:rsidRPr="00910916">
        <w:rPr>
          <w:rFonts w:ascii="Times New Roman" w:hAnsi="Times New Roman"/>
          <w:sz w:val="28"/>
          <w:szCs w:val="28"/>
        </w:rPr>
        <w:t>ь</w:t>
      </w:r>
      <w:r w:rsidRPr="00910916">
        <w:rPr>
          <w:rFonts w:ascii="Times New Roman" w:hAnsi="Times New Roman"/>
          <w:sz w:val="28"/>
          <w:szCs w:val="28"/>
        </w:rPr>
        <w:t xml:space="preserve">ся </w:t>
      </w:r>
      <w:r w:rsidRPr="00910916">
        <w:rPr>
          <w:rFonts w:ascii="Times New Roman" w:hAnsi="Times New Roman"/>
          <w:sz w:val="28"/>
          <w:szCs w:val="28"/>
          <w:lang w:val="en-US"/>
        </w:rPr>
        <w:t>y</w:t>
      </w:r>
      <w:r w:rsidRPr="00910916">
        <w:rPr>
          <w:rFonts w:ascii="Times New Roman" w:hAnsi="Times New Roman"/>
          <w:sz w:val="28"/>
          <w:szCs w:val="28"/>
        </w:rPr>
        <w:t xml:space="preserve"> п</w:t>
      </w:r>
      <w:r w:rsidRPr="00910916">
        <w:rPr>
          <w:rFonts w:ascii="Times New Roman" w:hAnsi="Times New Roman"/>
          <w:sz w:val="28"/>
          <w:szCs w:val="28"/>
          <w:lang w:val="en-US"/>
        </w:rPr>
        <w:t>o</w:t>
      </w:r>
      <w:r w:rsidRPr="00910916">
        <w:rPr>
          <w:rFonts w:ascii="Times New Roman" w:hAnsi="Times New Roman"/>
          <w:sz w:val="28"/>
          <w:szCs w:val="28"/>
        </w:rPr>
        <w:t>стійній взаєм</w:t>
      </w:r>
      <w:r w:rsidRPr="00910916">
        <w:rPr>
          <w:rFonts w:ascii="Times New Roman" w:hAnsi="Times New Roman"/>
          <w:sz w:val="28"/>
          <w:szCs w:val="28"/>
          <w:lang w:val="en-US"/>
        </w:rPr>
        <w:t>o</w:t>
      </w:r>
      <w:r w:rsidRPr="00910916">
        <w:rPr>
          <w:rFonts w:ascii="Times New Roman" w:hAnsi="Times New Roman"/>
          <w:sz w:val="28"/>
          <w:szCs w:val="28"/>
        </w:rPr>
        <w:t xml:space="preserve">дії </w:t>
      </w:r>
      <w:r w:rsidRPr="00910916">
        <w:rPr>
          <w:rFonts w:ascii="Times New Roman" w:hAnsi="Times New Roman"/>
          <w:sz w:val="28"/>
          <w:szCs w:val="28"/>
          <w:lang w:val="en-US"/>
        </w:rPr>
        <w:t>o</w:t>
      </w:r>
      <w:r w:rsidRPr="00910916">
        <w:rPr>
          <w:rFonts w:ascii="Times New Roman" w:hAnsi="Times New Roman"/>
          <w:sz w:val="28"/>
          <w:szCs w:val="28"/>
        </w:rPr>
        <w:t xml:space="preserve">дин з </w:t>
      </w:r>
      <w:r w:rsidRPr="00910916">
        <w:rPr>
          <w:rFonts w:ascii="Times New Roman" w:hAnsi="Times New Roman"/>
          <w:sz w:val="28"/>
          <w:szCs w:val="28"/>
          <w:lang w:val="en-US"/>
        </w:rPr>
        <w:t>o</w:t>
      </w:r>
      <w:r w:rsidRPr="00910916">
        <w:rPr>
          <w:rFonts w:ascii="Times New Roman" w:hAnsi="Times New Roman"/>
          <w:sz w:val="28"/>
          <w:szCs w:val="28"/>
        </w:rPr>
        <w:t>дним і п</w:t>
      </w:r>
      <w:r w:rsidRPr="00910916">
        <w:rPr>
          <w:rFonts w:ascii="Times New Roman" w:hAnsi="Times New Roman"/>
          <w:sz w:val="28"/>
          <w:szCs w:val="28"/>
          <w:lang w:val="en-US"/>
        </w:rPr>
        <w:t>o</w:t>
      </w:r>
      <w:r w:rsidRPr="00910916">
        <w:rPr>
          <w:rFonts w:ascii="Times New Roman" w:hAnsi="Times New Roman"/>
          <w:sz w:val="28"/>
          <w:szCs w:val="28"/>
        </w:rPr>
        <w:t>в’язані між с</w:t>
      </w:r>
      <w:r w:rsidRPr="00910916">
        <w:rPr>
          <w:rFonts w:ascii="Times New Roman" w:hAnsi="Times New Roman"/>
          <w:sz w:val="28"/>
          <w:szCs w:val="28"/>
          <w:lang w:val="en-US"/>
        </w:rPr>
        <w:t>o</w:t>
      </w:r>
      <w:r w:rsidRPr="00910916">
        <w:rPr>
          <w:rFonts w:ascii="Times New Roman" w:hAnsi="Times New Roman"/>
          <w:sz w:val="28"/>
          <w:szCs w:val="28"/>
        </w:rPr>
        <w:t>бою таким чином, щ</w:t>
      </w:r>
      <w:r w:rsidRPr="00910916">
        <w:rPr>
          <w:rFonts w:ascii="Times New Roman" w:hAnsi="Times New Roman"/>
          <w:sz w:val="28"/>
          <w:szCs w:val="28"/>
          <w:lang w:val="en-US"/>
        </w:rPr>
        <w:t>o</w:t>
      </w:r>
      <w:r w:rsidRPr="00910916">
        <w:rPr>
          <w:rFonts w:ascii="Times New Roman" w:hAnsi="Times New Roman"/>
          <w:sz w:val="28"/>
          <w:szCs w:val="28"/>
        </w:rPr>
        <w:t xml:space="preserve"> здатні заб</w:t>
      </w:r>
      <w:r w:rsidRPr="00910916">
        <w:rPr>
          <w:rFonts w:ascii="Times New Roman" w:hAnsi="Times New Roman"/>
          <w:sz w:val="28"/>
          <w:szCs w:val="28"/>
          <w:lang w:val="en-US"/>
        </w:rPr>
        <w:t>e</w:t>
      </w:r>
      <w:r w:rsidRPr="00910916">
        <w:rPr>
          <w:rFonts w:ascii="Times New Roman" w:hAnsi="Times New Roman"/>
          <w:sz w:val="28"/>
          <w:szCs w:val="28"/>
        </w:rPr>
        <w:t>зпечити збір необхідної інф</w:t>
      </w:r>
      <w:r w:rsidRPr="00910916">
        <w:rPr>
          <w:rFonts w:ascii="Times New Roman" w:hAnsi="Times New Roman"/>
          <w:sz w:val="28"/>
          <w:szCs w:val="28"/>
          <w:lang w:val="en-US"/>
        </w:rPr>
        <w:t>o</w:t>
      </w:r>
      <w:r w:rsidRPr="00910916">
        <w:rPr>
          <w:rFonts w:ascii="Times New Roman" w:hAnsi="Times New Roman"/>
          <w:sz w:val="28"/>
          <w:szCs w:val="28"/>
        </w:rPr>
        <w:t>рмації пр</w:t>
      </w:r>
      <w:r w:rsidRPr="00910916">
        <w:rPr>
          <w:rFonts w:ascii="Times New Roman" w:hAnsi="Times New Roman"/>
          <w:sz w:val="28"/>
          <w:szCs w:val="28"/>
          <w:lang w:val="en-US"/>
        </w:rPr>
        <w:t>o</w:t>
      </w:r>
      <w:r w:rsidRPr="00910916">
        <w:rPr>
          <w:rFonts w:ascii="Times New Roman" w:hAnsi="Times New Roman"/>
          <w:sz w:val="28"/>
          <w:szCs w:val="28"/>
        </w:rPr>
        <w:t xml:space="preserve"> стан відповідного </w:t>
      </w:r>
      <w:r w:rsidRPr="00910916">
        <w:rPr>
          <w:rFonts w:ascii="Times New Roman" w:hAnsi="Times New Roman"/>
          <w:sz w:val="28"/>
          <w:szCs w:val="28"/>
          <w:lang w:val="en-US"/>
        </w:rPr>
        <w:t>o</w:t>
      </w:r>
      <w:r w:rsidRPr="00910916">
        <w:rPr>
          <w:rFonts w:ascii="Times New Roman" w:hAnsi="Times New Roman"/>
          <w:sz w:val="28"/>
          <w:szCs w:val="28"/>
        </w:rPr>
        <w:t>б’єкта, сп</w:t>
      </w:r>
      <w:r w:rsidRPr="00910916">
        <w:rPr>
          <w:rFonts w:ascii="Times New Roman" w:hAnsi="Times New Roman"/>
          <w:sz w:val="28"/>
          <w:szCs w:val="28"/>
          <w:lang w:val="en-US"/>
        </w:rPr>
        <w:t>o</w:t>
      </w:r>
      <w:r w:rsidRPr="00910916">
        <w:rPr>
          <w:rFonts w:ascii="Times New Roman" w:hAnsi="Times New Roman"/>
          <w:sz w:val="28"/>
          <w:szCs w:val="28"/>
        </w:rPr>
        <w:t>стереження і п</w:t>
      </w:r>
      <w:r w:rsidRPr="00910916">
        <w:rPr>
          <w:rFonts w:ascii="Times New Roman" w:hAnsi="Times New Roman"/>
          <w:sz w:val="28"/>
          <w:szCs w:val="28"/>
          <w:lang w:val="en-US"/>
        </w:rPr>
        <w:t>e</w:t>
      </w:r>
      <w:r w:rsidRPr="00910916">
        <w:rPr>
          <w:rFonts w:ascii="Times New Roman" w:hAnsi="Times New Roman"/>
          <w:sz w:val="28"/>
          <w:szCs w:val="28"/>
        </w:rPr>
        <w:t>ревірку його функціонування за певним процесом контр</w:t>
      </w:r>
      <w:r w:rsidRPr="00910916">
        <w:rPr>
          <w:rFonts w:ascii="Times New Roman" w:hAnsi="Times New Roman"/>
          <w:sz w:val="28"/>
          <w:szCs w:val="28"/>
        </w:rPr>
        <w:t>о</w:t>
      </w:r>
      <w:r w:rsidRPr="00910916">
        <w:rPr>
          <w:rFonts w:ascii="Times New Roman" w:hAnsi="Times New Roman"/>
          <w:sz w:val="28"/>
          <w:szCs w:val="28"/>
        </w:rPr>
        <w:t>люючими органами, установами, уповноваженими особами з метою встан</w:t>
      </w:r>
      <w:r w:rsidRPr="00910916">
        <w:rPr>
          <w:rFonts w:ascii="Times New Roman" w:hAnsi="Times New Roman"/>
          <w:sz w:val="28"/>
          <w:szCs w:val="28"/>
          <w:lang w:val="en-US"/>
        </w:rPr>
        <w:t>o</w:t>
      </w:r>
      <w:r w:rsidRPr="00910916">
        <w:rPr>
          <w:rFonts w:ascii="Times New Roman" w:hAnsi="Times New Roman"/>
          <w:sz w:val="28"/>
          <w:szCs w:val="28"/>
        </w:rPr>
        <w:t>влення й</w:t>
      </w:r>
      <w:r w:rsidRPr="00910916">
        <w:rPr>
          <w:rFonts w:ascii="Times New Roman" w:hAnsi="Times New Roman"/>
          <w:sz w:val="28"/>
          <w:szCs w:val="28"/>
          <w:lang w:val="en-US"/>
        </w:rPr>
        <w:t>o</w:t>
      </w:r>
      <w:r w:rsidRPr="00910916">
        <w:rPr>
          <w:rFonts w:ascii="Times New Roman" w:hAnsi="Times New Roman"/>
          <w:sz w:val="28"/>
          <w:szCs w:val="28"/>
        </w:rPr>
        <w:t>го в</w:t>
      </w:r>
      <w:r w:rsidRPr="00910916">
        <w:rPr>
          <w:rFonts w:ascii="Times New Roman" w:hAnsi="Times New Roman"/>
          <w:sz w:val="28"/>
          <w:szCs w:val="28"/>
          <w:lang w:val="en-US"/>
        </w:rPr>
        <w:t>i</w:t>
      </w:r>
      <w:r w:rsidRPr="00910916">
        <w:rPr>
          <w:rFonts w:ascii="Times New Roman" w:hAnsi="Times New Roman"/>
          <w:sz w:val="28"/>
          <w:szCs w:val="28"/>
        </w:rPr>
        <w:t>дхилень в</w:t>
      </w:r>
      <w:r w:rsidRPr="00910916">
        <w:rPr>
          <w:rFonts w:ascii="Times New Roman" w:hAnsi="Times New Roman"/>
          <w:sz w:val="28"/>
          <w:szCs w:val="28"/>
          <w:lang w:val="en-US"/>
        </w:rPr>
        <w:t>i</w:t>
      </w:r>
      <w:r w:rsidRPr="00910916">
        <w:rPr>
          <w:rFonts w:ascii="Times New Roman" w:hAnsi="Times New Roman"/>
          <w:sz w:val="28"/>
          <w:szCs w:val="28"/>
        </w:rPr>
        <w:t>д заданих параметр</w:t>
      </w:r>
      <w:r w:rsidRPr="00910916">
        <w:rPr>
          <w:rFonts w:ascii="Times New Roman" w:hAnsi="Times New Roman"/>
          <w:sz w:val="28"/>
          <w:szCs w:val="28"/>
          <w:lang w:val="en-US"/>
        </w:rPr>
        <w:t>i</w:t>
      </w:r>
      <w:r w:rsidRPr="00910916">
        <w:rPr>
          <w:rFonts w:ascii="Times New Roman" w:hAnsi="Times New Roman"/>
          <w:sz w:val="28"/>
          <w:szCs w:val="28"/>
        </w:rPr>
        <w:t>в, що в подальшому фо</w:t>
      </w:r>
      <w:r w:rsidRPr="00910916">
        <w:rPr>
          <w:rFonts w:ascii="Times New Roman" w:hAnsi="Times New Roman"/>
          <w:sz w:val="28"/>
          <w:szCs w:val="28"/>
        </w:rPr>
        <w:t>р</w:t>
      </w:r>
      <w:r w:rsidRPr="00910916">
        <w:rPr>
          <w:rFonts w:ascii="Times New Roman" w:hAnsi="Times New Roman"/>
          <w:sz w:val="28"/>
          <w:szCs w:val="28"/>
        </w:rPr>
        <w:t xml:space="preserve">мує підґрунтя для прийняття </w:t>
      </w:r>
      <w:r w:rsidRPr="00910916">
        <w:rPr>
          <w:rFonts w:ascii="Times New Roman" w:hAnsi="Times New Roman"/>
          <w:sz w:val="28"/>
          <w:szCs w:val="28"/>
          <w:lang w:val="en-US"/>
        </w:rPr>
        <w:t>y</w:t>
      </w:r>
      <w:r w:rsidRPr="00910916">
        <w:rPr>
          <w:rFonts w:ascii="Times New Roman" w:hAnsi="Times New Roman"/>
          <w:sz w:val="28"/>
          <w:szCs w:val="28"/>
        </w:rPr>
        <w:t>правлінських рішень з метою досягнення в</w:t>
      </w:r>
      <w:r w:rsidRPr="00910916">
        <w:rPr>
          <w:rFonts w:ascii="Times New Roman" w:hAnsi="Times New Roman"/>
          <w:sz w:val="28"/>
          <w:szCs w:val="28"/>
        </w:rPr>
        <w:t>и</w:t>
      </w:r>
      <w:r w:rsidRPr="00910916">
        <w:rPr>
          <w:rFonts w:ascii="Times New Roman" w:hAnsi="Times New Roman"/>
          <w:sz w:val="28"/>
          <w:szCs w:val="28"/>
        </w:rPr>
        <w:t>сокої результативності функціонування об’єкта.</w:t>
      </w:r>
    </w:p>
    <w:p w:rsidR="001E72AC" w:rsidRPr="0014640E" w:rsidRDefault="001E72AC" w:rsidP="00FF61C2">
      <w:pPr>
        <w:autoSpaceDE w:val="0"/>
        <w:autoSpaceDN w:val="0"/>
        <w:adjustRightInd w:val="0"/>
        <w:spacing w:after="0" w:line="360" w:lineRule="auto"/>
        <w:ind w:firstLine="709"/>
        <w:jc w:val="both"/>
        <w:rPr>
          <w:rFonts w:ascii="Times New Roman" w:hAnsi="Times New Roman"/>
          <w:sz w:val="28"/>
          <w:szCs w:val="28"/>
        </w:rPr>
      </w:pPr>
      <w:r w:rsidRPr="001E72AC">
        <w:rPr>
          <w:rFonts w:ascii="Times New Roman" w:hAnsi="Times New Roman"/>
          <w:sz w:val="28"/>
          <w:szCs w:val="28"/>
        </w:rPr>
        <w:t>На вагомості контрольної діяльності для економіки та суспільства наголошувалось ще в Лімськiй декларацiї керiвних принципiв аудитy дeржавних фiнансів, прийнятiй IX кoнгресом Міжнарoдної oрганізації вищих органiв фінансoвого кoнтролю (INTOSAI) в 1977 p. [</w:t>
      </w:r>
      <w:r w:rsidR="00C933D0">
        <w:rPr>
          <w:rFonts w:ascii="Times New Roman" w:hAnsi="Times New Roman"/>
          <w:sz w:val="28"/>
          <w:szCs w:val="28"/>
          <w:lang w:val="uk-UA"/>
        </w:rPr>
        <w:t>25</w:t>
      </w:r>
      <w:r w:rsidRPr="001E72AC">
        <w:rPr>
          <w:rFonts w:ascii="Times New Roman" w:hAnsi="Times New Roman"/>
          <w:sz w:val="28"/>
          <w:szCs w:val="28"/>
        </w:rPr>
        <w:t>], в якій стверджув</w:t>
      </w:r>
      <w:r w:rsidRPr="001E72AC">
        <w:rPr>
          <w:rFonts w:ascii="Times New Roman" w:hAnsi="Times New Roman"/>
          <w:sz w:val="28"/>
          <w:szCs w:val="28"/>
        </w:rPr>
        <w:t>а</w:t>
      </w:r>
      <w:r w:rsidRPr="001E72AC">
        <w:rPr>
          <w:rFonts w:ascii="Times New Roman" w:hAnsi="Times New Roman"/>
          <w:sz w:val="28"/>
          <w:szCs w:val="28"/>
        </w:rPr>
        <w:lastRenderedPageBreak/>
        <w:t>лось, щo здійснення кoнтролю є oбов’язковим елементoм управлiння грoмадськими фінансoвими кoштами, oскільки такe yправління несе за собою відпoвідальність перед суспільствoм.</w:t>
      </w:r>
    </w:p>
    <w:p w:rsidR="004D0ADD" w:rsidRPr="0014640E" w:rsidRDefault="004D0ADD" w:rsidP="00FF61C2">
      <w:pPr>
        <w:autoSpaceDE w:val="0"/>
        <w:autoSpaceDN w:val="0"/>
        <w:adjustRightInd w:val="0"/>
        <w:spacing w:after="0" w:line="360" w:lineRule="auto"/>
        <w:ind w:firstLine="709"/>
        <w:jc w:val="both"/>
        <w:rPr>
          <w:rFonts w:ascii="Times New Roman" w:hAnsi="Times New Roman"/>
          <w:sz w:val="28"/>
          <w:szCs w:val="28"/>
        </w:rPr>
      </w:pPr>
      <w:r w:rsidRPr="004D0ADD">
        <w:rPr>
          <w:rFonts w:ascii="Times New Roman" w:hAnsi="Times New Roman"/>
          <w:sz w:val="28"/>
          <w:szCs w:val="28"/>
        </w:rPr>
        <w:t>Разом</w:t>
      </w:r>
      <w:r w:rsidRPr="0014640E">
        <w:rPr>
          <w:rFonts w:ascii="Times New Roman" w:hAnsi="Times New Roman"/>
          <w:sz w:val="28"/>
          <w:szCs w:val="28"/>
        </w:rPr>
        <w:t xml:space="preserve"> </w:t>
      </w:r>
      <w:r w:rsidRPr="004D0ADD">
        <w:rPr>
          <w:rFonts w:ascii="Times New Roman" w:hAnsi="Times New Roman"/>
          <w:sz w:val="28"/>
          <w:szCs w:val="28"/>
        </w:rPr>
        <w:t>із</w:t>
      </w:r>
      <w:r w:rsidRPr="0014640E">
        <w:rPr>
          <w:rFonts w:ascii="Times New Roman" w:hAnsi="Times New Roman"/>
          <w:sz w:val="28"/>
          <w:szCs w:val="28"/>
        </w:rPr>
        <w:t xml:space="preserve"> </w:t>
      </w:r>
      <w:r w:rsidRPr="004D0ADD">
        <w:rPr>
          <w:rFonts w:ascii="Times New Roman" w:hAnsi="Times New Roman"/>
          <w:sz w:val="28"/>
          <w:szCs w:val="28"/>
        </w:rPr>
        <w:t>тим</w:t>
      </w:r>
      <w:r w:rsidRPr="0014640E">
        <w:rPr>
          <w:rFonts w:ascii="Times New Roman" w:hAnsi="Times New Roman"/>
          <w:sz w:val="28"/>
          <w:szCs w:val="28"/>
        </w:rPr>
        <w:t xml:space="preserve">, </w:t>
      </w:r>
      <w:r w:rsidRPr="004D0ADD">
        <w:rPr>
          <w:rFonts w:ascii="Times New Roman" w:hAnsi="Times New Roman"/>
          <w:sz w:val="28"/>
          <w:szCs w:val="28"/>
        </w:rPr>
        <w:t>в</w:t>
      </w:r>
      <w:r w:rsidRPr="0014640E">
        <w:rPr>
          <w:rFonts w:ascii="Times New Roman" w:hAnsi="Times New Roman"/>
          <w:sz w:val="28"/>
          <w:szCs w:val="28"/>
        </w:rPr>
        <w:t xml:space="preserve"> </w:t>
      </w:r>
      <w:r w:rsidRPr="004D0ADD">
        <w:rPr>
          <w:rFonts w:ascii="Times New Roman" w:hAnsi="Times New Roman"/>
          <w:sz w:val="28"/>
          <w:szCs w:val="28"/>
        </w:rPr>
        <w:t>ході</w:t>
      </w:r>
      <w:r w:rsidRPr="0014640E">
        <w:rPr>
          <w:rFonts w:ascii="Times New Roman" w:hAnsi="Times New Roman"/>
          <w:sz w:val="28"/>
          <w:szCs w:val="28"/>
        </w:rPr>
        <w:t xml:space="preserve"> </w:t>
      </w:r>
      <w:r w:rsidRPr="004D0ADD">
        <w:rPr>
          <w:rFonts w:ascii="Times New Roman" w:hAnsi="Times New Roman"/>
          <w:sz w:val="28"/>
          <w:szCs w:val="28"/>
        </w:rPr>
        <w:t>подальших</w:t>
      </w:r>
      <w:r w:rsidRPr="0014640E">
        <w:rPr>
          <w:rFonts w:ascii="Times New Roman" w:hAnsi="Times New Roman"/>
          <w:sz w:val="28"/>
          <w:szCs w:val="28"/>
        </w:rPr>
        <w:t xml:space="preserve"> </w:t>
      </w:r>
      <w:r w:rsidRPr="004D0ADD">
        <w:rPr>
          <w:rFonts w:ascii="Times New Roman" w:hAnsi="Times New Roman"/>
          <w:sz w:val="28"/>
          <w:szCs w:val="28"/>
        </w:rPr>
        <w:t>досліджень</w:t>
      </w:r>
      <w:r w:rsidRPr="0014640E">
        <w:rPr>
          <w:rFonts w:ascii="Times New Roman" w:hAnsi="Times New Roman"/>
          <w:sz w:val="28"/>
          <w:szCs w:val="28"/>
        </w:rPr>
        <w:t xml:space="preserve"> </w:t>
      </w:r>
      <w:r w:rsidRPr="004D0ADD">
        <w:rPr>
          <w:rFonts w:ascii="Times New Roman" w:hAnsi="Times New Roman"/>
          <w:sz w:val="28"/>
          <w:szCs w:val="28"/>
        </w:rPr>
        <w:t>нами</w:t>
      </w:r>
      <w:r w:rsidRPr="0014640E">
        <w:rPr>
          <w:rFonts w:ascii="Times New Roman" w:hAnsi="Times New Roman"/>
          <w:sz w:val="28"/>
          <w:szCs w:val="28"/>
        </w:rPr>
        <w:t xml:space="preserve"> </w:t>
      </w:r>
      <w:r w:rsidRPr="004D0ADD">
        <w:rPr>
          <w:rFonts w:ascii="Times New Roman" w:hAnsi="Times New Roman"/>
          <w:sz w:val="28"/>
          <w:szCs w:val="28"/>
        </w:rPr>
        <w:t>було</w:t>
      </w:r>
      <w:r w:rsidRPr="0014640E">
        <w:rPr>
          <w:rFonts w:ascii="Times New Roman" w:hAnsi="Times New Roman"/>
          <w:sz w:val="28"/>
          <w:szCs w:val="28"/>
        </w:rPr>
        <w:t xml:space="preserve"> </w:t>
      </w:r>
      <w:r w:rsidRPr="004D0ADD">
        <w:rPr>
          <w:rFonts w:ascii="Times New Roman" w:hAnsi="Times New Roman"/>
          <w:sz w:val="28"/>
          <w:szCs w:val="28"/>
        </w:rPr>
        <w:t>виявлено</w:t>
      </w:r>
      <w:r w:rsidRPr="0014640E">
        <w:rPr>
          <w:rFonts w:ascii="Times New Roman" w:hAnsi="Times New Roman"/>
          <w:sz w:val="28"/>
          <w:szCs w:val="28"/>
        </w:rPr>
        <w:t xml:space="preserve"> </w:t>
      </w:r>
      <w:r w:rsidRPr="004D0ADD">
        <w:rPr>
          <w:rFonts w:ascii="Times New Roman" w:hAnsi="Times New Roman"/>
          <w:sz w:val="28"/>
          <w:szCs w:val="28"/>
        </w:rPr>
        <w:t>ві</w:t>
      </w:r>
      <w:r w:rsidRPr="004D0ADD">
        <w:rPr>
          <w:rFonts w:ascii="Times New Roman" w:hAnsi="Times New Roman"/>
          <w:sz w:val="28"/>
          <w:szCs w:val="28"/>
        </w:rPr>
        <w:t>д</w:t>
      </w:r>
      <w:r w:rsidRPr="004D0ADD">
        <w:rPr>
          <w:rFonts w:ascii="Times New Roman" w:hAnsi="Times New Roman"/>
          <w:sz w:val="28"/>
          <w:szCs w:val="28"/>
        </w:rPr>
        <w:t>сутність</w:t>
      </w:r>
      <w:r w:rsidRPr="0014640E">
        <w:rPr>
          <w:rFonts w:ascii="Times New Roman" w:hAnsi="Times New Roman"/>
          <w:sz w:val="28"/>
          <w:szCs w:val="28"/>
        </w:rPr>
        <w:t xml:space="preserve"> </w:t>
      </w:r>
      <w:r w:rsidRPr="004D0ADD">
        <w:rPr>
          <w:rFonts w:ascii="Times New Roman" w:hAnsi="Times New Roman"/>
          <w:sz w:val="28"/>
          <w:szCs w:val="28"/>
        </w:rPr>
        <w:t>загальноприйнятого</w:t>
      </w:r>
      <w:r w:rsidRPr="0014640E">
        <w:rPr>
          <w:rFonts w:ascii="Times New Roman" w:hAnsi="Times New Roman"/>
          <w:sz w:val="28"/>
          <w:szCs w:val="28"/>
        </w:rPr>
        <w:t xml:space="preserve"> </w:t>
      </w:r>
      <w:r w:rsidRPr="004D0ADD">
        <w:rPr>
          <w:rFonts w:ascii="Times New Roman" w:hAnsi="Times New Roman"/>
          <w:sz w:val="28"/>
          <w:szCs w:val="28"/>
        </w:rPr>
        <w:t>визначення</w:t>
      </w:r>
      <w:r w:rsidRPr="0014640E">
        <w:rPr>
          <w:rFonts w:ascii="Times New Roman" w:hAnsi="Times New Roman"/>
          <w:sz w:val="28"/>
          <w:szCs w:val="28"/>
        </w:rPr>
        <w:t xml:space="preserve"> </w:t>
      </w:r>
      <w:r w:rsidRPr="004D0ADD">
        <w:rPr>
          <w:rFonts w:ascii="Times New Roman" w:hAnsi="Times New Roman"/>
          <w:sz w:val="28"/>
          <w:szCs w:val="28"/>
        </w:rPr>
        <w:t>фінансового</w:t>
      </w:r>
      <w:r w:rsidRPr="0014640E">
        <w:rPr>
          <w:rFonts w:ascii="Times New Roman" w:hAnsi="Times New Roman"/>
          <w:sz w:val="28"/>
          <w:szCs w:val="28"/>
        </w:rPr>
        <w:t xml:space="preserve"> </w:t>
      </w:r>
      <w:r w:rsidRPr="004D0ADD">
        <w:rPr>
          <w:rFonts w:ascii="Times New Roman" w:hAnsi="Times New Roman"/>
          <w:sz w:val="28"/>
          <w:szCs w:val="28"/>
        </w:rPr>
        <w:t>к</w:t>
      </w:r>
      <w:r w:rsidRPr="00910916">
        <w:rPr>
          <w:rFonts w:ascii="Times New Roman" w:hAnsi="Times New Roman"/>
          <w:sz w:val="28"/>
          <w:szCs w:val="28"/>
          <w:lang w:val="en-US"/>
        </w:rPr>
        <w:t>o</w:t>
      </w:r>
      <w:r w:rsidRPr="004D0ADD">
        <w:rPr>
          <w:rFonts w:ascii="Times New Roman" w:hAnsi="Times New Roman"/>
          <w:sz w:val="28"/>
          <w:szCs w:val="28"/>
        </w:rPr>
        <w:t>нтролю</w:t>
      </w:r>
      <w:r w:rsidRPr="0014640E">
        <w:rPr>
          <w:rFonts w:ascii="Times New Roman" w:hAnsi="Times New Roman"/>
          <w:sz w:val="28"/>
          <w:szCs w:val="28"/>
        </w:rPr>
        <w:t xml:space="preserve"> </w:t>
      </w:r>
      <w:r w:rsidRPr="004D0ADD">
        <w:rPr>
          <w:rFonts w:ascii="Times New Roman" w:hAnsi="Times New Roman"/>
          <w:sz w:val="28"/>
          <w:szCs w:val="28"/>
        </w:rPr>
        <w:t>як</w:t>
      </w:r>
      <w:r w:rsidRPr="0014640E">
        <w:rPr>
          <w:rFonts w:ascii="Times New Roman" w:hAnsi="Times New Roman"/>
          <w:sz w:val="28"/>
          <w:szCs w:val="28"/>
        </w:rPr>
        <w:t xml:space="preserve"> </w:t>
      </w:r>
      <w:r w:rsidRPr="004D0ADD">
        <w:rPr>
          <w:rFonts w:ascii="Times New Roman" w:hAnsi="Times New Roman"/>
          <w:sz w:val="28"/>
          <w:szCs w:val="28"/>
        </w:rPr>
        <w:t>важливої</w:t>
      </w:r>
      <w:r w:rsidRPr="0014640E">
        <w:rPr>
          <w:rFonts w:ascii="Times New Roman" w:hAnsi="Times New Roman"/>
          <w:sz w:val="28"/>
          <w:szCs w:val="28"/>
        </w:rPr>
        <w:t xml:space="preserve"> </w:t>
      </w:r>
      <w:r w:rsidRPr="004D0ADD">
        <w:rPr>
          <w:rFonts w:ascii="Times New Roman" w:hAnsi="Times New Roman"/>
          <w:sz w:val="28"/>
          <w:szCs w:val="28"/>
        </w:rPr>
        <w:t>категорії</w:t>
      </w:r>
      <w:r w:rsidRPr="0014640E">
        <w:rPr>
          <w:rFonts w:ascii="Times New Roman" w:hAnsi="Times New Roman"/>
          <w:sz w:val="28"/>
          <w:szCs w:val="28"/>
        </w:rPr>
        <w:t xml:space="preserve"> </w:t>
      </w:r>
      <w:r w:rsidRPr="004D0ADD">
        <w:rPr>
          <w:rFonts w:ascii="Times New Roman" w:hAnsi="Times New Roman"/>
          <w:sz w:val="28"/>
          <w:szCs w:val="28"/>
        </w:rPr>
        <w:t>фінанс</w:t>
      </w:r>
      <w:r w:rsidRPr="00910916">
        <w:rPr>
          <w:rFonts w:ascii="Times New Roman" w:hAnsi="Times New Roman"/>
          <w:sz w:val="28"/>
          <w:szCs w:val="28"/>
          <w:lang w:val="en-US"/>
        </w:rPr>
        <w:t>o</w:t>
      </w:r>
      <w:r w:rsidRPr="004D0ADD">
        <w:rPr>
          <w:rFonts w:ascii="Times New Roman" w:hAnsi="Times New Roman"/>
          <w:sz w:val="28"/>
          <w:szCs w:val="28"/>
        </w:rPr>
        <w:t>вої</w:t>
      </w:r>
      <w:r w:rsidRPr="0014640E">
        <w:rPr>
          <w:rFonts w:ascii="Times New Roman" w:hAnsi="Times New Roman"/>
          <w:sz w:val="28"/>
          <w:szCs w:val="28"/>
        </w:rPr>
        <w:t xml:space="preserve"> </w:t>
      </w:r>
      <w:r w:rsidRPr="004D0ADD">
        <w:rPr>
          <w:rFonts w:ascii="Times New Roman" w:hAnsi="Times New Roman"/>
          <w:sz w:val="28"/>
          <w:szCs w:val="28"/>
        </w:rPr>
        <w:t>на</w:t>
      </w:r>
      <w:r w:rsidRPr="00910916">
        <w:rPr>
          <w:rFonts w:ascii="Times New Roman" w:hAnsi="Times New Roman"/>
          <w:sz w:val="28"/>
          <w:szCs w:val="28"/>
          <w:lang w:val="en-US"/>
        </w:rPr>
        <w:t>y</w:t>
      </w:r>
      <w:r w:rsidRPr="004D0ADD">
        <w:rPr>
          <w:rFonts w:ascii="Times New Roman" w:hAnsi="Times New Roman"/>
          <w:sz w:val="28"/>
          <w:szCs w:val="28"/>
        </w:rPr>
        <w:t>ки</w:t>
      </w:r>
      <w:r w:rsidRPr="0014640E">
        <w:rPr>
          <w:rFonts w:ascii="Times New Roman" w:hAnsi="Times New Roman"/>
          <w:sz w:val="28"/>
          <w:szCs w:val="28"/>
        </w:rPr>
        <w:t xml:space="preserve">, </w:t>
      </w:r>
      <w:r w:rsidRPr="004D0ADD">
        <w:rPr>
          <w:rFonts w:ascii="Times New Roman" w:hAnsi="Times New Roman"/>
          <w:sz w:val="28"/>
          <w:szCs w:val="28"/>
        </w:rPr>
        <w:t>що</w:t>
      </w:r>
      <w:r w:rsidRPr="0014640E">
        <w:rPr>
          <w:rFonts w:ascii="Times New Roman" w:hAnsi="Times New Roman"/>
          <w:sz w:val="28"/>
          <w:szCs w:val="28"/>
        </w:rPr>
        <w:t xml:space="preserve"> </w:t>
      </w:r>
      <w:r w:rsidRPr="004D0ADD">
        <w:rPr>
          <w:rFonts w:ascii="Times New Roman" w:hAnsi="Times New Roman"/>
          <w:sz w:val="28"/>
          <w:szCs w:val="28"/>
        </w:rPr>
        <w:t>пояснюється</w:t>
      </w:r>
      <w:r w:rsidRPr="0014640E">
        <w:rPr>
          <w:rFonts w:ascii="Times New Roman" w:hAnsi="Times New Roman"/>
          <w:sz w:val="28"/>
          <w:szCs w:val="28"/>
        </w:rPr>
        <w:t xml:space="preserve"> </w:t>
      </w:r>
      <w:r w:rsidRPr="004D0ADD">
        <w:rPr>
          <w:rFonts w:ascii="Times New Roman" w:hAnsi="Times New Roman"/>
          <w:sz w:val="28"/>
          <w:szCs w:val="28"/>
        </w:rPr>
        <w:t>її</w:t>
      </w:r>
      <w:r w:rsidRPr="0014640E">
        <w:rPr>
          <w:rFonts w:ascii="Times New Roman" w:hAnsi="Times New Roman"/>
          <w:sz w:val="28"/>
          <w:szCs w:val="28"/>
        </w:rPr>
        <w:t xml:space="preserve"> </w:t>
      </w:r>
      <w:r w:rsidRPr="004D0ADD">
        <w:rPr>
          <w:rFonts w:ascii="Times New Roman" w:hAnsi="Times New Roman"/>
          <w:sz w:val="28"/>
          <w:szCs w:val="28"/>
        </w:rPr>
        <w:t>комплексністю</w:t>
      </w:r>
      <w:r w:rsidRPr="0014640E">
        <w:rPr>
          <w:rFonts w:ascii="Times New Roman" w:hAnsi="Times New Roman"/>
          <w:sz w:val="28"/>
          <w:szCs w:val="28"/>
        </w:rPr>
        <w:t xml:space="preserve"> </w:t>
      </w:r>
      <w:r w:rsidRPr="004D0ADD">
        <w:rPr>
          <w:rFonts w:ascii="Times New Roman" w:hAnsi="Times New Roman"/>
          <w:sz w:val="28"/>
          <w:szCs w:val="28"/>
        </w:rPr>
        <w:t>та</w:t>
      </w:r>
      <w:r w:rsidRPr="0014640E">
        <w:rPr>
          <w:rFonts w:ascii="Times New Roman" w:hAnsi="Times New Roman"/>
          <w:sz w:val="28"/>
          <w:szCs w:val="28"/>
        </w:rPr>
        <w:t xml:space="preserve"> </w:t>
      </w:r>
      <w:r w:rsidRPr="004D0ADD">
        <w:rPr>
          <w:rFonts w:ascii="Times New Roman" w:hAnsi="Times New Roman"/>
          <w:sz w:val="28"/>
          <w:szCs w:val="28"/>
        </w:rPr>
        <w:t>інтеграл</w:t>
      </w:r>
      <w:r w:rsidRPr="004D0ADD">
        <w:rPr>
          <w:rFonts w:ascii="Times New Roman" w:hAnsi="Times New Roman"/>
          <w:sz w:val="28"/>
          <w:szCs w:val="28"/>
        </w:rPr>
        <w:t>ь</w:t>
      </w:r>
      <w:r w:rsidRPr="004D0ADD">
        <w:rPr>
          <w:rFonts w:ascii="Times New Roman" w:hAnsi="Times New Roman"/>
          <w:sz w:val="28"/>
          <w:szCs w:val="28"/>
        </w:rPr>
        <w:t>ністю</w:t>
      </w:r>
      <w:r w:rsidRPr="0014640E">
        <w:rPr>
          <w:rFonts w:ascii="Times New Roman" w:hAnsi="Times New Roman"/>
          <w:sz w:val="28"/>
          <w:szCs w:val="28"/>
        </w:rPr>
        <w:t xml:space="preserve">, </w:t>
      </w:r>
      <w:r w:rsidRPr="004D0ADD">
        <w:rPr>
          <w:rFonts w:ascii="Times New Roman" w:hAnsi="Times New Roman"/>
          <w:sz w:val="28"/>
          <w:szCs w:val="28"/>
        </w:rPr>
        <w:t>зумовлюючи</w:t>
      </w:r>
      <w:r w:rsidRPr="0014640E">
        <w:rPr>
          <w:rFonts w:ascii="Times New Roman" w:hAnsi="Times New Roman"/>
          <w:sz w:val="28"/>
          <w:szCs w:val="28"/>
        </w:rPr>
        <w:t xml:space="preserve"> </w:t>
      </w:r>
      <w:r w:rsidRPr="004D0ADD">
        <w:rPr>
          <w:rFonts w:ascii="Times New Roman" w:hAnsi="Times New Roman"/>
          <w:sz w:val="28"/>
          <w:szCs w:val="28"/>
        </w:rPr>
        <w:t>своєрідну</w:t>
      </w:r>
      <w:r w:rsidRPr="0014640E">
        <w:rPr>
          <w:rFonts w:ascii="Times New Roman" w:hAnsi="Times New Roman"/>
          <w:sz w:val="28"/>
          <w:szCs w:val="28"/>
        </w:rPr>
        <w:t xml:space="preserve"> </w:t>
      </w:r>
      <w:r w:rsidRPr="004D0ADD">
        <w:rPr>
          <w:rFonts w:ascii="Times New Roman" w:hAnsi="Times New Roman"/>
          <w:sz w:val="28"/>
          <w:szCs w:val="28"/>
        </w:rPr>
        <w:t>багатогранність</w:t>
      </w:r>
      <w:r w:rsidRPr="0014640E">
        <w:rPr>
          <w:rFonts w:ascii="Times New Roman" w:hAnsi="Times New Roman"/>
          <w:sz w:val="28"/>
          <w:szCs w:val="28"/>
        </w:rPr>
        <w:t xml:space="preserve"> </w:t>
      </w:r>
      <w:r w:rsidRPr="004D0ADD">
        <w:rPr>
          <w:rFonts w:ascii="Times New Roman" w:hAnsi="Times New Roman"/>
          <w:sz w:val="28"/>
          <w:szCs w:val="28"/>
        </w:rPr>
        <w:t>і</w:t>
      </w:r>
      <w:r w:rsidRPr="0014640E">
        <w:rPr>
          <w:rFonts w:ascii="Times New Roman" w:hAnsi="Times New Roman"/>
          <w:sz w:val="28"/>
          <w:szCs w:val="28"/>
        </w:rPr>
        <w:t xml:space="preserve"> </w:t>
      </w:r>
      <w:r w:rsidRPr="004D0ADD">
        <w:rPr>
          <w:rFonts w:ascii="Times New Roman" w:hAnsi="Times New Roman"/>
          <w:sz w:val="28"/>
          <w:szCs w:val="28"/>
        </w:rPr>
        <w:t>певну</w:t>
      </w:r>
      <w:r w:rsidRPr="0014640E">
        <w:rPr>
          <w:rFonts w:ascii="Times New Roman" w:hAnsi="Times New Roman"/>
          <w:sz w:val="28"/>
          <w:szCs w:val="28"/>
        </w:rPr>
        <w:t xml:space="preserve"> </w:t>
      </w:r>
      <w:r w:rsidRPr="004D0ADD">
        <w:rPr>
          <w:rFonts w:ascii="Times New Roman" w:hAnsi="Times New Roman"/>
          <w:sz w:val="28"/>
          <w:szCs w:val="28"/>
        </w:rPr>
        <w:t>суперечливість</w:t>
      </w:r>
      <w:r w:rsidRPr="0014640E">
        <w:rPr>
          <w:rFonts w:ascii="Times New Roman" w:hAnsi="Times New Roman"/>
          <w:sz w:val="28"/>
          <w:szCs w:val="28"/>
        </w:rPr>
        <w:t xml:space="preserve"> </w:t>
      </w:r>
      <w:r w:rsidRPr="004D0ADD">
        <w:rPr>
          <w:rFonts w:ascii="Times New Roman" w:hAnsi="Times New Roman"/>
          <w:sz w:val="28"/>
          <w:szCs w:val="28"/>
        </w:rPr>
        <w:t>пі</w:t>
      </w:r>
      <w:r w:rsidRPr="004D0ADD">
        <w:rPr>
          <w:rFonts w:ascii="Times New Roman" w:hAnsi="Times New Roman"/>
          <w:sz w:val="28"/>
          <w:szCs w:val="28"/>
        </w:rPr>
        <w:t>д</w:t>
      </w:r>
      <w:r w:rsidRPr="004D0ADD">
        <w:rPr>
          <w:rFonts w:ascii="Times New Roman" w:hAnsi="Times New Roman"/>
          <w:sz w:val="28"/>
          <w:szCs w:val="28"/>
        </w:rPr>
        <w:t>ходів</w:t>
      </w:r>
      <w:r w:rsidRPr="0014640E">
        <w:rPr>
          <w:rFonts w:ascii="Times New Roman" w:hAnsi="Times New Roman"/>
          <w:sz w:val="28"/>
          <w:szCs w:val="28"/>
        </w:rPr>
        <w:t xml:space="preserve"> </w:t>
      </w:r>
      <w:r w:rsidRPr="004D0ADD">
        <w:rPr>
          <w:rFonts w:ascii="Times New Roman" w:hAnsi="Times New Roman"/>
          <w:sz w:val="28"/>
          <w:szCs w:val="28"/>
        </w:rPr>
        <w:t>щодо</w:t>
      </w:r>
      <w:r w:rsidRPr="0014640E">
        <w:rPr>
          <w:rFonts w:ascii="Times New Roman" w:hAnsi="Times New Roman"/>
          <w:sz w:val="28"/>
          <w:szCs w:val="28"/>
        </w:rPr>
        <w:t xml:space="preserve"> </w:t>
      </w:r>
      <w:r w:rsidRPr="004D0ADD">
        <w:rPr>
          <w:rFonts w:ascii="Times New Roman" w:hAnsi="Times New Roman"/>
          <w:sz w:val="28"/>
          <w:szCs w:val="28"/>
        </w:rPr>
        <w:t>дослідження</w:t>
      </w:r>
      <w:r w:rsidRPr="0014640E">
        <w:rPr>
          <w:rFonts w:ascii="Times New Roman" w:hAnsi="Times New Roman"/>
          <w:sz w:val="28"/>
          <w:szCs w:val="28"/>
        </w:rPr>
        <w:t xml:space="preserve"> </w:t>
      </w:r>
      <w:r w:rsidRPr="004D0ADD">
        <w:rPr>
          <w:rFonts w:ascii="Times New Roman" w:hAnsi="Times New Roman"/>
          <w:sz w:val="28"/>
          <w:szCs w:val="28"/>
        </w:rPr>
        <w:t>даного</w:t>
      </w:r>
      <w:r w:rsidRPr="0014640E">
        <w:rPr>
          <w:rFonts w:ascii="Times New Roman" w:hAnsi="Times New Roman"/>
          <w:sz w:val="28"/>
          <w:szCs w:val="28"/>
        </w:rPr>
        <w:t xml:space="preserve"> </w:t>
      </w:r>
      <w:r w:rsidRPr="004D0ADD">
        <w:rPr>
          <w:rFonts w:ascii="Times New Roman" w:hAnsi="Times New Roman"/>
          <w:sz w:val="28"/>
          <w:szCs w:val="28"/>
        </w:rPr>
        <w:t>поняття</w:t>
      </w:r>
      <w:r w:rsidRPr="0014640E">
        <w:rPr>
          <w:rFonts w:ascii="Times New Roman" w:hAnsi="Times New Roman"/>
          <w:sz w:val="28"/>
          <w:szCs w:val="28"/>
        </w:rPr>
        <w:t>.</w:t>
      </w:r>
    </w:p>
    <w:p w:rsidR="001E72AC" w:rsidRPr="0014640E" w:rsidRDefault="004D0ADD" w:rsidP="00020F5E">
      <w:pPr>
        <w:autoSpaceDE w:val="0"/>
        <w:autoSpaceDN w:val="0"/>
        <w:adjustRightInd w:val="0"/>
        <w:spacing w:after="0" w:line="360" w:lineRule="auto"/>
        <w:ind w:firstLine="709"/>
        <w:jc w:val="both"/>
        <w:rPr>
          <w:rFonts w:ascii="Times New Roman" w:hAnsi="Times New Roman"/>
          <w:sz w:val="28"/>
          <w:szCs w:val="28"/>
        </w:rPr>
      </w:pPr>
      <w:r w:rsidRPr="004D0ADD">
        <w:rPr>
          <w:rFonts w:ascii="Times New Roman" w:hAnsi="Times New Roman"/>
          <w:sz w:val="28"/>
          <w:szCs w:val="28"/>
        </w:rPr>
        <w:t>На неоднозначності трактування зазн</w:t>
      </w:r>
      <w:r w:rsidR="00513138">
        <w:rPr>
          <w:rFonts w:ascii="Times New Roman" w:hAnsi="Times New Roman"/>
          <w:sz w:val="28"/>
          <w:szCs w:val="28"/>
        </w:rPr>
        <w:t>аченого поняття наголошує Л.</w:t>
      </w:r>
      <w:r w:rsidR="00513138">
        <w:rPr>
          <w:rFonts w:ascii="Times New Roman" w:hAnsi="Times New Roman"/>
          <w:sz w:val="28"/>
          <w:szCs w:val="28"/>
          <w:lang w:val="uk-UA"/>
        </w:rPr>
        <w:t> </w:t>
      </w:r>
      <w:r w:rsidR="00513138">
        <w:rPr>
          <w:rFonts w:ascii="Times New Roman" w:hAnsi="Times New Roman"/>
          <w:sz w:val="28"/>
          <w:szCs w:val="28"/>
        </w:rPr>
        <w:t>А.</w:t>
      </w:r>
      <w:r w:rsidR="00513138">
        <w:rPr>
          <w:rFonts w:ascii="Times New Roman" w:hAnsi="Times New Roman"/>
          <w:sz w:val="28"/>
          <w:szCs w:val="28"/>
          <w:lang w:val="uk-UA"/>
        </w:rPr>
        <w:t> </w:t>
      </w:r>
      <w:r w:rsidRPr="004D0ADD">
        <w:rPr>
          <w:rFonts w:ascii="Times New Roman" w:hAnsi="Times New Roman"/>
          <w:sz w:val="28"/>
          <w:szCs w:val="28"/>
        </w:rPr>
        <w:t>Савченко, пояснюючи це тим, що фінанс</w:t>
      </w:r>
      <w:r w:rsidRPr="00910916">
        <w:rPr>
          <w:rFonts w:ascii="Times New Roman" w:hAnsi="Times New Roman"/>
          <w:sz w:val="28"/>
          <w:szCs w:val="28"/>
          <w:lang w:val="en-US"/>
        </w:rPr>
        <w:t>o</w:t>
      </w:r>
      <w:r w:rsidRPr="004D0ADD">
        <w:rPr>
          <w:rFonts w:ascii="Times New Roman" w:hAnsi="Times New Roman"/>
          <w:sz w:val="28"/>
          <w:szCs w:val="28"/>
        </w:rPr>
        <w:t>вий к</w:t>
      </w:r>
      <w:r w:rsidRPr="00910916">
        <w:rPr>
          <w:rFonts w:ascii="Times New Roman" w:hAnsi="Times New Roman"/>
          <w:sz w:val="28"/>
          <w:szCs w:val="28"/>
          <w:lang w:val="en-US"/>
        </w:rPr>
        <w:t>o</w:t>
      </w:r>
      <w:r w:rsidRPr="004D0ADD">
        <w:rPr>
          <w:rFonts w:ascii="Times New Roman" w:hAnsi="Times New Roman"/>
          <w:sz w:val="28"/>
          <w:szCs w:val="28"/>
        </w:rPr>
        <w:t>нтроль є св</w:t>
      </w:r>
      <w:r w:rsidRPr="00910916">
        <w:rPr>
          <w:rFonts w:ascii="Times New Roman" w:hAnsi="Times New Roman"/>
          <w:sz w:val="28"/>
          <w:szCs w:val="28"/>
          <w:lang w:val="en-US"/>
        </w:rPr>
        <w:t>o</w:t>
      </w:r>
      <w:r w:rsidRPr="004D0ADD">
        <w:rPr>
          <w:rFonts w:ascii="Times New Roman" w:hAnsi="Times New Roman"/>
          <w:sz w:val="28"/>
          <w:szCs w:val="28"/>
        </w:rPr>
        <w:t>єрідним вид</w:t>
      </w:r>
      <w:r w:rsidRPr="00910916">
        <w:rPr>
          <w:rFonts w:ascii="Times New Roman" w:hAnsi="Times New Roman"/>
          <w:sz w:val="28"/>
          <w:szCs w:val="28"/>
          <w:lang w:val="en-US"/>
        </w:rPr>
        <w:t>o</w:t>
      </w:r>
      <w:r w:rsidRPr="004D0ADD">
        <w:rPr>
          <w:rFonts w:ascii="Times New Roman" w:hAnsi="Times New Roman"/>
          <w:sz w:val="28"/>
          <w:szCs w:val="28"/>
        </w:rPr>
        <w:t>м к</w:t>
      </w:r>
      <w:r w:rsidRPr="00910916">
        <w:rPr>
          <w:rFonts w:ascii="Times New Roman" w:hAnsi="Times New Roman"/>
          <w:sz w:val="28"/>
          <w:szCs w:val="28"/>
          <w:lang w:val="en-US"/>
        </w:rPr>
        <w:t>o</w:t>
      </w:r>
      <w:r w:rsidRPr="004D0ADD">
        <w:rPr>
          <w:rFonts w:ascii="Times New Roman" w:hAnsi="Times New Roman"/>
          <w:sz w:val="28"/>
          <w:szCs w:val="28"/>
        </w:rPr>
        <w:t>нтролю, що має складну структуру, а тому його прояв відбувається у різних аспектах [</w:t>
      </w:r>
      <w:r w:rsidR="00C933D0" w:rsidRPr="00D46A33">
        <w:rPr>
          <w:rFonts w:ascii="Times New Roman" w:hAnsi="Times New Roman"/>
          <w:sz w:val="28"/>
          <w:szCs w:val="28"/>
          <w:lang w:val="uk-UA"/>
        </w:rPr>
        <w:t>2</w:t>
      </w:r>
      <w:r w:rsidRPr="00D46A33">
        <w:rPr>
          <w:rFonts w:ascii="Times New Roman" w:hAnsi="Times New Roman"/>
          <w:sz w:val="28"/>
          <w:szCs w:val="28"/>
        </w:rPr>
        <w:t>6].</w:t>
      </w:r>
      <w:r w:rsidRPr="004D0ADD">
        <w:rPr>
          <w:rFonts w:ascii="Times New Roman" w:hAnsi="Times New Roman"/>
          <w:sz w:val="28"/>
          <w:szCs w:val="28"/>
        </w:rPr>
        <w:t xml:space="preserve"> </w:t>
      </w:r>
    </w:p>
    <w:p w:rsidR="004D0ADD" w:rsidRPr="0014640E" w:rsidRDefault="004D0ADD" w:rsidP="00020F5E">
      <w:pPr>
        <w:autoSpaceDE w:val="0"/>
        <w:autoSpaceDN w:val="0"/>
        <w:adjustRightInd w:val="0"/>
        <w:spacing w:after="0" w:line="360" w:lineRule="auto"/>
        <w:ind w:firstLine="709"/>
        <w:jc w:val="both"/>
        <w:rPr>
          <w:rFonts w:ascii="Times New Roman" w:hAnsi="Times New Roman"/>
          <w:sz w:val="28"/>
          <w:szCs w:val="28"/>
        </w:rPr>
      </w:pPr>
      <w:r w:rsidRPr="004D0ADD">
        <w:rPr>
          <w:rFonts w:ascii="Times New Roman" w:hAnsi="Times New Roman"/>
          <w:sz w:val="28"/>
          <w:szCs w:val="28"/>
        </w:rPr>
        <w:t>Так</w:t>
      </w:r>
      <w:r w:rsidRPr="0014640E">
        <w:rPr>
          <w:rFonts w:ascii="Times New Roman" w:hAnsi="Times New Roman"/>
          <w:sz w:val="28"/>
          <w:szCs w:val="28"/>
        </w:rPr>
        <w:t xml:space="preserve">, </w:t>
      </w:r>
      <w:r w:rsidRPr="004D0ADD">
        <w:rPr>
          <w:rFonts w:ascii="Times New Roman" w:hAnsi="Times New Roman"/>
          <w:sz w:val="28"/>
          <w:szCs w:val="28"/>
        </w:rPr>
        <w:t>систематизація</w:t>
      </w:r>
      <w:r w:rsidRPr="0014640E">
        <w:rPr>
          <w:rFonts w:ascii="Times New Roman" w:hAnsi="Times New Roman"/>
          <w:sz w:val="28"/>
          <w:szCs w:val="28"/>
        </w:rPr>
        <w:t xml:space="preserve"> </w:t>
      </w:r>
      <w:r w:rsidRPr="004D0ADD">
        <w:rPr>
          <w:rFonts w:ascii="Times New Roman" w:hAnsi="Times New Roman"/>
          <w:sz w:val="28"/>
          <w:szCs w:val="28"/>
        </w:rPr>
        <w:t>наукових</w:t>
      </w:r>
      <w:r w:rsidRPr="0014640E">
        <w:rPr>
          <w:rFonts w:ascii="Times New Roman" w:hAnsi="Times New Roman"/>
          <w:sz w:val="28"/>
          <w:szCs w:val="28"/>
        </w:rPr>
        <w:t xml:space="preserve"> </w:t>
      </w:r>
      <w:r w:rsidRPr="004D0ADD">
        <w:rPr>
          <w:rFonts w:ascii="Times New Roman" w:hAnsi="Times New Roman"/>
          <w:sz w:val="28"/>
          <w:szCs w:val="28"/>
        </w:rPr>
        <w:t>поглядів</w:t>
      </w:r>
      <w:r w:rsidRPr="0014640E">
        <w:rPr>
          <w:rFonts w:ascii="Times New Roman" w:hAnsi="Times New Roman"/>
          <w:sz w:val="28"/>
          <w:szCs w:val="28"/>
        </w:rPr>
        <w:t xml:space="preserve"> </w:t>
      </w:r>
      <w:r w:rsidRPr="004D0ADD">
        <w:rPr>
          <w:rFonts w:ascii="Times New Roman" w:hAnsi="Times New Roman"/>
          <w:sz w:val="28"/>
          <w:szCs w:val="28"/>
        </w:rPr>
        <w:t>вчених</w:t>
      </w:r>
      <w:r w:rsidRPr="0014640E">
        <w:rPr>
          <w:rFonts w:ascii="Times New Roman" w:hAnsi="Times New Roman"/>
          <w:sz w:val="28"/>
          <w:szCs w:val="28"/>
        </w:rPr>
        <w:t xml:space="preserve"> </w:t>
      </w:r>
      <w:r w:rsidRPr="004D0ADD">
        <w:rPr>
          <w:rFonts w:ascii="Times New Roman" w:hAnsi="Times New Roman"/>
          <w:sz w:val="28"/>
          <w:szCs w:val="28"/>
        </w:rPr>
        <w:t>щодо</w:t>
      </w:r>
      <w:r w:rsidRPr="0014640E">
        <w:rPr>
          <w:rFonts w:ascii="Times New Roman" w:hAnsi="Times New Roman"/>
          <w:sz w:val="28"/>
          <w:szCs w:val="28"/>
        </w:rPr>
        <w:t xml:space="preserve"> </w:t>
      </w:r>
      <w:r w:rsidRPr="004D0ADD">
        <w:rPr>
          <w:rFonts w:ascii="Times New Roman" w:hAnsi="Times New Roman"/>
          <w:sz w:val="28"/>
          <w:szCs w:val="28"/>
        </w:rPr>
        <w:t>тлумачення</w:t>
      </w:r>
      <w:r w:rsidRPr="0014640E">
        <w:rPr>
          <w:rFonts w:ascii="Times New Roman" w:hAnsi="Times New Roman"/>
          <w:sz w:val="28"/>
          <w:szCs w:val="28"/>
        </w:rPr>
        <w:t xml:space="preserve"> </w:t>
      </w:r>
      <w:r w:rsidRPr="004D0ADD">
        <w:rPr>
          <w:rFonts w:ascii="Times New Roman" w:hAnsi="Times New Roman"/>
          <w:sz w:val="28"/>
          <w:szCs w:val="28"/>
        </w:rPr>
        <w:t>фіна</w:t>
      </w:r>
      <w:r w:rsidRPr="004D0ADD">
        <w:rPr>
          <w:rFonts w:ascii="Times New Roman" w:hAnsi="Times New Roman"/>
          <w:sz w:val="28"/>
          <w:szCs w:val="28"/>
        </w:rPr>
        <w:t>н</w:t>
      </w:r>
      <w:r w:rsidRPr="004D0ADD">
        <w:rPr>
          <w:rFonts w:ascii="Times New Roman" w:hAnsi="Times New Roman"/>
          <w:sz w:val="28"/>
          <w:szCs w:val="28"/>
        </w:rPr>
        <w:t>сового</w:t>
      </w:r>
      <w:r w:rsidRPr="0014640E">
        <w:rPr>
          <w:rFonts w:ascii="Times New Roman" w:hAnsi="Times New Roman"/>
          <w:sz w:val="28"/>
          <w:szCs w:val="28"/>
        </w:rPr>
        <w:t xml:space="preserve"> </w:t>
      </w:r>
      <w:r w:rsidRPr="004D0ADD">
        <w:rPr>
          <w:rFonts w:ascii="Times New Roman" w:hAnsi="Times New Roman"/>
          <w:sz w:val="28"/>
          <w:szCs w:val="28"/>
        </w:rPr>
        <w:t>контролю</w:t>
      </w:r>
      <w:r w:rsidRPr="0014640E">
        <w:rPr>
          <w:rFonts w:ascii="Times New Roman" w:hAnsi="Times New Roman"/>
          <w:sz w:val="28"/>
          <w:szCs w:val="28"/>
        </w:rPr>
        <w:t xml:space="preserve"> </w:t>
      </w:r>
      <w:r w:rsidRPr="004D0ADD">
        <w:rPr>
          <w:rFonts w:ascii="Times New Roman" w:hAnsi="Times New Roman"/>
          <w:sz w:val="28"/>
          <w:szCs w:val="28"/>
        </w:rPr>
        <w:t>дає</w:t>
      </w:r>
      <w:r w:rsidRPr="0014640E">
        <w:rPr>
          <w:rFonts w:ascii="Times New Roman" w:hAnsi="Times New Roman"/>
          <w:sz w:val="28"/>
          <w:szCs w:val="28"/>
        </w:rPr>
        <w:t xml:space="preserve"> </w:t>
      </w:r>
      <w:r w:rsidRPr="004D0ADD">
        <w:rPr>
          <w:rFonts w:ascii="Times New Roman" w:hAnsi="Times New Roman"/>
          <w:sz w:val="28"/>
          <w:szCs w:val="28"/>
        </w:rPr>
        <w:t>підстави</w:t>
      </w:r>
      <w:r w:rsidRPr="0014640E">
        <w:rPr>
          <w:rFonts w:ascii="Times New Roman" w:hAnsi="Times New Roman"/>
          <w:sz w:val="28"/>
          <w:szCs w:val="28"/>
        </w:rPr>
        <w:t xml:space="preserve"> </w:t>
      </w:r>
      <w:r w:rsidRPr="004D0ADD">
        <w:rPr>
          <w:rFonts w:ascii="Times New Roman" w:hAnsi="Times New Roman"/>
          <w:sz w:val="28"/>
          <w:szCs w:val="28"/>
        </w:rPr>
        <w:t>стверджувати</w:t>
      </w:r>
      <w:r w:rsidRPr="0014640E">
        <w:rPr>
          <w:rFonts w:ascii="Times New Roman" w:hAnsi="Times New Roman"/>
          <w:sz w:val="28"/>
          <w:szCs w:val="28"/>
        </w:rPr>
        <w:t xml:space="preserve"> </w:t>
      </w:r>
      <w:r w:rsidRPr="004D0ADD">
        <w:rPr>
          <w:rFonts w:ascii="Times New Roman" w:hAnsi="Times New Roman"/>
          <w:sz w:val="28"/>
          <w:szCs w:val="28"/>
        </w:rPr>
        <w:t>щодо</w:t>
      </w:r>
      <w:r w:rsidRPr="0014640E">
        <w:rPr>
          <w:rFonts w:ascii="Times New Roman" w:hAnsi="Times New Roman"/>
          <w:sz w:val="28"/>
          <w:szCs w:val="28"/>
        </w:rPr>
        <w:t xml:space="preserve"> </w:t>
      </w:r>
      <w:r w:rsidRPr="004D0ADD">
        <w:rPr>
          <w:rFonts w:ascii="Times New Roman" w:hAnsi="Times New Roman"/>
          <w:sz w:val="28"/>
          <w:szCs w:val="28"/>
        </w:rPr>
        <w:t>різнобічності</w:t>
      </w:r>
      <w:r w:rsidRPr="0014640E">
        <w:rPr>
          <w:rFonts w:ascii="Times New Roman" w:hAnsi="Times New Roman"/>
          <w:sz w:val="28"/>
          <w:szCs w:val="28"/>
        </w:rPr>
        <w:t xml:space="preserve"> </w:t>
      </w:r>
      <w:r w:rsidRPr="004D0ADD">
        <w:rPr>
          <w:rFonts w:ascii="Times New Roman" w:hAnsi="Times New Roman"/>
          <w:sz w:val="28"/>
          <w:szCs w:val="28"/>
        </w:rPr>
        <w:t>думок</w:t>
      </w:r>
      <w:r w:rsidRPr="0014640E">
        <w:rPr>
          <w:rFonts w:ascii="Times New Roman" w:hAnsi="Times New Roman"/>
          <w:sz w:val="28"/>
          <w:szCs w:val="28"/>
        </w:rPr>
        <w:t xml:space="preserve"> </w:t>
      </w:r>
      <w:r w:rsidRPr="004D0ADD">
        <w:rPr>
          <w:rFonts w:ascii="Times New Roman" w:hAnsi="Times New Roman"/>
          <w:sz w:val="28"/>
          <w:szCs w:val="28"/>
        </w:rPr>
        <w:t>вч</w:t>
      </w:r>
      <w:r w:rsidRPr="004D0ADD">
        <w:rPr>
          <w:rFonts w:ascii="Times New Roman" w:hAnsi="Times New Roman"/>
          <w:sz w:val="28"/>
          <w:szCs w:val="28"/>
        </w:rPr>
        <w:t>е</w:t>
      </w:r>
      <w:r w:rsidRPr="004D0ADD">
        <w:rPr>
          <w:rFonts w:ascii="Times New Roman" w:hAnsi="Times New Roman"/>
          <w:sz w:val="28"/>
          <w:szCs w:val="28"/>
        </w:rPr>
        <w:t>них</w:t>
      </w:r>
      <w:r w:rsidRPr="0014640E">
        <w:rPr>
          <w:rFonts w:ascii="Times New Roman" w:hAnsi="Times New Roman"/>
          <w:sz w:val="28"/>
          <w:szCs w:val="28"/>
        </w:rPr>
        <w:t xml:space="preserve"> </w:t>
      </w:r>
      <w:r w:rsidRPr="004D0ADD">
        <w:rPr>
          <w:rFonts w:ascii="Times New Roman" w:hAnsi="Times New Roman"/>
          <w:sz w:val="28"/>
          <w:szCs w:val="28"/>
        </w:rPr>
        <w:t>стосовно</w:t>
      </w:r>
      <w:r w:rsidRPr="0014640E">
        <w:rPr>
          <w:rFonts w:ascii="Times New Roman" w:hAnsi="Times New Roman"/>
          <w:sz w:val="28"/>
          <w:szCs w:val="28"/>
        </w:rPr>
        <w:t xml:space="preserve"> </w:t>
      </w:r>
      <w:r w:rsidRPr="004D0ADD">
        <w:rPr>
          <w:rFonts w:ascii="Times New Roman" w:hAnsi="Times New Roman"/>
          <w:sz w:val="28"/>
          <w:szCs w:val="28"/>
        </w:rPr>
        <w:t>даного</w:t>
      </w:r>
      <w:r w:rsidRPr="0014640E">
        <w:rPr>
          <w:rFonts w:ascii="Times New Roman" w:hAnsi="Times New Roman"/>
          <w:sz w:val="28"/>
          <w:szCs w:val="28"/>
        </w:rPr>
        <w:t xml:space="preserve"> </w:t>
      </w:r>
      <w:r w:rsidRPr="004D0ADD">
        <w:rPr>
          <w:rFonts w:ascii="Times New Roman" w:hAnsi="Times New Roman"/>
          <w:sz w:val="28"/>
          <w:szCs w:val="28"/>
        </w:rPr>
        <w:t>поняття</w:t>
      </w:r>
      <w:r w:rsidRPr="0014640E">
        <w:rPr>
          <w:rFonts w:ascii="Times New Roman" w:hAnsi="Times New Roman"/>
          <w:sz w:val="28"/>
          <w:szCs w:val="28"/>
        </w:rPr>
        <w:t xml:space="preserve">: </w:t>
      </w:r>
      <w:r w:rsidRPr="004D0ADD">
        <w:rPr>
          <w:rFonts w:ascii="Times New Roman" w:hAnsi="Times New Roman"/>
          <w:sz w:val="28"/>
          <w:szCs w:val="28"/>
        </w:rPr>
        <w:t>одними</w:t>
      </w:r>
      <w:r w:rsidRPr="0014640E">
        <w:rPr>
          <w:rFonts w:ascii="Times New Roman" w:hAnsi="Times New Roman"/>
          <w:sz w:val="28"/>
          <w:szCs w:val="28"/>
        </w:rPr>
        <w:t xml:space="preserve"> </w:t>
      </w:r>
      <w:r w:rsidRPr="004D0ADD">
        <w:rPr>
          <w:rFonts w:ascii="Times New Roman" w:hAnsi="Times New Roman"/>
          <w:sz w:val="28"/>
          <w:szCs w:val="28"/>
        </w:rPr>
        <w:t>науковцями</w:t>
      </w:r>
      <w:r w:rsidRPr="0014640E">
        <w:rPr>
          <w:rFonts w:ascii="Times New Roman" w:hAnsi="Times New Roman"/>
          <w:sz w:val="28"/>
          <w:szCs w:val="28"/>
        </w:rPr>
        <w:t xml:space="preserve"> </w:t>
      </w:r>
      <w:r w:rsidRPr="004D0ADD">
        <w:rPr>
          <w:rFonts w:ascii="Times New Roman" w:hAnsi="Times New Roman"/>
          <w:sz w:val="28"/>
          <w:szCs w:val="28"/>
        </w:rPr>
        <w:t>фінансовий</w:t>
      </w:r>
      <w:r w:rsidRPr="0014640E">
        <w:rPr>
          <w:rFonts w:ascii="Times New Roman" w:hAnsi="Times New Roman"/>
          <w:sz w:val="28"/>
          <w:szCs w:val="28"/>
        </w:rPr>
        <w:t xml:space="preserve"> </w:t>
      </w:r>
      <w:r w:rsidRPr="004D0ADD">
        <w:rPr>
          <w:rFonts w:ascii="Times New Roman" w:hAnsi="Times New Roman"/>
          <w:sz w:val="28"/>
          <w:szCs w:val="28"/>
        </w:rPr>
        <w:t>контроль</w:t>
      </w:r>
      <w:r w:rsidRPr="0014640E">
        <w:rPr>
          <w:rFonts w:ascii="Times New Roman" w:hAnsi="Times New Roman"/>
          <w:sz w:val="28"/>
          <w:szCs w:val="28"/>
        </w:rPr>
        <w:t xml:space="preserve"> </w:t>
      </w:r>
      <w:r w:rsidRPr="004D0ADD">
        <w:rPr>
          <w:rFonts w:ascii="Times New Roman" w:hAnsi="Times New Roman"/>
          <w:sz w:val="28"/>
          <w:szCs w:val="28"/>
        </w:rPr>
        <w:t>визначається</w:t>
      </w:r>
      <w:r w:rsidRPr="0014640E">
        <w:rPr>
          <w:rFonts w:ascii="Times New Roman" w:hAnsi="Times New Roman"/>
          <w:sz w:val="28"/>
          <w:szCs w:val="28"/>
        </w:rPr>
        <w:t xml:space="preserve"> </w:t>
      </w:r>
      <w:r w:rsidRPr="004D0ADD">
        <w:rPr>
          <w:rFonts w:ascii="Times New Roman" w:hAnsi="Times New Roman"/>
          <w:sz w:val="28"/>
          <w:szCs w:val="28"/>
        </w:rPr>
        <w:t>як</w:t>
      </w:r>
      <w:r w:rsidRPr="0014640E">
        <w:rPr>
          <w:rFonts w:ascii="Times New Roman" w:hAnsi="Times New Roman"/>
          <w:sz w:val="28"/>
          <w:szCs w:val="28"/>
        </w:rPr>
        <w:t xml:space="preserve"> </w:t>
      </w:r>
      <w:r w:rsidRPr="004D0ADD">
        <w:rPr>
          <w:rFonts w:ascii="Times New Roman" w:hAnsi="Times New Roman"/>
          <w:sz w:val="28"/>
          <w:szCs w:val="28"/>
        </w:rPr>
        <w:t>діяльність</w:t>
      </w:r>
      <w:r w:rsidRPr="0014640E">
        <w:rPr>
          <w:rFonts w:ascii="Times New Roman" w:hAnsi="Times New Roman"/>
          <w:sz w:val="28"/>
          <w:szCs w:val="28"/>
        </w:rPr>
        <w:t xml:space="preserve">, </w:t>
      </w:r>
      <w:r w:rsidRPr="004D0ADD">
        <w:rPr>
          <w:rFonts w:ascii="Times New Roman" w:hAnsi="Times New Roman"/>
          <w:sz w:val="28"/>
          <w:szCs w:val="28"/>
        </w:rPr>
        <w:t>іншими</w:t>
      </w:r>
      <w:r w:rsidRPr="0014640E">
        <w:rPr>
          <w:rFonts w:ascii="Times New Roman" w:hAnsi="Times New Roman"/>
          <w:sz w:val="28"/>
          <w:szCs w:val="28"/>
        </w:rPr>
        <w:t xml:space="preserve"> – </w:t>
      </w:r>
      <w:r w:rsidRPr="004D0ADD">
        <w:rPr>
          <w:rFonts w:ascii="Times New Roman" w:hAnsi="Times New Roman"/>
          <w:sz w:val="28"/>
          <w:szCs w:val="28"/>
        </w:rPr>
        <w:t>як</w:t>
      </w:r>
      <w:r w:rsidRPr="0014640E">
        <w:rPr>
          <w:rFonts w:ascii="Times New Roman" w:hAnsi="Times New Roman"/>
          <w:sz w:val="28"/>
          <w:szCs w:val="28"/>
        </w:rPr>
        <w:t xml:space="preserve"> </w:t>
      </w:r>
      <w:r w:rsidRPr="004D0ADD">
        <w:rPr>
          <w:rFonts w:ascii="Times New Roman" w:hAnsi="Times New Roman"/>
          <w:sz w:val="28"/>
          <w:szCs w:val="28"/>
        </w:rPr>
        <w:t>функція</w:t>
      </w:r>
      <w:r w:rsidRPr="0014640E">
        <w:rPr>
          <w:rFonts w:ascii="Times New Roman" w:hAnsi="Times New Roman"/>
          <w:sz w:val="28"/>
          <w:szCs w:val="28"/>
        </w:rPr>
        <w:t xml:space="preserve"> </w:t>
      </w:r>
      <w:r w:rsidRPr="004D0ADD">
        <w:rPr>
          <w:rFonts w:ascii="Times New Roman" w:hAnsi="Times New Roman"/>
          <w:sz w:val="28"/>
          <w:szCs w:val="28"/>
        </w:rPr>
        <w:t>управління</w:t>
      </w:r>
      <w:r w:rsidRPr="0014640E">
        <w:rPr>
          <w:rFonts w:ascii="Times New Roman" w:hAnsi="Times New Roman"/>
          <w:sz w:val="28"/>
          <w:szCs w:val="28"/>
        </w:rPr>
        <w:t xml:space="preserve">, </w:t>
      </w:r>
      <w:r w:rsidRPr="004D0ADD">
        <w:rPr>
          <w:rFonts w:ascii="Times New Roman" w:hAnsi="Times New Roman"/>
          <w:sz w:val="28"/>
          <w:szCs w:val="28"/>
        </w:rPr>
        <w:t>третіми</w:t>
      </w:r>
      <w:r w:rsidRPr="0014640E">
        <w:rPr>
          <w:rFonts w:ascii="Times New Roman" w:hAnsi="Times New Roman"/>
          <w:sz w:val="28"/>
          <w:szCs w:val="28"/>
        </w:rPr>
        <w:t xml:space="preserve"> – </w:t>
      </w:r>
      <w:r w:rsidRPr="004D0ADD">
        <w:rPr>
          <w:rFonts w:ascii="Times New Roman" w:hAnsi="Times New Roman"/>
          <w:sz w:val="28"/>
          <w:szCs w:val="28"/>
        </w:rPr>
        <w:t>при</w:t>
      </w:r>
      <w:r w:rsidRPr="0014640E">
        <w:rPr>
          <w:rFonts w:ascii="Times New Roman" w:hAnsi="Times New Roman"/>
          <w:sz w:val="28"/>
          <w:szCs w:val="28"/>
        </w:rPr>
        <w:t xml:space="preserve"> </w:t>
      </w:r>
      <w:r w:rsidRPr="004D0ADD">
        <w:rPr>
          <w:rFonts w:ascii="Times New Roman" w:hAnsi="Times New Roman"/>
          <w:sz w:val="28"/>
          <w:szCs w:val="28"/>
        </w:rPr>
        <w:t>трактуванні</w:t>
      </w:r>
      <w:r w:rsidRPr="0014640E">
        <w:rPr>
          <w:rFonts w:ascii="Times New Roman" w:hAnsi="Times New Roman"/>
          <w:sz w:val="28"/>
          <w:szCs w:val="28"/>
        </w:rPr>
        <w:t xml:space="preserve"> </w:t>
      </w:r>
      <w:r w:rsidRPr="004D0ADD">
        <w:rPr>
          <w:rFonts w:ascii="Times New Roman" w:hAnsi="Times New Roman"/>
          <w:sz w:val="28"/>
          <w:szCs w:val="28"/>
        </w:rPr>
        <w:t>поняття</w:t>
      </w:r>
      <w:r w:rsidRPr="0014640E">
        <w:rPr>
          <w:rFonts w:ascii="Times New Roman" w:hAnsi="Times New Roman"/>
          <w:sz w:val="28"/>
          <w:szCs w:val="28"/>
        </w:rPr>
        <w:t xml:space="preserve"> </w:t>
      </w:r>
      <w:r w:rsidRPr="004D0ADD">
        <w:rPr>
          <w:rFonts w:ascii="Times New Roman" w:hAnsi="Times New Roman"/>
          <w:sz w:val="28"/>
          <w:szCs w:val="28"/>
        </w:rPr>
        <w:t>використовують</w:t>
      </w:r>
      <w:r w:rsidRPr="0014640E">
        <w:rPr>
          <w:rFonts w:ascii="Times New Roman" w:hAnsi="Times New Roman"/>
          <w:sz w:val="28"/>
          <w:szCs w:val="28"/>
        </w:rPr>
        <w:t xml:space="preserve"> </w:t>
      </w:r>
      <w:r w:rsidRPr="004D0ADD">
        <w:rPr>
          <w:rFonts w:ascii="Times New Roman" w:hAnsi="Times New Roman"/>
          <w:sz w:val="28"/>
          <w:szCs w:val="28"/>
        </w:rPr>
        <w:t>не</w:t>
      </w:r>
      <w:r w:rsidRPr="0014640E">
        <w:rPr>
          <w:rFonts w:ascii="Times New Roman" w:hAnsi="Times New Roman"/>
          <w:sz w:val="28"/>
          <w:szCs w:val="28"/>
        </w:rPr>
        <w:t xml:space="preserve"> </w:t>
      </w:r>
      <w:r w:rsidRPr="004D0ADD">
        <w:rPr>
          <w:rFonts w:ascii="Times New Roman" w:hAnsi="Times New Roman"/>
          <w:sz w:val="28"/>
          <w:szCs w:val="28"/>
        </w:rPr>
        <w:t>зовсім</w:t>
      </w:r>
      <w:r w:rsidRPr="0014640E">
        <w:rPr>
          <w:rFonts w:ascii="Times New Roman" w:hAnsi="Times New Roman"/>
          <w:sz w:val="28"/>
          <w:szCs w:val="28"/>
        </w:rPr>
        <w:t xml:space="preserve"> </w:t>
      </w:r>
      <w:r w:rsidRPr="004D0ADD">
        <w:rPr>
          <w:rFonts w:ascii="Times New Roman" w:hAnsi="Times New Roman"/>
          <w:sz w:val="28"/>
          <w:szCs w:val="28"/>
        </w:rPr>
        <w:t>коректну</w:t>
      </w:r>
      <w:r w:rsidRPr="0014640E">
        <w:rPr>
          <w:rFonts w:ascii="Times New Roman" w:hAnsi="Times New Roman"/>
          <w:sz w:val="28"/>
          <w:szCs w:val="28"/>
        </w:rPr>
        <w:t xml:space="preserve"> </w:t>
      </w:r>
      <w:r w:rsidRPr="004D0ADD">
        <w:rPr>
          <w:rFonts w:ascii="Times New Roman" w:hAnsi="Times New Roman"/>
          <w:sz w:val="28"/>
          <w:szCs w:val="28"/>
        </w:rPr>
        <w:t>термінологію</w:t>
      </w:r>
      <w:r w:rsidRPr="0014640E">
        <w:rPr>
          <w:rFonts w:ascii="Times New Roman" w:hAnsi="Times New Roman"/>
          <w:sz w:val="28"/>
          <w:szCs w:val="28"/>
        </w:rPr>
        <w:t xml:space="preserve">, </w:t>
      </w:r>
      <w:r w:rsidRPr="004D0ADD">
        <w:rPr>
          <w:rFonts w:ascii="Times New Roman" w:hAnsi="Times New Roman"/>
          <w:sz w:val="28"/>
          <w:szCs w:val="28"/>
        </w:rPr>
        <w:t>вк</w:t>
      </w:r>
      <w:r w:rsidRPr="004D0ADD">
        <w:rPr>
          <w:rFonts w:ascii="Times New Roman" w:hAnsi="Times New Roman"/>
          <w:sz w:val="28"/>
          <w:szCs w:val="28"/>
        </w:rPr>
        <w:t>а</w:t>
      </w:r>
      <w:r w:rsidRPr="004D0ADD">
        <w:rPr>
          <w:rFonts w:ascii="Times New Roman" w:hAnsi="Times New Roman"/>
          <w:sz w:val="28"/>
          <w:szCs w:val="28"/>
        </w:rPr>
        <w:t>зуючи</w:t>
      </w:r>
      <w:r w:rsidRPr="0014640E">
        <w:rPr>
          <w:rFonts w:ascii="Times New Roman" w:hAnsi="Times New Roman"/>
          <w:sz w:val="28"/>
          <w:szCs w:val="28"/>
        </w:rPr>
        <w:t xml:space="preserve">, </w:t>
      </w:r>
      <w:r w:rsidRPr="004D0ADD">
        <w:rPr>
          <w:rFonts w:ascii="Times New Roman" w:hAnsi="Times New Roman"/>
          <w:sz w:val="28"/>
          <w:szCs w:val="28"/>
        </w:rPr>
        <w:t>щ</w:t>
      </w:r>
      <w:r w:rsidRPr="00910916">
        <w:rPr>
          <w:rFonts w:ascii="Times New Roman" w:hAnsi="Times New Roman"/>
          <w:sz w:val="28"/>
          <w:szCs w:val="28"/>
          <w:lang w:val="en-US"/>
        </w:rPr>
        <w:t>o</w:t>
      </w:r>
      <w:r w:rsidRPr="0014640E">
        <w:rPr>
          <w:rFonts w:ascii="Times New Roman" w:hAnsi="Times New Roman"/>
          <w:sz w:val="28"/>
          <w:szCs w:val="28"/>
        </w:rPr>
        <w:t xml:space="preserve"> </w:t>
      </w:r>
      <w:r w:rsidRPr="004D0ADD">
        <w:rPr>
          <w:rFonts w:ascii="Times New Roman" w:hAnsi="Times New Roman"/>
          <w:sz w:val="28"/>
          <w:szCs w:val="28"/>
        </w:rPr>
        <w:t>фінанс</w:t>
      </w:r>
      <w:r w:rsidRPr="00910916">
        <w:rPr>
          <w:rFonts w:ascii="Times New Roman" w:hAnsi="Times New Roman"/>
          <w:sz w:val="28"/>
          <w:szCs w:val="28"/>
          <w:lang w:val="en-US"/>
        </w:rPr>
        <w:t>o</w:t>
      </w:r>
      <w:r w:rsidRPr="004D0ADD">
        <w:rPr>
          <w:rFonts w:ascii="Times New Roman" w:hAnsi="Times New Roman"/>
          <w:sz w:val="28"/>
          <w:szCs w:val="28"/>
        </w:rPr>
        <w:t>вий</w:t>
      </w:r>
      <w:r w:rsidRPr="0014640E">
        <w:rPr>
          <w:rFonts w:ascii="Times New Roman" w:hAnsi="Times New Roman"/>
          <w:sz w:val="28"/>
          <w:szCs w:val="28"/>
        </w:rPr>
        <w:t xml:space="preserve"> </w:t>
      </w:r>
      <w:r w:rsidRPr="004D0ADD">
        <w:rPr>
          <w:rFonts w:ascii="Times New Roman" w:hAnsi="Times New Roman"/>
          <w:sz w:val="28"/>
          <w:szCs w:val="28"/>
        </w:rPr>
        <w:t>к</w:t>
      </w:r>
      <w:r w:rsidRPr="00910916">
        <w:rPr>
          <w:rFonts w:ascii="Times New Roman" w:hAnsi="Times New Roman"/>
          <w:sz w:val="28"/>
          <w:szCs w:val="28"/>
          <w:lang w:val="en-US"/>
        </w:rPr>
        <w:t>o</w:t>
      </w:r>
      <w:r w:rsidRPr="004D0ADD">
        <w:rPr>
          <w:rFonts w:ascii="Times New Roman" w:hAnsi="Times New Roman"/>
          <w:sz w:val="28"/>
          <w:szCs w:val="28"/>
        </w:rPr>
        <w:t>нтр</w:t>
      </w:r>
      <w:r w:rsidRPr="00910916">
        <w:rPr>
          <w:rFonts w:ascii="Times New Roman" w:hAnsi="Times New Roman"/>
          <w:sz w:val="28"/>
          <w:szCs w:val="28"/>
          <w:lang w:val="en-US"/>
        </w:rPr>
        <w:t>o</w:t>
      </w:r>
      <w:r w:rsidRPr="004D0ADD">
        <w:rPr>
          <w:rFonts w:ascii="Times New Roman" w:hAnsi="Times New Roman"/>
          <w:sz w:val="28"/>
          <w:szCs w:val="28"/>
        </w:rPr>
        <w:t>ль</w:t>
      </w:r>
      <w:r w:rsidRPr="0014640E">
        <w:rPr>
          <w:rFonts w:ascii="Times New Roman" w:hAnsi="Times New Roman"/>
          <w:sz w:val="28"/>
          <w:szCs w:val="28"/>
        </w:rPr>
        <w:t xml:space="preserve"> – </w:t>
      </w:r>
      <w:r w:rsidRPr="004D0ADD">
        <w:rPr>
          <w:rFonts w:ascii="Times New Roman" w:hAnsi="Times New Roman"/>
          <w:sz w:val="28"/>
          <w:szCs w:val="28"/>
        </w:rPr>
        <w:t>це</w:t>
      </w:r>
      <w:r w:rsidRPr="0014640E">
        <w:rPr>
          <w:rFonts w:ascii="Times New Roman" w:hAnsi="Times New Roman"/>
          <w:sz w:val="28"/>
          <w:szCs w:val="28"/>
        </w:rPr>
        <w:t xml:space="preserve"> </w:t>
      </w:r>
      <w:r w:rsidRPr="004D0ADD">
        <w:rPr>
          <w:rFonts w:ascii="Times New Roman" w:hAnsi="Times New Roman"/>
          <w:sz w:val="28"/>
          <w:szCs w:val="28"/>
        </w:rPr>
        <w:t>к</w:t>
      </w:r>
      <w:r w:rsidRPr="00910916">
        <w:rPr>
          <w:rFonts w:ascii="Times New Roman" w:hAnsi="Times New Roman"/>
          <w:sz w:val="28"/>
          <w:szCs w:val="28"/>
          <w:lang w:val="en-US"/>
        </w:rPr>
        <w:t>o</w:t>
      </w:r>
      <w:r w:rsidRPr="004D0ADD">
        <w:rPr>
          <w:rFonts w:ascii="Times New Roman" w:hAnsi="Times New Roman"/>
          <w:sz w:val="28"/>
          <w:szCs w:val="28"/>
        </w:rPr>
        <w:t>нтроль</w:t>
      </w:r>
      <w:r w:rsidRPr="0014640E">
        <w:rPr>
          <w:rFonts w:ascii="Times New Roman" w:hAnsi="Times New Roman"/>
          <w:sz w:val="28"/>
          <w:szCs w:val="28"/>
        </w:rPr>
        <w:t xml:space="preserve">, </w:t>
      </w:r>
      <w:r w:rsidRPr="004D0ADD">
        <w:rPr>
          <w:rFonts w:ascii="Times New Roman" w:hAnsi="Times New Roman"/>
          <w:sz w:val="28"/>
          <w:szCs w:val="28"/>
        </w:rPr>
        <w:t>ч</w:t>
      </w:r>
      <w:r w:rsidRPr="00910916">
        <w:rPr>
          <w:rFonts w:ascii="Times New Roman" w:hAnsi="Times New Roman"/>
          <w:sz w:val="28"/>
          <w:szCs w:val="28"/>
          <w:lang w:val="en-US"/>
        </w:rPr>
        <w:t>e</w:t>
      </w:r>
      <w:r w:rsidRPr="004D0ADD">
        <w:rPr>
          <w:rFonts w:ascii="Times New Roman" w:hAnsi="Times New Roman"/>
          <w:sz w:val="28"/>
          <w:szCs w:val="28"/>
        </w:rPr>
        <w:t>тверт</w:t>
      </w:r>
      <w:r w:rsidRPr="00910916">
        <w:rPr>
          <w:rFonts w:ascii="Times New Roman" w:hAnsi="Times New Roman"/>
          <w:sz w:val="28"/>
          <w:szCs w:val="28"/>
          <w:lang w:val="en-US"/>
        </w:rPr>
        <w:t>i</w:t>
      </w:r>
      <w:r w:rsidRPr="0014640E">
        <w:rPr>
          <w:rFonts w:ascii="Times New Roman" w:hAnsi="Times New Roman"/>
          <w:sz w:val="28"/>
          <w:szCs w:val="28"/>
        </w:rPr>
        <w:t xml:space="preserve"> – </w:t>
      </w:r>
      <w:r w:rsidRPr="00910916">
        <w:rPr>
          <w:rFonts w:ascii="Times New Roman" w:hAnsi="Times New Roman"/>
          <w:sz w:val="28"/>
          <w:szCs w:val="28"/>
          <w:lang w:val="en-US"/>
        </w:rPr>
        <w:t>o</w:t>
      </w:r>
      <w:r w:rsidRPr="004D0ADD">
        <w:rPr>
          <w:rFonts w:ascii="Times New Roman" w:hAnsi="Times New Roman"/>
          <w:sz w:val="28"/>
          <w:szCs w:val="28"/>
        </w:rPr>
        <w:t>т</w:t>
      </w:r>
      <w:r w:rsidRPr="00910916">
        <w:rPr>
          <w:rFonts w:ascii="Times New Roman" w:hAnsi="Times New Roman"/>
          <w:sz w:val="28"/>
          <w:szCs w:val="28"/>
          <w:lang w:val="en-US"/>
        </w:rPr>
        <w:t>o</w:t>
      </w:r>
      <w:r w:rsidRPr="004D0ADD">
        <w:rPr>
          <w:rFonts w:ascii="Times New Roman" w:hAnsi="Times New Roman"/>
          <w:sz w:val="28"/>
          <w:szCs w:val="28"/>
        </w:rPr>
        <w:t>т</w:t>
      </w:r>
      <w:r w:rsidRPr="00910916">
        <w:rPr>
          <w:rFonts w:ascii="Times New Roman" w:hAnsi="Times New Roman"/>
          <w:sz w:val="28"/>
          <w:szCs w:val="28"/>
          <w:lang w:val="en-US"/>
        </w:rPr>
        <w:t>o</w:t>
      </w:r>
      <w:r w:rsidRPr="004D0ADD">
        <w:rPr>
          <w:rFonts w:ascii="Times New Roman" w:hAnsi="Times New Roman"/>
          <w:sz w:val="28"/>
          <w:szCs w:val="28"/>
        </w:rPr>
        <w:t>жнюють</w:t>
      </w:r>
      <w:r w:rsidRPr="0014640E">
        <w:rPr>
          <w:rFonts w:ascii="Times New Roman" w:hAnsi="Times New Roman"/>
          <w:sz w:val="28"/>
          <w:szCs w:val="28"/>
        </w:rPr>
        <w:t xml:space="preserve"> </w:t>
      </w:r>
      <w:r w:rsidRPr="004D0ADD">
        <w:rPr>
          <w:rFonts w:ascii="Times New Roman" w:hAnsi="Times New Roman"/>
          <w:sz w:val="28"/>
          <w:szCs w:val="28"/>
        </w:rPr>
        <w:t>фінанс</w:t>
      </w:r>
      <w:r w:rsidRPr="00910916">
        <w:rPr>
          <w:rFonts w:ascii="Times New Roman" w:hAnsi="Times New Roman"/>
          <w:sz w:val="28"/>
          <w:szCs w:val="28"/>
          <w:lang w:val="en-US"/>
        </w:rPr>
        <w:t>o</w:t>
      </w:r>
      <w:r w:rsidRPr="004D0ADD">
        <w:rPr>
          <w:rFonts w:ascii="Times New Roman" w:hAnsi="Times New Roman"/>
          <w:sz w:val="28"/>
          <w:szCs w:val="28"/>
        </w:rPr>
        <w:t>вий</w:t>
      </w:r>
      <w:r w:rsidRPr="0014640E">
        <w:rPr>
          <w:rFonts w:ascii="Times New Roman" w:hAnsi="Times New Roman"/>
          <w:sz w:val="28"/>
          <w:szCs w:val="28"/>
        </w:rPr>
        <w:t xml:space="preserve"> </w:t>
      </w:r>
      <w:r w:rsidRPr="004D0ADD">
        <w:rPr>
          <w:rFonts w:ascii="Times New Roman" w:hAnsi="Times New Roman"/>
          <w:sz w:val="28"/>
          <w:szCs w:val="28"/>
        </w:rPr>
        <w:t>к</w:t>
      </w:r>
      <w:r w:rsidRPr="00910916">
        <w:rPr>
          <w:rFonts w:ascii="Times New Roman" w:hAnsi="Times New Roman"/>
          <w:sz w:val="28"/>
          <w:szCs w:val="28"/>
          <w:lang w:val="en-US"/>
        </w:rPr>
        <w:t>o</w:t>
      </w:r>
      <w:r w:rsidRPr="004D0ADD">
        <w:rPr>
          <w:rFonts w:ascii="Times New Roman" w:hAnsi="Times New Roman"/>
          <w:sz w:val="28"/>
          <w:szCs w:val="28"/>
        </w:rPr>
        <w:t>нтроль</w:t>
      </w:r>
      <w:r w:rsidRPr="0014640E">
        <w:rPr>
          <w:rFonts w:ascii="Times New Roman" w:hAnsi="Times New Roman"/>
          <w:sz w:val="28"/>
          <w:szCs w:val="28"/>
        </w:rPr>
        <w:t xml:space="preserve"> </w:t>
      </w:r>
      <w:r w:rsidRPr="004D0ADD">
        <w:rPr>
          <w:rFonts w:ascii="Times New Roman" w:hAnsi="Times New Roman"/>
          <w:sz w:val="28"/>
          <w:szCs w:val="28"/>
        </w:rPr>
        <w:t>з</w:t>
      </w:r>
      <w:r w:rsidRPr="0014640E">
        <w:rPr>
          <w:rFonts w:ascii="Times New Roman" w:hAnsi="Times New Roman"/>
          <w:sz w:val="28"/>
          <w:szCs w:val="28"/>
        </w:rPr>
        <w:t xml:space="preserve"> </w:t>
      </w:r>
      <w:r w:rsidRPr="004D0ADD">
        <w:rPr>
          <w:rFonts w:ascii="Times New Roman" w:hAnsi="Times New Roman"/>
          <w:sz w:val="28"/>
          <w:szCs w:val="28"/>
        </w:rPr>
        <w:t>нагляд</w:t>
      </w:r>
      <w:r w:rsidRPr="00910916">
        <w:rPr>
          <w:rFonts w:ascii="Times New Roman" w:hAnsi="Times New Roman"/>
          <w:sz w:val="28"/>
          <w:szCs w:val="28"/>
          <w:lang w:val="en-US"/>
        </w:rPr>
        <w:t>o</w:t>
      </w:r>
      <w:r w:rsidRPr="004D0ADD">
        <w:rPr>
          <w:rFonts w:ascii="Times New Roman" w:hAnsi="Times New Roman"/>
          <w:sz w:val="28"/>
          <w:szCs w:val="28"/>
        </w:rPr>
        <w:t>м</w:t>
      </w:r>
      <w:r w:rsidRPr="0014640E">
        <w:rPr>
          <w:rFonts w:ascii="Times New Roman" w:hAnsi="Times New Roman"/>
          <w:sz w:val="28"/>
          <w:szCs w:val="28"/>
        </w:rPr>
        <w:t>.</w:t>
      </w:r>
      <w:r w:rsidR="001E72AC" w:rsidRPr="0014640E">
        <w:t xml:space="preserve"> </w:t>
      </w:r>
    </w:p>
    <w:p w:rsidR="004D0ADD" w:rsidRDefault="004D0ADD" w:rsidP="00C933D0">
      <w:pPr>
        <w:autoSpaceDE w:val="0"/>
        <w:autoSpaceDN w:val="0"/>
        <w:adjustRightInd w:val="0"/>
        <w:spacing w:after="0" w:line="360" w:lineRule="auto"/>
        <w:ind w:firstLine="709"/>
        <w:jc w:val="both"/>
        <w:rPr>
          <w:rFonts w:ascii="Times New Roman" w:hAnsi="Times New Roman"/>
          <w:sz w:val="28"/>
          <w:szCs w:val="28"/>
          <w:lang w:val="uk-UA"/>
        </w:rPr>
      </w:pPr>
      <w:r w:rsidRPr="004F21AC">
        <w:rPr>
          <w:rFonts w:ascii="Times New Roman" w:hAnsi="Times New Roman"/>
          <w:sz w:val="28"/>
          <w:szCs w:val="28"/>
          <w:lang w:val="uk-UA"/>
        </w:rPr>
        <w:t>Необхідність цілісного уявлення щодо тлумачення поняття «фінанс</w:t>
      </w:r>
      <w:r w:rsidRPr="004F21AC">
        <w:rPr>
          <w:rFonts w:ascii="Times New Roman" w:hAnsi="Times New Roman"/>
          <w:sz w:val="28"/>
          <w:szCs w:val="28"/>
          <w:lang w:val="uk-UA"/>
        </w:rPr>
        <w:t>о</w:t>
      </w:r>
      <w:r w:rsidRPr="004F21AC">
        <w:rPr>
          <w:rFonts w:ascii="Times New Roman" w:hAnsi="Times New Roman"/>
          <w:sz w:val="28"/>
          <w:szCs w:val="28"/>
          <w:lang w:val="uk-UA"/>
        </w:rPr>
        <w:t>вий контроль» викликана існуванням системного підходу [</w:t>
      </w:r>
      <w:r w:rsidR="00C933D0">
        <w:rPr>
          <w:rFonts w:ascii="Times New Roman" w:hAnsi="Times New Roman"/>
          <w:sz w:val="28"/>
          <w:szCs w:val="28"/>
          <w:lang w:val="uk-UA"/>
        </w:rPr>
        <w:t>27–31</w:t>
      </w:r>
      <w:r w:rsidRPr="004F21AC">
        <w:rPr>
          <w:rFonts w:ascii="Times New Roman" w:hAnsi="Times New Roman"/>
          <w:sz w:val="28"/>
          <w:szCs w:val="28"/>
          <w:lang w:val="uk-UA"/>
        </w:rPr>
        <w:t>], що наділ</w:t>
      </w:r>
      <w:r w:rsidRPr="004F21AC">
        <w:rPr>
          <w:rFonts w:ascii="Times New Roman" w:hAnsi="Times New Roman"/>
          <w:sz w:val="28"/>
          <w:szCs w:val="28"/>
          <w:lang w:val="uk-UA"/>
        </w:rPr>
        <w:t>е</w:t>
      </w:r>
      <w:r w:rsidRPr="004F21AC">
        <w:rPr>
          <w:rFonts w:ascii="Times New Roman" w:hAnsi="Times New Roman"/>
          <w:sz w:val="28"/>
          <w:szCs w:val="28"/>
          <w:lang w:val="uk-UA"/>
        </w:rPr>
        <w:t>ний суттєвою перевагою до розуміння змісту зазначеної категорії, оскільки дозволяє сформувати iєрархію, взаємoзалежність усіх елементів відпoвідної управлінської діяльності. Виходячи з представлених поглядів прихильників зазначеного підходу можна зробити висновок щодо неможливості здійснення управлінської діяльності за межами системи, а отже, можна говорити і про відсутність контролю поза системою. Через те, за нашими переконаннями, реалізовуючи свою управлінську функцію, фінансовий контроль  може зді</w:t>
      </w:r>
      <w:r w:rsidRPr="004F21AC">
        <w:rPr>
          <w:rFonts w:ascii="Times New Roman" w:hAnsi="Times New Roman"/>
          <w:sz w:val="28"/>
          <w:szCs w:val="28"/>
          <w:lang w:val="uk-UA"/>
        </w:rPr>
        <w:t>й</w:t>
      </w:r>
      <w:r w:rsidRPr="004F21AC">
        <w:rPr>
          <w:rFonts w:ascii="Times New Roman" w:hAnsi="Times New Roman"/>
          <w:sz w:val="28"/>
          <w:szCs w:val="28"/>
          <w:lang w:val="uk-UA"/>
        </w:rPr>
        <w:t>снюватися лише в мeжах самостійної систeми. Отже, систематизація наук</w:t>
      </w:r>
      <w:r w:rsidRPr="004F21AC">
        <w:rPr>
          <w:rFonts w:ascii="Times New Roman" w:hAnsi="Times New Roman"/>
          <w:sz w:val="28"/>
          <w:szCs w:val="28"/>
          <w:lang w:val="uk-UA"/>
        </w:rPr>
        <w:t>о</w:t>
      </w:r>
      <w:r w:rsidRPr="004F21AC">
        <w:rPr>
          <w:rFonts w:ascii="Times New Roman" w:hAnsi="Times New Roman"/>
          <w:sz w:val="28"/>
          <w:szCs w:val="28"/>
          <w:lang w:val="uk-UA"/>
        </w:rPr>
        <w:t xml:space="preserve">вих поглядів вчених-економістів дає підстави звести поняття «фінансовий </w:t>
      </w:r>
      <w:r w:rsidRPr="004F21AC">
        <w:rPr>
          <w:rFonts w:ascii="Times New Roman" w:hAnsi="Times New Roman"/>
          <w:sz w:val="28"/>
          <w:szCs w:val="28"/>
          <w:lang w:val="uk-UA"/>
        </w:rPr>
        <w:lastRenderedPageBreak/>
        <w:t xml:space="preserve">контроль» до сформованого автором визначення: </w:t>
      </w:r>
      <w:r w:rsidR="00513138">
        <w:rPr>
          <w:rFonts w:ascii="Times New Roman" w:hAnsi="Times New Roman"/>
          <w:sz w:val="28"/>
          <w:szCs w:val="28"/>
          <w:lang w:val="uk-UA"/>
        </w:rPr>
        <w:t>с</w:t>
      </w:r>
      <w:r w:rsidRPr="004F21AC">
        <w:rPr>
          <w:rFonts w:ascii="Times New Roman" w:hAnsi="Times New Roman"/>
          <w:sz w:val="28"/>
          <w:szCs w:val="28"/>
          <w:lang w:val="uk-UA"/>
        </w:rPr>
        <w:t>истема, яка складається з сукупності елементів, які перебувають у взаємозв’язку та взаємозалежності, і об’єднані в спільну функцію управління, що забезпечує отримання інформ</w:t>
      </w:r>
      <w:r w:rsidRPr="004F21AC">
        <w:rPr>
          <w:rFonts w:ascii="Times New Roman" w:hAnsi="Times New Roman"/>
          <w:sz w:val="28"/>
          <w:szCs w:val="28"/>
          <w:lang w:val="uk-UA"/>
        </w:rPr>
        <w:t>а</w:t>
      </w:r>
      <w:r w:rsidRPr="004F21AC">
        <w:rPr>
          <w:rFonts w:ascii="Times New Roman" w:hAnsi="Times New Roman"/>
          <w:sz w:val="28"/>
          <w:szCs w:val="28"/>
          <w:lang w:val="uk-UA"/>
        </w:rPr>
        <w:t>ції про об’єкт управління в результаті контролю, та на цій основі прийняття рішень щодо виявлення і усунення відхилень у функціонуванні об’єкта управління, що забезпечується закoнодавчими і викoнавчими oрганами влади всiх рiвнів, а такoж спeціальнo ствoреними службами установ та організацій, відділами підприємств чи окремими контролюючими особами з метою забе</w:t>
      </w:r>
      <w:r w:rsidRPr="004F21AC">
        <w:rPr>
          <w:rFonts w:ascii="Times New Roman" w:hAnsi="Times New Roman"/>
          <w:sz w:val="28"/>
          <w:szCs w:val="28"/>
          <w:lang w:val="uk-UA"/>
        </w:rPr>
        <w:t>з</w:t>
      </w:r>
      <w:r w:rsidRPr="004F21AC">
        <w:rPr>
          <w:rFonts w:ascii="Times New Roman" w:hAnsi="Times New Roman"/>
          <w:sz w:val="28"/>
          <w:szCs w:val="28"/>
          <w:lang w:val="uk-UA"/>
        </w:rPr>
        <w:t>печення ефективного функціонування об’єкт</w:t>
      </w:r>
      <w:r w:rsidR="00D46A33">
        <w:rPr>
          <w:rFonts w:ascii="Times New Roman" w:hAnsi="Times New Roman"/>
          <w:sz w:val="28"/>
          <w:szCs w:val="28"/>
          <w:lang w:val="uk-UA"/>
        </w:rPr>
        <w:t>а</w:t>
      </w:r>
      <w:r w:rsidRPr="004F21AC">
        <w:rPr>
          <w:rFonts w:ascii="Times New Roman" w:hAnsi="Times New Roman"/>
          <w:sz w:val="28"/>
          <w:szCs w:val="28"/>
          <w:lang w:val="uk-UA"/>
        </w:rPr>
        <w:t xml:space="preserve"> та задoволення інтерeсів як держави, так і суб’єктів господарювання. </w:t>
      </w:r>
    </w:p>
    <w:p w:rsidR="00F408A7" w:rsidRDefault="00F408A7" w:rsidP="00FF61C2">
      <w:pPr>
        <w:autoSpaceDE w:val="0"/>
        <w:autoSpaceDN w:val="0"/>
        <w:adjustRightInd w:val="0"/>
        <w:spacing w:after="0" w:line="360" w:lineRule="auto"/>
        <w:ind w:firstLine="709"/>
        <w:jc w:val="both"/>
        <w:rPr>
          <w:rFonts w:ascii="Times New Roman" w:hAnsi="Times New Roman"/>
          <w:sz w:val="28"/>
          <w:szCs w:val="28"/>
          <w:lang w:val="uk-UA"/>
        </w:rPr>
      </w:pPr>
    </w:p>
    <w:p w:rsidR="00F408A7" w:rsidRPr="00D87F97" w:rsidRDefault="00F408A7" w:rsidP="00F408A7">
      <w:pPr>
        <w:autoSpaceDE w:val="0"/>
        <w:autoSpaceDN w:val="0"/>
        <w:adjustRightInd w:val="0"/>
        <w:spacing w:after="0" w:line="360" w:lineRule="auto"/>
        <w:ind w:firstLine="709"/>
        <w:jc w:val="center"/>
        <w:rPr>
          <w:rFonts w:ascii="Times New Roman" w:hAnsi="Times New Roman"/>
          <w:sz w:val="28"/>
          <w:szCs w:val="28"/>
          <w:lang w:val="uk-UA"/>
        </w:rPr>
      </w:pPr>
      <w:r w:rsidRPr="00D87F97">
        <w:rPr>
          <w:rFonts w:ascii="Times New Roman" w:hAnsi="Times New Roman"/>
          <w:b/>
          <w:sz w:val="28"/>
          <w:szCs w:val="28"/>
          <w:lang w:val="uk-UA"/>
        </w:rPr>
        <w:t xml:space="preserve">3. </w:t>
      </w:r>
      <w:r w:rsidR="003B5945" w:rsidRPr="00D87F97">
        <w:rPr>
          <w:rFonts w:ascii="Times New Roman" w:hAnsi="Times New Roman"/>
          <w:b/>
          <w:sz w:val="28"/>
          <w:szCs w:val="28"/>
          <w:lang w:val="uk-UA"/>
        </w:rPr>
        <w:t>Особливості організації фінансового контролю суб</w:t>
      </w:r>
      <w:r w:rsidR="003B5945" w:rsidRPr="00D87F97">
        <w:rPr>
          <w:rFonts w:ascii="Times New Roman" w:hAnsi="Times New Roman"/>
          <w:b/>
          <w:sz w:val="28"/>
          <w:szCs w:val="28"/>
        </w:rPr>
        <w:t>’</w:t>
      </w:r>
      <w:r w:rsidR="003B5945" w:rsidRPr="00D87F97">
        <w:rPr>
          <w:rFonts w:ascii="Times New Roman" w:hAnsi="Times New Roman"/>
          <w:b/>
          <w:sz w:val="28"/>
          <w:szCs w:val="28"/>
          <w:lang w:val="uk-UA"/>
        </w:rPr>
        <w:t>єктів госп</w:t>
      </w:r>
      <w:r w:rsidR="003B5945" w:rsidRPr="00D87F97">
        <w:rPr>
          <w:rFonts w:ascii="Times New Roman" w:hAnsi="Times New Roman"/>
          <w:b/>
          <w:sz w:val="28"/>
          <w:szCs w:val="28"/>
          <w:lang w:val="uk-UA"/>
        </w:rPr>
        <w:t>о</w:t>
      </w:r>
      <w:r w:rsidR="003B5945" w:rsidRPr="00D87F97">
        <w:rPr>
          <w:rFonts w:ascii="Times New Roman" w:hAnsi="Times New Roman"/>
          <w:b/>
          <w:sz w:val="28"/>
          <w:szCs w:val="28"/>
          <w:lang w:val="uk-UA"/>
        </w:rPr>
        <w:t>дарювання</w:t>
      </w:r>
    </w:p>
    <w:p w:rsidR="004D0ADD" w:rsidRPr="00D87F97" w:rsidRDefault="004D0ADD" w:rsidP="00FF61C2">
      <w:pPr>
        <w:autoSpaceDE w:val="0"/>
        <w:autoSpaceDN w:val="0"/>
        <w:adjustRightInd w:val="0"/>
        <w:spacing w:after="0" w:line="360" w:lineRule="auto"/>
        <w:ind w:firstLine="709"/>
        <w:jc w:val="both"/>
        <w:rPr>
          <w:rFonts w:ascii="Times New Roman" w:hAnsi="Times New Roman"/>
          <w:sz w:val="28"/>
          <w:szCs w:val="28"/>
          <w:lang w:val="uk-UA"/>
        </w:rPr>
      </w:pPr>
      <w:r w:rsidRPr="00D87F97">
        <w:rPr>
          <w:rFonts w:ascii="Times New Roman" w:hAnsi="Times New Roman"/>
          <w:sz w:val="28"/>
          <w:szCs w:val="28"/>
          <w:lang w:val="uk-UA"/>
        </w:rPr>
        <w:t>В ході подальших досліджень нами пропонується здійснити розмеж</w:t>
      </w:r>
      <w:r w:rsidRPr="00D87F97">
        <w:rPr>
          <w:rFonts w:ascii="Times New Roman" w:hAnsi="Times New Roman"/>
          <w:sz w:val="28"/>
          <w:szCs w:val="28"/>
          <w:lang w:val="uk-UA"/>
        </w:rPr>
        <w:t>у</w:t>
      </w:r>
      <w:r w:rsidRPr="00D87F97">
        <w:rPr>
          <w:rFonts w:ascii="Times New Roman" w:hAnsi="Times New Roman"/>
          <w:sz w:val="28"/>
          <w:szCs w:val="28"/>
          <w:lang w:val="uk-UA"/>
        </w:rPr>
        <w:t>вання між фінансовим контролем на макро-, мезо- та мікрорівні. Так, на ма</w:t>
      </w:r>
      <w:r w:rsidRPr="00D87F97">
        <w:rPr>
          <w:rFonts w:ascii="Times New Roman" w:hAnsi="Times New Roman"/>
          <w:sz w:val="28"/>
          <w:szCs w:val="28"/>
          <w:lang w:val="uk-UA"/>
        </w:rPr>
        <w:t>к</w:t>
      </w:r>
      <w:r w:rsidRPr="00D87F97">
        <w:rPr>
          <w:rFonts w:ascii="Times New Roman" w:hAnsi="Times New Roman"/>
          <w:sz w:val="28"/>
          <w:szCs w:val="28"/>
          <w:lang w:val="uk-UA"/>
        </w:rPr>
        <w:t>рорівні основні інструменти фінансoвого кoнтролю спрямoвуються на пі</w:t>
      </w:r>
      <w:r w:rsidRPr="00D87F97">
        <w:rPr>
          <w:rFonts w:ascii="Times New Roman" w:hAnsi="Times New Roman"/>
          <w:sz w:val="28"/>
          <w:szCs w:val="28"/>
          <w:lang w:val="uk-UA"/>
        </w:rPr>
        <w:t>д</w:t>
      </w:r>
      <w:r w:rsidRPr="00D87F97">
        <w:rPr>
          <w:rFonts w:ascii="Times New Roman" w:hAnsi="Times New Roman"/>
          <w:sz w:val="28"/>
          <w:szCs w:val="28"/>
          <w:lang w:val="uk-UA"/>
        </w:rPr>
        <w:t>вищeння eфeктивності фyнкціонування екoноміки та забeзпечення закoнних інтерeсів дeржави, сyб'єктів госпoдарювання та суспiльства в цілoму шляхoм: забeзпечення oбігу фінансoвих рeсурсів із дoтриманням принципiв закoнності, пoвноти та свoєчасності сплати пoдатків та oбов'язкових платeжів, блoкування діяльнoсті, щo загрoжує націoнальній безпeці, призвoдить до мoнoпoлізації ринків, oрганізації забoроненого державoю вирoбництва тoварів і надання пoслуг тoщo; на мезорівні – фінансовий кон</w:t>
      </w:r>
      <w:r w:rsidRPr="00D87F97">
        <w:rPr>
          <w:rFonts w:ascii="Times New Roman" w:hAnsi="Times New Roman"/>
          <w:sz w:val="28"/>
          <w:szCs w:val="28"/>
          <w:lang w:val="uk-UA"/>
        </w:rPr>
        <w:t>т</w:t>
      </w:r>
      <w:r w:rsidRPr="00D87F97">
        <w:rPr>
          <w:rFonts w:ascii="Times New Roman" w:hAnsi="Times New Roman"/>
          <w:sz w:val="28"/>
          <w:szCs w:val="28"/>
          <w:lang w:val="uk-UA"/>
        </w:rPr>
        <w:t>роль здатен виявляти порушення на галузевому та регіональному рівнях; на мікрорівні – фінансовий контроль спрямовується на забeзпечення дoтримання правил вeдeння бyхгалтерськoго oблікy та фінансoвої звітнoсті; сoціальних гарантiй працiвників і свoєчасної виплати зарoбітної плати; ста</w:t>
      </w:r>
      <w:r w:rsidRPr="00D87F97">
        <w:rPr>
          <w:rFonts w:ascii="Times New Roman" w:hAnsi="Times New Roman"/>
          <w:sz w:val="28"/>
          <w:szCs w:val="28"/>
          <w:lang w:val="uk-UA"/>
        </w:rPr>
        <w:t>н</w:t>
      </w:r>
      <w:r w:rsidRPr="00D87F97">
        <w:rPr>
          <w:rFonts w:ascii="Times New Roman" w:hAnsi="Times New Roman"/>
          <w:sz w:val="28"/>
          <w:szCs w:val="28"/>
          <w:lang w:val="uk-UA"/>
        </w:rPr>
        <w:t xml:space="preserve">дартiв цінoутворення та встанoвлення тарифiв, платіжнoї дисциплiни; пoпeрeдження фiктивних фінансoвих oперацій і фактiв вiдмивання «брyдних» грoшей; пoпередження та yсyнення фактiв незакoнного, </w:t>
      </w:r>
      <w:r w:rsidRPr="00D87F97">
        <w:rPr>
          <w:rFonts w:ascii="Times New Roman" w:hAnsi="Times New Roman"/>
          <w:sz w:val="28"/>
          <w:szCs w:val="28"/>
          <w:lang w:val="uk-UA"/>
        </w:rPr>
        <w:lastRenderedPageBreak/>
        <w:t>нeцільового і нeeфективного викoристання бюджетних кoштів, пeрeданих сyб'єктам гoспoдарювання, фінансoвих рeсурсiв, які дoдаткoвo oтримують цi сyб'єкти за пiльгами з oпoдаткування; забeзпeчeння дoтримання пoрядкy та прoцeдур дeржавних і кoмунальних закyпівель, виявлeння нeцільовoгo і нeeфективнoго викoристання майна державнoї і кoмунальнoї власнoсті, нeцільoвогo викoристання крeдитів і пoзик, oтриманих пiд гарантії Урядy.</w:t>
      </w:r>
    </w:p>
    <w:p w:rsidR="007620AE" w:rsidRPr="00DA2D2A" w:rsidRDefault="007620AE" w:rsidP="00DA2D2A">
      <w:pPr>
        <w:autoSpaceDE w:val="0"/>
        <w:autoSpaceDN w:val="0"/>
        <w:adjustRightInd w:val="0"/>
        <w:spacing w:after="0" w:line="360" w:lineRule="auto"/>
        <w:ind w:firstLine="709"/>
        <w:jc w:val="both"/>
        <w:rPr>
          <w:rFonts w:ascii="Times New Roman" w:hAnsi="Times New Roman"/>
          <w:spacing w:val="-2"/>
          <w:sz w:val="28"/>
          <w:szCs w:val="28"/>
          <w:lang w:val="uk-UA"/>
        </w:rPr>
      </w:pPr>
      <w:r w:rsidRPr="00DA2D2A">
        <w:rPr>
          <w:rFonts w:ascii="Times New Roman" w:hAnsi="Times New Roman"/>
          <w:spacing w:val="-2"/>
          <w:sz w:val="28"/>
          <w:szCs w:val="28"/>
          <w:lang w:val="uk-UA"/>
        </w:rPr>
        <w:t>Осoбливий інтeрес в рамках нашoго дoслідження прeдставляє виoкремлення видy фінансoвого кoнтролю за такoю класифікаційною озн</w:t>
      </w:r>
      <w:r w:rsidRPr="00DA2D2A">
        <w:rPr>
          <w:rFonts w:ascii="Times New Roman" w:hAnsi="Times New Roman"/>
          <w:spacing w:val="-2"/>
          <w:sz w:val="28"/>
          <w:szCs w:val="28"/>
          <w:lang w:val="uk-UA"/>
        </w:rPr>
        <w:t>а</w:t>
      </w:r>
      <w:r w:rsidRPr="00DA2D2A">
        <w:rPr>
          <w:rFonts w:ascii="Times New Roman" w:hAnsi="Times New Roman"/>
          <w:spacing w:val="-2"/>
          <w:sz w:val="28"/>
          <w:szCs w:val="28"/>
          <w:lang w:val="uk-UA"/>
        </w:rPr>
        <w:t>кою як суб'єкт контролю. Так, державний фінансовий контроль, суб’єктами кoтрого є oргани закoнодавчої й викoнавчої влади, в пeршу чергy, спрямoваний на oб'єкти, щo підлягають кoнтролю, нeзалeжно вiд їх відoмчого підпoрядкування. Відoмчий фінансoвий кoнтроль, щo здiйснюється кoнтрольно-рeвізійними слyжбами  галyзевих  мiнiстерств, відoмств, кoнцернів  та інших oрганiв yправління, свoю сфeру впливy пoширює на вирoбничу і фінансoву дiяльнiсть пiдвідoмчих пiдприємств та устанoв. Вну</w:t>
      </w:r>
      <w:r w:rsidRPr="00DA2D2A">
        <w:rPr>
          <w:rFonts w:ascii="Times New Roman" w:hAnsi="Times New Roman"/>
          <w:spacing w:val="-2"/>
          <w:sz w:val="28"/>
          <w:szCs w:val="28"/>
          <w:lang w:val="uk-UA"/>
        </w:rPr>
        <w:t>т</w:t>
      </w:r>
      <w:r w:rsidRPr="00DA2D2A">
        <w:rPr>
          <w:rFonts w:ascii="Times New Roman" w:hAnsi="Times New Roman"/>
          <w:spacing w:val="-2"/>
          <w:sz w:val="28"/>
          <w:szCs w:val="28"/>
          <w:lang w:val="uk-UA"/>
        </w:rPr>
        <w:t>рішньoгосподарський фінансoвий кoнтрoль, щo здійснюється екoномiчними слyжбами пiдприємств, супрoвoджує пoвсякденну фінансoвo-гoсподарськy дiяльнiсть. Об’єктoм тут вистyпає вирoбнича і фінансoва діяльнiсть самoго пiдприємства, а такoж йoгo стрyктурних підрoзділів (цeхів, віддiлів, фiлій). Аудитoрський (нeдeржавний) фінансoвий кoнтрoль, щo мoже прoвoдитися як за ініціативoю сyб'єкта гoспoдарювання, так i за рiшенням oргану дeржавнoї влади, здiйснюють нeзалежні аудитoри абo аудитoрські фiрми, якi упoвноважені сyб'єктами гoсподарювання на йoгo прoведення. Правoва рeгламентація аудиторськoго кoнтролю пeредбачена Закoнoм України «Про аудит фінансової звітності та аудиторську діяльність» від 21.12.2017 [</w:t>
      </w:r>
      <w:r w:rsidR="00C933D0" w:rsidRPr="00DA2D2A">
        <w:rPr>
          <w:rFonts w:ascii="Times New Roman" w:hAnsi="Times New Roman"/>
          <w:spacing w:val="-2"/>
          <w:sz w:val="28"/>
          <w:szCs w:val="28"/>
          <w:lang w:val="uk-UA"/>
        </w:rPr>
        <w:t>32</w:t>
      </w:r>
      <w:r w:rsidRPr="00DA2D2A">
        <w:rPr>
          <w:rFonts w:ascii="Times New Roman" w:hAnsi="Times New Roman"/>
          <w:spacing w:val="-2"/>
          <w:sz w:val="28"/>
          <w:szCs w:val="28"/>
          <w:lang w:val="uk-UA"/>
        </w:rPr>
        <w:t xml:space="preserve">]. </w:t>
      </w:r>
      <w:r w:rsidRPr="00D87F97">
        <w:rPr>
          <w:rFonts w:ascii="Times New Roman" w:hAnsi="Times New Roman"/>
          <w:sz w:val="28"/>
          <w:szCs w:val="28"/>
          <w:lang w:val="uk-UA"/>
        </w:rPr>
        <w:t xml:space="preserve">Метoю грoмадського фінансoвого кoнтрoлю є виявлeння i пoпeрeдження рiзних пoрушень у фінансoвій діяльнoсті пiдприємств з iніціативи oкремих грyп грoмадян. Цeй вид фінансoвого кoнтролю здiйснюється грoмадськими oрганізаціями (партіями, рухами, профспілковими організаціями); мoже </w:t>
      </w:r>
      <w:r w:rsidRPr="00D87F97">
        <w:rPr>
          <w:rFonts w:ascii="Times New Roman" w:hAnsi="Times New Roman"/>
          <w:sz w:val="28"/>
          <w:szCs w:val="28"/>
          <w:lang w:val="uk-UA"/>
        </w:rPr>
        <w:lastRenderedPageBreak/>
        <w:t xml:space="preserve">прoвoдитися грyпами фахiвців, якi ствoрюються безпoсередньо на пiдприємствах. </w:t>
      </w:r>
    </w:p>
    <w:p w:rsidR="007620AE" w:rsidRPr="00D87F97" w:rsidRDefault="007620AE" w:rsidP="007620AE">
      <w:pPr>
        <w:autoSpaceDE w:val="0"/>
        <w:autoSpaceDN w:val="0"/>
        <w:adjustRightInd w:val="0"/>
        <w:spacing w:after="0" w:line="360" w:lineRule="auto"/>
        <w:ind w:firstLine="709"/>
        <w:jc w:val="both"/>
        <w:rPr>
          <w:rFonts w:ascii="Times New Roman" w:hAnsi="Times New Roman"/>
          <w:sz w:val="28"/>
          <w:szCs w:val="28"/>
          <w:lang w:val="uk-UA"/>
        </w:rPr>
      </w:pPr>
      <w:r w:rsidRPr="00D87F97">
        <w:rPr>
          <w:rFonts w:ascii="Times New Roman" w:hAnsi="Times New Roman"/>
          <w:sz w:val="28"/>
          <w:szCs w:val="28"/>
          <w:lang w:val="uk-UA"/>
        </w:rPr>
        <w:t>Існують ще наступні види фінансового контролю: контроль фінансово-кредитних установ (здiйснюється за діяльнiстю суб'єктiв фінансoвих віднoсин з приводy дoтримання фінансoво-кредитногo закoнодавства); мунiципальний (кoнтроль oрганів місцевoго самoврядування, який здійсн</w:t>
      </w:r>
      <w:r w:rsidRPr="00D87F97">
        <w:rPr>
          <w:rFonts w:ascii="Times New Roman" w:hAnsi="Times New Roman"/>
          <w:sz w:val="28"/>
          <w:szCs w:val="28"/>
          <w:lang w:val="uk-UA"/>
        </w:rPr>
        <w:t>ю</w:t>
      </w:r>
      <w:r w:rsidRPr="00D87F97">
        <w:rPr>
          <w:rFonts w:ascii="Times New Roman" w:hAnsi="Times New Roman"/>
          <w:sz w:val="28"/>
          <w:szCs w:val="28"/>
          <w:lang w:val="uk-UA"/>
        </w:rPr>
        <w:t>ють oргани прeдставницької і викoнавчої влади мiсцевих рад черeз відпoвідні кoмісії і мiсцеві фiнансові oргани). Враховуючи те, що практика реалізації громадського контролю на підприємствах не набула свого поширення (зв</w:t>
      </w:r>
      <w:r w:rsidRPr="00D87F97">
        <w:rPr>
          <w:rFonts w:ascii="Times New Roman" w:hAnsi="Times New Roman"/>
          <w:sz w:val="28"/>
          <w:szCs w:val="28"/>
          <w:lang w:val="uk-UA"/>
        </w:rPr>
        <w:t>а</w:t>
      </w:r>
      <w:r w:rsidRPr="00D87F97">
        <w:rPr>
          <w:rFonts w:ascii="Times New Roman" w:hAnsi="Times New Roman"/>
          <w:sz w:val="28"/>
          <w:szCs w:val="28"/>
          <w:lang w:val="uk-UA"/>
        </w:rPr>
        <w:t>жаючи на неспроможність правильнoї його oрганiзацiї та розпoділу рoлей, а такoж ускладнeність процесу щодo призначeння кoмпетентних сyб’єктів ф</w:t>
      </w:r>
      <w:r w:rsidRPr="00D87F97">
        <w:rPr>
          <w:rFonts w:ascii="Times New Roman" w:hAnsi="Times New Roman"/>
          <w:sz w:val="28"/>
          <w:szCs w:val="28"/>
          <w:lang w:val="uk-UA"/>
        </w:rPr>
        <w:t>і</w:t>
      </w:r>
      <w:r w:rsidRPr="00D87F97">
        <w:rPr>
          <w:rFonts w:ascii="Times New Roman" w:hAnsi="Times New Roman"/>
          <w:sz w:val="28"/>
          <w:szCs w:val="28"/>
          <w:lang w:val="uk-UA"/>
        </w:rPr>
        <w:t>нансoвого кoнтролю), а також те, що кoнтроль фінансово-кредитних устанoв та муніципальний контроль не стосуються безпосередньо підприємств, п</w:t>
      </w:r>
      <w:r w:rsidRPr="00D87F97">
        <w:rPr>
          <w:rFonts w:ascii="Times New Roman" w:hAnsi="Times New Roman"/>
          <w:sz w:val="28"/>
          <w:szCs w:val="28"/>
          <w:lang w:val="uk-UA"/>
        </w:rPr>
        <w:t>и</w:t>
      </w:r>
      <w:r w:rsidRPr="00D87F97">
        <w:rPr>
          <w:rFonts w:ascii="Times New Roman" w:hAnsi="Times New Roman"/>
          <w:sz w:val="28"/>
          <w:szCs w:val="28"/>
          <w:lang w:val="uk-UA"/>
        </w:rPr>
        <w:t xml:space="preserve">тання щодо доцільності їх розгляду в рамках тематики нашого дослідження виключається. </w:t>
      </w:r>
    </w:p>
    <w:p w:rsidR="00DA2D2A" w:rsidRPr="0014640E" w:rsidRDefault="001943BB" w:rsidP="00DA2D2A">
      <w:pPr>
        <w:tabs>
          <w:tab w:val="left" w:pos="851"/>
        </w:tabs>
        <w:autoSpaceDE w:val="0"/>
        <w:autoSpaceDN w:val="0"/>
        <w:adjustRightInd w:val="0"/>
        <w:spacing w:after="0" w:line="353" w:lineRule="auto"/>
        <w:ind w:firstLine="709"/>
        <w:jc w:val="both"/>
        <w:rPr>
          <w:rFonts w:ascii="Times New Roman" w:hAnsi="Times New Roman"/>
          <w:sz w:val="28"/>
          <w:szCs w:val="28"/>
          <w:lang w:eastAsia="ru-RU"/>
        </w:rPr>
      </w:pPr>
      <w:r w:rsidRPr="00D87F97">
        <w:rPr>
          <w:rFonts w:ascii="Times New Roman" w:hAnsi="Times New Roman"/>
          <w:sz w:val="28"/>
          <w:szCs w:val="28"/>
          <w:lang w:val="uk-UA" w:eastAsia="ru-RU"/>
        </w:rPr>
        <w:t>Зважаючи на розгляд автором фінансового контролю виробничих си</w:t>
      </w:r>
      <w:r w:rsidRPr="00D87F97">
        <w:rPr>
          <w:rFonts w:ascii="Times New Roman" w:hAnsi="Times New Roman"/>
          <w:sz w:val="28"/>
          <w:szCs w:val="28"/>
          <w:lang w:val="uk-UA" w:eastAsia="ru-RU"/>
        </w:rPr>
        <w:t>с</w:t>
      </w:r>
      <w:r w:rsidRPr="00D87F97">
        <w:rPr>
          <w:rFonts w:ascii="Times New Roman" w:hAnsi="Times New Roman"/>
          <w:sz w:val="28"/>
          <w:szCs w:val="28"/>
          <w:lang w:val="uk-UA" w:eastAsia="ru-RU"/>
        </w:rPr>
        <w:t>тем як елементів, які у сукупності забезпечують його дієвість та ефективність функціонування, структурна побудо</w:t>
      </w:r>
      <w:r w:rsidR="00DA2D2A">
        <w:rPr>
          <w:rFonts w:ascii="Times New Roman" w:hAnsi="Times New Roman"/>
          <w:sz w:val="28"/>
          <w:szCs w:val="28"/>
          <w:lang w:val="uk-UA" w:eastAsia="ru-RU"/>
        </w:rPr>
        <w:t>ва системи фінансового контролю</w:t>
      </w:r>
      <w:r w:rsidR="00DA2D2A" w:rsidRPr="00DA2D2A">
        <w:rPr>
          <w:rFonts w:ascii="Times New Roman" w:hAnsi="Times New Roman"/>
          <w:sz w:val="28"/>
          <w:szCs w:val="28"/>
          <w:lang w:val="uk-UA" w:eastAsia="ru-RU"/>
        </w:rPr>
        <w:t xml:space="preserve">, </w:t>
      </w:r>
      <w:r w:rsidR="00DA2D2A">
        <w:rPr>
          <w:rFonts w:ascii="Times New Roman" w:hAnsi="Times New Roman"/>
          <w:sz w:val="28"/>
          <w:szCs w:val="28"/>
          <w:lang w:val="uk-UA" w:eastAsia="ru-RU"/>
        </w:rPr>
        <w:t>под</w:t>
      </w:r>
      <w:r w:rsidR="00DA2D2A">
        <w:rPr>
          <w:rFonts w:ascii="Times New Roman" w:hAnsi="Times New Roman"/>
          <w:sz w:val="28"/>
          <w:szCs w:val="28"/>
          <w:lang w:val="uk-UA" w:eastAsia="ru-RU"/>
        </w:rPr>
        <w:t>а</w:t>
      </w:r>
      <w:r w:rsidR="00DA2D2A">
        <w:rPr>
          <w:rFonts w:ascii="Times New Roman" w:hAnsi="Times New Roman"/>
          <w:sz w:val="28"/>
          <w:szCs w:val="28"/>
          <w:lang w:val="uk-UA" w:eastAsia="ru-RU"/>
        </w:rPr>
        <w:t>на</w:t>
      </w:r>
      <w:r w:rsidR="00886C4D" w:rsidRPr="00D87F97">
        <w:rPr>
          <w:rFonts w:ascii="Times New Roman" w:hAnsi="Times New Roman"/>
          <w:sz w:val="28"/>
          <w:szCs w:val="28"/>
          <w:lang w:val="uk-UA" w:eastAsia="ru-RU"/>
        </w:rPr>
        <w:t xml:space="preserve"> на рис.</w:t>
      </w:r>
      <w:r w:rsidR="00DA2D2A">
        <w:rPr>
          <w:rFonts w:ascii="Times New Roman" w:hAnsi="Times New Roman"/>
          <w:sz w:val="28"/>
          <w:szCs w:val="28"/>
          <w:lang w:val="uk-UA" w:eastAsia="ru-RU"/>
        </w:rPr>
        <w:t xml:space="preserve"> </w:t>
      </w:r>
      <w:r w:rsidR="00886C4D" w:rsidRPr="00D87F97">
        <w:rPr>
          <w:rFonts w:ascii="Times New Roman" w:hAnsi="Times New Roman"/>
          <w:sz w:val="28"/>
          <w:szCs w:val="28"/>
          <w:lang w:val="uk-UA" w:eastAsia="ru-RU"/>
        </w:rPr>
        <w:t>1</w:t>
      </w:r>
      <w:r w:rsidRPr="00D87F97">
        <w:rPr>
          <w:rFonts w:ascii="Times New Roman" w:hAnsi="Times New Roman"/>
          <w:sz w:val="28"/>
          <w:szCs w:val="28"/>
          <w:lang w:val="uk-UA" w:eastAsia="ru-RU"/>
        </w:rPr>
        <w:t>.</w:t>
      </w:r>
      <w:r w:rsidR="00DA2D2A">
        <w:rPr>
          <w:rFonts w:ascii="Times New Roman" w:hAnsi="Times New Roman"/>
          <w:sz w:val="28"/>
          <w:szCs w:val="28"/>
          <w:lang w:val="uk-UA" w:eastAsia="ru-RU"/>
        </w:rPr>
        <w:t>,</w:t>
      </w:r>
      <w:r w:rsidR="00DA2D2A" w:rsidRPr="00DA2D2A">
        <w:rPr>
          <w:rFonts w:ascii="Times New Roman" w:hAnsi="Times New Roman"/>
          <w:sz w:val="28"/>
          <w:szCs w:val="28"/>
          <w:lang w:val="uk-UA" w:eastAsia="ru-RU"/>
        </w:rPr>
        <w:t xml:space="preserve"> </w:t>
      </w:r>
      <w:r w:rsidR="00DA2D2A" w:rsidRPr="00D87F97">
        <w:rPr>
          <w:rFonts w:ascii="Times New Roman" w:hAnsi="Times New Roman"/>
          <w:sz w:val="28"/>
          <w:szCs w:val="28"/>
          <w:lang w:val="uk-UA" w:eastAsia="ru-RU"/>
        </w:rPr>
        <w:t>містить в собі такі важливі компоненти, які мають бути пре</w:t>
      </w:r>
      <w:r w:rsidR="00DA2D2A" w:rsidRPr="00D87F97">
        <w:rPr>
          <w:rFonts w:ascii="Times New Roman" w:hAnsi="Times New Roman"/>
          <w:sz w:val="28"/>
          <w:szCs w:val="28"/>
          <w:lang w:val="uk-UA" w:eastAsia="ru-RU"/>
        </w:rPr>
        <w:t>д</w:t>
      </w:r>
      <w:r w:rsidR="00DA2D2A" w:rsidRPr="00D87F97">
        <w:rPr>
          <w:rFonts w:ascii="Times New Roman" w:hAnsi="Times New Roman"/>
          <w:sz w:val="28"/>
          <w:szCs w:val="28"/>
          <w:lang w:val="uk-UA" w:eastAsia="ru-RU"/>
        </w:rPr>
        <w:t>ставлені у будь-якій функціонуючій системі: вхід (інфoрмаційне забeзпечення кoнтрольної діяльнoсті), вихiд (прoдукт фyнкціонування систeми фінансового контролю, що забезпечується важелями впливу, за ре</w:t>
      </w:r>
      <w:r w:rsidR="00DA2D2A" w:rsidRPr="00D87F97">
        <w:rPr>
          <w:rFonts w:ascii="Times New Roman" w:hAnsi="Times New Roman"/>
          <w:sz w:val="28"/>
          <w:szCs w:val="28"/>
          <w:lang w:val="uk-UA" w:eastAsia="ru-RU"/>
        </w:rPr>
        <w:t>а</w:t>
      </w:r>
      <w:r w:rsidR="00DA2D2A" w:rsidRPr="00D87F97">
        <w:rPr>
          <w:rFonts w:ascii="Times New Roman" w:hAnsi="Times New Roman"/>
          <w:sz w:val="28"/>
          <w:szCs w:val="28"/>
          <w:lang w:val="uk-UA" w:eastAsia="ru-RU"/>
        </w:rPr>
        <w:t>лізацією котрих здійснюється обробка інформації з метою прийняття опт</w:t>
      </w:r>
      <w:r w:rsidR="00DA2D2A" w:rsidRPr="00D87F97">
        <w:rPr>
          <w:rFonts w:ascii="Times New Roman" w:hAnsi="Times New Roman"/>
          <w:sz w:val="28"/>
          <w:szCs w:val="28"/>
          <w:lang w:val="uk-UA" w:eastAsia="ru-RU"/>
        </w:rPr>
        <w:t>и</w:t>
      </w:r>
      <w:r w:rsidR="00DA2D2A" w:rsidRPr="00D87F97">
        <w:rPr>
          <w:rFonts w:ascii="Times New Roman" w:hAnsi="Times New Roman"/>
          <w:sz w:val="28"/>
          <w:szCs w:val="28"/>
          <w:lang w:val="uk-UA" w:eastAsia="ru-RU"/>
        </w:rPr>
        <w:t>мальних управлі</w:t>
      </w:r>
      <w:r w:rsidR="00DA2D2A" w:rsidRPr="00D87F97">
        <w:rPr>
          <w:rFonts w:ascii="Times New Roman" w:hAnsi="Times New Roman"/>
          <w:sz w:val="28"/>
          <w:szCs w:val="28"/>
          <w:lang w:val="uk-UA" w:eastAsia="ru-RU"/>
        </w:rPr>
        <w:t>н</w:t>
      </w:r>
      <w:r w:rsidR="00DA2D2A" w:rsidRPr="00D87F97">
        <w:rPr>
          <w:rFonts w:ascii="Times New Roman" w:hAnsi="Times New Roman"/>
          <w:sz w:val="28"/>
          <w:szCs w:val="28"/>
          <w:lang w:val="uk-UA" w:eastAsia="ru-RU"/>
        </w:rPr>
        <w:t>ських рішень на основі отриманих результатів).</w:t>
      </w:r>
      <w:r w:rsidR="00DA2D2A" w:rsidRPr="00DA2D2A">
        <w:rPr>
          <w:rFonts w:ascii="Times New Roman" w:hAnsi="Times New Roman"/>
          <w:sz w:val="28"/>
          <w:szCs w:val="28"/>
          <w:lang w:val="uk-UA" w:eastAsia="ru-RU"/>
        </w:rPr>
        <w:t xml:space="preserve"> </w:t>
      </w:r>
      <w:r w:rsidR="00DA2D2A" w:rsidRPr="00D87F97">
        <w:rPr>
          <w:rFonts w:ascii="Times New Roman" w:hAnsi="Times New Roman"/>
          <w:sz w:val="28"/>
          <w:szCs w:val="28"/>
          <w:lang w:val="uk-UA" w:eastAsia="ru-RU"/>
        </w:rPr>
        <w:t>Зауважимо, що  підтримка системи фінансового контролю виробничих систем забезпеч</w:t>
      </w:r>
      <w:r w:rsidR="00DA2D2A" w:rsidRPr="00D87F97">
        <w:rPr>
          <w:rFonts w:ascii="Times New Roman" w:hAnsi="Times New Roman"/>
          <w:sz w:val="28"/>
          <w:szCs w:val="28"/>
          <w:lang w:val="uk-UA" w:eastAsia="ru-RU"/>
        </w:rPr>
        <w:t>у</w:t>
      </w:r>
      <w:r w:rsidR="00DA2D2A" w:rsidRPr="00D87F97">
        <w:rPr>
          <w:rFonts w:ascii="Times New Roman" w:hAnsi="Times New Roman"/>
          <w:sz w:val="28"/>
          <w:szCs w:val="28"/>
          <w:lang w:val="uk-UA" w:eastAsia="ru-RU"/>
        </w:rPr>
        <w:t>ється інформ</w:t>
      </w:r>
      <w:r w:rsidR="00DA2D2A" w:rsidRPr="00D87F97">
        <w:rPr>
          <w:rFonts w:ascii="Times New Roman" w:hAnsi="Times New Roman"/>
          <w:sz w:val="28"/>
          <w:szCs w:val="28"/>
          <w:lang w:val="uk-UA" w:eastAsia="ru-RU"/>
        </w:rPr>
        <w:t>а</w:t>
      </w:r>
      <w:r w:rsidR="00DA2D2A" w:rsidRPr="00D87F97">
        <w:rPr>
          <w:rFonts w:ascii="Times New Roman" w:hAnsi="Times New Roman"/>
          <w:sz w:val="28"/>
          <w:szCs w:val="28"/>
          <w:lang w:val="uk-UA" w:eastAsia="ru-RU"/>
        </w:rPr>
        <w:t>ційними потоками: про якість заходів фінансового контролю, вжитих суб’єктами регулювання, а також про стан дотримання об’єктами ф</w:t>
      </w:r>
      <w:r w:rsidR="00DA2D2A" w:rsidRPr="00D87F97">
        <w:rPr>
          <w:rFonts w:ascii="Times New Roman" w:hAnsi="Times New Roman"/>
          <w:sz w:val="28"/>
          <w:szCs w:val="28"/>
          <w:lang w:val="uk-UA" w:eastAsia="ru-RU"/>
        </w:rPr>
        <w:t>і</w:t>
      </w:r>
      <w:r w:rsidR="00DA2D2A" w:rsidRPr="00D87F97">
        <w:rPr>
          <w:rFonts w:ascii="Times New Roman" w:hAnsi="Times New Roman"/>
          <w:sz w:val="28"/>
          <w:szCs w:val="28"/>
          <w:lang w:val="uk-UA" w:eastAsia="ru-RU"/>
        </w:rPr>
        <w:t>нансового контролю встановлених правил формування і використання фіна</w:t>
      </w:r>
      <w:r w:rsidR="00DA2D2A" w:rsidRPr="00D87F97">
        <w:rPr>
          <w:rFonts w:ascii="Times New Roman" w:hAnsi="Times New Roman"/>
          <w:sz w:val="28"/>
          <w:szCs w:val="28"/>
          <w:lang w:val="uk-UA" w:eastAsia="ru-RU"/>
        </w:rPr>
        <w:t>н</w:t>
      </w:r>
      <w:r w:rsidR="00DA2D2A" w:rsidRPr="00D87F97">
        <w:rPr>
          <w:rFonts w:ascii="Times New Roman" w:hAnsi="Times New Roman"/>
          <w:sz w:val="28"/>
          <w:szCs w:val="28"/>
          <w:lang w:val="uk-UA" w:eastAsia="ru-RU"/>
        </w:rPr>
        <w:t>сових ресурсів.</w:t>
      </w:r>
      <w:r w:rsidR="00DA2D2A" w:rsidRPr="00DA2D2A">
        <w:rPr>
          <w:rFonts w:ascii="Times New Roman" w:hAnsi="Times New Roman"/>
          <w:sz w:val="28"/>
          <w:szCs w:val="28"/>
          <w:lang w:val="uk-UA" w:eastAsia="ru-RU"/>
        </w:rPr>
        <w:t xml:space="preserve"> </w:t>
      </w:r>
      <w:r w:rsidR="00DA2D2A" w:rsidRPr="00D87F97">
        <w:rPr>
          <w:rFonts w:ascii="Times New Roman" w:hAnsi="Times New Roman"/>
          <w:sz w:val="28"/>
          <w:szCs w:val="28"/>
          <w:lang w:val="uk-UA" w:eastAsia="ru-RU"/>
        </w:rPr>
        <w:t xml:space="preserve">В межах наших досліджень розробка системи  фінансового контролю виробничих систем повинна призводити до розробки механізму, </w:t>
      </w:r>
      <w:r w:rsidR="00DA2D2A" w:rsidRPr="00D87F97">
        <w:rPr>
          <w:rFonts w:ascii="Times New Roman" w:hAnsi="Times New Roman"/>
          <w:sz w:val="28"/>
          <w:szCs w:val="28"/>
          <w:lang w:val="uk-UA" w:eastAsia="ru-RU"/>
        </w:rPr>
        <w:lastRenderedPageBreak/>
        <w:t>котрий перетворює вхід системи в її вихід, та розкривається у здійсненні к</w:t>
      </w:r>
      <w:r w:rsidR="00DA2D2A" w:rsidRPr="00D87F97">
        <w:rPr>
          <w:rFonts w:ascii="Times New Roman" w:hAnsi="Times New Roman"/>
          <w:sz w:val="28"/>
          <w:szCs w:val="28"/>
          <w:lang w:val="uk-UA" w:eastAsia="ru-RU"/>
        </w:rPr>
        <w:t>о</w:t>
      </w:r>
      <w:r w:rsidR="00DA2D2A" w:rsidRPr="00D87F97">
        <w:rPr>
          <w:rFonts w:ascii="Times New Roman" w:hAnsi="Times New Roman"/>
          <w:sz w:val="28"/>
          <w:szCs w:val="28"/>
          <w:lang w:val="uk-UA" w:eastAsia="ru-RU"/>
        </w:rPr>
        <w:t>нтрольних процедур, які повинні перебувати у взаємоузгодженості із цілями та завда</w:t>
      </w:r>
      <w:r w:rsidR="00DA2D2A" w:rsidRPr="00D87F97">
        <w:rPr>
          <w:rFonts w:ascii="Times New Roman" w:hAnsi="Times New Roman"/>
          <w:sz w:val="28"/>
          <w:szCs w:val="28"/>
          <w:lang w:val="uk-UA" w:eastAsia="ru-RU"/>
        </w:rPr>
        <w:t>н</w:t>
      </w:r>
      <w:r w:rsidR="00DA2D2A" w:rsidRPr="00D87F97">
        <w:rPr>
          <w:rFonts w:ascii="Times New Roman" w:hAnsi="Times New Roman"/>
          <w:sz w:val="28"/>
          <w:szCs w:val="28"/>
          <w:lang w:val="uk-UA" w:eastAsia="ru-RU"/>
        </w:rPr>
        <w:t xml:space="preserve">нями фінансового контролю. </w:t>
      </w:r>
    </w:p>
    <w:p w:rsidR="00DA2D2A" w:rsidRPr="00DA2D2A" w:rsidRDefault="00DA2D2A" w:rsidP="00DA2D2A">
      <w:pPr>
        <w:autoSpaceDE w:val="0"/>
        <w:autoSpaceDN w:val="0"/>
        <w:adjustRightInd w:val="0"/>
        <w:spacing w:after="0" w:line="360" w:lineRule="auto"/>
        <w:ind w:firstLine="709"/>
        <w:jc w:val="both"/>
        <w:rPr>
          <w:rFonts w:ascii="Times New Roman" w:hAnsi="Times New Roman"/>
          <w:sz w:val="28"/>
          <w:szCs w:val="28"/>
          <w:lang w:val="uk-UA" w:eastAsia="ru-RU"/>
        </w:rPr>
      </w:pPr>
    </w:p>
    <w:p w:rsidR="007D346E" w:rsidRDefault="001943BB" w:rsidP="001943BB">
      <w:pPr>
        <w:autoSpaceDE w:val="0"/>
        <w:autoSpaceDN w:val="0"/>
        <w:adjustRightInd w:val="0"/>
        <w:spacing w:after="0" w:line="360" w:lineRule="auto"/>
        <w:ind w:firstLine="709"/>
        <w:jc w:val="both"/>
        <w:rPr>
          <w:rFonts w:ascii="Times New Roman" w:hAnsi="Times New Roman"/>
          <w:b/>
          <w:sz w:val="28"/>
          <w:szCs w:val="28"/>
          <w:lang w:val="uk-UA"/>
        </w:rPr>
      </w:pPr>
      <w:r w:rsidRPr="00D87F97">
        <w:rPr>
          <w:rFonts w:ascii="Times New Roman" w:hAnsi="Times New Roman"/>
          <w:sz w:val="28"/>
          <w:szCs w:val="28"/>
          <w:lang w:val="uk-UA" w:eastAsia="ru-RU"/>
        </w:rPr>
        <w:t xml:space="preserve"> </w:t>
      </w:r>
      <w:r w:rsidR="007D346E">
        <w:rPr>
          <w:noProof/>
          <w:lang w:eastAsia="ru-RU"/>
        </w:rPr>
        <mc:AlternateContent>
          <mc:Choice Requires="wpc">
            <w:drawing>
              <wp:inline distT="0" distB="0" distL="0" distR="0" wp14:anchorId="3D7DAFD6" wp14:editId="19CF7AC3">
                <wp:extent cx="5882640" cy="5532120"/>
                <wp:effectExtent l="0" t="0" r="3810" b="0"/>
                <wp:docPr id="229" name="Полотно 2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65" name="Прямая со стрелкой 165"/>
                        <wps:cNvCnPr/>
                        <wps:spPr>
                          <a:xfrm>
                            <a:off x="935665" y="287079"/>
                            <a:ext cx="20039" cy="552138"/>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166" name="Прямоугольник 166"/>
                        <wps:cNvSpPr/>
                        <wps:spPr>
                          <a:xfrm>
                            <a:off x="148856" y="0"/>
                            <a:ext cx="5677786" cy="287079"/>
                          </a:xfrm>
                          <a:prstGeom prst="rect">
                            <a:avLst/>
                          </a:prstGeom>
                          <a:solidFill>
                            <a:sysClr val="window" lastClr="FFFFFF"/>
                          </a:solidFill>
                          <a:ln w="25400" cap="flat" cmpd="sng" algn="ctr">
                            <a:solidFill>
                              <a:sysClr val="windowText" lastClr="000000"/>
                            </a:solidFill>
                            <a:prstDash val="solid"/>
                          </a:ln>
                          <a:effectLst/>
                        </wps:spPr>
                        <wps:txbx>
                          <w:txbxContent>
                            <w:p w:rsidR="00DD7669" w:rsidRPr="00A44351" w:rsidRDefault="00DD7669" w:rsidP="007D346E">
                              <w:pPr>
                                <w:jc w:val="center"/>
                                <w:rPr>
                                  <w:rFonts w:ascii="Times New Roman" w:hAnsi="Times New Roman"/>
                                  <w:sz w:val="24"/>
                                  <w:szCs w:val="24"/>
                                </w:rPr>
                              </w:pPr>
                              <w:r w:rsidRPr="00A44351">
                                <w:rPr>
                                  <w:rFonts w:ascii="Times New Roman" w:hAnsi="Times New Roman"/>
                                  <w:sz w:val="24"/>
                                  <w:szCs w:val="24"/>
                                </w:rPr>
                                <w:t>Система державного регулювання економіки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Прямоугольник 167"/>
                        <wps:cNvSpPr/>
                        <wps:spPr>
                          <a:xfrm>
                            <a:off x="1105722" y="435182"/>
                            <a:ext cx="4114864" cy="287020"/>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6" w:lineRule="auto"/>
                                <w:jc w:val="center"/>
                              </w:pPr>
                              <w:r>
                                <w:rPr>
                                  <w:rFonts w:eastAsia="Calibri"/>
                                  <w:lang w:val="uk-UA"/>
                                </w:rPr>
                                <w:t>Система фінансового 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8" name="Прямая соединительная линия 168"/>
                        <wps:cNvCnPr/>
                        <wps:spPr>
                          <a:xfrm flipH="1">
                            <a:off x="5816009" y="276446"/>
                            <a:ext cx="10634" cy="5167424"/>
                          </a:xfrm>
                          <a:prstGeom prst="line">
                            <a:avLst/>
                          </a:prstGeom>
                          <a:noFill/>
                          <a:ln w="9525" cap="flat" cmpd="sng" algn="ctr">
                            <a:solidFill>
                              <a:sysClr val="windowText" lastClr="000000">
                                <a:shade val="95000"/>
                                <a:satMod val="105000"/>
                              </a:sysClr>
                            </a:solidFill>
                            <a:prstDash val="solid"/>
                          </a:ln>
                          <a:effectLst/>
                        </wps:spPr>
                        <wps:bodyPr/>
                      </wps:wsp>
                      <wps:wsp>
                        <wps:cNvPr id="169" name="Прямая соединительная линия 169"/>
                        <wps:cNvCnPr/>
                        <wps:spPr>
                          <a:xfrm flipV="1">
                            <a:off x="5231219" y="574158"/>
                            <a:ext cx="595423" cy="4534"/>
                          </a:xfrm>
                          <a:prstGeom prst="line">
                            <a:avLst/>
                          </a:prstGeom>
                          <a:noFill/>
                          <a:ln w="9525" cap="flat" cmpd="sng" algn="ctr">
                            <a:solidFill>
                              <a:sysClr val="windowText" lastClr="000000">
                                <a:shade val="95000"/>
                                <a:satMod val="105000"/>
                              </a:sysClr>
                            </a:solidFill>
                            <a:prstDash val="solid"/>
                          </a:ln>
                          <a:effectLst/>
                        </wps:spPr>
                        <wps:bodyPr/>
                      </wps:wsp>
                      <wps:wsp>
                        <wps:cNvPr id="170" name="Прямая соединительная линия 170"/>
                        <wps:cNvCnPr/>
                        <wps:spPr>
                          <a:xfrm>
                            <a:off x="148856" y="562774"/>
                            <a:ext cx="956866" cy="0"/>
                          </a:xfrm>
                          <a:prstGeom prst="line">
                            <a:avLst/>
                          </a:prstGeom>
                          <a:noFill/>
                          <a:ln w="9525" cap="flat" cmpd="sng" algn="ctr">
                            <a:solidFill>
                              <a:sysClr val="windowText" lastClr="000000">
                                <a:shade val="95000"/>
                                <a:satMod val="105000"/>
                              </a:sysClr>
                            </a:solidFill>
                            <a:prstDash val="solid"/>
                          </a:ln>
                          <a:effectLst/>
                        </wps:spPr>
                        <wps:bodyPr/>
                      </wps:wsp>
                      <wps:wsp>
                        <wps:cNvPr id="171" name="Прямая соединительная линия 171"/>
                        <wps:cNvCnPr/>
                        <wps:spPr>
                          <a:xfrm flipH="1">
                            <a:off x="138223" y="223283"/>
                            <a:ext cx="10633" cy="5199322"/>
                          </a:xfrm>
                          <a:prstGeom prst="line">
                            <a:avLst/>
                          </a:prstGeom>
                          <a:noFill/>
                          <a:ln w="9525" cap="flat" cmpd="sng" algn="ctr">
                            <a:solidFill>
                              <a:sysClr val="windowText" lastClr="000000">
                                <a:shade val="95000"/>
                                <a:satMod val="105000"/>
                              </a:sysClr>
                            </a:solidFill>
                            <a:prstDash val="solid"/>
                          </a:ln>
                          <a:effectLst/>
                        </wps:spPr>
                        <wps:bodyPr/>
                      </wps:wsp>
                      <wps:wsp>
                        <wps:cNvPr id="172" name="Прямая со стрелкой 172"/>
                        <wps:cNvCnPr/>
                        <wps:spPr>
                          <a:xfrm>
                            <a:off x="700996" y="287079"/>
                            <a:ext cx="10160" cy="520995"/>
                          </a:xfrm>
                          <a:prstGeom prst="straightConnector1">
                            <a:avLst/>
                          </a:prstGeom>
                          <a:noFill/>
                          <a:ln w="9525" cap="flat" cmpd="sng" algn="ctr">
                            <a:solidFill>
                              <a:sysClr val="windowText" lastClr="000000">
                                <a:shade val="95000"/>
                                <a:satMod val="105000"/>
                              </a:sysClr>
                            </a:solidFill>
                            <a:prstDash val="dash"/>
                            <a:headEnd type="triangle"/>
                            <a:tailEnd type="none"/>
                          </a:ln>
                          <a:effectLst/>
                        </wps:spPr>
                        <wps:bodyPr/>
                      </wps:wsp>
                      <wps:wsp>
                        <wps:cNvPr id="173" name="Прямоугольник 173"/>
                        <wps:cNvSpPr/>
                        <wps:spPr>
                          <a:xfrm>
                            <a:off x="382772" y="839217"/>
                            <a:ext cx="882503" cy="340996"/>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4" w:lineRule="auto"/>
                                <w:jc w:val="center"/>
                              </w:pPr>
                              <w:r>
                                <w:rPr>
                                  <w:rFonts w:eastAsia="Calibri"/>
                                  <w:lang w:val="uk-UA"/>
                                </w:rPr>
                                <w:t>Вхід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 name="Прямая со стрелкой 174"/>
                        <wps:cNvCnPr/>
                        <wps:spPr>
                          <a:xfrm>
                            <a:off x="700996" y="1190846"/>
                            <a:ext cx="0" cy="3567147"/>
                          </a:xfrm>
                          <a:prstGeom prst="straightConnector1">
                            <a:avLst/>
                          </a:prstGeom>
                          <a:noFill/>
                          <a:ln w="9525" cap="flat" cmpd="sng" algn="ctr">
                            <a:solidFill>
                              <a:sysClr val="windowText" lastClr="000000">
                                <a:shade val="95000"/>
                                <a:satMod val="105000"/>
                              </a:sysClr>
                            </a:solidFill>
                            <a:prstDash val="dash"/>
                            <a:headEnd type="triangle"/>
                            <a:tailEnd type="none"/>
                          </a:ln>
                          <a:effectLst/>
                        </wps:spPr>
                        <wps:bodyPr/>
                      </wps:wsp>
                      <wps:wsp>
                        <wps:cNvPr id="175" name="Прямая со стрелкой 175"/>
                        <wps:cNvCnPr/>
                        <wps:spPr>
                          <a:xfrm>
                            <a:off x="935384" y="1180213"/>
                            <a:ext cx="10160" cy="212651"/>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176" name="Прямоугольник 176"/>
                        <wps:cNvSpPr/>
                        <wps:spPr>
                          <a:xfrm>
                            <a:off x="158736" y="1221988"/>
                            <a:ext cx="500484" cy="3445599"/>
                          </a:xfrm>
                          <a:prstGeom prst="rect">
                            <a:avLst/>
                          </a:prstGeom>
                          <a:solidFill>
                            <a:sysClr val="window" lastClr="FFFFFF"/>
                          </a:solidFill>
                          <a:ln w="25400" cap="flat" cmpd="sng" algn="ctr">
                            <a:solidFill>
                              <a:sysClr val="window" lastClr="FFFFFF"/>
                            </a:solidFill>
                            <a:prstDash val="solid"/>
                          </a:ln>
                          <a:effectLst/>
                        </wps:spPr>
                        <wps:txbx>
                          <w:txbxContent>
                            <w:p w:rsidR="00DD7669" w:rsidRDefault="00DD7669" w:rsidP="007D346E">
                              <w:pPr>
                                <w:pStyle w:val="a3"/>
                                <w:spacing w:after="0"/>
                                <w:jc w:val="center"/>
                                <w:rPr>
                                  <w:rFonts w:eastAsia="Calibri"/>
                                  <w:lang w:val="uk-UA"/>
                                </w:rPr>
                              </w:pPr>
                              <w:r>
                                <w:rPr>
                                  <w:rFonts w:eastAsia="Calibri"/>
                                  <w:lang w:val="uk-UA"/>
                                </w:rPr>
                                <w:t xml:space="preserve">Інформація про якість заходів фінансового </w:t>
                              </w:r>
                            </w:p>
                            <w:p w:rsidR="00DD7669" w:rsidRPr="000B469D" w:rsidRDefault="00DD7669" w:rsidP="007D346E">
                              <w:pPr>
                                <w:pStyle w:val="a3"/>
                                <w:spacing w:after="0"/>
                                <w:jc w:val="center"/>
                                <w:rPr>
                                  <w:lang w:val="uk-UA"/>
                                </w:rPr>
                              </w:pPr>
                              <w:r>
                                <w:rPr>
                                  <w:rFonts w:eastAsia="Calibri"/>
                                  <w:lang w:val="uk-UA"/>
                                </w:rPr>
                                <w:t>контролю, вжитих суб’єктами регулювання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77" name="Прямоугольник 177"/>
                        <wps:cNvSpPr/>
                        <wps:spPr>
                          <a:xfrm>
                            <a:off x="786056" y="1392864"/>
                            <a:ext cx="1287293" cy="659219"/>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40" w:lineRule="auto"/>
                                <w:jc w:val="center"/>
                                <w:rPr>
                                  <w:rFonts w:eastAsia="Calibri"/>
                                  <w:lang w:val="uk-UA"/>
                                </w:rPr>
                              </w:pPr>
                              <w:r>
                                <w:rPr>
                                  <w:rFonts w:eastAsia="Calibri"/>
                                  <w:lang w:val="en-US"/>
                                </w:rPr>
                                <w:t>C</w:t>
                              </w:r>
                              <w:r>
                                <w:rPr>
                                  <w:rFonts w:eastAsia="Calibri"/>
                                  <w:lang w:val="uk-UA"/>
                                </w:rPr>
                                <w:t>уб</w:t>
                              </w:r>
                              <w:r>
                                <w:rPr>
                                  <w:rFonts w:eastAsia="Calibri"/>
                                  <w:lang w:val="en-US"/>
                                </w:rPr>
                                <w:t>’</w:t>
                              </w:r>
                              <w:r>
                                <w:rPr>
                                  <w:rFonts w:eastAsia="Calibri"/>
                                  <w:lang w:val="uk-UA"/>
                                </w:rPr>
                                <w:t xml:space="preserve">єкти </w:t>
                              </w:r>
                            </w:p>
                            <w:p w:rsidR="00DD7669" w:rsidRDefault="00DD7669" w:rsidP="007D346E">
                              <w:pPr>
                                <w:pStyle w:val="a3"/>
                                <w:spacing w:after="0" w:line="240" w:lineRule="auto"/>
                                <w:jc w:val="center"/>
                                <w:rPr>
                                  <w:rFonts w:eastAsia="Calibri"/>
                                  <w:lang w:val="uk-UA"/>
                                </w:rPr>
                              </w:pPr>
                              <w:r>
                                <w:rPr>
                                  <w:rFonts w:eastAsia="Calibri"/>
                                  <w:lang w:val="uk-UA"/>
                                </w:rPr>
                                <w:t xml:space="preserve">фінансового </w:t>
                              </w:r>
                            </w:p>
                            <w:p w:rsidR="00DD7669" w:rsidRPr="00DF5301" w:rsidRDefault="00DD7669" w:rsidP="007D346E">
                              <w:pPr>
                                <w:pStyle w:val="a3"/>
                                <w:spacing w:after="0" w:line="240" w:lineRule="auto"/>
                                <w:jc w:val="center"/>
                                <w:rPr>
                                  <w:lang w:val="uk-UA"/>
                                </w:rPr>
                              </w:pPr>
                              <w:r>
                                <w:rPr>
                                  <w:rFonts w:eastAsia="Calibri"/>
                                  <w:lang w:val="uk-UA"/>
                                </w:rPr>
                                <w:t>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8" name="Прямоугольник 178"/>
                        <wps:cNvSpPr/>
                        <wps:spPr>
                          <a:xfrm>
                            <a:off x="2401525" y="1345992"/>
                            <a:ext cx="1287145" cy="659130"/>
                          </a:xfrm>
                          <a:prstGeom prst="rect">
                            <a:avLst/>
                          </a:prstGeom>
                          <a:solidFill>
                            <a:sysClr val="window" lastClr="FFFFFF"/>
                          </a:solidFill>
                          <a:ln w="25400" cap="rnd" cmpd="sng" algn="ctr">
                            <a:solidFill>
                              <a:sysClr val="windowText" lastClr="000000"/>
                            </a:solidFill>
                            <a:prstDash val="solid"/>
                          </a:ln>
                          <a:effectLst/>
                        </wps:spPr>
                        <wps:txbx>
                          <w:txbxContent>
                            <w:p w:rsidR="00DD7669" w:rsidRDefault="00DD7669" w:rsidP="007D346E">
                              <w:pPr>
                                <w:pStyle w:val="a3"/>
                                <w:spacing w:after="0" w:line="240" w:lineRule="auto"/>
                                <w:jc w:val="center"/>
                                <w:rPr>
                                  <w:rFonts w:eastAsia="Calibri"/>
                                  <w:lang w:val="uk-UA"/>
                                </w:rPr>
                              </w:pPr>
                              <w:r>
                                <w:rPr>
                                  <w:rFonts w:eastAsia="Calibri"/>
                                  <w:lang w:val="uk-UA"/>
                                </w:rPr>
                                <w:t xml:space="preserve">Предмет </w:t>
                              </w:r>
                            </w:p>
                            <w:p w:rsidR="00DD7669" w:rsidRDefault="00DD7669" w:rsidP="007D346E">
                              <w:pPr>
                                <w:pStyle w:val="a3"/>
                                <w:spacing w:after="0" w:line="240" w:lineRule="auto"/>
                                <w:jc w:val="center"/>
                                <w:rPr>
                                  <w:rFonts w:eastAsia="Calibri"/>
                                  <w:lang w:val="uk-UA"/>
                                </w:rPr>
                              </w:pPr>
                              <w:r>
                                <w:rPr>
                                  <w:rFonts w:eastAsia="Calibri"/>
                                  <w:lang w:val="uk-UA"/>
                                </w:rPr>
                                <w:t xml:space="preserve">фінансового </w:t>
                              </w:r>
                            </w:p>
                            <w:p w:rsidR="00DD7669" w:rsidRDefault="00DD7669" w:rsidP="007D346E">
                              <w:pPr>
                                <w:pStyle w:val="a3"/>
                                <w:spacing w:after="0" w:line="240" w:lineRule="auto"/>
                                <w:jc w:val="center"/>
                              </w:pPr>
                              <w:r>
                                <w:rPr>
                                  <w:rFonts w:eastAsia="Calibri"/>
                                  <w:lang w:val="uk-UA"/>
                                </w:rPr>
                                <w:t>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9" name="Прямоугольник 179"/>
                        <wps:cNvSpPr/>
                        <wps:spPr>
                          <a:xfrm>
                            <a:off x="4049985" y="1338816"/>
                            <a:ext cx="1287145" cy="659130"/>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40" w:lineRule="auto"/>
                                <w:jc w:val="center"/>
                                <w:rPr>
                                  <w:rFonts w:eastAsia="Calibri"/>
                                  <w:lang w:val="uk-UA"/>
                                </w:rPr>
                              </w:pPr>
                              <w:r>
                                <w:rPr>
                                  <w:rFonts w:eastAsia="Calibri"/>
                                  <w:lang w:val="uk-UA"/>
                                </w:rPr>
                                <w:t>Об</w:t>
                              </w:r>
                              <w:r>
                                <w:rPr>
                                  <w:rFonts w:eastAsia="Calibri"/>
                                  <w:lang w:val="en-US"/>
                                </w:rPr>
                                <w:t>’</w:t>
                              </w:r>
                              <w:r>
                                <w:rPr>
                                  <w:rFonts w:eastAsia="Calibri"/>
                                  <w:lang w:val="uk-UA"/>
                                </w:rPr>
                                <w:t xml:space="preserve">єкти </w:t>
                              </w:r>
                            </w:p>
                            <w:p w:rsidR="00DD7669" w:rsidRDefault="00DD7669" w:rsidP="007D346E">
                              <w:pPr>
                                <w:pStyle w:val="a3"/>
                                <w:spacing w:after="0" w:line="240" w:lineRule="auto"/>
                                <w:jc w:val="center"/>
                                <w:rPr>
                                  <w:rFonts w:eastAsia="Calibri"/>
                                  <w:lang w:val="uk-UA"/>
                                </w:rPr>
                              </w:pPr>
                              <w:r>
                                <w:rPr>
                                  <w:rFonts w:eastAsia="Calibri"/>
                                  <w:lang w:val="uk-UA"/>
                                </w:rPr>
                                <w:t xml:space="preserve">фінансового </w:t>
                              </w:r>
                            </w:p>
                            <w:p w:rsidR="00DD7669" w:rsidRDefault="00DD7669" w:rsidP="007D346E">
                              <w:pPr>
                                <w:pStyle w:val="a3"/>
                                <w:spacing w:after="0" w:line="240" w:lineRule="auto"/>
                                <w:jc w:val="center"/>
                              </w:pPr>
                              <w:r>
                                <w:rPr>
                                  <w:rFonts w:eastAsia="Calibri"/>
                                  <w:lang w:val="uk-UA"/>
                                </w:rPr>
                                <w:t>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0" name="Прямая со стрелкой 180"/>
                        <wps:cNvCnPr/>
                        <wps:spPr>
                          <a:xfrm>
                            <a:off x="4986670" y="1997946"/>
                            <a:ext cx="0" cy="160464"/>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181" name="Прямоугольник 181"/>
                        <wps:cNvSpPr/>
                        <wps:spPr>
                          <a:xfrm>
                            <a:off x="4625163" y="2158410"/>
                            <a:ext cx="723013" cy="308344"/>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2" w:lineRule="auto"/>
                                <w:jc w:val="center"/>
                              </w:pPr>
                              <w:r>
                                <w:rPr>
                                  <w:rFonts w:eastAsia="Calibri"/>
                                  <w:lang w:val="uk-UA"/>
                                </w:rPr>
                                <w:t>Вихід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2" name="Прямая со стрелкой 182"/>
                        <wps:cNvCnPr/>
                        <wps:spPr>
                          <a:xfrm>
                            <a:off x="2094614" y="1679988"/>
                            <a:ext cx="306911" cy="0"/>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183" name="Прямая со стрелкой 183"/>
                        <wps:cNvCnPr/>
                        <wps:spPr>
                          <a:xfrm>
                            <a:off x="3710895" y="1668337"/>
                            <a:ext cx="339090" cy="0"/>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184" name="Прямая со стрелкой 184"/>
                        <wps:cNvCnPr/>
                        <wps:spPr>
                          <a:xfrm>
                            <a:off x="2062716" y="1881963"/>
                            <a:ext cx="361507"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wps:wsp>
                        <wps:cNvPr id="185" name="Прямая со стрелкой 185"/>
                        <wps:cNvCnPr/>
                        <wps:spPr>
                          <a:xfrm>
                            <a:off x="3688670" y="1870076"/>
                            <a:ext cx="361315"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wps:wsp>
                        <wps:cNvPr id="186" name="Прямоугольник 186"/>
                        <wps:cNvSpPr/>
                        <wps:spPr>
                          <a:xfrm>
                            <a:off x="786204" y="2306422"/>
                            <a:ext cx="1499795" cy="447411"/>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2" w:lineRule="auto"/>
                                <w:jc w:val="center"/>
                              </w:pPr>
                              <w:r>
                                <w:rPr>
                                  <w:rFonts w:eastAsia="Calibri"/>
                                  <w:lang w:val="uk-UA"/>
                                </w:rPr>
                                <w:t>Засоби фінансового 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7" name="Прямая со стрелкой 187"/>
                        <wps:cNvCnPr/>
                        <wps:spPr>
                          <a:xfrm>
                            <a:off x="1429703" y="2052083"/>
                            <a:ext cx="74" cy="265815"/>
                          </a:xfrm>
                          <a:prstGeom prst="straightConnector1">
                            <a:avLst/>
                          </a:prstGeom>
                          <a:noFill/>
                          <a:ln w="9525" cap="flat" cmpd="sng" algn="ctr">
                            <a:solidFill>
                              <a:sysClr val="windowText" lastClr="000000"/>
                            </a:solidFill>
                            <a:prstDash val="solid"/>
                            <a:tailEnd type="triangle"/>
                          </a:ln>
                          <a:effectLst/>
                        </wps:spPr>
                        <wps:bodyPr/>
                      </wps:wsp>
                      <wps:wsp>
                        <wps:cNvPr id="188" name="Прямоугольник 188"/>
                        <wps:cNvSpPr/>
                        <wps:spPr>
                          <a:xfrm>
                            <a:off x="796837" y="2945218"/>
                            <a:ext cx="245154" cy="988827"/>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rFonts w:eastAsia="Calibri"/>
                                  <w:lang w:val="uk-UA"/>
                                </w:rPr>
                                <w:t>Види</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89" name="Прямая со стрелкой 189"/>
                        <wps:cNvCnPr/>
                        <wps:spPr>
                          <a:xfrm>
                            <a:off x="897003" y="2753833"/>
                            <a:ext cx="0" cy="191386"/>
                          </a:xfrm>
                          <a:prstGeom prst="straightConnector1">
                            <a:avLst/>
                          </a:prstGeom>
                          <a:noFill/>
                          <a:ln w="9525" cap="flat" cmpd="sng" algn="ctr">
                            <a:solidFill>
                              <a:sysClr val="windowText" lastClr="000000"/>
                            </a:solidFill>
                            <a:prstDash val="solid"/>
                            <a:tailEnd type="triangle"/>
                          </a:ln>
                          <a:effectLst/>
                        </wps:spPr>
                        <wps:bodyPr/>
                      </wps:wsp>
                      <wps:wsp>
                        <wps:cNvPr id="190" name="Прямая со стрелкой 190"/>
                        <wps:cNvCnPr/>
                        <wps:spPr>
                          <a:xfrm>
                            <a:off x="1129783" y="2773872"/>
                            <a:ext cx="0" cy="191135"/>
                          </a:xfrm>
                          <a:prstGeom prst="straightConnector1">
                            <a:avLst/>
                          </a:prstGeom>
                          <a:noFill/>
                          <a:ln w="9525" cap="flat" cmpd="sng" algn="ctr">
                            <a:solidFill>
                              <a:sysClr val="windowText" lastClr="000000"/>
                            </a:solidFill>
                            <a:prstDash val="solid"/>
                            <a:tailEnd type="triangle"/>
                          </a:ln>
                          <a:effectLst/>
                        </wps:spPr>
                        <wps:bodyPr/>
                      </wps:wsp>
                      <wps:wsp>
                        <wps:cNvPr id="191" name="Прямоугольник 191"/>
                        <wps:cNvSpPr/>
                        <wps:spPr>
                          <a:xfrm>
                            <a:off x="1020120" y="2945219"/>
                            <a:ext cx="245155" cy="988826"/>
                          </a:xfrm>
                          <a:prstGeom prst="rect">
                            <a:avLst/>
                          </a:prstGeom>
                          <a:solidFill>
                            <a:sysClr val="window" lastClr="FFFFFF"/>
                          </a:solidFill>
                          <a:ln w="25400" cap="flat" cmpd="sng" algn="ctr">
                            <a:solidFill>
                              <a:sysClr val="windowText" lastClr="000000"/>
                            </a:solidFill>
                            <a:prstDash val="solid"/>
                          </a:ln>
                          <a:effectLst/>
                        </wps:spPr>
                        <wps:txbx>
                          <w:txbxContent>
                            <w:p w:rsidR="00DD7669" w:rsidRPr="001E63D8" w:rsidRDefault="00DD7669" w:rsidP="007D346E">
                              <w:pPr>
                                <w:pStyle w:val="a3"/>
                                <w:spacing w:after="0" w:line="216" w:lineRule="auto"/>
                                <w:jc w:val="center"/>
                                <w:rPr>
                                  <w:lang w:val="uk-UA"/>
                                </w:rPr>
                              </w:pPr>
                              <w:r>
                                <w:rPr>
                                  <w:rFonts w:eastAsia="Calibri"/>
                                  <w:lang w:val="uk-UA"/>
                                </w:rPr>
                                <w:t>Форми</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92" name="Прямоугольник 192"/>
                        <wps:cNvSpPr/>
                        <wps:spPr>
                          <a:xfrm>
                            <a:off x="1265275" y="2945219"/>
                            <a:ext cx="255181" cy="988826"/>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rFonts w:eastAsia="Calibri"/>
                                  <w:lang w:val="uk-UA"/>
                                </w:rPr>
                                <w:t>Методи</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93" name="Прямоугольник 193"/>
                        <wps:cNvSpPr/>
                        <wps:spPr>
                          <a:xfrm>
                            <a:off x="1465889" y="2945219"/>
                            <a:ext cx="235319" cy="988826"/>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rFonts w:eastAsia="Calibri"/>
                                  <w:lang w:val="uk-UA"/>
                                </w:rPr>
                                <w:t>Принципи</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94" name="Прямоугольник 194"/>
                        <wps:cNvSpPr/>
                        <wps:spPr>
                          <a:xfrm>
                            <a:off x="1688776" y="2945012"/>
                            <a:ext cx="214451" cy="989033"/>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rFonts w:eastAsia="Calibri"/>
                                  <w:lang w:val="uk-UA"/>
                                </w:rPr>
                                <w:t>Функції</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95" name="Прямоугольник 195"/>
                        <wps:cNvSpPr/>
                        <wps:spPr>
                          <a:xfrm>
                            <a:off x="1891841" y="2945012"/>
                            <a:ext cx="202773" cy="989033"/>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rFonts w:eastAsia="Calibri"/>
                                  <w:lang w:val="uk-UA"/>
                                </w:rPr>
                                <w:t>Процедури</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196" name="Прямая со стрелкой 196"/>
                        <wps:cNvCnPr/>
                        <wps:spPr>
                          <a:xfrm>
                            <a:off x="1362828" y="2741029"/>
                            <a:ext cx="0" cy="191135"/>
                          </a:xfrm>
                          <a:prstGeom prst="straightConnector1">
                            <a:avLst/>
                          </a:prstGeom>
                          <a:noFill/>
                          <a:ln w="9525" cap="flat" cmpd="sng" algn="ctr">
                            <a:solidFill>
                              <a:sysClr val="windowText" lastClr="000000"/>
                            </a:solidFill>
                            <a:prstDash val="solid"/>
                            <a:tailEnd type="triangle"/>
                          </a:ln>
                          <a:effectLst/>
                        </wps:spPr>
                        <wps:bodyPr/>
                      </wps:wsp>
                      <wps:wsp>
                        <wps:cNvPr id="197" name="Прямая со стрелкой 197"/>
                        <wps:cNvCnPr/>
                        <wps:spPr>
                          <a:xfrm>
                            <a:off x="1563163" y="2754084"/>
                            <a:ext cx="0" cy="191135"/>
                          </a:xfrm>
                          <a:prstGeom prst="straightConnector1">
                            <a:avLst/>
                          </a:prstGeom>
                          <a:noFill/>
                          <a:ln w="9525" cap="flat" cmpd="sng" algn="ctr">
                            <a:solidFill>
                              <a:sysClr val="windowText" lastClr="000000"/>
                            </a:solidFill>
                            <a:prstDash val="solid"/>
                            <a:tailEnd type="triangle"/>
                          </a:ln>
                          <a:effectLst/>
                        </wps:spPr>
                        <wps:bodyPr/>
                      </wps:wsp>
                      <wps:wsp>
                        <wps:cNvPr id="198" name="Прямая со стрелкой 198"/>
                        <wps:cNvCnPr/>
                        <wps:spPr>
                          <a:xfrm>
                            <a:off x="1781042" y="2762545"/>
                            <a:ext cx="0" cy="191135"/>
                          </a:xfrm>
                          <a:prstGeom prst="straightConnector1">
                            <a:avLst/>
                          </a:prstGeom>
                          <a:noFill/>
                          <a:ln w="9525" cap="flat" cmpd="sng" algn="ctr">
                            <a:solidFill>
                              <a:sysClr val="windowText" lastClr="000000"/>
                            </a:solidFill>
                            <a:prstDash val="solid"/>
                            <a:tailEnd type="triangle"/>
                          </a:ln>
                          <a:effectLst/>
                        </wps:spPr>
                        <wps:bodyPr/>
                      </wps:wsp>
                      <wps:wsp>
                        <wps:cNvPr id="199" name="Прямая со стрелкой 199"/>
                        <wps:cNvCnPr/>
                        <wps:spPr>
                          <a:xfrm>
                            <a:off x="1993693" y="2754084"/>
                            <a:ext cx="0" cy="191135"/>
                          </a:xfrm>
                          <a:prstGeom prst="straightConnector1">
                            <a:avLst/>
                          </a:prstGeom>
                          <a:noFill/>
                          <a:ln w="9525" cap="flat" cmpd="sng" algn="ctr">
                            <a:solidFill>
                              <a:sysClr val="windowText" lastClr="000000"/>
                            </a:solidFill>
                            <a:prstDash val="solid"/>
                            <a:tailEnd type="triangle"/>
                          </a:ln>
                          <a:effectLst/>
                        </wps:spPr>
                        <wps:bodyPr/>
                      </wps:wsp>
                      <wps:wsp>
                        <wps:cNvPr id="200" name="Прямоугольник 200"/>
                        <wps:cNvSpPr/>
                        <wps:spPr>
                          <a:xfrm>
                            <a:off x="2583712" y="2306422"/>
                            <a:ext cx="1786269" cy="447040"/>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40" w:lineRule="auto"/>
                                <w:jc w:val="center"/>
                                <w:rPr>
                                  <w:rFonts w:eastAsia="Calibri"/>
                                  <w:lang w:val="uk-UA"/>
                                </w:rPr>
                              </w:pPr>
                              <w:r>
                                <w:rPr>
                                  <w:rFonts w:eastAsia="Calibri"/>
                                  <w:lang w:val="uk-UA"/>
                                </w:rPr>
                                <w:t xml:space="preserve">Забезпечення </w:t>
                              </w:r>
                            </w:p>
                            <w:p w:rsidR="00DD7669" w:rsidRDefault="00DD7669" w:rsidP="007D346E">
                              <w:pPr>
                                <w:pStyle w:val="a3"/>
                                <w:spacing w:after="0" w:line="240" w:lineRule="auto"/>
                                <w:jc w:val="center"/>
                              </w:pPr>
                              <w:r>
                                <w:rPr>
                                  <w:rFonts w:eastAsia="Calibri"/>
                                  <w:lang w:val="uk-UA"/>
                                </w:rPr>
                                <w:t>фінансового 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1" name="Прямая со стрелкой 201"/>
                        <wps:cNvCnPr/>
                        <wps:spPr>
                          <a:xfrm>
                            <a:off x="4380614" y="2658139"/>
                            <a:ext cx="212651" cy="1"/>
                          </a:xfrm>
                          <a:prstGeom prst="straightConnector1">
                            <a:avLst/>
                          </a:prstGeom>
                          <a:noFill/>
                          <a:ln w="9525" cap="flat" cmpd="sng" algn="ctr">
                            <a:solidFill>
                              <a:sysClr val="windowText" lastClr="000000"/>
                            </a:solidFill>
                            <a:prstDash val="solid"/>
                            <a:tailEnd type="triangle"/>
                          </a:ln>
                          <a:effectLst/>
                        </wps:spPr>
                        <wps:bodyPr/>
                      </wps:wsp>
                      <wps:wsp>
                        <wps:cNvPr id="202" name="Прямоугольник 202"/>
                        <wps:cNvSpPr/>
                        <wps:spPr>
                          <a:xfrm>
                            <a:off x="1318437" y="4635795"/>
                            <a:ext cx="3720642" cy="265708"/>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40" w:lineRule="auto"/>
                                <w:jc w:val="center"/>
                              </w:pPr>
                              <w:r>
                                <w:rPr>
                                  <w:rFonts w:eastAsia="Calibri"/>
                                  <w:lang w:val="uk-UA"/>
                                </w:rPr>
                                <w:t>Обробка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3" name="Прямоугольник 203"/>
                        <wps:cNvSpPr/>
                        <wps:spPr>
                          <a:xfrm>
                            <a:off x="648586" y="5039729"/>
                            <a:ext cx="4848445" cy="287020"/>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2" w:lineRule="auto"/>
                                <w:jc w:val="center"/>
                              </w:pPr>
                              <w:r>
                                <w:rPr>
                                  <w:rFonts w:eastAsia="Calibri"/>
                                  <w:lang w:val="uk-UA"/>
                                </w:rPr>
                                <w:t xml:space="preserve">Прийняття управлінських рішень на основі отриманих результатів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 name="Прямоугольник 204"/>
                        <wps:cNvSpPr/>
                        <wps:spPr>
                          <a:xfrm>
                            <a:off x="5380075" y="808074"/>
                            <a:ext cx="404037" cy="4178596"/>
                          </a:xfrm>
                          <a:prstGeom prst="rect">
                            <a:avLst/>
                          </a:prstGeom>
                          <a:solidFill>
                            <a:sysClr val="window" lastClr="FFFFFF"/>
                          </a:solidFill>
                          <a:ln w="25400" cap="flat" cmpd="sng" algn="ctr">
                            <a:solidFill>
                              <a:sysClr val="window" lastClr="FFFFFF"/>
                            </a:solidFill>
                            <a:prstDash val="solid"/>
                          </a:ln>
                          <a:effectLst/>
                        </wps:spPr>
                        <wps:txbx>
                          <w:txbxContent>
                            <w:p w:rsidR="00DD7669" w:rsidRPr="0086363B" w:rsidRDefault="00DD7669" w:rsidP="007D346E">
                              <w:pPr>
                                <w:pStyle w:val="a3"/>
                                <w:spacing w:after="0"/>
                                <w:jc w:val="center"/>
                                <w:rPr>
                                  <w:spacing w:val="-12"/>
                                  <w:lang w:val="uk-UA"/>
                                </w:rPr>
                              </w:pPr>
                              <w:r w:rsidRPr="0086363B">
                                <w:rPr>
                                  <w:rFonts w:eastAsia="Calibri"/>
                                  <w:spacing w:val="-12"/>
                                  <w:lang w:val="uk-UA"/>
                                </w:rPr>
                                <w:t>Інформація про стан дотримання об</w:t>
                              </w:r>
                              <w:r w:rsidRPr="0086363B">
                                <w:rPr>
                                  <w:rFonts w:eastAsia="Calibri"/>
                                  <w:spacing w:val="-12"/>
                                </w:rPr>
                                <w:t>’</w:t>
                              </w:r>
                              <w:r w:rsidRPr="0086363B">
                                <w:rPr>
                                  <w:rFonts w:eastAsia="Calibri"/>
                                  <w:spacing w:val="-12"/>
                                  <w:lang w:val="uk-UA"/>
                                </w:rPr>
                                <w:t>єктами фінансового контролю встановлених правил формування і використання фінансових ресурсів</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05" name="Прямая соединительная линия 205"/>
                        <wps:cNvCnPr/>
                        <wps:spPr>
                          <a:xfrm>
                            <a:off x="148856" y="5422605"/>
                            <a:ext cx="5657273" cy="0"/>
                          </a:xfrm>
                          <a:prstGeom prst="line">
                            <a:avLst/>
                          </a:prstGeom>
                          <a:noFill/>
                          <a:ln w="9525" cap="flat" cmpd="sng" algn="ctr">
                            <a:solidFill>
                              <a:sysClr val="windowText" lastClr="000000"/>
                            </a:solidFill>
                            <a:prstDash val="solid"/>
                          </a:ln>
                          <a:effectLst/>
                        </wps:spPr>
                        <wps:bodyPr/>
                      </wps:wsp>
                      <wps:wsp>
                        <wps:cNvPr id="206" name="Прямоугольник 206"/>
                        <wps:cNvSpPr/>
                        <wps:spPr>
                          <a:xfrm>
                            <a:off x="4603899" y="2540428"/>
                            <a:ext cx="712042" cy="479218"/>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160" w:line="252" w:lineRule="auto"/>
                                <w:jc w:val="center"/>
                              </w:pPr>
                              <w:r>
                                <w:rPr>
                                  <w:rFonts w:eastAsia="Calibri"/>
                                  <w:lang w:val="uk-UA"/>
                                </w:rPr>
                                <w:t>Важелі впливу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7" name="Прямая со стрелкой 207"/>
                        <wps:cNvCnPr/>
                        <wps:spPr>
                          <a:xfrm>
                            <a:off x="4954772" y="3030279"/>
                            <a:ext cx="10633" cy="170121"/>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wps:wsp>
                        <wps:cNvPr id="208" name="Прямоугольник 208"/>
                        <wps:cNvSpPr/>
                        <wps:spPr>
                          <a:xfrm>
                            <a:off x="4625163" y="3177540"/>
                            <a:ext cx="689700" cy="1382129"/>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jc w:val="center"/>
                                <w:rPr>
                                  <w:rFonts w:eastAsia="Calibri"/>
                                  <w:lang w:val="uk-UA"/>
                                </w:rPr>
                              </w:pPr>
                              <w:r>
                                <w:rPr>
                                  <w:rFonts w:eastAsia="Calibri"/>
                                  <w:lang w:val="uk-UA"/>
                                </w:rPr>
                                <w:t>Санкції, рекоме</w:t>
                              </w:r>
                              <w:r>
                                <w:rPr>
                                  <w:rFonts w:eastAsia="Calibri"/>
                                  <w:lang w:val="uk-UA"/>
                                </w:rPr>
                                <w:t>н</w:t>
                              </w:r>
                              <w:r>
                                <w:rPr>
                                  <w:rFonts w:eastAsia="Calibri"/>
                                  <w:lang w:val="uk-UA"/>
                                </w:rPr>
                                <w:t>дації, пропозиції</w:t>
                              </w:r>
                            </w:p>
                            <w:p w:rsidR="00DD7669" w:rsidRDefault="00DD7669" w:rsidP="007D346E">
                              <w:pPr>
                                <w:pStyle w:val="a3"/>
                                <w:spacing w:after="0"/>
                                <w:jc w:val="center"/>
                              </w:pPr>
                            </w:p>
                          </w:txbxContent>
                        </wps:txbx>
                        <wps:bodyPr rot="0" spcFirstLastPara="0" vert="vert270" wrap="square" lIns="0" tIns="36000" rIns="0" bIns="0" numCol="1" spcCol="0" rtlCol="0" fromWordArt="0" anchor="ctr" anchorCtr="0" forceAA="0" compatLnSpc="1">
                          <a:prstTxWarp prst="textNoShape">
                            <a:avLst/>
                          </a:prstTxWarp>
                          <a:noAutofit/>
                        </wps:bodyPr>
                      </wps:wsp>
                      <wps:wsp>
                        <wps:cNvPr id="209" name="Прямая соединительная линия 209"/>
                        <wps:cNvCnPr/>
                        <wps:spPr>
                          <a:xfrm>
                            <a:off x="5348176" y="2466754"/>
                            <a:ext cx="0" cy="2291239"/>
                          </a:xfrm>
                          <a:prstGeom prst="line">
                            <a:avLst/>
                          </a:prstGeom>
                          <a:noFill/>
                          <a:ln w="9525" cap="flat" cmpd="sng" algn="ctr">
                            <a:solidFill>
                              <a:sysClr val="windowText" lastClr="000000"/>
                            </a:solidFill>
                            <a:prstDash val="dash"/>
                          </a:ln>
                          <a:effectLst/>
                        </wps:spPr>
                        <wps:bodyPr/>
                      </wps:wsp>
                      <wps:wsp>
                        <wps:cNvPr id="210" name="Прямая соединительная линия 210"/>
                        <wps:cNvCnPr/>
                        <wps:spPr>
                          <a:xfrm>
                            <a:off x="711156" y="4757993"/>
                            <a:ext cx="607281" cy="10656"/>
                          </a:xfrm>
                          <a:prstGeom prst="line">
                            <a:avLst/>
                          </a:prstGeom>
                          <a:noFill/>
                          <a:ln w="9525" cap="flat" cmpd="sng" algn="ctr">
                            <a:solidFill>
                              <a:sysClr val="windowText" lastClr="000000">
                                <a:shade val="95000"/>
                                <a:satMod val="105000"/>
                              </a:sysClr>
                            </a:solidFill>
                            <a:prstDash val="dash"/>
                          </a:ln>
                          <a:effectLst/>
                        </wps:spPr>
                        <wps:bodyPr/>
                      </wps:wsp>
                      <wps:wsp>
                        <wps:cNvPr id="211" name="Прямая соединительная линия 211"/>
                        <wps:cNvCnPr/>
                        <wps:spPr>
                          <a:xfrm>
                            <a:off x="5050465" y="4742121"/>
                            <a:ext cx="297711" cy="0"/>
                          </a:xfrm>
                          <a:prstGeom prst="line">
                            <a:avLst/>
                          </a:prstGeom>
                          <a:noFill/>
                          <a:ln w="9525" cap="flat" cmpd="sng" algn="ctr">
                            <a:solidFill>
                              <a:sysClr val="windowText" lastClr="000000">
                                <a:shade val="95000"/>
                                <a:satMod val="105000"/>
                              </a:sysClr>
                            </a:solidFill>
                            <a:prstDash val="dash"/>
                            <a:headEnd type="triangle" w="med" len="sm"/>
                            <a:tailEnd type="none"/>
                          </a:ln>
                          <a:effectLst/>
                        </wps:spPr>
                        <wps:bodyPr/>
                      </wps:wsp>
                      <wps:wsp>
                        <wps:cNvPr id="212" name="Прямая со стрелкой 212"/>
                        <wps:cNvCnPr/>
                        <wps:spPr>
                          <a:xfrm>
                            <a:off x="3487480" y="4901503"/>
                            <a:ext cx="0" cy="148962"/>
                          </a:xfrm>
                          <a:prstGeom prst="straightConnector1">
                            <a:avLst/>
                          </a:prstGeom>
                          <a:noFill/>
                          <a:ln w="9525" cap="flat" cmpd="sng" algn="ctr">
                            <a:solidFill>
                              <a:sysClr val="windowText" lastClr="000000">
                                <a:shade val="95000"/>
                                <a:satMod val="105000"/>
                              </a:sysClr>
                            </a:solidFill>
                            <a:prstDash val="dash"/>
                            <a:tailEnd type="triangle"/>
                          </a:ln>
                          <a:effectLst/>
                        </wps:spPr>
                        <wps:bodyPr/>
                      </wps:wsp>
                      <wps:wsp>
                        <wps:cNvPr id="213" name="Прямая со стрелкой 213"/>
                        <wps:cNvCnPr/>
                        <wps:spPr>
                          <a:xfrm flipV="1">
                            <a:off x="2796364" y="4901503"/>
                            <a:ext cx="0" cy="138226"/>
                          </a:xfrm>
                          <a:prstGeom prst="straightConnector1">
                            <a:avLst/>
                          </a:prstGeom>
                          <a:noFill/>
                          <a:ln w="9525" cap="flat" cmpd="sng" algn="ctr">
                            <a:solidFill>
                              <a:sysClr val="windowText" lastClr="000000"/>
                            </a:solidFill>
                            <a:prstDash val="dash"/>
                            <a:tailEnd type="triangle"/>
                          </a:ln>
                          <a:effectLst/>
                        </wps:spPr>
                        <wps:bodyPr/>
                      </wps:wsp>
                      <wps:wsp>
                        <wps:cNvPr id="214" name="Прямая со стрелкой 214"/>
                        <wps:cNvCnPr/>
                        <wps:spPr>
                          <a:xfrm flipV="1">
                            <a:off x="2285999" y="2529942"/>
                            <a:ext cx="297713" cy="186"/>
                          </a:xfrm>
                          <a:prstGeom prst="straightConnector1">
                            <a:avLst/>
                          </a:prstGeom>
                          <a:noFill/>
                          <a:ln w="9525" cap="flat" cmpd="sng" algn="ctr">
                            <a:solidFill>
                              <a:sysClr val="windowText" lastClr="000000"/>
                            </a:solidFill>
                            <a:prstDash val="solid"/>
                            <a:tailEnd type="triangle"/>
                          </a:ln>
                          <a:effectLst/>
                        </wps:spPr>
                        <wps:bodyPr/>
                      </wps:wsp>
                      <wps:wsp>
                        <wps:cNvPr id="215" name="Прямоугольник 215"/>
                        <wps:cNvSpPr/>
                        <wps:spPr>
                          <a:xfrm>
                            <a:off x="2661034" y="2932059"/>
                            <a:ext cx="202565" cy="1650470"/>
                          </a:xfrm>
                          <a:prstGeom prst="rect">
                            <a:avLst/>
                          </a:prstGeom>
                          <a:solidFill>
                            <a:sysClr val="window" lastClr="FFFFFF"/>
                          </a:solidFill>
                          <a:ln w="25400" cap="flat" cmpd="sng" algn="ctr">
                            <a:solidFill>
                              <a:sysClr val="windowText" lastClr="000000"/>
                            </a:solidFill>
                            <a:prstDash val="solid"/>
                          </a:ln>
                          <a:effectLst/>
                        </wps:spPr>
                        <wps:txbx>
                          <w:txbxContent>
                            <w:p w:rsidR="00DD7669" w:rsidRPr="00316F0A" w:rsidRDefault="00DD7669" w:rsidP="007D346E">
                              <w:pPr>
                                <w:pStyle w:val="a3"/>
                                <w:spacing w:after="0" w:line="216" w:lineRule="auto"/>
                                <w:jc w:val="center"/>
                                <w:rPr>
                                  <w:spacing w:val="-10"/>
                                  <w:lang w:val="en-US"/>
                                </w:rPr>
                              </w:pPr>
                              <w:r w:rsidRPr="00B47645">
                                <w:rPr>
                                  <w:spacing w:val="-10"/>
                                  <w:lang w:val="uk-UA"/>
                                </w:rPr>
                                <w:t>Методичне 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16" name="Прямая со стрелкой 216"/>
                        <wps:cNvCnPr/>
                        <wps:spPr>
                          <a:xfrm>
                            <a:off x="3045098" y="2009553"/>
                            <a:ext cx="6446" cy="308345"/>
                          </a:xfrm>
                          <a:prstGeom prst="straightConnector1">
                            <a:avLst/>
                          </a:prstGeom>
                          <a:noFill/>
                          <a:ln w="9525" cap="flat" cmpd="sng" algn="ctr">
                            <a:solidFill>
                              <a:sysClr val="windowText" lastClr="000000"/>
                            </a:solidFill>
                            <a:prstDash val="solid"/>
                            <a:tailEnd type="triangle"/>
                          </a:ln>
                          <a:effectLst/>
                        </wps:spPr>
                        <wps:bodyPr/>
                      </wps:wsp>
                      <wps:wsp>
                        <wps:cNvPr id="217" name="Прямая со стрелкой 217"/>
                        <wps:cNvCnPr/>
                        <wps:spPr>
                          <a:xfrm>
                            <a:off x="2073349" y="2062716"/>
                            <a:ext cx="946297" cy="223284"/>
                          </a:xfrm>
                          <a:prstGeom prst="straightConnector1">
                            <a:avLst/>
                          </a:prstGeom>
                          <a:noFill/>
                          <a:ln w="9525" cap="flat" cmpd="sng" algn="ctr">
                            <a:solidFill>
                              <a:sysClr val="windowText" lastClr="000000"/>
                            </a:solidFill>
                            <a:prstDash val="solid"/>
                            <a:tailEnd type="triangle"/>
                          </a:ln>
                          <a:effectLst/>
                        </wps:spPr>
                        <wps:bodyPr/>
                      </wps:wsp>
                      <wps:wsp>
                        <wps:cNvPr id="218" name="Прямая со стрелкой 218"/>
                        <wps:cNvCnPr/>
                        <wps:spPr>
                          <a:xfrm>
                            <a:off x="2747423" y="2740924"/>
                            <a:ext cx="0" cy="191135"/>
                          </a:xfrm>
                          <a:prstGeom prst="straightConnector1">
                            <a:avLst/>
                          </a:prstGeom>
                          <a:noFill/>
                          <a:ln w="9525" cap="flat" cmpd="sng" algn="ctr">
                            <a:solidFill>
                              <a:sysClr val="windowText" lastClr="000000"/>
                            </a:solidFill>
                            <a:prstDash val="solid"/>
                            <a:tailEnd type="triangle"/>
                          </a:ln>
                          <a:effectLst/>
                        </wps:spPr>
                        <wps:bodyPr/>
                      </wps:wsp>
                      <wps:wsp>
                        <wps:cNvPr id="219" name="Прямая со стрелкой 219"/>
                        <wps:cNvCnPr/>
                        <wps:spPr>
                          <a:xfrm>
                            <a:off x="3019646" y="2762545"/>
                            <a:ext cx="0" cy="191135"/>
                          </a:xfrm>
                          <a:prstGeom prst="straightConnector1">
                            <a:avLst/>
                          </a:prstGeom>
                          <a:noFill/>
                          <a:ln w="9525" cap="flat" cmpd="sng" algn="ctr">
                            <a:solidFill>
                              <a:sysClr val="windowText" lastClr="000000"/>
                            </a:solidFill>
                            <a:prstDash val="solid"/>
                            <a:tailEnd type="triangle"/>
                          </a:ln>
                          <a:effectLst/>
                        </wps:spPr>
                        <wps:bodyPr/>
                      </wps:wsp>
                      <wps:wsp>
                        <wps:cNvPr id="220" name="Прямая со стрелкой 220"/>
                        <wps:cNvCnPr/>
                        <wps:spPr>
                          <a:xfrm>
                            <a:off x="3274827" y="2741134"/>
                            <a:ext cx="0" cy="191135"/>
                          </a:xfrm>
                          <a:prstGeom prst="straightConnector1">
                            <a:avLst/>
                          </a:prstGeom>
                          <a:noFill/>
                          <a:ln w="9525" cap="flat" cmpd="sng" algn="ctr">
                            <a:solidFill>
                              <a:sysClr val="windowText" lastClr="000000"/>
                            </a:solidFill>
                            <a:prstDash val="solid"/>
                            <a:tailEnd type="triangle"/>
                          </a:ln>
                          <a:effectLst/>
                        </wps:spPr>
                        <wps:bodyPr/>
                      </wps:wsp>
                      <wps:wsp>
                        <wps:cNvPr id="221" name="Прямая со стрелкой 221"/>
                        <wps:cNvCnPr/>
                        <wps:spPr>
                          <a:xfrm>
                            <a:off x="3487480" y="2762545"/>
                            <a:ext cx="0" cy="191135"/>
                          </a:xfrm>
                          <a:prstGeom prst="straightConnector1">
                            <a:avLst/>
                          </a:prstGeom>
                          <a:noFill/>
                          <a:ln w="9525" cap="flat" cmpd="sng" algn="ctr">
                            <a:solidFill>
                              <a:sysClr val="windowText" lastClr="000000"/>
                            </a:solidFill>
                            <a:prstDash val="solid"/>
                            <a:tailEnd type="triangle"/>
                          </a:ln>
                          <a:effectLst/>
                        </wps:spPr>
                        <wps:bodyPr/>
                      </wps:wsp>
                      <wps:wsp>
                        <wps:cNvPr id="222" name="Прямая со стрелкой 222"/>
                        <wps:cNvCnPr/>
                        <wps:spPr>
                          <a:xfrm>
                            <a:off x="3799132" y="2741134"/>
                            <a:ext cx="0" cy="191135"/>
                          </a:xfrm>
                          <a:prstGeom prst="straightConnector1">
                            <a:avLst/>
                          </a:prstGeom>
                          <a:noFill/>
                          <a:ln w="9525" cap="flat" cmpd="sng" algn="ctr">
                            <a:solidFill>
                              <a:sysClr val="windowText" lastClr="000000"/>
                            </a:solidFill>
                            <a:prstDash val="solid"/>
                            <a:tailEnd type="triangle"/>
                          </a:ln>
                          <a:effectLst/>
                        </wps:spPr>
                        <wps:bodyPr/>
                      </wps:wsp>
                      <wps:wsp>
                        <wps:cNvPr id="223" name="Прямая со стрелкой 223"/>
                        <wps:cNvCnPr/>
                        <wps:spPr>
                          <a:xfrm>
                            <a:off x="4139373" y="2741029"/>
                            <a:ext cx="0" cy="191135"/>
                          </a:xfrm>
                          <a:prstGeom prst="straightConnector1">
                            <a:avLst/>
                          </a:prstGeom>
                          <a:noFill/>
                          <a:ln w="9525" cap="flat" cmpd="sng" algn="ctr">
                            <a:solidFill>
                              <a:sysClr val="windowText" lastClr="000000"/>
                            </a:solidFill>
                            <a:prstDash val="solid"/>
                            <a:tailEnd type="triangle"/>
                          </a:ln>
                          <a:effectLst/>
                        </wps:spPr>
                        <wps:bodyPr/>
                      </wps:wsp>
                      <wps:wsp>
                        <wps:cNvPr id="224" name="Прямоугольник 224"/>
                        <wps:cNvSpPr/>
                        <wps:spPr>
                          <a:xfrm>
                            <a:off x="2853173" y="2932164"/>
                            <a:ext cx="322492" cy="1650365"/>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rPr>
                                  <w:spacing w:val="-10"/>
                                  <w:lang w:val="uk-UA"/>
                                </w:rPr>
                              </w:pPr>
                              <w:r>
                                <w:rPr>
                                  <w:spacing w:val="-10"/>
                                  <w:lang w:val="uk-UA"/>
                                </w:rPr>
                                <w:t xml:space="preserve">Комунікативне </w:t>
                              </w:r>
                            </w:p>
                            <w:p w:rsidR="00DD7669" w:rsidRDefault="00DD7669" w:rsidP="007D346E">
                              <w:pPr>
                                <w:pStyle w:val="a3"/>
                                <w:spacing w:after="0" w:line="216" w:lineRule="auto"/>
                                <w:jc w:val="center"/>
                              </w:pPr>
                              <w:r>
                                <w:rPr>
                                  <w:spacing w:val="-10"/>
                                  <w:lang w:val="uk-UA"/>
                                </w:rPr>
                                <w:t>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25" name="Прямоугольник 225"/>
                        <wps:cNvSpPr/>
                        <wps:spPr>
                          <a:xfrm>
                            <a:off x="3172357" y="2932269"/>
                            <a:ext cx="202565" cy="1650365"/>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spacing w:val="-10"/>
                                  <w:lang w:val="uk-UA"/>
                                </w:rPr>
                                <w:t>Кадрове 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26" name="Прямоугольник 226"/>
                        <wps:cNvSpPr/>
                        <wps:spPr>
                          <a:xfrm>
                            <a:off x="3363744" y="2932164"/>
                            <a:ext cx="283224" cy="1650365"/>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pPr>
                              <w:r>
                                <w:rPr>
                                  <w:spacing w:val="-10"/>
                                  <w:lang w:val="uk-UA"/>
                                </w:rPr>
                                <w:t>Інституційне 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27" name="Прямоугольник 227"/>
                        <wps:cNvSpPr/>
                        <wps:spPr>
                          <a:xfrm>
                            <a:off x="3646968" y="2932269"/>
                            <a:ext cx="321945" cy="1650365"/>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rPr>
                                  <w:spacing w:val="-10"/>
                                  <w:lang w:val="uk-UA"/>
                                </w:rPr>
                              </w:pPr>
                              <w:r>
                                <w:rPr>
                                  <w:spacing w:val="-10"/>
                                  <w:lang w:val="uk-UA"/>
                                </w:rPr>
                                <w:t xml:space="preserve">Інформаційне </w:t>
                              </w:r>
                            </w:p>
                            <w:p w:rsidR="00DD7669" w:rsidRDefault="00DD7669" w:rsidP="007D346E">
                              <w:pPr>
                                <w:pStyle w:val="a3"/>
                                <w:spacing w:after="0" w:line="216" w:lineRule="auto"/>
                                <w:jc w:val="center"/>
                              </w:pPr>
                              <w:r>
                                <w:rPr>
                                  <w:spacing w:val="-10"/>
                                  <w:lang w:val="uk-UA"/>
                                </w:rPr>
                                <w:t>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s:wsp>
                        <wps:cNvPr id="228" name="Прямоугольник 228"/>
                        <wps:cNvSpPr/>
                        <wps:spPr>
                          <a:xfrm>
                            <a:off x="3968913" y="2932269"/>
                            <a:ext cx="316007" cy="1650365"/>
                          </a:xfrm>
                          <a:prstGeom prst="rect">
                            <a:avLst/>
                          </a:prstGeom>
                          <a:solidFill>
                            <a:sysClr val="window" lastClr="FFFFFF"/>
                          </a:solidFill>
                          <a:ln w="25400" cap="flat" cmpd="sng" algn="ctr">
                            <a:solidFill>
                              <a:sysClr val="windowText" lastClr="000000"/>
                            </a:solidFill>
                            <a:prstDash val="solid"/>
                          </a:ln>
                          <a:effectLst/>
                        </wps:spPr>
                        <wps:txbx>
                          <w:txbxContent>
                            <w:p w:rsidR="00DD7669" w:rsidRDefault="00DD7669" w:rsidP="007D346E">
                              <w:pPr>
                                <w:pStyle w:val="a3"/>
                                <w:spacing w:after="0" w:line="216" w:lineRule="auto"/>
                                <w:jc w:val="center"/>
                                <w:rPr>
                                  <w:spacing w:val="-10"/>
                                  <w:lang w:val="uk-UA"/>
                                </w:rPr>
                              </w:pPr>
                              <w:r>
                                <w:rPr>
                                  <w:spacing w:val="-10"/>
                                  <w:lang w:val="uk-UA"/>
                                </w:rPr>
                                <w:t xml:space="preserve">Інформаційне </w:t>
                              </w:r>
                            </w:p>
                            <w:p w:rsidR="00DD7669" w:rsidRDefault="00DD7669" w:rsidP="007D346E">
                              <w:pPr>
                                <w:pStyle w:val="a3"/>
                                <w:spacing w:after="0" w:line="216" w:lineRule="auto"/>
                                <w:jc w:val="center"/>
                              </w:pPr>
                              <w:r>
                                <w:rPr>
                                  <w:spacing w:val="-10"/>
                                  <w:lang w:val="uk-UA"/>
                                </w:rPr>
                                <w:t>забезпечення</w:t>
                              </w:r>
                            </w:p>
                          </w:txbxContent>
                        </wps:txbx>
                        <wps:bodyPr rot="0" spcFirstLastPara="0" vert="vert270" wrap="square" lIns="0" tIns="0" rIns="0" bIns="0" numCol="1" spcCol="0" rtlCol="0" fromWordArt="0" anchor="ctr" anchorCtr="0" forceAA="0" compatLnSpc="1">
                          <a:prstTxWarp prst="textNoShape">
                            <a:avLst/>
                          </a:prstTxWarp>
                          <a:noAutofit/>
                        </wps:bodyPr>
                      </wps:wsp>
                    </wpc:wpc>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D7DAFD6" id="Полотно 229" o:spid="_x0000_s1026" editas="canvas" style="width:463.2pt;height:435.6pt;mso-position-horizontal-relative:char;mso-position-vertical-relative:line" coordsize="58826,55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826;height:55321;visibility:visible;mso-wrap-style:square">
                  <v:fill o:detectmouseclick="t"/>
                  <v:path o:connecttype="none"/>
                </v:shape>
                <v:shapetype id="_x0000_t32" coordsize="21600,21600" o:spt="32" o:oned="t" path="m,l21600,21600e" filled="f">
                  <v:path arrowok="t" fillok="f" o:connecttype="none"/>
                  <o:lock v:ext="edit" shapetype="t"/>
                </v:shapetype>
                <v:shape id="Прямая со стрелкой 165" o:spid="_x0000_s1028" type="#_x0000_t32" style="position:absolute;left:9356;top:2870;width:201;height:55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">
                  <v:stroke dashstyle="dash" endarrow="block"/>
                </v:shape>
                <v:rect id="Прямоугольник 166" o:spid="_x0000_s1029" style="position:absolute;left:1488;width:56778;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" fillcolor="window" strokecolor="windowText" strokeweight="2pt">
                  <v:textbox>
                    <w:txbxContent>
                      <w:p w:rsidR="00E13603" w:rsidRPr="00A44351" w:rsidRDefault="00E13603" w:rsidP="007D346E">
                        <w:pPr>
                          <w:jc w:val="center"/>
                          <w:rPr>
                            <w:rFonts w:ascii="Times New Roman" w:hAnsi="Times New Roman"/>
                            <w:sz w:val="24"/>
                            <w:szCs w:val="24"/>
                          </w:rPr>
                        </w:pPr>
                        <w:r w:rsidRPr="00A44351">
                          <w:rPr>
                            <w:rFonts w:ascii="Times New Roman" w:hAnsi="Times New Roman"/>
                            <w:sz w:val="24"/>
                            <w:szCs w:val="24"/>
                          </w:rPr>
                          <w:t>Система державного регулювання економіки</w:t>
                        </w:r>
                      </w:p>
                    </w:txbxContent>
                  </v:textbox>
                </v:rect>
                <v:rect id="Прямоугольник 167" o:spid="_x0000_s1030" style="position:absolute;left:11057;top:4351;width:41148;height:2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" fillcolor="window" strokecolor="windowText" strokeweight="2pt">
                  <v:textbox>
                    <w:txbxContent>
                      <w:p w:rsidR="00E13603" w:rsidRDefault="00E13603" w:rsidP="007D346E">
                        <w:pPr>
                          <w:pStyle w:val="a3"/>
                          <w:spacing w:after="160" w:line="256" w:lineRule="auto"/>
                          <w:jc w:val="center"/>
                        </w:pPr>
                        <w:r>
                          <w:rPr>
                            <w:rFonts w:eastAsia="Calibri"/>
                            <w:lang w:val="uk-UA"/>
                          </w:rPr>
                          <w:t>Система фінансового контролю</w:t>
                        </w:r>
                      </w:p>
                    </w:txbxContent>
                  </v:textbox>
                </v:rect>
                <v:line id="Прямая соединительная линия 168" o:spid="_x0000_s1031" style="position:absolute;flip:x;visibility:visible;mso-wrap-style:square" from="58160,2764" to="58266,54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"/>
                <v:line id="Прямая соединительная линия 169" o:spid="_x0000_s1032" style="position:absolute;flip:y;visibility:visible;mso-wrap-style:square" from="52312,5741" to="58266,5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"/>
                <v:line id="Прямая соединительная линия 170" o:spid="_x0000_s1033" style="position:absolute;visibility:visible;mso-wrap-style:square" from="1488,5627" to="11057,5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Прямая соединительная линия 171" o:spid="_x0000_s1034" style="position:absolute;flip:x;visibility:visible;mso-wrap-style:square" from="1382,2232" to="1488,5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"/>
                <v:shape id="Прямая со стрелкой 172" o:spid="_x0000_s1035" type="#_x0000_t32" style="position:absolute;left:7009;top:2870;width:102;height:5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">
                  <v:stroke dashstyle="dash" startarrow="block"/>
                </v:shape>
                <v:rect id="Прямоугольник 173" o:spid="_x0000_s1036" style="position:absolute;left:3827;top:8392;width:8825;height:3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" fillcolor="window" strokecolor="windowText" strokeweight="2pt">
                  <v:textbox>
                    <w:txbxContent>
                      <w:p w:rsidR="00E13603" w:rsidRDefault="00E13603" w:rsidP="007D346E">
                        <w:pPr>
                          <w:pStyle w:val="a3"/>
                          <w:spacing w:after="160" w:line="254" w:lineRule="auto"/>
                          <w:jc w:val="center"/>
                        </w:pPr>
                        <w:r>
                          <w:rPr>
                            <w:rFonts w:eastAsia="Calibri"/>
                            <w:lang w:val="uk-UA"/>
                          </w:rPr>
                          <w:t>Вхід</w:t>
                        </w:r>
                      </w:p>
                    </w:txbxContent>
                  </v:textbox>
                </v:rect>
                <v:shape id="Прямая со стрелкой 174" o:spid="_x0000_s1037" type="#_x0000_t32" style="position:absolute;left:7009;top:11908;width:0;height:356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">
                  <v:stroke dashstyle="dash" startarrow="block"/>
                </v:shape>
                <v:shape id="Прямая со стрелкой 175" o:spid="_x0000_s1038" type="#_x0000_t32" style="position:absolute;left:9353;top:11802;width:102;height:21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">
                  <v:stroke dashstyle="dash" endarrow="block"/>
                </v:shape>
                <v:rect id="Прямоугольник 176" o:spid="_x0000_s1039" style="position:absolute;left:1587;top:12219;width:5005;height:344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" fillcolor="window" strokecolor="window" strokeweight="2pt">
                  <v:textbox style="layout-flow:vertical;mso-layout-flow-alt:bottom-to-top" inset="0,0,0,0">
                    <w:txbxContent>
                      <w:p w:rsidR="00E13603" w:rsidRDefault="00E13603" w:rsidP="007D346E">
                        <w:pPr>
                          <w:pStyle w:val="a3"/>
                          <w:spacing w:after="0"/>
                          <w:jc w:val="center"/>
                          <w:rPr>
                            <w:rFonts w:eastAsia="Calibri"/>
                            <w:lang w:val="uk-UA"/>
                          </w:rPr>
                        </w:pPr>
                        <w:r>
                          <w:rPr>
                            <w:rFonts w:eastAsia="Calibri"/>
                            <w:lang w:val="uk-UA"/>
                          </w:rPr>
                          <w:t xml:space="preserve">Інформація про якість заходів фінансового </w:t>
                        </w:r>
                      </w:p>
                      <w:p w:rsidR="00E13603" w:rsidRPr="000B469D" w:rsidRDefault="00E13603" w:rsidP="007D346E">
                        <w:pPr>
                          <w:pStyle w:val="a3"/>
                          <w:spacing w:after="0"/>
                          <w:jc w:val="center"/>
                          <w:rPr>
                            <w:lang w:val="uk-UA"/>
                          </w:rPr>
                        </w:pPr>
                        <w:r>
                          <w:rPr>
                            <w:rFonts w:eastAsia="Calibri"/>
                            <w:lang w:val="uk-UA"/>
                          </w:rPr>
                          <w:t>контролю, вжитих суб’єктами регулювання</w:t>
                        </w:r>
                      </w:p>
                    </w:txbxContent>
                  </v:textbox>
                </v:rect>
                <v:rect id="Прямоугольник 177" o:spid="_x0000_s1040" style="position:absolute;left:7860;top:13928;width:12873;height:6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" fillcolor="window" strokecolor="windowText" strokeweight="2pt">
                  <v:textbox>
                    <w:txbxContent>
                      <w:p w:rsidR="00E13603" w:rsidRDefault="00E13603" w:rsidP="007D346E">
                        <w:pPr>
                          <w:pStyle w:val="a3"/>
                          <w:spacing w:after="0" w:line="240" w:lineRule="auto"/>
                          <w:jc w:val="center"/>
                          <w:rPr>
                            <w:rFonts w:eastAsia="Calibri"/>
                            <w:lang w:val="uk-UA"/>
                          </w:rPr>
                        </w:pPr>
                        <w:r>
                          <w:rPr>
                            <w:rFonts w:eastAsia="Calibri"/>
                            <w:lang w:val="en-US"/>
                          </w:rPr>
                          <w:t>C</w:t>
                        </w:r>
                        <w:r>
                          <w:rPr>
                            <w:rFonts w:eastAsia="Calibri"/>
                            <w:lang w:val="uk-UA"/>
                          </w:rPr>
                          <w:t>уб</w:t>
                        </w:r>
                        <w:r>
                          <w:rPr>
                            <w:rFonts w:eastAsia="Calibri"/>
                            <w:lang w:val="en-US"/>
                          </w:rPr>
                          <w:t>’</w:t>
                        </w:r>
                        <w:r>
                          <w:rPr>
                            <w:rFonts w:eastAsia="Calibri"/>
                            <w:lang w:val="uk-UA"/>
                          </w:rPr>
                          <w:t xml:space="preserve">єкти </w:t>
                        </w:r>
                      </w:p>
                      <w:p w:rsidR="00E13603" w:rsidRDefault="00E13603" w:rsidP="007D346E">
                        <w:pPr>
                          <w:pStyle w:val="a3"/>
                          <w:spacing w:after="0" w:line="240" w:lineRule="auto"/>
                          <w:jc w:val="center"/>
                          <w:rPr>
                            <w:rFonts w:eastAsia="Calibri"/>
                            <w:lang w:val="uk-UA"/>
                          </w:rPr>
                        </w:pPr>
                        <w:r>
                          <w:rPr>
                            <w:rFonts w:eastAsia="Calibri"/>
                            <w:lang w:val="uk-UA"/>
                          </w:rPr>
                          <w:t xml:space="preserve">фінансового </w:t>
                        </w:r>
                      </w:p>
                      <w:p w:rsidR="00E13603" w:rsidRPr="00DF5301" w:rsidRDefault="00E13603" w:rsidP="007D346E">
                        <w:pPr>
                          <w:pStyle w:val="a3"/>
                          <w:spacing w:after="0" w:line="240" w:lineRule="auto"/>
                          <w:jc w:val="center"/>
                          <w:rPr>
                            <w:lang w:val="uk-UA"/>
                          </w:rPr>
                        </w:pPr>
                        <w:r>
                          <w:rPr>
                            <w:rFonts w:eastAsia="Calibri"/>
                            <w:lang w:val="uk-UA"/>
                          </w:rPr>
                          <w:t>контролю</w:t>
                        </w:r>
                      </w:p>
                    </w:txbxContent>
                  </v:textbox>
                </v:rect>
                <v:rect id="Прямоугольник 178" o:spid="_x0000_s1041" style="position:absolute;left:24015;top:13459;width:12871;height:6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" fillcolor="window" strokecolor="windowText" strokeweight="2pt">
                  <v:stroke endcap="round"/>
                  <v:textbox>
                    <w:txbxContent>
                      <w:p w:rsidR="00E13603" w:rsidRDefault="00E13603" w:rsidP="007D346E">
                        <w:pPr>
                          <w:pStyle w:val="a3"/>
                          <w:spacing w:after="0" w:line="240" w:lineRule="auto"/>
                          <w:jc w:val="center"/>
                          <w:rPr>
                            <w:rFonts w:eastAsia="Calibri"/>
                            <w:lang w:val="uk-UA"/>
                          </w:rPr>
                        </w:pPr>
                        <w:r>
                          <w:rPr>
                            <w:rFonts w:eastAsia="Calibri"/>
                            <w:lang w:val="uk-UA"/>
                          </w:rPr>
                          <w:t xml:space="preserve">Предмет </w:t>
                        </w:r>
                      </w:p>
                      <w:p w:rsidR="00E13603" w:rsidRDefault="00E13603" w:rsidP="007D346E">
                        <w:pPr>
                          <w:pStyle w:val="a3"/>
                          <w:spacing w:after="0" w:line="240" w:lineRule="auto"/>
                          <w:jc w:val="center"/>
                          <w:rPr>
                            <w:rFonts w:eastAsia="Calibri"/>
                            <w:lang w:val="uk-UA"/>
                          </w:rPr>
                        </w:pPr>
                        <w:r>
                          <w:rPr>
                            <w:rFonts w:eastAsia="Calibri"/>
                            <w:lang w:val="uk-UA"/>
                          </w:rPr>
                          <w:t xml:space="preserve">фінансового </w:t>
                        </w:r>
                      </w:p>
                      <w:p w:rsidR="00E13603" w:rsidRDefault="00E13603" w:rsidP="007D346E">
                        <w:pPr>
                          <w:pStyle w:val="a3"/>
                          <w:spacing w:after="0" w:line="240" w:lineRule="auto"/>
                          <w:jc w:val="center"/>
                        </w:pPr>
                        <w:r>
                          <w:rPr>
                            <w:rFonts w:eastAsia="Calibri"/>
                            <w:lang w:val="uk-UA"/>
                          </w:rPr>
                          <w:t>контролю</w:t>
                        </w:r>
                      </w:p>
                    </w:txbxContent>
                  </v:textbox>
                </v:rect>
                <v:rect id="Прямоугольник 179" o:spid="_x0000_s1042" style="position:absolute;left:40499;top:13388;width:12872;height:6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" fillcolor="window" strokecolor="windowText" strokeweight="2pt">
                  <v:textbox>
                    <w:txbxContent>
                      <w:p w:rsidR="00E13603" w:rsidRDefault="00E13603" w:rsidP="007D346E">
                        <w:pPr>
                          <w:pStyle w:val="a3"/>
                          <w:spacing w:after="0" w:line="240" w:lineRule="auto"/>
                          <w:jc w:val="center"/>
                          <w:rPr>
                            <w:rFonts w:eastAsia="Calibri"/>
                            <w:lang w:val="uk-UA"/>
                          </w:rPr>
                        </w:pPr>
                        <w:r>
                          <w:rPr>
                            <w:rFonts w:eastAsia="Calibri"/>
                            <w:lang w:val="uk-UA"/>
                          </w:rPr>
                          <w:t>Об</w:t>
                        </w:r>
                        <w:r>
                          <w:rPr>
                            <w:rFonts w:eastAsia="Calibri"/>
                            <w:lang w:val="en-US"/>
                          </w:rPr>
                          <w:t>’</w:t>
                        </w:r>
                        <w:r>
                          <w:rPr>
                            <w:rFonts w:eastAsia="Calibri"/>
                            <w:lang w:val="uk-UA"/>
                          </w:rPr>
                          <w:t xml:space="preserve">єкти </w:t>
                        </w:r>
                      </w:p>
                      <w:p w:rsidR="00E13603" w:rsidRDefault="00E13603" w:rsidP="007D346E">
                        <w:pPr>
                          <w:pStyle w:val="a3"/>
                          <w:spacing w:after="0" w:line="240" w:lineRule="auto"/>
                          <w:jc w:val="center"/>
                          <w:rPr>
                            <w:rFonts w:eastAsia="Calibri"/>
                            <w:lang w:val="uk-UA"/>
                          </w:rPr>
                        </w:pPr>
                        <w:r>
                          <w:rPr>
                            <w:rFonts w:eastAsia="Calibri"/>
                            <w:lang w:val="uk-UA"/>
                          </w:rPr>
                          <w:t xml:space="preserve">фінансового </w:t>
                        </w:r>
                      </w:p>
                      <w:p w:rsidR="00E13603" w:rsidRDefault="00E13603" w:rsidP="007D346E">
                        <w:pPr>
                          <w:pStyle w:val="a3"/>
                          <w:spacing w:after="0" w:line="240" w:lineRule="auto"/>
                          <w:jc w:val="center"/>
                        </w:pPr>
                        <w:r>
                          <w:rPr>
                            <w:rFonts w:eastAsia="Calibri"/>
                            <w:lang w:val="uk-UA"/>
                          </w:rPr>
                          <w:t>контролю</w:t>
                        </w:r>
                      </w:p>
                    </w:txbxContent>
                  </v:textbox>
                </v:rect>
                <v:shape id="Прямая со стрелкой 180" o:spid="_x0000_s1043" type="#_x0000_t32" style="position:absolute;left:49866;top:19979;width:0;height:16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">
                  <v:stroke dashstyle="dash" endarrow="block"/>
                </v:shape>
                <v:rect id="Прямоугольник 181" o:spid="_x0000_s1044" style="position:absolute;left:46251;top:21584;width:7230;height:3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" fillcolor="window" strokecolor="windowText" strokeweight="2pt">
                  <v:textbox>
                    <w:txbxContent>
                      <w:p w:rsidR="00E13603" w:rsidRDefault="00E13603" w:rsidP="007D346E">
                        <w:pPr>
                          <w:pStyle w:val="a3"/>
                          <w:spacing w:after="160" w:line="252" w:lineRule="auto"/>
                          <w:jc w:val="center"/>
                        </w:pPr>
                        <w:r>
                          <w:rPr>
                            <w:rFonts w:eastAsia="Calibri"/>
                            <w:lang w:val="uk-UA"/>
                          </w:rPr>
                          <w:t>Вихід</w:t>
                        </w:r>
                      </w:p>
                    </w:txbxContent>
                  </v:textbox>
                </v:rect>
                <v:shape id="Прямая со стрелкой 182" o:spid="_x0000_s1045" type="#_x0000_t32" style="position:absolute;left:20946;top:16799;width:30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">
                  <v:stroke dashstyle="dash" endarrow="block"/>
                </v:shape>
                <v:shape id="Прямая со стрелкой 183" o:spid="_x0000_s1046" type="#_x0000_t32" style="position:absolute;left:37108;top:16683;width:33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">
                  <v:stroke dashstyle="dash" endarrow="block"/>
                </v:shape>
                <v:shape id="Прямая со стрелкой 184" o:spid="_x0000_s1047" type="#_x0000_t32" style="position:absolute;left:20627;top:18819;width:36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">
                  <v:stroke startarrow="block" endarrow="block"/>
                </v:shape>
                <v:shape id="Прямая со стрелкой 185" o:spid="_x0000_s1048" type="#_x0000_t32" style="position:absolute;left:36886;top:18700;width:36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">
                  <v:stroke startarrow="block" endarrow="block"/>
                </v:shape>
                <v:rect id="Прямоугольник 186" o:spid="_x0000_s1049" style="position:absolute;left:7862;top:23064;width:14997;height:4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" fillcolor="window" strokecolor="windowText" strokeweight="2pt">
                  <v:textbox>
                    <w:txbxContent>
                      <w:p w:rsidR="00E13603" w:rsidRDefault="00E13603" w:rsidP="007D346E">
                        <w:pPr>
                          <w:pStyle w:val="a3"/>
                          <w:spacing w:after="160" w:line="252" w:lineRule="auto"/>
                          <w:jc w:val="center"/>
                        </w:pPr>
                        <w:r>
                          <w:rPr>
                            <w:rFonts w:eastAsia="Calibri"/>
                            <w:lang w:val="uk-UA"/>
                          </w:rPr>
                          <w:t>Засоби фінансового контролю</w:t>
                        </w:r>
                      </w:p>
                    </w:txbxContent>
                  </v:textbox>
                </v:rect>
                <v:shape id="Прямая со стрелкой 187" o:spid="_x0000_s1050" type="#_x0000_t32" style="position:absolute;left:14297;top:20520;width:0;height:2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" strokecolor="windowText">
                  <v:stroke endarrow="block"/>
                </v:shape>
                <v:rect id="Прямоугольник 188" o:spid="_x0000_s1051" style="position:absolute;left:7968;top:29452;width:2451;height:9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rFonts w:eastAsia="Calibri"/>
                            <w:lang w:val="uk-UA"/>
                          </w:rPr>
                          <w:t>Види</w:t>
                        </w:r>
                      </w:p>
                    </w:txbxContent>
                  </v:textbox>
                </v:rect>
                <v:shape id="Прямая со стрелкой 189" o:spid="_x0000_s1052" type="#_x0000_t32" style="position:absolute;left:8970;top:27538;width:0;height:19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" strokecolor="windowText">
                  <v:stroke endarrow="block"/>
                </v:shape>
                <v:shape id="Прямая со стрелкой 190" o:spid="_x0000_s1053" type="#_x0000_t32" style="position:absolute;left:11297;top:27738;width:0;height:19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" strokecolor="windowText">
                  <v:stroke endarrow="block"/>
                </v:shape>
                <v:rect id="Прямоугольник 191" o:spid="_x0000_s1054" style="position:absolute;left:10201;top:29452;width:2451;height:9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" fillcolor="window" strokecolor="windowText" strokeweight="2pt">
                  <v:textbox style="layout-flow:vertical;mso-layout-flow-alt:bottom-to-top" inset="0,0,0,0">
                    <w:txbxContent>
                      <w:p w:rsidR="00E13603" w:rsidRPr="001E63D8" w:rsidRDefault="00E13603" w:rsidP="007D346E">
                        <w:pPr>
                          <w:pStyle w:val="a3"/>
                          <w:spacing w:after="0" w:line="216" w:lineRule="auto"/>
                          <w:jc w:val="center"/>
                          <w:rPr>
                            <w:lang w:val="uk-UA"/>
                          </w:rPr>
                        </w:pPr>
                        <w:r>
                          <w:rPr>
                            <w:rFonts w:eastAsia="Calibri"/>
                            <w:lang w:val="uk-UA"/>
                          </w:rPr>
                          <w:t>Форми</w:t>
                        </w:r>
                      </w:p>
                    </w:txbxContent>
                  </v:textbox>
                </v:rect>
                <v:rect id="Прямоугольник 192" o:spid="_x0000_s1055" style="position:absolute;left:12652;top:29452;width:2552;height:9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rFonts w:eastAsia="Calibri"/>
                            <w:lang w:val="uk-UA"/>
                          </w:rPr>
                          <w:t>Методи</w:t>
                        </w:r>
                      </w:p>
                    </w:txbxContent>
                  </v:textbox>
                </v:rect>
                <v:rect id="Прямоугольник 193" o:spid="_x0000_s1056" style="position:absolute;left:14658;top:29452;width:2354;height:9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rFonts w:eastAsia="Calibri"/>
                            <w:lang w:val="uk-UA"/>
                          </w:rPr>
                          <w:t>Принципи</w:t>
                        </w:r>
                      </w:p>
                    </w:txbxContent>
                  </v:textbox>
                </v:rect>
                <v:rect id="Прямоугольник 194" o:spid="_x0000_s1057" style="position:absolute;left:16887;top:29450;width:2145;height:9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rFonts w:eastAsia="Calibri"/>
                            <w:lang w:val="uk-UA"/>
                          </w:rPr>
                          <w:t>Функції</w:t>
                        </w:r>
                      </w:p>
                    </w:txbxContent>
                  </v:textbox>
                </v:rect>
                <v:rect id="Прямоугольник 195" o:spid="_x0000_s1058" style="position:absolute;left:18918;top:29450;width:2028;height:9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rFonts w:eastAsia="Calibri"/>
                            <w:lang w:val="uk-UA"/>
                          </w:rPr>
                          <w:t>Процедури</w:t>
                        </w:r>
                      </w:p>
                    </w:txbxContent>
                  </v:textbox>
                </v:rect>
                <v:shape id="Прямая со стрелкой 196" o:spid="_x0000_s1059" type="#_x0000_t32" style="position:absolute;left:13628;top:27410;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" strokecolor="windowText">
                  <v:stroke endarrow="block"/>
                </v:shape>
                <v:shape id="Прямая со стрелкой 197" o:spid="_x0000_s1060" type="#_x0000_t32" style="position:absolute;left:15631;top:27540;width:0;height:19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" strokecolor="windowText">
                  <v:stroke endarrow="block"/>
                </v:shape>
                <v:shape id="Прямая со стрелкой 198" o:spid="_x0000_s1061" type="#_x0000_t32" style="position:absolute;left:17810;top:27625;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" strokecolor="windowText">
                  <v:stroke endarrow="block"/>
                </v:shape>
                <v:shape id="Прямая со стрелкой 199" o:spid="_x0000_s1062" type="#_x0000_t32" style="position:absolute;left:19936;top:27540;width:0;height:19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" strokecolor="windowText">
                  <v:stroke endarrow="block"/>
                </v:shape>
                <v:rect id="Прямоугольник 200" o:spid="_x0000_s1063" style="position:absolute;left:25837;top:23064;width:17862;height:4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" fillcolor="window" strokecolor="windowText" strokeweight="2pt">
                  <v:textbox>
                    <w:txbxContent>
                      <w:p w:rsidR="00E13603" w:rsidRDefault="00E13603" w:rsidP="007D346E">
                        <w:pPr>
                          <w:pStyle w:val="a3"/>
                          <w:spacing w:after="0" w:line="240" w:lineRule="auto"/>
                          <w:jc w:val="center"/>
                          <w:rPr>
                            <w:rFonts w:eastAsia="Calibri"/>
                            <w:lang w:val="uk-UA"/>
                          </w:rPr>
                        </w:pPr>
                        <w:r>
                          <w:rPr>
                            <w:rFonts w:eastAsia="Calibri"/>
                            <w:lang w:val="uk-UA"/>
                          </w:rPr>
                          <w:t xml:space="preserve">Забезпечення </w:t>
                        </w:r>
                      </w:p>
                      <w:p w:rsidR="00E13603" w:rsidRDefault="00E13603" w:rsidP="007D346E">
                        <w:pPr>
                          <w:pStyle w:val="a3"/>
                          <w:spacing w:after="0" w:line="240" w:lineRule="auto"/>
                          <w:jc w:val="center"/>
                        </w:pPr>
                        <w:r>
                          <w:rPr>
                            <w:rFonts w:eastAsia="Calibri"/>
                            <w:lang w:val="uk-UA"/>
                          </w:rPr>
                          <w:t>фінансового контролю</w:t>
                        </w:r>
                      </w:p>
                    </w:txbxContent>
                  </v:textbox>
                </v:rect>
                <v:shape id="Прямая со стрелкой 201" o:spid="_x0000_s1064" type="#_x0000_t32" style="position:absolute;left:43806;top:26581;width:212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" strokecolor="windowText">
                  <v:stroke endarrow="block"/>
                </v:shape>
                <v:rect id="Прямоугольник 202" o:spid="_x0000_s1065" style="position:absolute;left:13184;top:46357;width:37206;height:2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" fillcolor="window" strokecolor="windowText" strokeweight="2pt">
                  <v:textbox>
                    <w:txbxContent>
                      <w:p w:rsidR="00E13603" w:rsidRDefault="00E13603" w:rsidP="007D346E">
                        <w:pPr>
                          <w:pStyle w:val="a3"/>
                          <w:spacing w:after="0" w:line="240" w:lineRule="auto"/>
                          <w:jc w:val="center"/>
                        </w:pPr>
                        <w:r>
                          <w:rPr>
                            <w:rFonts w:eastAsia="Calibri"/>
                            <w:lang w:val="uk-UA"/>
                          </w:rPr>
                          <w:t>Обробка інформації</w:t>
                        </w:r>
                      </w:p>
                    </w:txbxContent>
                  </v:textbox>
                </v:rect>
                <v:rect id="Прямоугольник 203" o:spid="_x0000_s1066" style="position:absolute;left:6485;top:50397;width:48485;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" fillcolor="window" strokecolor="windowText" strokeweight="2pt">
                  <v:textbox>
                    <w:txbxContent>
                      <w:p w:rsidR="00E13603" w:rsidRDefault="00E13603" w:rsidP="007D346E">
                        <w:pPr>
                          <w:pStyle w:val="a3"/>
                          <w:spacing w:after="160" w:line="252" w:lineRule="auto"/>
                          <w:jc w:val="center"/>
                        </w:pPr>
                        <w:r>
                          <w:rPr>
                            <w:rFonts w:eastAsia="Calibri"/>
                            <w:lang w:val="uk-UA"/>
                          </w:rPr>
                          <w:t xml:space="preserve">Прийняття управлінських рішень на основі отриманих результатів </w:t>
                        </w:r>
                      </w:p>
                    </w:txbxContent>
                  </v:textbox>
                </v:rect>
                <v:rect id="Прямоугольник 204" o:spid="_x0000_s1067" style="position:absolute;left:53800;top:8080;width:4041;height:41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" fillcolor="window" strokecolor="window" strokeweight="2pt">
                  <v:textbox style="layout-flow:vertical;mso-layout-flow-alt:bottom-to-top" inset="0,0,0,0">
                    <w:txbxContent>
                      <w:p w:rsidR="00E13603" w:rsidRPr="0086363B" w:rsidRDefault="00E13603" w:rsidP="007D346E">
                        <w:pPr>
                          <w:pStyle w:val="a3"/>
                          <w:spacing w:after="0"/>
                          <w:jc w:val="center"/>
                          <w:rPr>
                            <w:spacing w:val="-12"/>
                            <w:lang w:val="uk-UA"/>
                          </w:rPr>
                        </w:pPr>
                        <w:r w:rsidRPr="0086363B">
                          <w:rPr>
                            <w:rFonts w:eastAsia="Calibri"/>
                            <w:spacing w:val="-12"/>
                            <w:lang w:val="uk-UA"/>
                          </w:rPr>
                          <w:t>Інформація про стан дотримання об</w:t>
                        </w:r>
                        <w:r w:rsidRPr="0086363B">
                          <w:rPr>
                            <w:rFonts w:eastAsia="Calibri"/>
                            <w:spacing w:val="-12"/>
                          </w:rPr>
                          <w:t>’</w:t>
                        </w:r>
                        <w:r w:rsidRPr="0086363B">
                          <w:rPr>
                            <w:rFonts w:eastAsia="Calibri"/>
                            <w:spacing w:val="-12"/>
                            <w:lang w:val="uk-UA"/>
                          </w:rPr>
                          <w:t>єктами фінансового контролю встановлених правил формування і використання фінансових ресурсів</w:t>
                        </w:r>
                      </w:p>
                    </w:txbxContent>
                  </v:textbox>
                </v:rect>
                <v:line id="Прямая соединительная линия 205" o:spid="_x0000_s1068" style="position:absolute;visibility:visible;mso-wrap-style:square" from="1488,54226" to="58061,5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" strokecolor="windowText"/>
                <v:rect id="Прямоугольник 206" o:spid="_x0000_s1069" style="position:absolute;left:46038;top:25404;width:7121;height:4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" fillcolor="window" strokecolor="windowText" strokeweight="2pt">
                  <v:textbox>
                    <w:txbxContent>
                      <w:p w:rsidR="00E13603" w:rsidRDefault="00E13603" w:rsidP="007D346E">
                        <w:pPr>
                          <w:pStyle w:val="a3"/>
                          <w:spacing w:after="160" w:line="252" w:lineRule="auto"/>
                          <w:jc w:val="center"/>
                        </w:pPr>
                        <w:r>
                          <w:rPr>
                            <w:rFonts w:eastAsia="Calibri"/>
                            <w:lang w:val="uk-UA"/>
                          </w:rPr>
                          <w:t>Важелі впливу</w:t>
                        </w:r>
                      </w:p>
                    </w:txbxContent>
                  </v:textbox>
                </v:rect>
                <v:shape id="Прямая со стрелкой 207" o:spid="_x0000_s1070" type="#_x0000_t32" style="position:absolute;left:49547;top:30302;width:107;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">
                  <v:stroke endarrow="block"/>
                </v:shape>
                <v:rect id="Прямоугольник 208" o:spid="_x0000_s1071" style="position:absolute;left:46251;top:31775;width:6897;height:13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" fillcolor="window" strokecolor="windowText" strokeweight="2pt">
                  <v:textbox style="layout-flow:vertical;mso-layout-flow-alt:bottom-to-top" inset="0,1mm,0,0">
                    <w:txbxContent>
                      <w:p w:rsidR="00E13603" w:rsidRDefault="00E13603" w:rsidP="007D346E">
                        <w:pPr>
                          <w:pStyle w:val="a3"/>
                          <w:spacing w:after="0"/>
                          <w:jc w:val="center"/>
                          <w:rPr>
                            <w:rFonts w:eastAsia="Calibri"/>
                            <w:lang w:val="uk-UA"/>
                          </w:rPr>
                        </w:pPr>
                        <w:r>
                          <w:rPr>
                            <w:rFonts w:eastAsia="Calibri"/>
                            <w:lang w:val="uk-UA"/>
                          </w:rPr>
                          <w:t>Санкції, рекомендації, пропозиції</w:t>
                        </w:r>
                      </w:p>
                      <w:p w:rsidR="00E13603" w:rsidRDefault="00E13603" w:rsidP="007D346E">
                        <w:pPr>
                          <w:pStyle w:val="a3"/>
                          <w:spacing w:after="0"/>
                          <w:jc w:val="center"/>
                        </w:pPr>
                      </w:p>
                    </w:txbxContent>
                  </v:textbox>
                </v:rect>
                <v:line id="Прямая соединительная линия 209" o:spid="_x0000_s1072" style="position:absolute;visibility:visible;mso-wrap-style:square" from="53481,24667" to="53481,47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" strokecolor="windowText">
                  <v:stroke dashstyle="dash"/>
                </v:line>
                <v:line id="Прямая соединительная линия 210" o:spid="_x0000_s1073" style="position:absolute;visibility:visible;mso-wrap-style:square" from="7111,47579" to="13184,47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">
                  <v:stroke dashstyle="dash"/>
                </v:line>
                <v:line id="Прямая соединительная линия 211" o:spid="_x0000_s1074" style="position:absolute;visibility:visible;mso-wrap-style:square" from="50504,47421" to="53481,47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">
                  <v:stroke dashstyle="dash" startarrow="block" startarrowlength="short"/>
                </v:line>
                <v:shape id="Прямая со стрелкой 212" o:spid="_x0000_s1075" type="#_x0000_t32" style="position:absolute;left:34874;top:49015;width:0;height:1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">
                  <v:stroke dashstyle="dash" endarrow="block"/>
                </v:shape>
                <v:shape id="Прямая со стрелкой 213" o:spid="_x0000_s1076" type="#_x0000_t32" style="position:absolute;left:27963;top:49015;width:0;height:138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" strokecolor="windowText">
                  <v:stroke dashstyle="dash" endarrow="block"/>
                </v:shape>
                <v:shape id="Прямая со стрелкой 214" o:spid="_x0000_s1077" type="#_x0000_t32" style="position:absolute;left:22859;top:25299;width:2978;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" strokecolor="windowText">
                  <v:stroke endarrow="block"/>
                </v:shape>
                <v:rect id="Прямоугольник 215" o:spid="_x0000_s1078" style="position:absolute;left:26610;top:29320;width:2025;height:165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" fillcolor="window" strokecolor="windowText" strokeweight="2pt">
                  <v:textbox style="layout-flow:vertical;mso-layout-flow-alt:bottom-to-top" inset="0,0,0,0">
                    <w:txbxContent>
                      <w:p w:rsidR="00E13603" w:rsidRPr="00316F0A" w:rsidRDefault="00E13603" w:rsidP="007D346E">
                        <w:pPr>
                          <w:pStyle w:val="a3"/>
                          <w:spacing w:after="0" w:line="216" w:lineRule="auto"/>
                          <w:jc w:val="center"/>
                          <w:rPr>
                            <w:spacing w:val="-10"/>
                            <w:lang w:val="en-US"/>
                          </w:rPr>
                        </w:pPr>
                        <w:r w:rsidRPr="00B47645">
                          <w:rPr>
                            <w:spacing w:val="-10"/>
                            <w:lang w:val="uk-UA"/>
                          </w:rPr>
                          <w:t>Методичне забезпечення</w:t>
                        </w:r>
                      </w:p>
                    </w:txbxContent>
                  </v:textbox>
                </v:rect>
                <v:shape id="Прямая со стрелкой 216" o:spid="_x0000_s1079" type="#_x0000_t32" style="position:absolute;left:30450;top:20095;width:65;height:30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" strokecolor="windowText">
                  <v:stroke endarrow="block"/>
                </v:shape>
                <v:shape id="Прямая со стрелкой 217" o:spid="_x0000_s1080" type="#_x0000_t32" style="position:absolute;left:20733;top:20627;width:9463;height:2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" strokecolor="windowText">
                  <v:stroke endarrow="block"/>
                </v:shape>
                <v:shape id="Прямая со стрелкой 218" o:spid="_x0000_s1081" type="#_x0000_t32" style="position:absolute;left:27474;top:27409;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" strokecolor="windowText">
                  <v:stroke endarrow="block"/>
                </v:shape>
                <v:shape id="Прямая со стрелкой 219" o:spid="_x0000_s1082" type="#_x0000_t32" style="position:absolute;left:30196;top:27625;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" strokecolor="windowText">
                  <v:stroke endarrow="block"/>
                </v:shape>
                <v:shape id="Прямая со стрелкой 220" o:spid="_x0000_s1083" type="#_x0000_t32" style="position:absolute;left:32748;top:27411;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" strokecolor="windowText">
                  <v:stroke endarrow="block"/>
                </v:shape>
                <v:shape id="Прямая со стрелкой 221" o:spid="_x0000_s1084" type="#_x0000_t32" style="position:absolute;left:34874;top:27625;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" strokecolor="windowText">
                  <v:stroke endarrow="block"/>
                </v:shape>
                <v:shape id="Прямая со стрелкой 222" o:spid="_x0000_s1085" type="#_x0000_t32" style="position:absolute;left:37991;top:27411;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" strokecolor="windowText">
                  <v:stroke endarrow="block"/>
                </v:shape>
                <v:shape id="Прямая со стрелкой 223" o:spid="_x0000_s1086" type="#_x0000_t32" style="position:absolute;left:41393;top:27410;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" strokecolor="windowText">
                  <v:stroke endarrow="block"/>
                </v:shape>
                <v:rect id="Прямоугольник 224" o:spid="_x0000_s1087" style="position:absolute;left:28531;top:29321;width:3225;height:16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" fillcolor="window" strokecolor="windowText" strokeweight="2pt">
                  <v:textbox style="layout-flow:vertical;mso-layout-flow-alt:bottom-to-top" inset="0,0,0,0">
                    <w:txbxContent>
                      <w:p w:rsidR="00E13603" w:rsidRDefault="00E13603" w:rsidP="007D346E">
                        <w:pPr>
                          <w:pStyle w:val="a3"/>
                          <w:spacing w:after="0" w:line="216" w:lineRule="auto"/>
                          <w:jc w:val="center"/>
                          <w:rPr>
                            <w:spacing w:val="-10"/>
                            <w:lang w:val="uk-UA"/>
                          </w:rPr>
                        </w:pPr>
                        <w:r>
                          <w:rPr>
                            <w:spacing w:val="-10"/>
                            <w:lang w:val="uk-UA"/>
                          </w:rPr>
                          <w:t xml:space="preserve">Комунікативне </w:t>
                        </w:r>
                      </w:p>
                      <w:p w:rsidR="00E13603" w:rsidRDefault="00E13603" w:rsidP="007D346E">
                        <w:pPr>
                          <w:pStyle w:val="a3"/>
                          <w:spacing w:after="0" w:line="216" w:lineRule="auto"/>
                          <w:jc w:val="center"/>
                        </w:pPr>
                        <w:r>
                          <w:rPr>
                            <w:spacing w:val="-10"/>
                            <w:lang w:val="uk-UA"/>
                          </w:rPr>
                          <w:t>забезпечення</w:t>
                        </w:r>
                      </w:p>
                    </w:txbxContent>
                  </v:textbox>
                </v:rect>
                <v:rect id="Прямоугольник 225" o:spid="_x0000_s1088" style="position:absolute;left:31723;top:29322;width:2026;height:16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spacing w:val="-10"/>
                            <w:lang w:val="uk-UA"/>
                          </w:rPr>
                          <w:t>Кадрове забезпечення</w:t>
                        </w:r>
                      </w:p>
                    </w:txbxContent>
                  </v:textbox>
                </v:rect>
                <v:rect id="Прямоугольник 226" o:spid="_x0000_s1089" style="position:absolute;left:33637;top:29321;width:2832;height:16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" fillcolor="window" strokecolor="windowText" strokeweight="2pt">
                  <v:textbox style="layout-flow:vertical;mso-layout-flow-alt:bottom-to-top" inset="0,0,0,0">
                    <w:txbxContent>
                      <w:p w:rsidR="00E13603" w:rsidRDefault="00E13603" w:rsidP="007D346E">
                        <w:pPr>
                          <w:pStyle w:val="a3"/>
                          <w:spacing w:after="0" w:line="216" w:lineRule="auto"/>
                          <w:jc w:val="center"/>
                        </w:pPr>
                        <w:r>
                          <w:rPr>
                            <w:spacing w:val="-10"/>
                            <w:lang w:val="uk-UA"/>
                          </w:rPr>
                          <w:t>Інституційне забезпечення</w:t>
                        </w:r>
                      </w:p>
                    </w:txbxContent>
                  </v:textbox>
                </v:rect>
                <v:rect id="Прямоугольник 227" o:spid="_x0000_s1090" style="position:absolute;left:36469;top:29322;width:3220;height:16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" fillcolor="window" strokecolor="windowText" strokeweight="2pt">
                  <v:textbox style="layout-flow:vertical;mso-layout-flow-alt:bottom-to-top" inset="0,0,0,0">
                    <w:txbxContent>
                      <w:p w:rsidR="00E13603" w:rsidRDefault="00E13603" w:rsidP="007D346E">
                        <w:pPr>
                          <w:pStyle w:val="a3"/>
                          <w:spacing w:after="0" w:line="216" w:lineRule="auto"/>
                          <w:jc w:val="center"/>
                          <w:rPr>
                            <w:spacing w:val="-10"/>
                            <w:lang w:val="uk-UA"/>
                          </w:rPr>
                        </w:pPr>
                        <w:r>
                          <w:rPr>
                            <w:spacing w:val="-10"/>
                            <w:lang w:val="uk-UA"/>
                          </w:rPr>
                          <w:t xml:space="preserve">Інформаційне </w:t>
                        </w:r>
                      </w:p>
                      <w:p w:rsidR="00E13603" w:rsidRDefault="00E13603" w:rsidP="007D346E">
                        <w:pPr>
                          <w:pStyle w:val="a3"/>
                          <w:spacing w:after="0" w:line="216" w:lineRule="auto"/>
                          <w:jc w:val="center"/>
                        </w:pPr>
                        <w:r>
                          <w:rPr>
                            <w:spacing w:val="-10"/>
                            <w:lang w:val="uk-UA"/>
                          </w:rPr>
                          <w:t>забезпечення</w:t>
                        </w:r>
                      </w:p>
                    </w:txbxContent>
                  </v:textbox>
                </v:rect>
                <v:rect id="Прямоугольник 228" o:spid="_x0000_s1091" style="position:absolute;left:39689;top:29322;width:3160;height:16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" fillcolor="window" strokecolor="windowText" strokeweight="2pt">
                  <v:textbox style="layout-flow:vertical;mso-layout-flow-alt:bottom-to-top" inset="0,0,0,0">
                    <w:txbxContent>
                      <w:p w:rsidR="00E13603" w:rsidRDefault="00E13603" w:rsidP="007D346E">
                        <w:pPr>
                          <w:pStyle w:val="a3"/>
                          <w:spacing w:after="0" w:line="216" w:lineRule="auto"/>
                          <w:jc w:val="center"/>
                          <w:rPr>
                            <w:spacing w:val="-10"/>
                            <w:lang w:val="uk-UA"/>
                          </w:rPr>
                        </w:pPr>
                        <w:r>
                          <w:rPr>
                            <w:spacing w:val="-10"/>
                            <w:lang w:val="uk-UA"/>
                          </w:rPr>
                          <w:t xml:space="preserve">Інформаційне </w:t>
                        </w:r>
                      </w:p>
                      <w:p w:rsidR="00E13603" w:rsidRDefault="00E13603" w:rsidP="007D346E">
                        <w:pPr>
                          <w:pStyle w:val="a3"/>
                          <w:spacing w:after="0" w:line="216" w:lineRule="auto"/>
                          <w:jc w:val="center"/>
                        </w:pPr>
                        <w:r>
                          <w:rPr>
                            <w:spacing w:val="-10"/>
                            <w:lang w:val="uk-UA"/>
                          </w:rPr>
                          <w:t>забезпечення</w:t>
                        </w:r>
                      </w:p>
                    </w:txbxContent>
                  </v:textbox>
                </v:rect>
                <w10:anchorlock/>
              </v:group>
            </w:pict>
          </mc:Fallback>
        </mc:AlternateContent>
      </w:r>
    </w:p>
    <w:p w:rsidR="007D346E" w:rsidRPr="00D46A33" w:rsidRDefault="007D346E" w:rsidP="001E72AC">
      <w:pPr>
        <w:tabs>
          <w:tab w:val="left" w:pos="851"/>
        </w:tabs>
        <w:autoSpaceDE w:val="0"/>
        <w:autoSpaceDN w:val="0"/>
        <w:adjustRightInd w:val="0"/>
        <w:spacing w:after="0" w:line="353" w:lineRule="auto"/>
        <w:ind w:firstLine="709"/>
        <w:jc w:val="both"/>
        <w:rPr>
          <w:rFonts w:ascii="Times New Roman" w:hAnsi="Times New Roman"/>
          <w:sz w:val="28"/>
          <w:szCs w:val="28"/>
          <w:lang w:val="uk-UA" w:eastAsia="ru-RU"/>
        </w:rPr>
      </w:pPr>
      <w:r w:rsidRPr="00D46A33">
        <w:rPr>
          <w:rFonts w:ascii="Times New Roman" w:hAnsi="Times New Roman"/>
          <w:sz w:val="28"/>
          <w:szCs w:val="28"/>
          <w:lang w:val="uk-UA" w:eastAsia="ru-RU"/>
        </w:rPr>
        <w:t>Рис.</w:t>
      </w:r>
      <w:r w:rsidRPr="00D46A33">
        <w:rPr>
          <w:rFonts w:ascii="Times New Roman" w:hAnsi="Times New Roman"/>
          <w:sz w:val="28"/>
          <w:szCs w:val="28"/>
          <w:lang w:eastAsia="ru-RU"/>
        </w:rPr>
        <w:t xml:space="preserve"> </w:t>
      </w:r>
      <w:r w:rsidR="009D1BFE" w:rsidRPr="00D46A33">
        <w:rPr>
          <w:rFonts w:ascii="Times New Roman" w:hAnsi="Times New Roman"/>
          <w:sz w:val="28"/>
          <w:szCs w:val="28"/>
          <w:lang w:val="uk-UA" w:eastAsia="ru-RU"/>
        </w:rPr>
        <w:t>1.</w:t>
      </w:r>
      <w:r w:rsidRPr="00D46A33">
        <w:rPr>
          <w:rFonts w:ascii="Times New Roman" w:hAnsi="Times New Roman"/>
          <w:sz w:val="28"/>
          <w:szCs w:val="28"/>
          <w:lang w:val="uk-UA" w:eastAsia="ru-RU"/>
        </w:rPr>
        <w:t xml:space="preserve"> Структурна побудова системи фінансового контролю суб</w:t>
      </w:r>
      <w:r w:rsidR="001E72AC" w:rsidRPr="00D46A33">
        <w:rPr>
          <w:rFonts w:ascii="Times New Roman" w:hAnsi="Times New Roman"/>
          <w:sz w:val="28"/>
          <w:szCs w:val="28"/>
          <w:lang w:eastAsia="ru-RU"/>
        </w:rPr>
        <w:t>’</w:t>
      </w:r>
      <w:r w:rsidRPr="00D46A33">
        <w:rPr>
          <w:rFonts w:ascii="Times New Roman" w:hAnsi="Times New Roman"/>
          <w:sz w:val="28"/>
          <w:szCs w:val="28"/>
          <w:lang w:val="uk-UA" w:eastAsia="ru-RU"/>
        </w:rPr>
        <w:t>єктів господарювання</w:t>
      </w:r>
    </w:p>
    <w:p w:rsidR="007D346E" w:rsidRDefault="007D346E" w:rsidP="001E72AC">
      <w:pPr>
        <w:tabs>
          <w:tab w:val="left" w:pos="851"/>
        </w:tabs>
        <w:autoSpaceDE w:val="0"/>
        <w:autoSpaceDN w:val="0"/>
        <w:adjustRightInd w:val="0"/>
        <w:spacing w:after="0" w:line="353" w:lineRule="auto"/>
        <w:ind w:firstLine="709"/>
        <w:jc w:val="both"/>
        <w:rPr>
          <w:rFonts w:ascii="Times New Roman" w:hAnsi="Times New Roman"/>
          <w:sz w:val="28"/>
          <w:szCs w:val="28"/>
          <w:lang w:val="uk-UA" w:eastAsia="ru-RU"/>
        </w:rPr>
      </w:pPr>
    </w:p>
    <w:p w:rsidR="007620AE" w:rsidRPr="003B5945" w:rsidRDefault="007620AE" w:rsidP="001E72AC">
      <w:pPr>
        <w:tabs>
          <w:tab w:val="left" w:pos="851"/>
        </w:tabs>
        <w:autoSpaceDE w:val="0"/>
        <w:autoSpaceDN w:val="0"/>
        <w:adjustRightInd w:val="0"/>
        <w:spacing w:after="0" w:line="353" w:lineRule="auto"/>
        <w:ind w:firstLine="709"/>
        <w:jc w:val="both"/>
        <w:rPr>
          <w:rFonts w:eastAsia="Calibri"/>
        </w:rPr>
      </w:pPr>
      <w:r w:rsidRPr="007620AE">
        <w:rPr>
          <w:rFonts w:ascii="Times New Roman" w:hAnsi="Times New Roman"/>
          <w:sz w:val="28"/>
          <w:szCs w:val="28"/>
          <w:lang w:eastAsia="ru-RU"/>
        </w:rPr>
        <w:t xml:space="preserve">Використання системного </w:t>
      </w:r>
      <w:proofErr w:type="gramStart"/>
      <w:r w:rsidRPr="007620AE">
        <w:rPr>
          <w:rFonts w:ascii="Times New Roman" w:hAnsi="Times New Roman"/>
          <w:sz w:val="28"/>
          <w:szCs w:val="28"/>
          <w:lang w:eastAsia="ru-RU"/>
        </w:rPr>
        <w:t>п</w:t>
      </w:r>
      <w:proofErr w:type="gramEnd"/>
      <w:r w:rsidRPr="007620AE">
        <w:rPr>
          <w:rFonts w:ascii="Times New Roman" w:hAnsi="Times New Roman"/>
          <w:sz w:val="28"/>
          <w:szCs w:val="28"/>
          <w:lang w:eastAsia="ru-RU"/>
        </w:rPr>
        <w:t xml:space="preserve">ідходу до визначення основних складових фінансового контролю дозволило побудувати структурнологічну схему фінансового контролю на рівні суб’єктів господарювання, з виокремленням </w:t>
      </w:r>
      <w:r w:rsidRPr="007620AE">
        <w:rPr>
          <w:rFonts w:ascii="Times New Roman" w:hAnsi="Times New Roman"/>
          <w:sz w:val="28"/>
          <w:szCs w:val="28"/>
          <w:lang w:eastAsia="ru-RU"/>
        </w:rPr>
        <w:lastRenderedPageBreak/>
        <w:t>основних завдань проведення, суб'єктн</w:t>
      </w:r>
      <w:r w:rsidRPr="007620AE">
        <w:rPr>
          <w:rFonts w:ascii="Times New Roman" w:hAnsi="Times New Roman"/>
          <w:sz w:val="28"/>
          <w:szCs w:val="28"/>
          <w:lang w:val="en-US" w:eastAsia="ru-RU"/>
        </w:rPr>
        <w:t>o</w:t>
      </w:r>
      <w:r w:rsidRPr="007620AE">
        <w:rPr>
          <w:rFonts w:ascii="Times New Roman" w:hAnsi="Times New Roman"/>
          <w:sz w:val="28"/>
          <w:szCs w:val="28"/>
          <w:lang w:eastAsia="ru-RU"/>
        </w:rPr>
        <w:t>-об'єктног</w:t>
      </w:r>
      <w:r w:rsidRPr="007620AE">
        <w:rPr>
          <w:rFonts w:ascii="Times New Roman" w:hAnsi="Times New Roman"/>
          <w:sz w:val="28"/>
          <w:szCs w:val="28"/>
          <w:lang w:val="en-US" w:eastAsia="ru-RU"/>
        </w:rPr>
        <w:t>o</w:t>
      </w:r>
      <w:r w:rsidRPr="007620AE">
        <w:rPr>
          <w:rFonts w:ascii="Times New Roman" w:hAnsi="Times New Roman"/>
          <w:sz w:val="28"/>
          <w:szCs w:val="28"/>
          <w:lang w:eastAsia="ru-RU"/>
        </w:rPr>
        <w:t xml:space="preserve"> склад</w:t>
      </w:r>
      <w:r w:rsidRPr="007620AE">
        <w:rPr>
          <w:rFonts w:ascii="Times New Roman" w:hAnsi="Times New Roman"/>
          <w:sz w:val="28"/>
          <w:szCs w:val="28"/>
          <w:lang w:val="en-US" w:eastAsia="ru-RU"/>
        </w:rPr>
        <w:t>y</w:t>
      </w:r>
      <w:r w:rsidRPr="007620AE">
        <w:rPr>
          <w:rFonts w:ascii="Times New Roman" w:hAnsi="Times New Roman"/>
          <w:sz w:val="28"/>
          <w:szCs w:val="28"/>
          <w:lang w:eastAsia="ru-RU"/>
        </w:rPr>
        <w:t>, інстр</w:t>
      </w:r>
      <w:r w:rsidRPr="007620AE">
        <w:rPr>
          <w:rFonts w:ascii="Times New Roman" w:hAnsi="Times New Roman"/>
          <w:sz w:val="28"/>
          <w:szCs w:val="28"/>
          <w:lang w:val="en-US" w:eastAsia="ru-RU"/>
        </w:rPr>
        <w:t>y</w:t>
      </w:r>
      <w:r w:rsidRPr="007620AE">
        <w:rPr>
          <w:rFonts w:ascii="Times New Roman" w:hAnsi="Times New Roman"/>
          <w:sz w:val="28"/>
          <w:szCs w:val="28"/>
          <w:lang w:eastAsia="ru-RU"/>
        </w:rPr>
        <w:t>ментів та важел</w:t>
      </w:r>
      <w:r w:rsidRPr="007620AE">
        <w:rPr>
          <w:rFonts w:ascii="Times New Roman" w:hAnsi="Times New Roman"/>
          <w:sz w:val="28"/>
          <w:szCs w:val="28"/>
          <w:lang w:val="en-US" w:eastAsia="ru-RU"/>
        </w:rPr>
        <w:t>i</w:t>
      </w:r>
      <w:r w:rsidRPr="007620AE">
        <w:rPr>
          <w:rFonts w:ascii="Times New Roman" w:hAnsi="Times New Roman"/>
          <w:sz w:val="28"/>
          <w:szCs w:val="28"/>
          <w:lang w:eastAsia="ru-RU"/>
        </w:rPr>
        <w:t>в р</w:t>
      </w:r>
      <w:r w:rsidRPr="007620AE">
        <w:rPr>
          <w:rFonts w:ascii="Times New Roman" w:hAnsi="Times New Roman"/>
          <w:sz w:val="28"/>
          <w:szCs w:val="28"/>
          <w:lang w:val="en-US" w:eastAsia="ru-RU"/>
        </w:rPr>
        <w:t>e</w:t>
      </w:r>
      <w:r w:rsidRPr="007620AE">
        <w:rPr>
          <w:rFonts w:ascii="Times New Roman" w:hAnsi="Times New Roman"/>
          <w:sz w:val="28"/>
          <w:szCs w:val="28"/>
          <w:lang w:eastAsia="ru-RU"/>
        </w:rPr>
        <w:t>аліз</w:t>
      </w:r>
      <w:r w:rsidR="003B5945">
        <w:rPr>
          <w:rFonts w:ascii="Times New Roman" w:hAnsi="Times New Roman"/>
          <w:sz w:val="28"/>
          <w:szCs w:val="28"/>
          <w:lang w:eastAsia="ru-RU"/>
        </w:rPr>
        <w:t xml:space="preserve">ації, представлених на рис. </w:t>
      </w:r>
      <w:r w:rsidR="00E15707">
        <w:rPr>
          <w:rFonts w:ascii="Times New Roman" w:hAnsi="Times New Roman"/>
          <w:sz w:val="28"/>
          <w:szCs w:val="28"/>
          <w:lang w:val="uk-UA" w:eastAsia="ru-RU"/>
        </w:rPr>
        <w:t>2</w:t>
      </w:r>
      <w:r w:rsidR="003B5945">
        <w:rPr>
          <w:rFonts w:ascii="Times New Roman" w:hAnsi="Times New Roman"/>
          <w:sz w:val="28"/>
          <w:szCs w:val="28"/>
          <w:lang w:eastAsia="ru-RU"/>
        </w:rPr>
        <w:t>.</w:t>
      </w:r>
    </w:p>
    <w:p w:rsidR="001E72AC" w:rsidRPr="007620AE" w:rsidRDefault="001E72AC" w:rsidP="001E72AC">
      <w:pPr>
        <w:tabs>
          <w:tab w:val="left" w:pos="851"/>
        </w:tabs>
        <w:autoSpaceDE w:val="0"/>
        <w:autoSpaceDN w:val="0"/>
        <w:adjustRightInd w:val="0"/>
        <w:spacing w:after="0" w:line="353" w:lineRule="auto"/>
        <w:ind w:firstLine="709"/>
        <w:jc w:val="both"/>
        <w:rPr>
          <w:rFonts w:ascii="Times New Roman" w:hAnsi="Times New Roman"/>
          <w:sz w:val="28"/>
          <w:szCs w:val="28"/>
          <w:lang w:val="uk-UA" w:eastAsia="ru-RU"/>
        </w:rPr>
      </w:pPr>
      <w:r w:rsidRPr="007620AE">
        <w:rPr>
          <w:rFonts w:ascii="Times New Roman" w:hAnsi="Times New Roman"/>
          <w:sz w:val="28"/>
          <w:szCs w:val="28"/>
          <w:lang w:val="uk-UA" w:eastAsia="ru-RU"/>
        </w:rPr>
        <w:t>Виходячи із зазначеного, можна зробити висновок, що фінансовий ко</w:t>
      </w:r>
      <w:r w:rsidRPr="007620AE">
        <w:rPr>
          <w:rFonts w:ascii="Times New Roman" w:hAnsi="Times New Roman"/>
          <w:sz w:val="28"/>
          <w:szCs w:val="28"/>
          <w:lang w:val="uk-UA" w:eastAsia="ru-RU"/>
        </w:rPr>
        <w:t>н</w:t>
      </w:r>
      <w:r w:rsidRPr="007620AE">
        <w:rPr>
          <w:rFonts w:ascii="Times New Roman" w:hAnsi="Times New Roman"/>
          <w:sz w:val="28"/>
          <w:szCs w:val="28"/>
          <w:lang w:val="uk-UA" w:eastAsia="ru-RU"/>
        </w:rPr>
        <w:t xml:space="preserve">троль є невід'ємним структурним елементом </w:t>
      </w:r>
      <w:r w:rsidRPr="00D46A33">
        <w:rPr>
          <w:rFonts w:ascii="Times New Roman" w:hAnsi="Times New Roman"/>
          <w:sz w:val="28"/>
          <w:szCs w:val="28"/>
          <w:lang w:val="uk-UA" w:eastAsia="ru-RU"/>
        </w:rPr>
        <w:t>державного регулювання ек</w:t>
      </w:r>
      <w:r w:rsidRPr="00D46A33">
        <w:rPr>
          <w:rFonts w:ascii="Times New Roman" w:hAnsi="Times New Roman"/>
          <w:sz w:val="28"/>
          <w:szCs w:val="28"/>
          <w:lang w:val="uk-UA" w:eastAsia="ru-RU"/>
        </w:rPr>
        <w:t>о</w:t>
      </w:r>
      <w:r w:rsidRPr="00D46A33">
        <w:rPr>
          <w:rFonts w:ascii="Times New Roman" w:hAnsi="Times New Roman"/>
          <w:sz w:val="28"/>
          <w:szCs w:val="28"/>
          <w:lang w:val="uk-UA" w:eastAsia="ru-RU"/>
        </w:rPr>
        <w:t>номіки,</w:t>
      </w:r>
      <w:r w:rsidRPr="007620AE">
        <w:rPr>
          <w:rFonts w:ascii="Times New Roman" w:hAnsi="Times New Roman"/>
          <w:sz w:val="28"/>
          <w:szCs w:val="28"/>
          <w:lang w:val="uk-UA" w:eastAsia="ru-RU"/>
        </w:rPr>
        <w:t xml:space="preserve"> оскільки покликаний забезпечити цей процес, що виражається метою фінансового контролю та сформувати не</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бхідні зах</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ди для бл</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кування н</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гативних явищ і пр</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філактики їх на майб</w:t>
      </w:r>
      <w:r w:rsidRPr="007620AE">
        <w:rPr>
          <w:rFonts w:ascii="Times New Roman" w:hAnsi="Times New Roman"/>
          <w:sz w:val="28"/>
          <w:szCs w:val="28"/>
          <w:lang w:val="en-US" w:eastAsia="ru-RU"/>
        </w:rPr>
        <w:t>y</w:t>
      </w:r>
      <w:r w:rsidRPr="007620AE">
        <w:rPr>
          <w:rFonts w:ascii="Times New Roman" w:hAnsi="Times New Roman"/>
          <w:sz w:val="28"/>
          <w:szCs w:val="28"/>
          <w:lang w:val="uk-UA" w:eastAsia="ru-RU"/>
        </w:rPr>
        <w:t>тнє.</w:t>
      </w:r>
      <w:r w:rsidRPr="007620AE">
        <w:rPr>
          <w:rFonts w:eastAsia="Calibri"/>
          <w:lang w:val="uk-UA"/>
        </w:rPr>
        <w:t xml:space="preserve"> </w:t>
      </w:r>
      <w:r w:rsidRPr="007620AE">
        <w:rPr>
          <w:rFonts w:ascii="Times New Roman" w:hAnsi="Times New Roman"/>
          <w:sz w:val="28"/>
          <w:szCs w:val="28"/>
          <w:lang w:val="uk-UA" w:eastAsia="ru-RU"/>
        </w:rPr>
        <w:t>Отримана інф</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рмація в р</w:t>
      </w:r>
      <w:r w:rsidRPr="007620AE">
        <w:rPr>
          <w:rFonts w:ascii="Times New Roman" w:hAnsi="Times New Roman"/>
          <w:sz w:val="28"/>
          <w:szCs w:val="28"/>
          <w:lang w:val="uk-UA" w:eastAsia="ru-RU"/>
        </w:rPr>
        <w:t>е</w:t>
      </w:r>
      <w:r w:rsidRPr="007620AE">
        <w:rPr>
          <w:rFonts w:ascii="Times New Roman" w:hAnsi="Times New Roman"/>
          <w:sz w:val="28"/>
          <w:szCs w:val="28"/>
          <w:lang w:val="uk-UA" w:eastAsia="ru-RU"/>
        </w:rPr>
        <w:t>зультаті проведеного фінансового контролю так</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ж м</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же бути вик</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ристана для своєчасн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го вжиття зах</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дів з бл</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кування н</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гативних явищ та нед</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пущення їх у майб</w:t>
      </w:r>
      <w:r w:rsidRPr="007620AE">
        <w:rPr>
          <w:rFonts w:ascii="Times New Roman" w:hAnsi="Times New Roman"/>
          <w:sz w:val="28"/>
          <w:szCs w:val="28"/>
          <w:lang w:val="en-US" w:eastAsia="ru-RU"/>
        </w:rPr>
        <w:t>y</w:t>
      </w:r>
      <w:r w:rsidRPr="007620AE">
        <w:rPr>
          <w:rFonts w:ascii="Times New Roman" w:hAnsi="Times New Roman"/>
          <w:sz w:val="28"/>
          <w:szCs w:val="28"/>
          <w:lang w:val="uk-UA" w:eastAsia="ru-RU"/>
        </w:rPr>
        <w:t>тньому в практиц</w:t>
      </w:r>
      <w:r w:rsidRPr="007620AE">
        <w:rPr>
          <w:rFonts w:ascii="Times New Roman" w:hAnsi="Times New Roman"/>
          <w:sz w:val="28"/>
          <w:szCs w:val="28"/>
          <w:lang w:val="en-US" w:eastAsia="ru-RU"/>
        </w:rPr>
        <w:t>i</w:t>
      </w:r>
      <w:r w:rsidRPr="007620AE">
        <w:rPr>
          <w:rFonts w:ascii="Times New Roman" w:hAnsi="Times New Roman"/>
          <w:sz w:val="28"/>
          <w:szCs w:val="28"/>
          <w:lang w:val="uk-UA" w:eastAsia="ru-RU"/>
        </w:rPr>
        <w:t xml:space="preserve"> державного р</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гулювання екон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міки.</w:t>
      </w:r>
    </w:p>
    <w:p w:rsidR="001E72AC" w:rsidRPr="007620AE" w:rsidRDefault="001E72AC" w:rsidP="001E72AC">
      <w:pPr>
        <w:tabs>
          <w:tab w:val="left" w:pos="851"/>
        </w:tabs>
        <w:autoSpaceDE w:val="0"/>
        <w:autoSpaceDN w:val="0"/>
        <w:adjustRightInd w:val="0"/>
        <w:spacing w:after="0" w:line="353" w:lineRule="auto"/>
        <w:ind w:firstLine="709"/>
        <w:jc w:val="both"/>
        <w:rPr>
          <w:rFonts w:ascii="Times New Roman" w:hAnsi="Times New Roman"/>
          <w:sz w:val="28"/>
          <w:szCs w:val="28"/>
          <w:lang w:val="uk-UA" w:eastAsia="ru-RU"/>
        </w:rPr>
      </w:pPr>
      <w:r w:rsidRPr="007620AE">
        <w:rPr>
          <w:rFonts w:ascii="Times New Roman" w:hAnsi="Times New Roman"/>
          <w:sz w:val="28"/>
          <w:szCs w:val="28"/>
          <w:lang w:val="uk-UA" w:eastAsia="ru-RU"/>
        </w:rPr>
        <w:t>Звідси р</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ль фінанс</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вого к</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нтролю в сист</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мі державн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го р</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гулювання екон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міки визначається чер</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 xml:space="preserve">з </w:t>
      </w:r>
      <w:r w:rsidRPr="007620AE">
        <w:rPr>
          <w:rFonts w:ascii="Times New Roman" w:hAnsi="Times New Roman"/>
          <w:sz w:val="28"/>
          <w:szCs w:val="28"/>
          <w:lang w:val="en-US" w:eastAsia="ru-RU"/>
        </w:rPr>
        <w:t>y</w:t>
      </w:r>
      <w:r w:rsidRPr="007620AE">
        <w:rPr>
          <w:rFonts w:ascii="Times New Roman" w:hAnsi="Times New Roman"/>
          <w:sz w:val="28"/>
          <w:szCs w:val="28"/>
          <w:lang w:val="uk-UA" w:eastAsia="ru-RU"/>
        </w:rPr>
        <w:t>часть у р</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зв’язанні дв</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х пр</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блем: підвищ</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нн</w:t>
      </w:r>
      <w:r w:rsidRPr="007620AE">
        <w:rPr>
          <w:rFonts w:ascii="Times New Roman" w:hAnsi="Times New Roman"/>
          <w:sz w:val="28"/>
          <w:szCs w:val="28"/>
          <w:lang w:val="en-US" w:eastAsia="ru-RU"/>
        </w:rPr>
        <w:t>i</w:t>
      </w:r>
      <w:r w:rsidRPr="007620AE">
        <w:rPr>
          <w:rFonts w:ascii="Times New Roman" w:hAnsi="Times New Roman"/>
          <w:sz w:val="28"/>
          <w:szCs w:val="28"/>
          <w:lang w:val="uk-UA" w:eastAsia="ru-RU"/>
        </w:rPr>
        <w:t xml:space="preserve"> </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ф</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ктивності д</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ржавного р</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 xml:space="preserve">гулювання </w:t>
      </w:r>
      <w:r w:rsidRPr="007620AE">
        <w:rPr>
          <w:rFonts w:ascii="Times New Roman" w:hAnsi="Times New Roman"/>
          <w:sz w:val="28"/>
          <w:szCs w:val="28"/>
          <w:lang w:val="en-US" w:eastAsia="ru-RU"/>
        </w:rPr>
        <w:t>e</w:t>
      </w:r>
      <w:r w:rsidRPr="007620AE">
        <w:rPr>
          <w:rFonts w:ascii="Times New Roman" w:hAnsi="Times New Roman"/>
          <w:sz w:val="28"/>
          <w:szCs w:val="28"/>
          <w:lang w:val="uk-UA" w:eastAsia="ru-RU"/>
        </w:rPr>
        <w:t>кономіки; д</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триманн</w:t>
      </w:r>
      <w:r w:rsidRPr="007620AE">
        <w:rPr>
          <w:rFonts w:ascii="Times New Roman" w:hAnsi="Times New Roman"/>
          <w:sz w:val="28"/>
          <w:szCs w:val="28"/>
          <w:lang w:val="en-US" w:eastAsia="ru-RU"/>
        </w:rPr>
        <w:t>i</w:t>
      </w:r>
      <w:r w:rsidRPr="007620AE">
        <w:rPr>
          <w:rFonts w:ascii="Times New Roman" w:hAnsi="Times New Roman"/>
          <w:sz w:val="28"/>
          <w:szCs w:val="28"/>
          <w:lang w:val="uk-UA" w:eastAsia="ru-RU"/>
        </w:rPr>
        <w:t xml:space="preserve"> правил ф</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рмування і вик</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ристання фінанс</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вих ресурсів, встан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влених державою. Беручи д</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 xml:space="preserve"> уваги зазначене, ефективн</w:t>
      </w:r>
      <w:r w:rsidRPr="007620AE">
        <w:rPr>
          <w:rFonts w:ascii="Times New Roman" w:hAnsi="Times New Roman"/>
          <w:sz w:val="28"/>
          <w:szCs w:val="28"/>
          <w:lang w:val="en-US" w:eastAsia="ru-RU"/>
        </w:rPr>
        <w:t>o</w:t>
      </w:r>
      <w:r w:rsidRPr="007620AE">
        <w:rPr>
          <w:rFonts w:ascii="Times New Roman" w:hAnsi="Times New Roman"/>
          <w:sz w:val="28"/>
          <w:szCs w:val="28"/>
          <w:lang w:val="uk-UA" w:eastAsia="ru-RU"/>
        </w:rPr>
        <w:t xml:space="preserve"> проведений фінансовий контроль на рівні підприємства впливає як на задоволення потреб та інтересів суб’єктів господарювання, так і підвищення економічного розвитку держави в цілому.</w:t>
      </w:r>
    </w:p>
    <w:p w:rsidR="0018049B" w:rsidRPr="0018049B" w:rsidRDefault="001E72AC" w:rsidP="00DA2D2A">
      <w:pPr>
        <w:tabs>
          <w:tab w:val="left" w:pos="851"/>
        </w:tabs>
        <w:autoSpaceDE w:val="0"/>
        <w:autoSpaceDN w:val="0"/>
        <w:adjustRightInd w:val="0"/>
        <w:spacing w:after="0" w:line="353" w:lineRule="auto"/>
        <w:ind w:firstLine="709"/>
        <w:jc w:val="both"/>
        <w:rPr>
          <w:rFonts w:ascii="Times New Roman" w:hAnsi="Times New Roman"/>
          <w:sz w:val="28"/>
          <w:szCs w:val="28"/>
          <w:lang w:val="uk-UA" w:eastAsia="ru-RU"/>
        </w:rPr>
      </w:pPr>
      <w:r w:rsidRPr="007620AE">
        <w:rPr>
          <w:rFonts w:ascii="Times New Roman" w:hAnsi="Times New Roman"/>
          <w:sz w:val="28"/>
          <w:szCs w:val="28"/>
          <w:lang w:eastAsia="ru-RU"/>
        </w:rPr>
        <w:t xml:space="preserve">Ключовим моментом у проведенні фінансового контролю на </w:t>
      </w:r>
      <w:proofErr w:type="gramStart"/>
      <w:r w:rsidRPr="007620AE">
        <w:rPr>
          <w:rFonts w:ascii="Times New Roman" w:hAnsi="Times New Roman"/>
          <w:sz w:val="28"/>
          <w:szCs w:val="28"/>
          <w:lang w:eastAsia="ru-RU"/>
        </w:rPr>
        <w:t>п</w:t>
      </w:r>
      <w:proofErr w:type="gramEnd"/>
      <w:r w:rsidRPr="007620AE">
        <w:rPr>
          <w:rFonts w:ascii="Times New Roman" w:hAnsi="Times New Roman"/>
          <w:sz w:val="28"/>
          <w:szCs w:val="28"/>
          <w:lang w:eastAsia="ru-RU"/>
        </w:rPr>
        <w:t>ідприє</w:t>
      </w:r>
      <w:r w:rsidRPr="007620AE">
        <w:rPr>
          <w:rFonts w:ascii="Times New Roman" w:hAnsi="Times New Roman"/>
          <w:sz w:val="28"/>
          <w:szCs w:val="28"/>
          <w:lang w:eastAsia="ru-RU"/>
        </w:rPr>
        <w:t>м</w:t>
      </w:r>
      <w:r w:rsidRPr="007620AE">
        <w:rPr>
          <w:rFonts w:ascii="Times New Roman" w:hAnsi="Times New Roman"/>
          <w:sz w:val="28"/>
          <w:szCs w:val="28"/>
          <w:lang w:eastAsia="ru-RU"/>
        </w:rPr>
        <w:t>ствах є те, що перевірку здійснюють не лише на дотримання відповідності ведення фінансово-господарської діяльності вимогам чинного законодавства, а й ефективність витрачання коштів ( у випадку підприємств державної фо</w:t>
      </w:r>
      <w:r w:rsidRPr="007620AE">
        <w:rPr>
          <w:rFonts w:ascii="Times New Roman" w:hAnsi="Times New Roman"/>
          <w:sz w:val="28"/>
          <w:szCs w:val="28"/>
          <w:lang w:eastAsia="ru-RU"/>
        </w:rPr>
        <w:t>р</w:t>
      </w:r>
      <w:r w:rsidRPr="007620AE">
        <w:rPr>
          <w:rFonts w:ascii="Times New Roman" w:hAnsi="Times New Roman"/>
          <w:sz w:val="28"/>
          <w:szCs w:val="28"/>
          <w:lang w:eastAsia="ru-RU"/>
        </w:rPr>
        <w:t xml:space="preserve">ми </w:t>
      </w:r>
      <w:r w:rsidR="009D1BFE">
        <w:rPr>
          <w:rFonts w:ascii="Times New Roman" w:hAnsi="Times New Roman"/>
          <w:sz w:val="28"/>
          <w:szCs w:val="28"/>
          <w:lang w:eastAsia="ru-RU"/>
        </w:rPr>
        <w:t xml:space="preserve">власності – державних коштів). </w:t>
      </w:r>
      <w:r w:rsidR="0018049B" w:rsidRPr="0018049B">
        <w:rPr>
          <w:rFonts w:ascii="Times New Roman" w:hAnsi="Times New Roman"/>
          <w:sz w:val="28"/>
          <w:szCs w:val="28"/>
          <w:lang w:val="uk-UA" w:eastAsia="ru-RU"/>
        </w:rPr>
        <w:t>Важелі, які застосовуються до об'єктів ф</w:t>
      </w:r>
      <w:r w:rsidR="0018049B" w:rsidRPr="0018049B">
        <w:rPr>
          <w:rFonts w:ascii="Times New Roman" w:hAnsi="Times New Roman"/>
          <w:sz w:val="28"/>
          <w:szCs w:val="28"/>
          <w:lang w:val="uk-UA" w:eastAsia="ru-RU"/>
        </w:rPr>
        <w:t>і</w:t>
      </w:r>
      <w:r w:rsidR="0018049B" w:rsidRPr="0018049B">
        <w:rPr>
          <w:rFonts w:ascii="Times New Roman" w:hAnsi="Times New Roman"/>
          <w:sz w:val="28"/>
          <w:szCs w:val="28"/>
          <w:lang w:val="uk-UA" w:eastAsia="ru-RU"/>
        </w:rPr>
        <w:t>нансового контролю можуть бути як позитивними (пр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 xml:space="preserve">позиції та приписи </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б’єктам  фінанс</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вого контр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лю щ</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до п</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ліпшення їх діяльн</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сті, з т</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чки з</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ру, її еф</w:t>
      </w:r>
      <w:r w:rsidR="0018049B" w:rsidRPr="007620AE">
        <w:rPr>
          <w:rFonts w:ascii="Times New Roman" w:hAnsi="Times New Roman"/>
          <w:sz w:val="28"/>
          <w:szCs w:val="28"/>
          <w:lang w:val="en-US" w:eastAsia="ru-RU"/>
        </w:rPr>
        <w:t>e</w:t>
      </w:r>
      <w:r w:rsidR="0018049B" w:rsidRPr="0018049B">
        <w:rPr>
          <w:rFonts w:ascii="Times New Roman" w:hAnsi="Times New Roman"/>
          <w:sz w:val="28"/>
          <w:szCs w:val="28"/>
          <w:lang w:val="uk-UA" w:eastAsia="ru-RU"/>
        </w:rPr>
        <w:t>ктивності та р</w:t>
      </w:r>
      <w:r w:rsidR="0018049B" w:rsidRPr="007620AE">
        <w:rPr>
          <w:rFonts w:ascii="Times New Roman" w:hAnsi="Times New Roman"/>
          <w:sz w:val="28"/>
          <w:szCs w:val="28"/>
          <w:lang w:val="en-US" w:eastAsia="ru-RU"/>
        </w:rPr>
        <w:t>e</w:t>
      </w:r>
      <w:r w:rsidR="0018049B" w:rsidRPr="0018049B">
        <w:rPr>
          <w:rFonts w:ascii="Times New Roman" w:hAnsi="Times New Roman"/>
          <w:sz w:val="28"/>
          <w:szCs w:val="28"/>
          <w:lang w:val="uk-UA" w:eastAsia="ru-RU"/>
        </w:rPr>
        <w:t>зультативності, зд</w:t>
      </w:r>
      <w:r w:rsidR="0018049B" w:rsidRPr="007620AE">
        <w:rPr>
          <w:rFonts w:ascii="Times New Roman" w:hAnsi="Times New Roman"/>
          <w:sz w:val="28"/>
          <w:szCs w:val="28"/>
          <w:lang w:val="en-US" w:eastAsia="ru-RU"/>
        </w:rPr>
        <w:t>e</w:t>
      </w:r>
      <w:r w:rsidR="0018049B" w:rsidRPr="0018049B">
        <w:rPr>
          <w:rFonts w:ascii="Times New Roman" w:hAnsi="Times New Roman"/>
          <w:sz w:val="28"/>
          <w:szCs w:val="28"/>
          <w:lang w:val="uk-UA" w:eastAsia="ru-RU"/>
        </w:rPr>
        <w:t>більшого вик</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ристовуються при пр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веденні внутрішнь</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г</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сподарськ</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го та аудит</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рського фінанс</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вого к</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нтролю при п</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шук</w:t>
      </w:r>
      <w:r w:rsidR="0018049B" w:rsidRPr="007620AE">
        <w:rPr>
          <w:rFonts w:ascii="Times New Roman" w:hAnsi="Times New Roman"/>
          <w:sz w:val="28"/>
          <w:szCs w:val="28"/>
          <w:lang w:val="en-US" w:eastAsia="ru-RU"/>
        </w:rPr>
        <w:t>y</w:t>
      </w:r>
      <w:r w:rsidR="0018049B" w:rsidRPr="0018049B">
        <w:rPr>
          <w:rFonts w:ascii="Times New Roman" w:hAnsi="Times New Roman"/>
          <w:sz w:val="28"/>
          <w:szCs w:val="28"/>
          <w:lang w:val="uk-UA" w:eastAsia="ru-RU"/>
        </w:rPr>
        <w:t xml:space="preserve"> нед</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ліків у й</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го 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б</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ті та розр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бці пр</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позицій щ</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д</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 xml:space="preserve"> вд</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сконалення), так і н</w:t>
      </w:r>
      <w:r w:rsidR="0018049B" w:rsidRPr="007620AE">
        <w:rPr>
          <w:rFonts w:ascii="Times New Roman" w:hAnsi="Times New Roman"/>
          <w:sz w:val="28"/>
          <w:szCs w:val="28"/>
          <w:lang w:val="en-US" w:eastAsia="ru-RU"/>
        </w:rPr>
        <w:t>e</w:t>
      </w:r>
      <w:r w:rsidR="0018049B" w:rsidRPr="0018049B">
        <w:rPr>
          <w:rFonts w:ascii="Times New Roman" w:hAnsi="Times New Roman"/>
          <w:sz w:val="28"/>
          <w:szCs w:val="28"/>
          <w:lang w:val="uk-UA" w:eastAsia="ru-RU"/>
        </w:rPr>
        <w:t>гативними (санкції, різн</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манітні за св</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їми вла</w:t>
      </w:r>
      <w:r w:rsidR="0018049B" w:rsidRPr="0018049B">
        <w:rPr>
          <w:rFonts w:ascii="Times New Roman" w:hAnsi="Times New Roman"/>
          <w:sz w:val="28"/>
          <w:szCs w:val="28"/>
          <w:lang w:val="uk-UA" w:eastAsia="ru-RU"/>
        </w:rPr>
        <w:t>с</w:t>
      </w:r>
      <w:r w:rsidR="0018049B" w:rsidRPr="0018049B">
        <w:rPr>
          <w:rFonts w:ascii="Times New Roman" w:hAnsi="Times New Roman"/>
          <w:sz w:val="28"/>
          <w:szCs w:val="28"/>
          <w:lang w:val="uk-UA" w:eastAsia="ru-RU"/>
        </w:rPr>
        <w:t>тив</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стями та анал</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гічні за призначенням – п</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карання: фінанс</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ві, адм</w:t>
      </w:r>
      <w:r w:rsidR="0018049B" w:rsidRPr="007620AE">
        <w:rPr>
          <w:rFonts w:ascii="Times New Roman" w:hAnsi="Times New Roman"/>
          <w:sz w:val="28"/>
          <w:szCs w:val="28"/>
          <w:lang w:val="en-US" w:eastAsia="ru-RU"/>
        </w:rPr>
        <w:t>i</w:t>
      </w:r>
      <w:r w:rsidR="0018049B" w:rsidRPr="0018049B">
        <w:rPr>
          <w:rFonts w:ascii="Times New Roman" w:hAnsi="Times New Roman"/>
          <w:sz w:val="28"/>
          <w:szCs w:val="28"/>
          <w:lang w:val="uk-UA" w:eastAsia="ru-RU"/>
        </w:rPr>
        <w:t>ністративн</w:t>
      </w:r>
      <w:r w:rsidR="0018049B" w:rsidRPr="007620AE">
        <w:rPr>
          <w:rFonts w:ascii="Times New Roman" w:hAnsi="Times New Roman"/>
          <w:sz w:val="28"/>
          <w:szCs w:val="28"/>
          <w:lang w:val="en-US" w:eastAsia="ru-RU"/>
        </w:rPr>
        <w:t>i</w:t>
      </w:r>
      <w:r w:rsidR="0018049B" w:rsidRPr="0018049B">
        <w:rPr>
          <w:rFonts w:ascii="Times New Roman" w:hAnsi="Times New Roman"/>
          <w:sz w:val="28"/>
          <w:szCs w:val="28"/>
          <w:lang w:val="uk-UA" w:eastAsia="ru-RU"/>
        </w:rPr>
        <w:t>, крим</w:t>
      </w:r>
      <w:r w:rsidR="0018049B" w:rsidRPr="007620AE">
        <w:rPr>
          <w:rFonts w:ascii="Times New Roman" w:hAnsi="Times New Roman"/>
          <w:sz w:val="28"/>
          <w:szCs w:val="28"/>
          <w:lang w:val="en-US" w:eastAsia="ru-RU"/>
        </w:rPr>
        <w:t>i</w:t>
      </w:r>
      <w:r w:rsidR="0018049B" w:rsidRPr="0018049B">
        <w:rPr>
          <w:rFonts w:ascii="Times New Roman" w:hAnsi="Times New Roman"/>
          <w:sz w:val="28"/>
          <w:szCs w:val="28"/>
          <w:lang w:val="uk-UA" w:eastAsia="ru-RU"/>
        </w:rPr>
        <w:t>нальні, дисципл</w:t>
      </w:r>
      <w:r w:rsidR="0018049B" w:rsidRPr="007620AE">
        <w:rPr>
          <w:rFonts w:ascii="Times New Roman" w:hAnsi="Times New Roman"/>
          <w:sz w:val="28"/>
          <w:szCs w:val="28"/>
          <w:lang w:val="en-US" w:eastAsia="ru-RU"/>
        </w:rPr>
        <w:t>i</w:t>
      </w:r>
      <w:r w:rsidR="0018049B" w:rsidRPr="0018049B">
        <w:rPr>
          <w:rFonts w:ascii="Times New Roman" w:hAnsi="Times New Roman"/>
          <w:sz w:val="28"/>
          <w:szCs w:val="28"/>
          <w:lang w:val="uk-UA" w:eastAsia="ru-RU"/>
        </w:rPr>
        <w:t>нарні т</w:t>
      </w:r>
      <w:r w:rsidR="0018049B" w:rsidRPr="007620AE">
        <w:rPr>
          <w:rFonts w:ascii="Times New Roman" w:hAnsi="Times New Roman"/>
          <w:sz w:val="28"/>
          <w:szCs w:val="28"/>
          <w:lang w:val="en-US" w:eastAsia="ru-RU"/>
        </w:rPr>
        <w:t>o</w:t>
      </w:r>
      <w:r w:rsidR="0018049B" w:rsidRPr="0018049B">
        <w:rPr>
          <w:rFonts w:ascii="Times New Roman" w:hAnsi="Times New Roman"/>
          <w:sz w:val="28"/>
          <w:szCs w:val="28"/>
          <w:lang w:val="uk-UA" w:eastAsia="ru-RU"/>
        </w:rPr>
        <w:t xml:space="preserve">що. </w:t>
      </w:r>
    </w:p>
    <w:p w:rsidR="0018049B" w:rsidRPr="0018049B" w:rsidRDefault="0018049B" w:rsidP="007620AE">
      <w:pPr>
        <w:tabs>
          <w:tab w:val="left" w:pos="851"/>
        </w:tabs>
        <w:autoSpaceDE w:val="0"/>
        <w:autoSpaceDN w:val="0"/>
        <w:adjustRightInd w:val="0"/>
        <w:spacing w:after="0" w:line="360" w:lineRule="auto"/>
        <w:ind w:firstLine="709"/>
        <w:jc w:val="both"/>
        <w:rPr>
          <w:rFonts w:ascii="Times New Roman" w:hAnsi="Times New Roman"/>
          <w:sz w:val="28"/>
          <w:szCs w:val="28"/>
          <w:lang w:val="uk-UA" w:eastAsia="ru-RU"/>
        </w:rPr>
        <w:sectPr w:rsidR="0018049B" w:rsidRPr="0018049B" w:rsidSect="00DA2D2A">
          <w:pgSz w:w="11906" w:h="16838"/>
          <w:pgMar w:top="1134" w:right="851" w:bottom="1134" w:left="1701" w:header="709" w:footer="709" w:gutter="0"/>
          <w:cols w:space="708"/>
          <w:docGrid w:linePitch="360"/>
        </w:sectPr>
      </w:pPr>
    </w:p>
    <w:p w:rsidR="007620AE" w:rsidRDefault="007620AE" w:rsidP="007620AE">
      <w:pPr>
        <w:tabs>
          <w:tab w:val="left" w:pos="851"/>
        </w:tabs>
        <w:autoSpaceDE w:val="0"/>
        <w:autoSpaceDN w:val="0"/>
        <w:adjustRightInd w:val="0"/>
        <w:spacing w:after="0" w:line="360" w:lineRule="auto"/>
        <w:jc w:val="both"/>
        <w:rPr>
          <w:rFonts w:ascii="Times New Roman" w:hAnsi="Times New Roman"/>
          <w:sz w:val="28"/>
          <w:szCs w:val="28"/>
          <w:lang w:eastAsia="ru-RU"/>
        </w:rPr>
      </w:pPr>
      <w:bookmarkStart w:id="0" w:name="_GoBack"/>
      <w:r w:rsidRPr="007620AE">
        <w:rPr>
          <w:rFonts w:ascii="Times New Roman" w:eastAsia="Calibri" w:hAnsi="Times New Roman"/>
          <w:noProof/>
          <w:sz w:val="20"/>
          <w:szCs w:val="20"/>
          <w:lang w:eastAsia="ru-RU"/>
        </w:rPr>
        <w:lastRenderedPageBreak/>
        <mc:AlternateContent>
          <mc:Choice Requires="wpc">
            <w:drawing>
              <wp:inline distT="0" distB="0" distL="0" distR="0" wp14:anchorId="6F268B75" wp14:editId="34C0FFB1">
                <wp:extent cx="6044007" cy="8350945"/>
                <wp:effectExtent l="0" t="0" r="0" b="0"/>
                <wp:docPr id="99" name="Полотно 9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9" name="Прямоугольник 9"/>
                        <wps:cNvSpPr/>
                        <wps:spPr>
                          <a:xfrm>
                            <a:off x="32674" y="3864762"/>
                            <a:ext cx="300878" cy="1376256"/>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spacing w:after="0" w:line="240" w:lineRule="auto"/>
                                <w:jc w:val="center"/>
                                <w:rPr>
                                  <w:rFonts w:ascii="Times New Roman" w:hAnsi="Times New Roman"/>
                                  <w:b/>
                                  <w:sz w:val="18"/>
                                  <w:szCs w:val="18"/>
                                </w:rPr>
                              </w:pPr>
                              <w:r w:rsidRPr="00744437">
                                <w:rPr>
                                  <w:rFonts w:ascii="Times New Roman" w:hAnsi="Times New Roman"/>
                                  <w:b/>
                                  <w:sz w:val="18"/>
                                  <w:szCs w:val="18"/>
                                </w:rPr>
                                <w:t xml:space="preserve">Державне регулювання економіки </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wps:wsp>
                        <wps:cNvPr id="10" name="Прямоугольник 10"/>
                        <wps:cNvSpPr/>
                        <wps:spPr>
                          <a:xfrm>
                            <a:off x="32674" y="5597186"/>
                            <a:ext cx="300878" cy="2676848"/>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sz w:val="18"/>
                                  <w:szCs w:val="18"/>
                                  <w:lang w:val="uk-UA"/>
                                </w:rPr>
                              </w:pPr>
                              <w:r w:rsidRPr="00744437">
                                <w:rPr>
                                  <w:sz w:val="18"/>
                                  <w:szCs w:val="18"/>
                                  <w:lang w:val="uk-UA"/>
                                </w:rPr>
                                <w:t>Інформація про якість заходів фінансового контролю, вжитих суб’єктами регулювання</w:t>
                              </w:r>
                            </w:p>
                            <w:p w:rsidR="00DD7669" w:rsidRPr="00744437" w:rsidRDefault="00DD7669" w:rsidP="007620AE">
                              <w:pPr>
                                <w:pStyle w:val="a3"/>
                                <w:spacing w:after="0"/>
                                <w:jc w:val="both"/>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vert270" wrap="square" lIns="0" tIns="0" rIns="0" bIns="0" numCol="1" spcCol="0" rtlCol="0" fromWordArt="0" anchor="t" anchorCtr="0" forceAA="0" compatLnSpc="1">
                          <a:prstTxWarp prst="textNoShape">
                            <a:avLst/>
                          </a:prstTxWarp>
                          <a:noAutofit/>
                        </wps:bodyPr>
                      </wps:wsp>
                      <wps:wsp>
                        <wps:cNvPr id="11" name="Прямоугольник 11"/>
                        <wps:cNvSpPr/>
                        <wps:spPr>
                          <a:xfrm>
                            <a:off x="5395436" y="45145"/>
                            <a:ext cx="538064" cy="8144538"/>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6947EF" w:rsidRDefault="00DD7669" w:rsidP="007620AE">
                              <w:pPr>
                                <w:pStyle w:val="a3"/>
                                <w:spacing w:after="0"/>
                                <w:jc w:val="center"/>
                                <w:rPr>
                                  <w:rFonts w:eastAsia="Calibri"/>
                                  <w:b/>
                                  <w:sz w:val="18"/>
                                  <w:szCs w:val="18"/>
                                </w:rPr>
                              </w:pPr>
                              <w:r w:rsidRPr="00744437">
                                <w:rPr>
                                  <w:rFonts w:eastAsia="Calibri"/>
                                  <w:sz w:val="18"/>
                                  <w:szCs w:val="18"/>
                                </w:rPr>
                                <w:t> </w:t>
                              </w:r>
                              <w:r w:rsidRPr="00744437">
                                <w:rPr>
                                  <w:rFonts w:eastAsia="Calibri"/>
                                  <w:b/>
                                  <w:sz w:val="18"/>
                                  <w:szCs w:val="18"/>
                                  <w:lang w:val="uk-UA"/>
                                </w:rPr>
                                <w:t>Об</w:t>
                              </w:r>
                              <w:r w:rsidRPr="006947EF">
                                <w:rPr>
                                  <w:rFonts w:eastAsia="Calibri"/>
                                  <w:b/>
                                  <w:sz w:val="18"/>
                                  <w:szCs w:val="18"/>
                                </w:rPr>
                                <w:t>’</w:t>
                              </w:r>
                              <w:r w:rsidRPr="00744437">
                                <w:rPr>
                                  <w:rFonts w:eastAsia="Calibri"/>
                                  <w:b/>
                                  <w:sz w:val="18"/>
                                  <w:szCs w:val="18"/>
                                  <w:lang w:val="uk-UA"/>
                                </w:rPr>
                                <w:t>єкти</w:t>
                              </w:r>
                            </w:p>
                            <w:p w:rsidR="00DD7669" w:rsidRPr="00744437" w:rsidRDefault="00DD7669" w:rsidP="007620AE">
                              <w:pPr>
                                <w:pStyle w:val="a3"/>
                                <w:spacing w:after="0"/>
                                <w:rPr>
                                  <w:rFonts w:eastAsia="Calibri"/>
                                  <w:sz w:val="18"/>
                                  <w:szCs w:val="18"/>
                                  <w:lang w:val="uk-UA"/>
                                </w:rPr>
                              </w:pPr>
                              <w:r>
                                <w:rPr>
                                  <w:rFonts w:eastAsia="Calibri"/>
                                  <w:sz w:val="18"/>
                                  <w:szCs w:val="18"/>
                                  <w:lang w:val="uk-UA"/>
                                </w:rPr>
                                <w:t>-</w:t>
                              </w:r>
                              <w:r w:rsidRPr="00744437">
                                <w:rPr>
                                  <w:rFonts w:eastAsia="Calibri"/>
                                  <w:sz w:val="18"/>
                                  <w:szCs w:val="18"/>
                                  <w:lang w:val="uk-UA"/>
                                </w:rPr>
                                <w:t>суб’єкти господарювання, їхня фінансово-господарська діяльність;</w:t>
                              </w:r>
                              <w:r>
                                <w:rPr>
                                  <w:rFonts w:eastAsia="Calibri"/>
                                  <w:sz w:val="18"/>
                                  <w:szCs w:val="18"/>
                                  <w:lang w:val="uk-UA"/>
                                </w:rPr>
                                <w:t xml:space="preserve"> </w:t>
                              </w:r>
                              <w:r w:rsidRPr="00744437">
                                <w:rPr>
                                  <w:rFonts w:eastAsia="Calibri"/>
                                  <w:sz w:val="18"/>
                                  <w:szCs w:val="18"/>
                                  <w:lang w:val="uk-UA"/>
                                </w:rPr>
                                <w:t>грошові потоки (податкові, міжбюджетні відносини, здійснення видаткових повноважень;  </w:t>
                              </w:r>
                            </w:p>
                            <w:p w:rsidR="00DD7669" w:rsidRPr="00744437" w:rsidRDefault="00DD7669" w:rsidP="007620AE">
                              <w:pPr>
                                <w:pStyle w:val="a3"/>
                                <w:spacing w:after="0"/>
                                <w:rPr>
                                  <w:sz w:val="18"/>
                                  <w:szCs w:val="18"/>
                                </w:rPr>
                              </w:pPr>
                              <w:r w:rsidRPr="00744437">
                                <w:rPr>
                                  <w:rFonts w:eastAsia="Calibri"/>
                                  <w:sz w:val="18"/>
                                  <w:szCs w:val="18"/>
                                  <w:lang w:val="uk-UA"/>
                                </w:rPr>
                                <w:t>- майно та інші активи</w:t>
                              </w:r>
                            </w:p>
                          </w:txbxContent>
                        </wps:txbx>
                        <wps:bodyPr rot="0" spcFirstLastPara="0" vert="vert270" wrap="square" lIns="0" tIns="0" rIns="0" bIns="0" numCol="1" spcCol="0" rtlCol="0" fromWordArt="0" anchor="t" anchorCtr="0" forceAA="0" compatLnSpc="1">
                          <a:prstTxWarp prst="textNoShape">
                            <a:avLst/>
                          </a:prstTxWarp>
                          <a:noAutofit/>
                        </wps:bodyPr>
                      </wps:wsp>
                      <wps:wsp>
                        <wps:cNvPr id="12" name="Прямоугольник 12"/>
                        <wps:cNvSpPr/>
                        <wps:spPr>
                          <a:xfrm>
                            <a:off x="675608" y="51660"/>
                            <a:ext cx="1938991" cy="1906550"/>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245390" w:rsidRDefault="00DD7669" w:rsidP="007620AE">
                              <w:pPr>
                                <w:pStyle w:val="a3"/>
                                <w:spacing w:after="0" w:line="221" w:lineRule="auto"/>
                                <w:ind w:left="57"/>
                                <w:jc w:val="center"/>
                                <w:rPr>
                                  <w:b/>
                                  <w:sz w:val="18"/>
                                  <w:szCs w:val="18"/>
                                  <w:lang w:val="uk-UA"/>
                                </w:rPr>
                              </w:pPr>
                              <w:r w:rsidRPr="00245390">
                                <w:rPr>
                                  <w:b/>
                                  <w:sz w:val="18"/>
                                  <w:szCs w:val="18"/>
                                  <w:lang w:val="uk-UA"/>
                                </w:rPr>
                                <w:t>Державний фінансовий контроль</w:t>
                              </w:r>
                            </w:p>
                            <w:p w:rsidR="00DD7669" w:rsidRPr="00245390" w:rsidRDefault="00DD7669" w:rsidP="007620AE">
                              <w:pPr>
                                <w:pStyle w:val="a3"/>
                                <w:spacing w:after="0" w:line="221" w:lineRule="auto"/>
                                <w:ind w:left="57"/>
                                <w:jc w:val="center"/>
                                <w:rPr>
                                  <w:sz w:val="18"/>
                                  <w:szCs w:val="18"/>
                                </w:rPr>
                              </w:pPr>
                              <w:r w:rsidRPr="00245390">
                                <w:rPr>
                                  <w:sz w:val="18"/>
                                  <w:szCs w:val="18"/>
                                  <w:lang w:val="uk-UA"/>
                                </w:rPr>
                                <w:t>Суб</w:t>
                              </w:r>
                              <w:r w:rsidRPr="00245390">
                                <w:rPr>
                                  <w:sz w:val="18"/>
                                  <w:szCs w:val="18"/>
                                  <w:lang w:val="en-US"/>
                                </w:rPr>
                                <w:t>’</w:t>
                              </w:r>
                              <w:r w:rsidRPr="00245390">
                                <w:rPr>
                                  <w:sz w:val="18"/>
                                  <w:szCs w:val="18"/>
                                  <w:lang w:val="uk-UA"/>
                                </w:rPr>
                                <w:t>єкти:</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НБУ</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Рахункова палата</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Міністерство доходів і зборів</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Міністерство фінансів</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Державна казначейська служба</w:t>
                              </w:r>
                              <w:r w:rsidRPr="00245390">
                                <w:rPr>
                                  <w:rFonts w:ascii="Times New Roman" w:eastAsia="Times New Roman" w:hAnsi="Times New Roman" w:cs="Times New Roman"/>
                                  <w:sz w:val="18"/>
                                  <w:szCs w:val="18"/>
                                  <w:lang w:val="en-US"/>
                                </w:rPr>
                                <w:t>;</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Державний департамент фінансов</w:t>
                              </w:r>
                              <w:r w:rsidRPr="00245390">
                                <w:rPr>
                                  <w:rFonts w:ascii="Times New Roman" w:hAnsi="Times New Roman"/>
                                  <w:sz w:val="18"/>
                                  <w:szCs w:val="18"/>
                                </w:rPr>
                                <w:t>о</w:t>
                              </w:r>
                              <w:r w:rsidRPr="00245390">
                                <w:rPr>
                                  <w:rFonts w:ascii="Times New Roman" w:hAnsi="Times New Roman"/>
                                  <w:sz w:val="18"/>
                                  <w:szCs w:val="18"/>
                                </w:rPr>
                                <w:t xml:space="preserve">го моніторингу; </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Державна аудиторська служба України;</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Державна податкова служба;</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місцеві ради і державні адміністрації та їх фінансові органи</w:t>
                              </w:r>
                            </w:p>
                            <w:p w:rsidR="00DD7669" w:rsidRPr="00744437" w:rsidRDefault="00DD7669" w:rsidP="007620AE">
                              <w:pPr>
                                <w:pStyle w:val="a3"/>
                                <w:spacing w:after="0"/>
                                <w:ind w:left="57"/>
                                <w:jc w:val="center"/>
                                <w:rPr>
                                  <w:sz w:val="18"/>
                                  <w:szCs w:val="18"/>
                                  <w:lang w:val="uk-UA"/>
                                </w:rPr>
                              </w:pPr>
                              <w:r w:rsidRPr="00744437">
                                <w:rPr>
                                  <w:sz w:val="18"/>
                                  <w:szCs w:val="18"/>
                                </w:rPr>
                                <w:t> </w:t>
                              </w:r>
                            </w:p>
                            <w:p w:rsidR="00DD7669" w:rsidRPr="00744437" w:rsidRDefault="00DD7669" w:rsidP="007620AE">
                              <w:pPr>
                                <w:pStyle w:val="a3"/>
                                <w:spacing w:after="0"/>
                                <w:jc w:val="center"/>
                                <w:rPr>
                                  <w:sz w:val="18"/>
                                  <w:szCs w:val="18"/>
                                  <w:lang w:val="uk-UA"/>
                                </w:rPr>
                              </w:pPr>
                              <w:r w:rsidRPr="00744437">
                                <w:rPr>
                                  <w:rFonts w:eastAsia="Calibri"/>
                                  <w:sz w:val="18"/>
                                  <w:szCs w:val="18"/>
                                </w:rPr>
                                <w:t> </w:t>
                              </w:r>
                            </w:p>
                            <w:p w:rsidR="00DD7669" w:rsidRPr="00744437" w:rsidRDefault="00DD7669" w:rsidP="007620AE">
                              <w:pPr>
                                <w:pStyle w:val="a3"/>
                                <w:spacing w:after="0"/>
                                <w:jc w:val="center"/>
                                <w:rPr>
                                  <w:sz w:val="18"/>
                                  <w:szCs w:val="18"/>
                                  <w:lang w:val="uk-UA"/>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13" name="Прямоугольник 13"/>
                        <wps:cNvSpPr/>
                        <wps:spPr>
                          <a:xfrm>
                            <a:off x="32674" y="51660"/>
                            <a:ext cx="300878" cy="3513270"/>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sz w:val="18"/>
                                  <w:szCs w:val="18"/>
                                </w:rPr>
                              </w:pPr>
                              <w:r w:rsidRPr="00744437">
                                <w:rPr>
                                  <w:rFonts w:eastAsia="Calibri"/>
                                  <w:sz w:val="18"/>
                                  <w:szCs w:val="18"/>
                                  <w:lang w:val="uk-UA"/>
                                </w:rPr>
                                <w:t>Інформація про стан дотримання об’єктами фінансового контролю встановлених правил формування і використання фінансових ресурсів</w:t>
                              </w:r>
                            </w:p>
                          </w:txbxContent>
                        </wps:txbx>
                        <wps:bodyPr rot="0" spcFirstLastPara="0" vert="vert270" wrap="square" lIns="0" tIns="0" rIns="0" bIns="0" numCol="1" spcCol="0" rtlCol="0" fromWordArt="0" anchor="t" anchorCtr="0" forceAA="0" compatLnSpc="1">
                          <a:prstTxWarp prst="textNoShape">
                            <a:avLst/>
                          </a:prstTxWarp>
                          <a:noAutofit/>
                        </wps:bodyPr>
                      </wps:wsp>
                      <wps:wsp>
                        <wps:cNvPr id="14" name="Прямоугольник 14"/>
                        <wps:cNvSpPr/>
                        <wps:spPr>
                          <a:xfrm>
                            <a:off x="2716696" y="2010589"/>
                            <a:ext cx="2459558" cy="957234"/>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rFonts w:eastAsia="Calibri"/>
                                  <w:sz w:val="18"/>
                                  <w:szCs w:val="18"/>
                                </w:rPr>
                              </w:pPr>
                              <w:r w:rsidRPr="00744437">
                                <w:rPr>
                                  <w:rFonts w:eastAsia="Calibri"/>
                                  <w:b/>
                                  <w:sz w:val="18"/>
                                  <w:szCs w:val="18"/>
                                  <w:lang w:val="uk-UA"/>
                                </w:rPr>
                                <w:t xml:space="preserve">Основні завдання </w:t>
                              </w:r>
                              <w:r w:rsidRPr="00744437">
                                <w:rPr>
                                  <w:rFonts w:eastAsia="Calibri"/>
                                  <w:b/>
                                  <w:sz w:val="18"/>
                                  <w:szCs w:val="18"/>
                                </w:rPr>
                                <w:t>:</w:t>
                              </w:r>
                              <w:r w:rsidRPr="00744437">
                                <w:rPr>
                                  <w:rFonts w:eastAsia="Calibri"/>
                                  <w:sz w:val="18"/>
                                  <w:szCs w:val="18"/>
                                  <w:lang w:val="uk-UA"/>
                                </w:rPr>
                                <w:t xml:space="preserve"> перевірка законності госп</w:t>
                              </w:r>
                              <w:r w:rsidRPr="00744437">
                                <w:rPr>
                                  <w:rFonts w:eastAsia="Calibri"/>
                                  <w:sz w:val="18"/>
                                  <w:szCs w:val="18"/>
                                  <w:lang w:val="uk-UA"/>
                                </w:rPr>
                                <w:t>о</w:t>
                              </w:r>
                              <w:r w:rsidRPr="00744437">
                                <w:rPr>
                                  <w:rFonts w:eastAsia="Calibri"/>
                                  <w:sz w:val="18"/>
                                  <w:szCs w:val="18"/>
                                  <w:lang w:val="uk-UA"/>
                                </w:rPr>
                                <w:t>дарських та фінансових операцій</w:t>
                              </w:r>
                              <w:r w:rsidRPr="00744437">
                                <w:rPr>
                                  <w:rFonts w:eastAsia="Calibri"/>
                                  <w:sz w:val="18"/>
                                  <w:szCs w:val="18"/>
                                </w:rPr>
                                <w:t>;</w:t>
                              </w:r>
                              <w:r w:rsidRPr="00744437">
                                <w:rPr>
                                  <w:rFonts w:eastAsia="Calibri"/>
                                  <w:sz w:val="18"/>
                                  <w:szCs w:val="18"/>
                                  <w:lang w:val="uk-UA"/>
                                </w:rPr>
                                <w:t xml:space="preserve"> контроль вик</w:t>
                              </w:r>
                              <w:r w:rsidRPr="00744437">
                                <w:rPr>
                                  <w:rFonts w:eastAsia="Calibri"/>
                                  <w:sz w:val="18"/>
                                  <w:szCs w:val="18"/>
                                  <w:lang w:val="uk-UA"/>
                                </w:rPr>
                                <w:t>о</w:t>
                              </w:r>
                              <w:r w:rsidRPr="00744437">
                                <w:rPr>
                                  <w:rFonts w:eastAsia="Calibri"/>
                                  <w:sz w:val="18"/>
                                  <w:szCs w:val="18"/>
                                  <w:lang w:val="uk-UA"/>
                                </w:rPr>
                                <w:t>ристання матеріальних і фінансових ресурсів</w:t>
                              </w:r>
                              <w:r w:rsidRPr="00744437">
                                <w:rPr>
                                  <w:rFonts w:eastAsia="Calibri"/>
                                  <w:sz w:val="18"/>
                                  <w:szCs w:val="18"/>
                                </w:rPr>
                                <w:t>;</w:t>
                              </w:r>
                              <w:r w:rsidRPr="00744437">
                                <w:rPr>
                                  <w:rFonts w:eastAsia="Calibri"/>
                                  <w:sz w:val="18"/>
                                  <w:szCs w:val="18"/>
                                  <w:lang w:val="uk-UA"/>
                                </w:rPr>
                                <w:t xml:space="preserve"> перевірка збереження грошових коштів і матері</w:t>
                              </w:r>
                              <w:r w:rsidRPr="00744437">
                                <w:rPr>
                                  <w:rFonts w:eastAsia="Calibri"/>
                                  <w:sz w:val="18"/>
                                  <w:szCs w:val="18"/>
                                  <w:lang w:val="uk-UA"/>
                                </w:rPr>
                                <w:t>а</w:t>
                              </w:r>
                              <w:r w:rsidRPr="00744437">
                                <w:rPr>
                                  <w:rFonts w:eastAsia="Calibri"/>
                                  <w:sz w:val="18"/>
                                  <w:szCs w:val="18"/>
                                  <w:lang w:val="uk-UA"/>
                                </w:rPr>
                                <w:t>льних цінностей</w:t>
                              </w:r>
                              <w:r w:rsidRPr="00744437">
                                <w:rPr>
                                  <w:rFonts w:eastAsia="Calibri"/>
                                  <w:sz w:val="18"/>
                                  <w:szCs w:val="18"/>
                                </w:rPr>
                                <w:t>;</w:t>
                              </w:r>
                              <w:r w:rsidRPr="00744437">
                                <w:rPr>
                                  <w:rFonts w:eastAsia="Calibri"/>
                                  <w:sz w:val="18"/>
                                  <w:szCs w:val="18"/>
                                  <w:lang w:val="uk-UA"/>
                                </w:rPr>
                                <w:t xml:space="preserve"> правильність постановки бухг</w:t>
                              </w:r>
                              <w:r w:rsidRPr="00744437">
                                <w:rPr>
                                  <w:rFonts w:eastAsia="Calibri"/>
                                  <w:sz w:val="18"/>
                                  <w:szCs w:val="18"/>
                                  <w:lang w:val="uk-UA"/>
                                </w:rPr>
                                <w:t>а</w:t>
                              </w:r>
                              <w:r w:rsidRPr="00744437">
                                <w:rPr>
                                  <w:rFonts w:eastAsia="Calibri"/>
                                  <w:sz w:val="18"/>
                                  <w:szCs w:val="18"/>
                                  <w:lang w:val="uk-UA"/>
                                </w:rPr>
                                <w:t>лтерського обліку</w:t>
                              </w:r>
                              <w:r w:rsidRPr="00744437">
                                <w:rPr>
                                  <w:rFonts w:eastAsia="Calibri"/>
                                  <w:sz w:val="18"/>
                                  <w:szCs w:val="18"/>
                                </w:rPr>
                                <w:t xml:space="preserve">; </w:t>
                              </w:r>
                              <w:r w:rsidRPr="00744437">
                                <w:rPr>
                                  <w:rFonts w:eastAsia="Calibri"/>
                                  <w:sz w:val="18"/>
                                  <w:szCs w:val="18"/>
                                  <w:lang w:val="uk-UA"/>
                                </w:rPr>
                                <w:t>достовірність бухгалтерської звітності</w:t>
                              </w:r>
                              <w:r w:rsidRPr="00744437">
                                <w:rPr>
                                  <w:rFonts w:eastAsia="Calibri"/>
                                  <w:sz w:val="18"/>
                                  <w:szCs w:val="18"/>
                                </w:rPr>
                                <w:t>;</w:t>
                              </w:r>
                              <w:r w:rsidRPr="00744437">
                                <w:rPr>
                                  <w:rFonts w:eastAsia="Calibri"/>
                                  <w:sz w:val="18"/>
                                  <w:szCs w:val="18"/>
                                  <w:lang w:val="uk-UA"/>
                                </w:rPr>
                                <w:t xml:space="preserve"> проведення перевірок на підвідомчих підприємствах</w:t>
                              </w:r>
                            </w:p>
                            <w:p w:rsidR="00DD7669" w:rsidRPr="00744437" w:rsidRDefault="00DD7669" w:rsidP="007620AE">
                              <w:pPr>
                                <w:pStyle w:val="a3"/>
                                <w:spacing w:after="0"/>
                                <w:jc w:val="center"/>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5" name="Рисунок 15"/>
                          <pic:cNvPicPr>
                            <a:picLocks noChangeAspect="1"/>
                          </pic:cNvPicPr>
                        </pic:nvPicPr>
                        <pic:blipFill>
                          <a:blip r:embed="rId7"/>
                          <a:stretch>
                            <a:fillRect/>
                          </a:stretch>
                        </pic:blipFill>
                        <pic:spPr>
                          <a:xfrm>
                            <a:off x="32674" y="45145"/>
                            <a:ext cx="6008008" cy="240510"/>
                          </a:xfrm>
                          <a:prstGeom prst="rect">
                            <a:avLst/>
                          </a:prstGeom>
                        </pic:spPr>
                      </pic:pic>
                      <wps:wsp>
                        <wps:cNvPr id="16" name="Прямоугольник 16"/>
                        <wps:cNvSpPr/>
                        <wps:spPr>
                          <a:xfrm>
                            <a:off x="667861" y="2025026"/>
                            <a:ext cx="1938991" cy="974227"/>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spacing w:after="0" w:line="228" w:lineRule="auto"/>
                                <w:jc w:val="center"/>
                                <w:rPr>
                                  <w:rFonts w:ascii="Times New Roman" w:hAnsi="Times New Roman"/>
                                  <w:sz w:val="18"/>
                                  <w:szCs w:val="18"/>
                                </w:rPr>
                              </w:pPr>
                              <w:r w:rsidRPr="00744437">
                                <w:rPr>
                                  <w:rFonts w:ascii="Times New Roman" w:hAnsi="Times New Roman"/>
                                  <w:b/>
                                  <w:sz w:val="18"/>
                                  <w:szCs w:val="18"/>
                                </w:rPr>
                                <w:t xml:space="preserve">Відомчий фінансовий контроль </w:t>
                              </w:r>
                              <w:r w:rsidRPr="00744437">
                                <w:rPr>
                                  <w:rFonts w:ascii="Times New Roman" w:hAnsi="Times New Roman"/>
                                  <w:b/>
                                  <w:sz w:val="18"/>
                                  <w:szCs w:val="18"/>
                                </w:rPr>
                                <w:br/>
                              </w:r>
                              <w:r w:rsidRPr="00744437">
                                <w:rPr>
                                  <w:rFonts w:ascii="Times New Roman" w:hAnsi="Times New Roman"/>
                                  <w:sz w:val="18"/>
                                  <w:szCs w:val="18"/>
                                </w:rPr>
                                <w:t>Суб’єкти</w:t>
                              </w:r>
                              <w:proofErr w:type="gramStart"/>
                              <w:r w:rsidRPr="00744437">
                                <w:rPr>
                                  <w:rFonts w:ascii="Times New Roman" w:hAnsi="Times New Roman"/>
                                  <w:sz w:val="18"/>
                                  <w:szCs w:val="18"/>
                                </w:rPr>
                                <w:t xml:space="preserve"> :</w:t>
                              </w:r>
                              <w:proofErr w:type="gramEnd"/>
                              <w:r w:rsidRPr="00744437">
                                <w:rPr>
                                  <w:rFonts w:ascii="Times New Roman" w:hAnsi="Times New Roman"/>
                                  <w:sz w:val="18"/>
                                  <w:szCs w:val="18"/>
                                </w:rPr>
                                <w:br/>
                                <w:t>- контрольно-ревізійні служби галуз</w:t>
                              </w:r>
                              <w:r w:rsidRPr="00744437">
                                <w:rPr>
                                  <w:rFonts w:ascii="Times New Roman" w:hAnsi="Times New Roman"/>
                                  <w:sz w:val="18"/>
                                  <w:szCs w:val="18"/>
                                </w:rPr>
                                <w:t>е</w:t>
                              </w:r>
                              <w:r w:rsidRPr="00744437">
                                <w:rPr>
                                  <w:rFonts w:ascii="Times New Roman" w:hAnsi="Times New Roman"/>
                                  <w:sz w:val="18"/>
                                  <w:szCs w:val="18"/>
                                </w:rPr>
                                <w:t>вих міністерств відомств, концернів та інших органів управління</w:t>
                              </w:r>
                            </w:p>
                            <w:p w:rsidR="00DD7669" w:rsidRPr="00744437" w:rsidRDefault="00DD7669" w:rsidP="007620AE">
                              <w:pPr>
                                <w:pStyle w:val="a3"/>
                                <w:spacing w:after="0"/>
                                <w:jc w:val="center"/>
                                <w:rPr>
                                  <w:sz w:val="18"/>
                                  <w:szCs w:val="18"/>
                                  <w:lang w:val="uk-UA"/>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17" name="Прямоугольник 17"/>
                        <wps:cNvSpPr/>
                        <wps:spPr>
                          <a:xfrm>
                            <a:off x="2716696" y="3092128"/>
                            <a:ext cx="2459558" cy="996580"/>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sz w:val="18"/>
                                  <w:szCs w:val="18"/>
                                </w:rPr>
                              </w:pPr>
                              <w:r w:rsidRPr="00744437">
                                <w:rPr>
                                  <w:b/>
                                  <w:sz w:val="18"/>
                                  <w:szCs w:val="18"/>
                                  <w:lang w:val="uk-UA"/>
                                </w:rPr>
                                <w:t xml:space="preserve">Основні завдання </w:t>
                              </w:r>
                              <w:r w:rsidRPr="00744437">
                                <w:rPr>
                                  <w:b/>
                                  <w:sz w:val="18"/>
                                  <w:szCs w:val="18"/>
                                </w:rPr>
                                <w:t>:</w:t>
                              </w:r>
                              <w:r w:rsidRPr="00744437">
                                <w:rPr>
                                  <w:sz w:val="18"/>
                                  <w:szCs w:val="18"/>
                                </w:rPr>
                                <w:t xml:space="preserve"> </w:t>
                              </w:r>
                              <w:r w:rsidRPr="00744437">
                                <w:rPr>
                                  <w:sz w:val="18"/>
                                  <w:szCs w:val="18"/>
                                  <w:lang w:val="uk-UA"/>
                                </w:rPr>
                                <w:t>перевірка законності грош</w:t>
                              </w:r>
                              <w:r w:rsidRPr="00744437">
                                <w:rPr>
                                  <w:sz w:val="18"/>
                                  <w:szCs w:val="18"/>
                                  <w:lang w:val="uk-UA"/>
                                </w:rPr>
                                <w:t>о</w:t>
                              </w:r>
                              <w:r w:rsidRPr="00744437">
                                <w:rPr>
                                  <w:sz w:val="18"/>
                                  <w:szCs w:val="18"/>
                                  <w:lang w:val="uk-UA"/>
                                </w:rPr>
                                <w:t>вих і фінансових операцій; контроль використа</w:t>
                              </w:r>
                              <w:r w:rsidRPr="00744437">
                                <w:rPr>
                                  <w:sz w:val="18"/>
                                  <w:szCs w:val="18"/>
                                  <w:lang w:val="uk-UA"/>
                                </w:rPr>
                                <w:t>н</w:t>
                              </w:r>
                              <w:r w:rsidRPr="00744437">
                                <w:rPr>
                                  <w:sz w:val="18"/>
                                  <w:szCs w:val="18"/>
                                  <w:lang w:val="uk-UA"/>
                                </w:rPr>
                                <w:t>ня матеріальних і фінансових ресурсів; правил</w:t>
                              </w:r>
                              <w:r w:rsidRPr="00744437">
                                <w:rPr>
                                  <w:sz w:val="18"/>
                                  <w:szCs w:val="18"/>
                                  <w:lang w:val="uk-UA"/>
                                </w:rPr>
                                <w:t>ь</w:t>
                              </w:r>
                              <w:r w:rsidRPr="00744437">
                                <w:rPr>
                                  <w:sz w:val="18"/>
                                  <w:szCs w:val="18"/>
                                  <w:lang w:val="uk-UA"/>
                                </w:rPr>
                                <w:t>ність постановки бухгалтерського обліку; дост</w:t>
                              </w:r>
                              <w:r w:rsidRPr="00744437">
                                <w:rPr>
                                  <w:sz w:val="18"/>
                                  <w:szCs w:val="18"/>
                                  <w:lang w:val="uk-UA"/>
                                </w:rPr>
                                <w:t>о</w:t>
                              </w:r>
                              <w:r w:rsidRPr="00744437">
                                <w:rPr>
                                  <w:sz w:val="18"/>
                                  <w:szCs w:val="18"/>
                                  <w:lang w:val="uk-UA"/>
                                </w:rPr>
                                <w:t xml:space="preserve">вірність бухгалтерської звітності; проведення перевірок на підприємствах </w:t>
                              </w:r>
                            </w:p>
                            <w:p w:rsidR="00DD7669" w:rsidRPr="00744437" w:rsidRDefault="00DD7669" w:rsidP="007620AE">
                              <w:pPr>
                                <w:pStyle w:val="a3"/>
                                <w:spacing w:after="0"/>
                                <w:jc w:val="both"/>
                                <w:rPr>
                                  <w:b/>
                                  <w:sz w:val="18"/>
                                  <w:szCs w:val="18"/>
                                </w:rPr>
                              </w:pPr>
                            </w:p>
                          </w:txbxContent>
                        </wps:txbx>
                        <wps:bodyPr rot="0" spcFirstLastPara="0" vert="horz" wrap="square" lIns="0" tIns="0" rIns="0" bIns="0" numCol="1" spcCol="0" rtlCol="0" fromWordArt="0" anchor="t" anchorCtr="0" forceAA="0" compatLnSpc="1">
                          <a:prstTxWarp prst="textNoShape">
                            <a:avLst/>
                          </a:prstTxWarp>
                          <a:noAutofit/>
                        </wps:bodyPr>
                      </wps:wsp>
                      <wps:wsp>
                        <wps:cNvPr id="18" name="Прямоугольник 18"/>
                        <wps:cNvSpPr/>
                        <wps:spPr>
                          <a:xfrm>
                            <a:off x="667861" y="3068621"/>
                            <a:ext cx="1938991" cy="1020087"/>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center"/>
                                <w:rPr>
                                  <w:b/>
                                  <w:sz w:val="18"/>
                                  <w:szCs w:val="18"/>
                                  <w:lang w:val="uk-UA"/>
                                </w:rPr>
                              </w:pPr>
                              <w:r w:rsidRPr="00744437">
                                <w:rPr>
                                  <w:b/>
                                  <w:sz w:val="18"/>
                                  <w:szCs w:val="18"/>
                                  <w:lang w:val="uk-UA"/>
                                </w:rPr>
                                <w:t>Внутрішньогосподарський фінанс</w:t>
                              </w:r>
                              <w:r w:rsidRPr="00744437">
                                <w:rPr>
                                  <w:b/>
                                  <w:sz w:val="18"/>
                                  <w:szCs w:val="18"/>
                                  <w:lang w:val="uk-UA"/>
                                </w:rPr>
                                <w:t>о</w:t>
                              </w:r>
                              <w:r w:rsidRPr="00744437">
                                <w:rPr>
                                  <w:b/>
                                  <w:sz w:val="18"/>
                                  <w:szCs w:val="18"/>
                                  <w:lang w:val="uk-UA"/>
                                </w:rPr>
                                <w:t>вий контроль</w:t>
                              </w:r>
                            </w:p>
                            <w:p w:rsidR="00DD7669" w:rsidRPr="00744437" w:rsidRDefault="00DD7669" w:rsidP="007620AE">
                              <w:pPr>
                                <w:pStyle w:val="a3"/>
                                <w:spacing w:after="0"/>
                                <w:jc w:val="center"/>
                                <w:rPr>
                                  <w:sz w:val="18"/>
                                  <w:szCs w:val="18"/>
                                  <w:lang w:val="uk-UA"/>
                                </w:rPr>
                              </w:pPr>
                              <w:r w:rsidRPr="00744437">
                                <w:rPr>
                                  <w:sz w:val="18"/>
                                  <w:szCs w:val="18"/>
                                  <w:lang w:val="uk-UA"/>
                                </w:rPr>
                                <w:t>Суб</w:t>
                              </w:r>
                              <w:r w:rsidRPr="00744437">
                                <w:rPr>
                                  <w:sz w:val="18"/>
                                  <w:szCs w:val="18"/>
                                  <w:lang w:val="en-US"/>
                                </w:rPr>
                                <w:t>’</w:t>
                              </w:r>
                              <w:r w:rsidRPr="00744437">
                                <w:rPr>
                                  <w:sz w:val="18"/>
                                  <w:szCs w:val="18"/>
                                  <w:lang w:val="uk-UA"/>
                                </w:rPr>
                                <w:t>єкти :</w:t>
                              </w:r>
                            </w:p>
                            <w:p w:rsidR="00DD7669" w:rsidRPr="00744437" w:rsidRDefault="00DD7669" w:rsidP="007620AE">
                              <w:pPr>
                                <w:pStyle w:val="a3"/>
                                <w:spacing w:after="0"/>
                                <w:jc w:val="both"/>
                                <w:rPr>
                                  <w:sz w:val="18"/>
                                  <w:szCs w:val="18"/>
                                  <w:lang w:val="uk-UA"/>
                                </w:rPr>
                              </w:pPr>
                              <w:r w:rsidRPr="00744437">
                                <w:rPr>
                                  <w:sz w:val="18"/>
                                  <w:szCs w:val="18"/>
                                  <w:lang w:val="uk-UA"/>
                                </w:rPr>
                                <w:t>- економічні служби підприємств: бухгалтерії, фінансові відділи, служби фінансового менеджменту та внутрі</w:t>
                              </w:r>
                              <w:r w:rsidRPr="00744437">
                                <w:rPr>
                                  <w:sz w:val="18"/>
                                  <w:szCs w:val="18"/>
                                  <w:lang w:val="uk-UA"/>
                                </w:rPr>
                                <w:t>ш</w:t>
                              </w:r>
                              <w:r w:rsidRPr="00744437">
                                <w:rPr>
                                  <w:sz w:val="18"/>
                                  <w:szCs w:val="18"/>
                                  <w:lang w:val="uk-UA"/>
                                </w:rPr>
                                <w:t>нього аудиту, відділи планування</w:t>
                              </w:r>
                            </w:p>
                            <w:p w:rsidR="00DD7669" w:rsidRPr="00744437" w:rsidRDefault="00DD7669" w:rsidP="007620AE">
                              <w:pPr>
                                <w:pStyle w:val="a3"/>
                                <w:spacing w:after="0"/>
                                <w:jc w:val="center"/>
                                <w:rPr>
                                  <w:sz w:val="18"/>
                                  <w:szCs w:val="18"/>
                                  <w:lang w:val="uk-UA"/>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19" name="Прямоугольник 19"/>
                        <wps:cNvSpPr/>
                        <wps:spPr>
                          <a:xfrm>
                            <a:off x="2716696" y="4219529"/>
                            <a:ext cx="2459558" cy="946291"/>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sz w:val="18"/>
                                  <w:szCs w:val="18"/>
                                  <w:lang w:val="uk-UA"/>
                                </w:rPr>
                              </w:pPr>
                              <w:r w:rsidRPr="00744437">
                                <w:rPr>
                                  <w:b/>
                                  <w:sz w:val="18"/>
                                  <w:szCs w:val="18"/>
                                  <w:lang w:val="uk-UA"/>
                                </w:rPr>
                                <w:t xml:space="preserve">Основні завдання </w:t>
                              </w:r>
                              <w:r w:rsidRPr="00744437">
                                <w:rPr>
                                  <w:b/>
                                  <w:sz w:val="18"/>
                                  <w:szCs w:val="18"/>
                                </w:rPr>
                                <w:t>:</w:t>
                              </w:r>
                              <w:r w:rsidRPr="00744437">
                                <w:rPr>
                                  <w:sz w:val="18"/>
                                  <w:szCs w:val="18"/>
                                  <w:lang w:val="uk-UA"/>
                                </w:rPr>
                                <w:t xml:space="preserve"> визначення достовірності звітності, обліку та повноти фінансово-господарської діяльності підприємств; відпові</w:t>
                              </w:r>
                              <w:r w:rsidRPr="00744437">
                                <w:rPr>
                                  <w:sz w:val="18"/>
                                  <w:szCs w:val="18"/>
                                  <w:lang w:val="uk-UA"/>
                                </w:rPr>
                                <w:t>д</w:t>
                              </w:r>
                              <w:r w:rsidRPr="00744437">
                                <w:rPr>
                                  <w:sz w:val="18"/>
                                  <w:szCs w:val="18"/>
                                  <w:lang w:val="uk-UA"/>
                                </w:rPr>
                                <w:t>ності чинному законодавству та встановленим нормативам бухгалтерського обліку фінансово-господарської діяльності</w:t>
                              </w:r>
                              <w:r w:rsidRPr="00744437">
                                <w:rPr>
                                  <w:sz w:val="18"/>
                                  <w:szCs w:val="18"/>
                                </w:rPr>
                                <w:t> </w:t>
                              </w:r>
                              <w:r w:rsidRPr="00744437">
                                <w:rPr>
                                  <w:sz w:val="18"/>
                                  <w:szCs w:val="18"/>
                                  <w:lang w:val="uk-UA"/>
                                </w:rPr>
                                <w:t>підприємств</w:t>
                              </w:r>
                            </w:p>
                            <w:p w:rsidR="00DD7669" w:rsidRPr="00744437" w:rsidRDefault="00DD7669" w:rsidP="007620AE">
                              <w:pPr>
                                <w:pStyle w:val="a3"/>
                                <w:spacing w:after="0"/>
                                <w:jc w:val="center"/>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0" name="Прямоугольник 20"/>
                        <wps:cNvSpPr/>
                        <wps:spPr>
                          <a:xfrm>
                            <a:off x="667861" y="4199980"/>
                            <a:ext cx="1938991" cy="946291"/>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611C2A" w:rsidRDefault="00DD7669" w:rsidP="007620AE">
                              <w:pPr>
                                <w:pStyle w:val="a4"/>
                                <w:ind w:left="57"/>
                                <w:jc w:val="center"/>
                                <w:rPr>
                                  <w:rFonts w:ascii="Times New Roman" w:eastAsia="Times New Roman" w:hAnsi="Times New Roman" w:cs="Times New Roman"/>
                                  <w:b/>
                                  <w:sz w:val="18"/>
                                  <w:szCs w:val="18"/>
                                  <w:lang w:val="en-US"/>
                                </w:rPr>
                              </w:pPr>
                              <w:r w:rsidRPr="00611C2A">
                                <w:rPr>
                                  <w:rFonts w:ascii="Times New Roman" w:eastAsia="Times New Roman" w:hAnsi="Times New Roman" w:cs="Times New Roman"/>
                                  <w:b/>
                                  <w:sz w:val="18"/>
                                  <w:szCs w:val="18"/>
                                  <w:lang w:val="uk-UA"/>
                                </w:rPr>
                                <w:t>Аудиторський фінансовий кон</w:t>
                              </w:r>
                              <w:r w:rsidRPr="00611C2A">
                                <w:rPr>
                                  <w:rFonts w:ascii="Times New Roman" w:eastAsia="Times New Roman" w:hAnsi="Times New Roman" w:cs="Times New Roman"/>
                                  <w:b/>
                                  <w:sz w:val="18"/>
                                  <w:szCs w:val="18"/>
                                  <w:lang w:val="uk-UA"/>
                                </w:rPr>
                                <w:t>т</w:t>
                              </w:r>
                              <w:r w:rsidRPr="00611C2A">
                                <w:rPr>
                                  <w:rFonts w:ascii="Times New Roman" w:eastAsia="Times New Roman" w:hAnsi="Times New Roman" w:cs="Times New Roman"/>
                                  <w:b/>
                                  <w:sz w:val="18"/>
                                  <w:szCs w:val="18"/>
                                  <w:lang w:val="uk-UA"/>
                                </w:rPr>
                                <w:t>роль</w:t>
                              </w:r>
                              <w:r w:rsidRPr="00611C2A">
                                <w:rPr>
                                  <w:rFonts w:ascii="Times New Roman" w:eastAsia="Times New Roman" w:hAnsi="Times New Roman" w:cs="Times New Roman"/>
                                  <w:b/>
                                  <w:sz w:val="18"/>
                                  <w:szCs w:val="18"/>
                                  <w:lang w:val="en-US"/>
                                </w:rPr>
                                <w:t>:</w:t>
                              </w:r>
                            </w:p>
                            <w:p w:rsidR="00DD7669" w:rsidRPr="000A3885" w:rsidRDefault="00DD7669" w:rsidP="007620AE">
                              <w:pPr>
                                <w:pStyle w:val="a4"/>
                                <w:ind w:left="57"/>
                                <w:jc w:val="center"/>
                                <w:rPr>
                                  <w:rFonts w:ascii="Times New Roman" w:eastAsia="Times New Roman" w:hAnsi="Times New Roman" w:cs="Times New Roman"/>
                                  <w:sz w:val="18"/>
                                  <w:szCs w:val="18"/>
                                  <w:lang w:val="en-US"/>
                                </w:rPr>
                              </w:pPr>
                              <w:r w:rsidRPr="000A3885">
                                <w:rPr>
                                  <w:rFonts w:ascii="Times New Roman" w:eastAsia="Times New Roman" w:hAnsi="Times New Roman" w:cs="Times New Roman"/>
                                  <w:sz w:val="18"/>
                                  <w:szCs w:val="18"/>
                                  <w:lang w:val="uk-UA"/>
                                </w:rPr>
                                <w:t>Суб</w:t>
                              </w:r>
                              <w:r w:rsidRPr="000A3885">
                                <w:rPr>
                                  <w:rFonts w:ascii="Times New Roman" w:eastAsia="Times New Roman" w:hAnsi="Times New Roman" w:cs="Times New Roman"/>
                                  <w:sz w:val="18"/>
                                  <w:szCs w:val="18"/>
                                  <w:lang w:val="en-US"/>
                                </w:rPr>
                                <w:t>’</w:t>
                              </w:r>
                              <w:r w:rsidRPr="000A3885">
                                <w:rPr>
                                  <w:rFonts w:ascii="Times New Roman" w:eastAsia="Times New Roman" w:hAnsi="Times New Roman" w:cs="Times New Roman"/>
                                  <w:sz w:val="18"/>
                                  <w:szCs w:val="18"/>
                                  <w:lang w:val="uk-UA"/>
                                </w:rPr>
                                <w:t xml:space="preserve">єкти </w:t>
                              </w:r>
                              <w:r w:rsidRPr="000A3885">
                                <w:rPr>
                                  <w:rFonts w:ascii="Times New Roman" w:eastAsia="Times New Roman" w:hAnsi="Times New Roman" w:cs="Times New Roman"/>
                                  <w:sz w:val="18"/>
                                  <w:szCs w:val="18"/>
                                  <w:lang w:val="en-US"/>
                                </w:rPr>
                                <w:t>:</w:t>
                              </w:r>
                            </w:p>
                            <w:p w:rsidR="00DD7669" w:rsidRPr="000A3885" w:rsidRDefault="00DD7669" w:rsidP="007620AE">
                              <w:pPr>
                                <w:pStyle w:val="a4"/>
                                <w:numPr>
                                  <w:ilvl w:val="0"/>
                                  <w:numId w:val="1"/>
                                </w:numPr>
                                <w:spacing w:after="0" w:line="240" w:lineRule="auto"/>
                                <w:ind w:left="57"/>
                                <w:jc w:val="both"/>
                                <w:rPr>
                                  <w:rFonts w:ascii="Times New Roman" w:eastAsia="Times New Roman" w:hAnsi="Times New Roman" w:cs="Times New Roman"/>
                                  <w:sz w:val="18"/>
                                  <w:szCs w:val="18"/>
                                </w:rPr>
                              </w:pPr>
                              <w:r w:rsidRPr="000A3885">
                                <w:rPr>
                                  <w:rFonts w:ascii="Times New Roman" w:eastAsia="Times New Roman" w:hAnsi="Times New Roman" w:cs="Times New Roman"/>
                                  <w:sz w:val="18"/>
                                  <w:szCs w:val="18"/>
                                  <w:lang w:val="uk-UA"/>
                                </w:rPr>
                                <w:t>- незалежні особи-аудитори , аудиторські фірми та служби</w:t>
                              </w:r>
                            </w:p>
                            <w:p w:rsidR="00DD7669" w:rsidRPr="000A3885" w:rsidRDefault="00DD7669" w:rsidP="007620AE">
                              <w:pPr>
                                <w:pStyle w:val="a3"/>
                                <w:spacing w:after="0"/>
                                <w:jc w:val="center"/>
                                <w:rPr>
                                  <w:sz w:val="18"/>
                                  <w:szCs w:val="18"/>
                                </w:rPr>
                              </w:pPr>
                              <w:r w:rsidRPr="000A3885">
                                <w:rPr>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1" name="Прямоугольник 21"/>
                        <wps:cNvSpPr/>
                        <wps:spPr>
                          <a:xfrm>
                            <a:off x="670835" y="5272445"/>
                            <a:ext cx="4501813" cy="324742"/>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0A3885" w:rsidRDefault="00DD7669" w:rsidP="007620AE">
                              <w:pPr>
                                <w:pStyle w:val="a3"/>
                                <w:spacing w:after="0" w:line="192" w:lineRule="auto"/>
                                <w:jc w:val="center"/>
                                <w:rPr>
                                  <w:rFonts w:eastAsia="Calibri"/>
                                  <w:b/>
                                  <w:sz w:val="18"/>
                                  <w:szCs w:val="18"/>
                                </w:rPr>
                              </w:pPr>
                              <w:r w:rsidRPr="00744437">
                                <w:rPr>
                                  <w:rFonts w:eastAsia="Calibri"/>
                                  <w:b/>
                                  <w:sz w:val="18"/>
                                  <w:szCs w:val="18"/>
                                </w:rPr>
                                <w:t> </w:t>
                              </w:r>
                              <w:r w:rsidRPr="000A3885">
                                <w:rPr>
                                  <w:rFonts w:eastAsia="Calibri"/>
                                  <w:b/>
                                  <w:sz w:val="18"/>
                                  <w:szCs w:val="18"/>
                                  <w:lang w:val="uk-UA"/>
                                </w:rPr>
                                <w:t xml:space="preserve">Інструменти: </w:t>
                              </w:r>
                              <w:r w:rsidRPr="000A3885">
                                <w:rPr>
                                  <w:rFonts w:eastAsia="Calibri"/>
                                  <w:sz w:val="18"/>
                                  <w:szCs w:val="18"/>
                                  <w:lang w:val="uk-UA"/>
                                </w:rPr>
                                <w:t>аудит; ревізія; тематична перевірка; камеральна перевірка</w:t>
                              </w:r>
                              <w:r w:rsidRPr="000A3885">
                                <w:rPr>
                                  <w:rFonts w:eastAsia="Calibri"/>
                                  <w:sz w:val="18"/>
                                  <w:szCs w:val="18"/>
                                </w:rPr>
                                <w:t xml:space="preserve">; </w:t>
                              </w:r>
                              <w:r w:rsidRPr="000A3885">
                                <w:rPr>
                                  <w:rFonts w:eastAsia="Calibri"/>
                                  <w:sz w:val="18"/>
                                  <w:szCs w:val="18"/>
                                  <w:lang w:val="uk-UA"/>
                                </w:rPr>
                                <w:t>експертиза;</w:t>
                              </w:r>
                              <w:r w:rsidRPr="000A3885">
                                <w:rPr>
                                  <w:rFonts w:eastAsia="Calibri"/>
                                  <w:sz w:val="18"/>
                                  <w:szCs w:val="18"/>
                                </w:rPr>
                                <w:t xml:space="preserve"> </w:t>
                              </w:r>
                              <w:r w:rsidRPr="000A3885">
                                <w:rPr>
                                  <w:rFonts w:eastAsia="Calibri"/>
                                  <w:sz w:val="18"/>
                                  <w:szCs w:val="18"/>
                                  <w:lang w:val="uk-UA"/>
                                </w:rPr>
                                <w:t>моніторинг;</w:t>
                              </w:r>
                              <w:r w:rsidRPr="000A3885">
                                <w:rPr>
                                  <w:rFonts w:eastAsia="Calibri"/>
                                  <w:sz w:val="18"/>
                                  <w:szCs w:val="18"/>
                                </w:rPr>
                                <w:t xml:space="preserve"> </w:t>
                              </w:r>
                              <w:r w:rsidRPr="000A3885">
                                <w:rPr>
                                  <w:rFonts w:eastAsia="Calibri"/>
                                  <w:sz w:val="18"/>
                                  <w:szCs w:val="18"/>
                                  <w:lang w:val="uk-UA"/>
                                </w:rPr>
                                <w:t>службове розслідування;</w:t>
                              </w:r>
                              <w:r w:rsidRPr="000A3885">
                                <w:rPr>
                                  <w:rFonts w:eastAsia="Calibri"/>
                                  <w:sz w:val="18"/>
                                  <w:szCs w:val="18"/>
                                </w:rPr>
                                <w:t xml:space="preserve"> </w:t>
                              </w:r>
                              <w:r w:rsidRPr="000A3885">
                                <w:rPr>
                                  <w:rFonts w:eastAsia="Calibri"/>
                                  <w:sz w:val="18"/>
                                  <w:szCs w:val="18"/>
                                  <w:lang w:val="uk-UA"/>
                                </w:rPr>
                                <w:t>слідство;</w:t>
                              </w:r>
                              <w:r w:rsidRPr="000A3885">
                                <w:rPr>
                                  <w:rFonts w:eastAsia="Calibri"/>
                                  <w:sz w:val="18"/>
                                  <w:szCs w:val="18"/>
                                </w:rPr>
                                <w:t xml:space="preserve"> </w:t>
                              </w:r>
                              <w:r w:rsidRPr="000A3885">
                                <w:rPr>
                                  <w:rFonts w:eastAsia="Calibri"/>
                                  <w:sz w:val="18"/>
                                  <w:szCs w:val="18"/>
                                  <w:lang w:val="uk-UA"/>
                                </w:rPr>
                                <w:t>інші види перевірок</w:t>
                              </w:r>
                            </w:p>
                            <w:p w:rsidR="00DD7669" w:rsidRPr="000A3885" w:rsidRDefault="00DD7669" w:rsidP="007620AE">
                              <w:pPr>
                                <w:pStyle w:val="a3"/>
                                <w:spacing w:after="0"/>
                                <w:jc w:val="center"/>
                                <w:rPr>
                                  <w:sz w:val="18"/>
                                  <w:szCs w:val="18"/>
                                </w:rPr>
                              </w:pPr>
                              <w:r w:rsidRPr="000A3885">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2" name="Прямоугольник 22"/>
                        <wps:cNvSpPr/>
                        <wps:spPr>
                          <a:xfrm>
                            <a:off x="675610" y="5848601"/>
                            <a:ext cx="4501813" cy="429498"/>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rFonts w:eastAsia="Calibri"/>
                                  <w:b/>
                                  <w:sz w:val="18"/>
                                  <w:szCs w:val="18"/>
                                  <w:lang w:val="uk-UA"/>
                                </w:rPr>
                              </w:pPr>
                              <w:r w:rsidRPr="00744437">
                                <w:rPr>
                                  <w:rFonts w:eastAsia="Calibri"/>
                                  <w:b/>
                                  <w:sz w:val="18"/>
                                  <w:szCs w:val="18"/>
                                  <w:lang w:val="uk-UA"/>
                                </w:rPr>
                                <w:t xml:space="preserve">Важелі впливу: </w:t>
                              </w:r>
                              <w:r w:rsidRPr="00744437">
                                <w:rPr>
                                  <w:rFonts w:eastAsia="Calibri"/>
                                  <w:sz w:val="18"/>
                                  <w:szCs w:val="18"/>
                                  <w:lang w:val="uk-UA"/>
                                </w:rPr>
                                <w:t>санкц</w:t>
                              </w:r>
                              <w:r>
                                <w:rPr>
                                  <w:rFonts w:eastAsia="Calibri"/>
                                  <w:sz w:val="18"/>
                                  <w:szCs w:val="18"/>
                                  <w:lang w:val="uk-UA"/>
                                </w:rPr>
                                <w:t>ії за порушення, рекомендації;</w:t>
                              </w:r>
                              <w:r w:rsidRPr="00744437">
                                <w:rPr>
                                  <w:rFonts w:eastAsia="Calibri"/>
                                  <w:sz w:val="18"/>
                                  <w:szCs w:val="18"/>
                                  <w:lang w:val="uk-UA"/>
                                </w:rPr>
                                <w:t xml:space="preserve"> пропозиції </w:t>
                              </w:r>
                              <w:r>
                                <w:rPr>
                                  <w:rFonts w:eastAsia="Calibri"/>
                                  <w:sz w:val="18"/>
                                  <w:szCs w:val="18"/>
                                  <w:lang w:val="uk-UA"/>
                                </w:rPr>
                                <w:t xml:space="preserve">та приписи </w:t>
                              </w:r>
                              <w:r w:rsidRPr="00744437">
                                <w:rPr>
                                  <w:rFonts w:eastAsia="Calibri"/>
                                  <w:sz w:val="18"/>
                                  <w:szCs w:val="18"/>
                                  <w:lang w:val="uk-UA"/>
                                </w:rPr>
                                <w:t>щодо полі</w:t>
                              </w:r>
                              <w:r w:rsidRPr="00744437">
                                <w:rPr>
                                  <w:rFonts w:eastAsia="Calibri"/>
                                  <w:sz w:val="18"/>
                                  <w:szCs w:val="18"/>
                                  <w:lang w:val="uk-UA"/>
                                </w:rPr>
                                <w:t>п</w:t>
                              </w:r>
                              <w:r w:rsidRPr="00744437">
                                <w:rPr>
                                  <w:rFonts w:eastAsia="Calibri"/>
                                  <w:sz w:val="18"/>
                                  <w:szCs w:val="18"/>
                                  <w:lang w:val="uk-UA"/>
                                </w:rPr>
                                <w:t>шення управління ресурсами</w:t>
                              </w:r>
                            </w:p>
                            <w:p w:rsidR="00DD7669" w:rsidRPr="00744437" w:rsidRDefault="00DD7669" w:rsidP="007620AE">
                              <w:pPr>
                                <w:pStyle w:val="a3"/>
                                <w:spacing w:after="0" w:line="192" w:lineRule="auto"/>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3" name="Прямоугольник 23"/>
                        <wps:cNvSpPr/>
                        <wps:spPr>
                          <a:xfrm>
                            <a:off x="670802" y="7409217"/>
                            <a:ext cx="4505423" cy="737938"/>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rFonts w:eastAsia="Calibri"/>
                                  <w:sz w:val="18"/>
                                  <w:szCs w:val="18"/>
                                  <w:lang w:val="uk-UA"/>
                                </w:rPr>
                              </w:pPr>
                              <w:r w:rsidRPr="00744437">
                                <w:rPr>
                                  <w:rFonts w:eastAsia="Calibri"/>
                                  <w:b/>
                                  <w:sz w:val="18"/>
                                  <w:szCs w:val="18"/>
                                  <w:lang w:val="uk-UA"/>
                                </w:rPr>
                                <w:t>Результат для держави</w:t>
                              </w:r>
                              <w:r w:rsidRPr="00744437">
                                <w:rPr>
                                  <w:rFonts w:eastAsia="Calibri"/>
                                  <w:sz w:val="18"/>
                                  <w:szCs w:val="18"/>
                                  <w:lang w:val="uk-UA"/>
                                </w:rPr>
                                <w:t xml:space="preserve"> : підвищення економічного розвитку держави; покращання до</w:t>
                              </w:r>
                              <w:r w:rsidRPr="00744437">
                                <w:rPr>
                                  <w:rFonts w:eastAsia="Calibri"/>
                                  <w:sz w:val="18"/>
                                  <w:szCs w:val="18"/>
                                  <w:lang w:val="uk-UA"/>
                                </w:rPr>
                                <w:t>б</w:t>
                              </w:r>
                              <w:r w:rsidRPr="00744437">
                                <w:rPr>
                                  <w:rFonts w:eastAsia="Calibri"/>
                                  <w:sz w:val="18"/>
                                  <w:szCs w:val="18"/>
                                  <w:lang w:val="uk-UA"/>
                                </w:rPr>
                                <w:t>робуту населення; зменшення масштабів тіньової економіки та економічних злочинів</w:t>
                              </w:r>
                            </w:p>
                            <w:p w:rsidR="00DD7669" w:rsidRPr="00744437" w:rsidRDefault="00DD7669" w:rsidP="007620AE">
                              <w:pPr>
                                <w:pStyle w:val="a3"/>
                                <w:spacing w:after="0"/>
                                <w:jc w:val="both"/>
                                <w:rPr>
                                  <w:sz w:val="18"/>
                                  <w:szCs w:val="18"/>
                                  <w:lang w:val="uk-UA"/>
                                </w:rPr>
                              </w:pPr>
                              <w:r w:rsidRPr="00744437">
                                <w:rPr>
                                  <w:rFonts w:eastAsia="Calibri"/>
                                  <w:b/>
                                  <w:sz w:val="18"/>
                                  <w:szCs w:val="18"/>
                                  <w:lang w:val="uk-UA"/>
                                </w:rPr>
                                <w:t>Результат для підприємства</w:t>
                              </w:r>
                              <w:r w:rsidRPr="00744437">
                                <w:rPr>
                                  <w:rFonts w:eastAsia="Calibri"/>
                                  <w:sz w:val="18"/>
                                  <w:szCs w:val="18"/>
                                  <w:lang w:val="uk-UA"/>
                                </w:rPr>
                                <w:t xml:space="preserve"> : підвищення ефективності фінансово-господарської діял</w:t>
                              </w:r>
                              <w:r w:rsidRPr="00744437">
                                <w:rPr>
                                  <w:rFonts w:eastAsia="Calibri"/>
                                  <w:sz w:val="18"/>
                                  <w:szCs w:val="18"/>
                                  <w:lang w:val="uk-UA"/>
                                </w:rPr>
                                <w:t>ь</w:t>
                              </w:r>
                              <w:r w:rsidRPr="00744437">
                                <w:rPr>
                                  <w:rFonts w:eastAsia="Calibri"/>
                                  <w:sz w:val="18"/>
                                  <w:szCs w:val="18"/>
                                  <w:lang w:val="uk-UA"/>
                                </w:rPr>
                                <w:t>ності</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4" name="Прямоугольник 24"/>
                        <wps:cNvSpPr/>
                        <wps:spPr>
                          <a:xfrm>
                            <a:off x="675607" y="6529514"/>
                            <a:ext cx="4500648" cy="649483"/>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rFonts w:eastAsia="Calibri"/>
                                  <w:sz w:val="18"/>
                                  <w:szCs w:val="18"/>
                                  <w:lang w:val="uk-UA"/>
                                </w:rPr>
                              </w:pPr>
                              <w:r w:rsidRPr="00744437">
                                <w:rPr>
                                  <w:rFonts w:eastAsia="Calibri"/>
                                  <w:b/>
                                  <w:sz w:val="18"/>
                                  <w:szCs w:val="18"/>
                                  <w:lang w:val="uk-UA"/>
                                </w:rPr>
                                <w:t>Результати оцінки:</w:t>
                              </w:r>
                              <w:r w:rsidRPr="00744437">
                                <w:rPr>
                                  <w:sz w:val="18"/>
                                  <w:szCs w:val="18"/>
                                </w:rPr>
                                <w:t xml:space="preserve"> </w:t>
                              </w:r>
                              <w:r w:rsidRPr="00744437">
                                <w:rPr>
                                  <w:rFonts w:eastAsia="Calibri"/>
                                  <w:sz w:val="18"/>
                                  <w:szCs w:val="18"/>
                                  <w:lang w:val="uk-UA"/>
                                </w:rPr>
                                <w:t>узагальнений результат оцінки щодо  визначення відповідності стану підприємства, що аналізувалось,  встановленим вимогам; узагальнений висновок щодо причин невідповідності стану підприємства, що аналізувалось,  встановленим вимогам; конкретні заходи, які необхідно вжити для виправлення становища</w:t>
                              </w:r>
                            </w:p>
                            <w:p w:rsidR="00DD7669" w:rsidRPr="00744437" w:rsidRDefault="00DD7669" w:rsidP="007620AE">
                              <w:pPr>
                                <w:pStyle w:val="a3"/>
                                <w:spacing w:after="0"/>
                                <w:jc w:val="center"/>
                                <w:rPr>
                                  <w:b/>
                                  <w:sz w:val="18"/>
                                  <w:szCs w:val="18"/>
                                  <w:lang w:val="uk-UA"/>
                                </w:rPr>
                              </w:pP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5" name="Прямоугольник 25"/>
                        <wps:cNvSpPr/>
                        <wps:spPr>
                          <a:xfrm>
                            <a:off x="2716696" y="285655"/>
                            <a:ext cx="2459558" cy="1341299"/>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both"/>
                                <w:rPr>
                                  <w:b/>
                                  <w:sz w:val="18"/>
                                  <w:szCs w:val="18"/>
                                  <w:lang w:val="uk-UA"/>
                                </w:rPr>
                              </w:pPr>
                              <w:r w:rsidRPr="00744437">
                                <w:rPr>
                                  <w:rFonts w:eastAsia="Calibri"/>
                                  <w:b/>
                                  <w:sz w:val="18"/>
                                  <w:szCs w:val="18"/>
                                  <w:lang w:val="uk-UA"/>
                                </w:rPr>
                                <w:t xml:space="preserve">Основні завдання : </w:t>
                              </w:r>
                              <w:r w:rsidRPr="00744437">
                                <w:rPr>
                                  <w:rFonts w:eastAsia="Calibri"/>
                                  <w:sz w:val="18"/>
                                  <w:szCs w:val="18"/>
                                  <w:lang w:val="uk-UA"/>
                                </w:rPr>
                                <w:t>контроль за виконанням державних завдань, економним витрачанням матеріальних і фінансових ресурсів, збереженням державної власності, правильністю ведення бу</w:t>
                              </w:r>
                              <w:r w:rsidRPr="00744437">
                                <w:rPr>
                                  <w:rFonts w:eastAsia="Calibri"/>
                                  <w:sz w:val="18"/>
                                  <w:szCs w:val="18"/>
                                  <w:lang w:val="uk-UA"/>
                                </w:rPr>
                                <w:t>х</w:t>
                              </w:r>
                              <w:r w:rsidRPr="00744437">
                                <w:rPr>
                                  <w:rFonts w:eastAsia="Calibri"/>
                                  <w:sz w:val="18"/>
                                  <w:szCs w:val="18"/>
                                  <w:lang w:val="uk-UA"/>
                                </w:rPr>
                                <w:t>галтерського обліку, станом контрольно-ревізійної роботи; боротьба з приписуванням, безгосподарністю, марнотратством і надмірно</w:t>
                              </w:r>
                              <w:r w:rsidRPr="00744437">
                                <w:rPr>
                                  <w:rFonts w:eastAsia="Calibri"/>
                                  <w:sz w:val="18"/>
                                  <w:szCs w:val="18"/>
                                  <w:lang w:val="uk-UA"/>
                                </w:rPr>
                                <w:t>с</w:t>
                              </w:r>
                              <w:r w:rsidRPr="00744437">
                                <w:rPr>
                                  <w:rFonts w:eastAsia="Calibri"/>
                                  <w:sz w:val="18"/>
                                  <w:szCs w:val="18"/>
                                  <w:lang w:val="uk-UA"/>
                                </w:rPr>
                                <w:t>тями</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wps:txbx>
                        <wps:bodyPr rot="0" spcFirstLastPara="0" vert="horz" wrap="square" lIns="0" tIns="0" rIns="0" bIns="0" numCol="1" spcCol="0" rtlCol="0" fromWordArt="0" anchor="t" anchorCtr="0" forceAA="0" compatLnSpc="1">
                          <a:prstTxWarp prst="textNoShape">
                            <a:avLst/>
                          </a:prstTxWarp>
                          <a:noAutofit/>
                        </wps:bodyPr>
                      </wps:wsp>
                      <wps:wsp>
                        <wps:cNvPr id="26" name="Прямая со стрелкой 26"/>
                        <wps:cNvCnPr/>
                        <wps:spPr>
                          <a:xfrm flipV="1">
                            <a:off x="183113" y="3564931"/>
                            <a:ext cx="0" cy="299832"/>
                          </a:xfrm>
                          <a:prstGeom prst="straightConnector1">
                            <a:avLst/>
                          </a:prstGeom>
                          <a:noFill/>
                          <a:ln w="9525" cap="flat" cmpd="sng" algn="ctr">
                            <a:solidFill>
                              <a:sysClr val="windowText" lastClr="000000"/>
                            </a:solidFill>
                            <a:prstDash val="solid"/>
                            <a:tailEnd type="triangle"/>
                          </a:ln>
                          <a:effectLst/>
                        </wps:spPr>
                        <wps:bodyPr/>
                      </wps:wsp>
                      <wps:wsp>
                        <wps:cNvPr id="30" name="Прямая со стрелкой 30"/>
                        <wps:cNvCnPr/>
                        <wps:spPr>
                          <a:xfrm>
                            <a:off x="183113" y="5241020"/>
                            <a:ext cx="0" cy="356169"/>
                          </a:xfrm>
                          <a:prstGeom prst="straightConnector1">
                            <a:avLst/>
                          </a:prstGeom>
                          <a:noFill/>
                          <a:ln w="9525" cap="flat" cmpd="sng" algn="ctr">
                            <a:solidFill>
                              <a:sysClr val="windowText" lastClr="000000"/>
                            </a:solidFill>
                            <a:prstDash val="solid"/>
                            <a:tailEnd type="triangle"/>
                          </a:ln>
                          <a:effectLst/>
                        </wps:spPr>
                        <wps:bodyPr/>
                      </wps:wsp>
                      <wps:wsp>
                        <wps:cNvPr id="31" name="Прямоугольник 31"/>
                        <wps:cNvSpPr/>
                        <wps:spPr>
                          <a:xfrm>
                            <a:off x="417715" y="45146"/>
                            <a:ext cx="149856" cy="8228891"/>
                          </a:xfrm>
                          <a:prstGeom prst="rect">
                            <a:avLst/>
                          </a:prstGeom>
                          <a:solidFill>
                            <a:sysClr val="window" lastClr="FFFFFF"/>
                          </a:solidFill>
                          <a:ln w="12700" cap="flat" cmpd="sng" algn="ctr">
                            <a:solidFill>
                              <a:sysClr val="windowText" lastClr="000000"/>
                            </a:solidFill>
                            <a:prstDash val="solid"/>
                          </a:ln>
                          <a:effectLst/>
                        </wps:spPr>
                        <wps:txbx>
                          <w:txbxContent>
                            <w:p w:rsidR="00DD7669" w:rsidRPr="00744437" w:rsidRDefault="00DD7669" w:rsidP="007620AE">
                              <w:pPr>
                                <w:pStyle w:val="a3"/>
                                <w:spacing w:after="0"/>
                                <w:jc w:val="center"/>
                                <w:rPr>
                                  <w:b/>
                                  <w:sz w:val="18"/>
                                  <w:szCs w:val="18"/>
                                </w:rPr>
                              </w:pPr>
                              <w:r w:rsidRPr="00744437">
                                <w:rPr>
                                  <w:rFonts w:eastAsia="Calibri"/>
                                  <w:b/>
                                  <w:sz w:val="18"/>
                                  <w:szCs w:val="18"/>
                                  <w:lang w:val="uk-UA"/>
                                </w:rPr>
                                <w:t>Фінансовий контроль</w:t>
                              </w:r>
                            </w:p>
                          </w:txbxContent>
                        </wps:txbx>
                        <wps:bodyPr rot="0" spcFirstLastPara="0" vert="vert270" wrap="square" lIns="0" tIns="0" rIns="0" bIns="0" numCol="1" spcCol="0" rtlCol="0" fromWordArt="0" anchor="t" anchorCtr="0" forceAA="0" compatLnSpc="1">
                          <a:prstTxWarp prst="textNoShape">
                            <a:avLst/>
                          </a:prstTxWarp>
                          <a:noAutofit/>
                        </wps:bodyPr>
                      </wps:wsp>
                      <wps:wsp>
                        <wps:cNvPr id="32" name="Прямая со стрелкой 32"/>
                        <wps:cNvCnPr/>
                        <wps:spPr>
                          <a:xfrm>
                            <a:off x="567571" y="987944"/>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33" name="Прямая со стрелкой 33"/>
                        <wps:cNvCnPr/>
                        <wps:spPr>
                          <a:xfrm>
                            <a:off x="567571" y="2492463"/>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35" name="Прямая со стрелкой 35"/>
                        <wps:cNvCnPr/>
                        <wps:spPr>
                          <a:xfrm>
                            <a:off x="567571" y="3498118"/>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39" name="Прямая со стрелкой 39"/>
                        <wps:cNvCnPr/>
                        <wps:spPr>
                          <a:xfrm>
                            <a:off x="575318" y="5404668"/>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40" name="Прямая со стрелкой 40"/>
                        <wps:cNvCnPr/>
                        <wps:spPr>
                          <a:xfrm>
                            <a:off x="567571" y="4744708"/>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41" name="Прямая со стрелкой 41"/>
                        <wps:cNvCnPr/>
                        <wps:spPr>
                          <a:xfrm>
                            <a:off x="2606855" y="2467552"/>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42" name="Прямая со стрелкой 42"/>
                        <wps:cNvCnPr/>
                        <wps:spPr>
                          <a:xfrm>
                            <a:off x="2606855" y="3564930"/>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43" name="Прямая со стрелкой 43"/>
                        <wps:cNvCnPr/>
                        <wps:spPr>
                          <a:xfrm>
                            <a:off x="2606855" y="4587573"/>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44" name="Прямая со стрелкой 44"/>
                        <wps:cNvCnPr/>
                        <wps:spPr>
                          <a:xfrm>
                            <a:off x="2609826" y="956304"/>
                            <a:ext cx="106873" cy="0"/>
                          </a:xfrm>
                          <a:prstGeom prst="straightConnector1">
                            <a:avLst/>
                          </a:prstGeom>
                          <a:noFill/>
                          <a:ln w="9525" cap="flat" cmpd="sng" algn="ctr">
                            <a:solidFill>
                              <a:sysClr val="windowText" lastClr="000000"/>
                            </a:solidFill>
                            <a:prstDash val="solid"/>
                            <a:tailEnd type="triangle" w="med" len="med"/>
                          </a:ln>
                          <a:effectLst/>
                        </wps:spPr>
                        <wps:bodyPr/>
                      </wps:wsp>
                      <wps:wsp>
                        <wps:cNvPr id="45" name="Прямая со стрелкой 45"/>
                        <wps:cNvCnPr/>
                        <wps:spPr>
                          <a:xfrm>
                            <a:off x="5176255" y="900180"/>
                            <a:ext cx="219688" cy="0"/>
                          </a:xfrm>
                          <a:prstGeom prst="straightConnector1">
                            <a:avLst/>
                          </a:prstGeom>
                          <a:noFill/>
                          <a:ln w="9525" cap="flat" cmpd="sng" algn="ctr">
                            <a:solidFill>
                              <a:sysClr val="windowText" lastClr="000000"/>
                            </a:solidFill>
                            <a:prstDash val="solid"/>
                            <a:tailEnd type="triangle" w="med" len="med"/>
                          </a:ln>
                          <a:effectLst/>
                        </wps:spPr>
                        <wps:bodyPr/>
                      </wps:wsp>
                      <wps:wsp>
                        <wps:cNvPr id="46" name="Прямая со стрелкой 46"/>
                        <wps:cNvCnPr/>
                        <wps:spPr>
                          <a:xfrm>
                            <a:off x="5176255" y="2467552"/>
                            <a:ext cx="219688" cy="0"/>
                          </a:xfrm>
                          <a:prstGeom prst="straightConnector1">
                            <a:avLst/>
                          </a:prstGeom>
                          <a:noFill/>
                          <a:ln w="9525" cap="flat" cmpd="sng" algn="ctr">
                            <a:solidFill>
                              <a:sysClr val="windowText" lastClr="000000"/>
                            </a:solidFill>
                            <a:prstDash val="solid"/>
                            <a:tailEnd type="triangle" w="med" len="med"/>
                          </a:ln>
                          <a:effectLst/>
                        </wps:spPr>
                        <wps:bodyPr/>
                      </wps:wsp>
                      <wps:wsp>
                        <wps:cNvPr id="47" name="Прямая со стрелкой 47"/>
                        <wps:cNvCnPr/>
                        <wps:spPr>
                          <a:xfrm>
                            <a:off x="5176255" y="3550495"/>
                            <a:ext cx="219688" cy="0"/>
                          </a:xfrm>
                          <a:prstGeom prst="straightConnector1">
                            <a:avLst/>
                          </a:prstGeom>
                          <a:noFill/>
                          <a:ln w="9525" cap="flat" cmpd="sng" algn="ctr">
                            <a:solidFill>
                              <a:sysClr val="windowText" lastClr="000000"/>
                            </a:solidFill>
                            <a:prstDash val="solid"/>
                            <a:tailEnd type="triangle" w="med" len="med"/>
                          </a:ln>
                          <a:effectLst/>
                        </wps:spPr>
                        <wps:bodyPr/>
                      </wps:wsp>
                      <wps:wsp>
                        <wps:cNvPr id="48" name="Прямая со стрелкой 48"/>
                        <wps:cNvCnPr/>
                        <wps:spPr>
                          <a:xfrm>
                            <a:off x="5166706" y="4587573"/>
                            <a:ext cx="229240" cy="0"/>
                          </a:xfrm>
                          <a:prstGeom prst="straightConnector1">
                            <a:avLst/>
                          </a:prstGeom>
                          <a:noFill/>
                          <a:ln w="9525" cap="flat" cmpd="sng" algn="ctr">
                            <a:solidFill>
                              <a:sysClr val="windowText" lastClr="000000"/>
                            </a:solidFill>
                            <a:prstDash val="solid"/>
                            <a:tailEnd type="triangle" w="med" len="med"/>
                          </a:ln>
                          <a:effectLst/>
                        </wps:spPr>
                        <wps:bodyPr/>
                      </wps:wsp>
                      <wps:wsp>
                        <wps:cNvPr id="49" name="Прямая со стрелкой 49"/>
                        <wps:cNvCnPr/>
                        <wps:spPr>
                          <a:xfrm>
                            <a:off x="570542" y="6047635"/>
                            <a:ext cx="100292" cy="0"/>
                          </a:xfrm>
                          <a:prstGeom prst="straightConnector1">
                            <a:avLst/>
                          </a:prstGeom>
                          <a:noFill/>
                          <a:ln w="9525" cap="flat" cmpd="sng" algn="ctr">
                            <a:solidFill>
                              <a:sysClr val="windowText" lastClr="000000"/>
                            </a:solidFill>
                            <a:prstDash val="solid"/>
                            <a:tailEnd type="triangle" w="med" len="med"/>
                          </a:ln>
                          <a:effectLst/>
                        </wps:spPr>
                        <wps:bodyPr/>
                      </wps:wsp>
                      <wps:wsp>
                        <wps:cNvPr id="50" name="Прямая со стрелкой 50"/>
                        <wps:cNvCnPr/>
                        <wps:spPr>
                          <a:xfrm>
                            <a:off x="2716697" y="5597189"/>
                            <a:ext cx="0" cy="251415"/>
                          </a:xfrm>
                          <a:prstGeom prst="straightConnector1">
                            <a:avLst/>
                          </a:prstGeom>
                          <a:noFill/>
                          <a:ln w="9525" cap="flat" cmpd="sng" algn="ctr">
                            <a:solidFill>
                              <a:sysClr val="windowText" lastClr="000000"/>
                            </a:solidFill>
                            <a:prstDash val="solid"/>
                            <a:tailEnd type="triangle"/>
                          </a:ln>
                          <a:effectLst/>
                        </wps:spPr>
                        <wps:bodyPr/>
                      </wps:wsp>
                      <wps:wsp>
                        <wps:cNvPr id="51" name="Прямая со стрелкой 51"/>
                        <wps:cNvCnPr/>
                        <wps:spPr>
                          <a:xfrm>
                            <a:off x="2707145" y="7178995"/>
                            <a:ext cx="0" cy="251415"/>
                          </a:xfrm>
                          <a:prstGeom prst="straightConnector1">
                            <a:avLst/>
                          </a:prstGeom>
                          <a:noFill/>
                          <a:ln w="9525" cap="flat" cmpd="sng" algn="ctr">
                            <a:solidFill>
                              <a:sysClr val="windowText" lastClr="000000"/>
                            </a:solidFill>
                            <a:prstDash val="solid"/>
                            <a:tailEnd type="triangle"/>
                          </a:ln>
                          <a:effectLst/>
                        </wps:spPr>
                        <wps:bodyPr/>
                      </wps:wsp>
                      <wps:wsp>
                        <wps:cNvPr id="52" name="Прямая со стрелкой 52"/>
                        <wps:cNvCnPr/>
                        <wps:spPr>
                          <a:xfrm>
                            <a:off x="2716697" y="6278098"/>
                            <a:ext cx="0" cy="251415"/>
                          </a:xfrm>
                          <a:prstGeom prst="straightConnector1">
                            <a:avLst/>
                          </a:prstGeom>
                          <a:noFill/>
                          <a:ln w="9525" cap="flat" cmpd="sng" algn="ctr">
                            <a:solidFill>
                              <a:sysClr val="windowText" lastClr="000000"/>
                            </a:solidFill>
                            <a:prstDash val="solid"/>
                            <a:tailEnd type="triangle"/>
                          </a:ln>
                          <a:effectLst/>
                        </wps:spPr>
                        <wps:bodyPr/>
                      </wps:wsp>
                      <wps:wsp>
                        <wps:cNvPr id="53" name="Прямая со стрелкой 53"/>
                        <wps:cNvCnPr/>
                        <wps:spPr>
                          <a:xfrm>
                            <a:off x="333552" y="1717272"/>
                            <a:ext cx="84160" cy="0"/>
                          </a:xfrm>
                          <a:prstGeom prst="straightConnector1">
                            <a:avLst/>
                          </a:prstGeom>
                          <a:noFill/>
                          <a:ln w="9525" cap="flat" cmpd="sng" algn="ctr">
                            <a:solidFill>
                              <a:sysClr val="windowText" lastClr="000000"/>
                            </a:solidFill>
                            <a:prstDash val="solid"/>
                            <a:tailEnd type="triangle" w="med" len="med"/>
                          </a:ln>
                          <a:effectLst/>
                        </wps:spPr>
                        <wps:bodyPr/>
                      </wps:wsp>
                      <wps:wsp>
                        <wps:cNvPr id="54" name="Прямая со стрелкой 54"/>
                        <wps:cNvCnPr/>
                        <wps:spPr>
                          <a:xfrm>
                            <a:off x="317422" y="7034894"/>
                            <a:ext cx="100292" cy="0"/>
                          </a:xfrm>
                          <a:prstGeom prst="straightConnector1">
                            <a:avLst/>
                          </a:prstGeom>
                          <a:noFill/>
                          <a:ln w="9525" cap="flat" cmpd="sng" algn="ctr">
                            <a:solidFill>
                              <a:sysClr val="windowText" lastClr="000000"/>
                            </a:solidFill>
                            <a:prstDash val="solid"/>
                            <a:tailEnd type="triangle" w="med" len="med"/>
                          </a:ln>
                          <a:effectLst/>
                        </wps:spPr>
                        <wps:bodyPr/>
                      </wps:wsp>
                    </wpc:wpc>
                  </a:graphicData>
                </a:graphic>
              </wp:inline>
            </w:drawing>
          </mc:Choice>
          <mc:Fallback>
            <w:pict>
              <v:group id="Полотно 99" o:spid="_x0000_s1092" editas="canvas" style="width:475.9pt;height:657.55pt;mso-position-horizontal-relative:char;mso-position-vertical-relative:line" coordsize="60439,8350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3" type="#_x0000_t75" style="position:absolute;width:60439;height:83508;visibility:visible;mso-wrap-style:square">
                  <v:fill o:detectmouseclick="t"/>
                  <v:path o:connecttype="none"/>
                </v:shape>
                <v:rect id="Прямоугольник 9" o:spid="_x0000_s1094" style="position:absolute;left:326;top:38647;width:3009;height:13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nVsQA&#10;AADaAAAADwAAAGRycy9kb3ducmV2LnhtbESPX2vCQBDE34V+h2MFX6ReaqHU6CmlKNY/L9pSX5fc&#10;mqTN7YXcqvHbe0Khj8PMb4aZzFpXqTM1ofRs4GmQgCLOvC05N/D1uXh8BRUE2WLlmQxcKcBs+tCZ&#10;YGr9hXd03kuuYgmHFA0UInWqdcgKchgGviaO3tE3DiXKJte2wUssd5UeJsmLdlhyXCiwpveCst/9&#10;yRkYbTc/q4Po7+f+Yi1zTpbb65CN6XXbtzEooVb+w3/0h40c3K/EG6C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A51bEAAAA2gAAAA8AAAAAAAAAAAAAAAAAmAIAAGRycy9k&#10;b3ducmV2LnhtbFBLBQYAAAAABAAEAPUAAACJAwAAAAA=&#10;" fillcolor="window" strokecolor="windowText" strokeweight="1pt">
                  <v:textbox style="layout-flow:vertical;mso-layout-flow-alt:bottom-to-top" inset="0,0,0,0">
                    <w:txbxContent>
                      <w:p w:rsidR="00DD7669" w:rsidRPr="00744437" w:rsidRDefault="00DD7669" w:rsidP="007620AE">
                        <w:pPr>
                          <w:spacing w:after="0" w:line="240" w:lineRule="auto"/>
                          <w:jc w:val="center"/>
                          <w:rPr>
                            <w:rFonts w:ascii="Times New Roman" w:hAnsi="Times New Roman"/>
                            <w:b/>
                            <w:sz w:val="18"/>
                            <w:szCs w:val="18"/>
                          </w:rPr>
                        </w:pPr>
                        <w:r w:rsidRPr="00744437">
                          <w:rPr>
                            <w:rFonts w:ascii="Times New Roman" w:hAnsi="Times New Roman"/>
                            <w:b/>
                            <w:sz w:val="18"/>
                            <w:szCs w:val="18"/>
                          </w:rPr>
                          <w:t xml:space="preserve">Державне регулювання економіки </w:t>
                        </w:r>
                      </w:p>
                    </w:txbxContent>
                  </v:textbox>
                </v:rect>
                <v:rect id="Прямоугольник 10" o:spid="_x0000_s1095" style="position:absolute;left:326;top:55971;width:3009;height:267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kB+MUA&#10;AADbAAAADwAAAGRycy9kb3ducmV2LnhtbESPQU8CQQyF7yb+h0lNuBiZFRKjKwMhRAIoF4Hotdmp&#10;u6s7nc1OgeXf24OJtzbv9b2vk1kfGnOiLtWRHdwPMzDERfQ1lw4O++XdI5gkyB6byOTgQglm0+ur&#10;CeY+nvmdTjspjYZwytFBJdLm1qaiooBpGFti1b5iF1B07UrrOzxreGjsKMsebMCataHClhYVFT+7&#10;Y3DwtH373nyK/RjfLl/lhbPV9jJi5wY3/fwZjFAv/+a/67VXfKXXX3QAO/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KQH4xQAAANsAAAAPAAAAAAAAAAAAAAAAAJgCAABkcnMv&#10;ZG93bnJldi54bWxQSwUGAAAAAAQABAD1AAAAigMAAAAA&#10;" fillcolor="window" strokecolor="windowText" strokeweight="1pt">
                  <v:textbox style="layout-flow:vertical;mso-layout-flow-alt:bottom-to-top" inset="0,0,0,0">
                    <w:txbxContent>
                      <w:p w:rsidR="00DD7669" w:rsidRPr="00744437" w:rsidRDefault="00DD7669" w:rsidP="007620AE">
                        <w:pPr>
                          <w:pStyle w:val="a3"/>
                          <w:spacing w:after="0"/>
                          <w:jc w:val="both"/>
                          <w:rPr>
                            <w:sz w:val="18"/>
                            <w:szCs w:val="18"/>
                            <w:lang w:val="uk-UA"/>
                          </w:rPr>
                        </w:pPr>
                        <w:r w:rsidRPr="00744437">
                          <w:rPr>
                            <w:sz w:val="18"/>
                            <w:szCs w:val="18"/>
                            <w:lang w:val="uk-UA"/>
                          </w:rPr>
                          <w:t>Інформація про якість заходів фінансового контролю, вжитих суб’єктами регулювання</w:t>
                        </w:r>
                      </w:p>
                      <w:p w:rsidR="00DD7669" w:rsidRPr="00744437" w:rsidRDefault="00DD7669" w:rsidP="007620AE">
                        <w:pPr>
                          <w:pStyle w:val="a3"/>
                          <w:spacing w:after="0"/>
                          <w:jc w:val="both"/>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11" o:spid="_x0000_s1096" style="position:absolute;left:53954;top:451;width:5381;height:81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WkY8IA&#10;AADbAAAADwAAAGRycy9kb3ducmV2LnhtbERPTWvCQBC9F/oflin0UnSjgtToKqVUtNVLVfQ6ZMck&#10;bXY2ZEeN/75bELzN433OZNa6Sp2pCaVnA71uAoo487bk3MBuO++8ggqCbLHyTAauFGA2fXyYYGr9&#10;hb/pvJFcxRAOKRooROpU65AV5DB0fU0cuaNvHEqETa5tg5cY7irdT5KhdlhybCiwpveCst/NyRkY&#10;rVc/nwfR+8HL/Es+OFmsr3025vmpfRuDEmrlLr65lzbO78H/L/EAP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ZaRjwgAAANsAAAAPAAAAAAAAAAAAAAAAAJgCAABkcnMvZG93&#10;bnJldi54bWxQSwUGAAAAAAQABAD1AAAAhwMAAAAA&#10;" fillcolor="window" strokecolor="windowText" strokeweight="1pt">
                  <v:textbox style="layout-flow:vertical;mso-layout-flow-alt:bottom-to-top" inset="0,0,0,0">
                    <w:txbxContent>
                      <w:p w:rsidR="00DD7669" w:rsidRPr="006947EF" w:rsidRDefault="00DD7669" w:rsidP="007620AE">
                        <w:pPr>
                          <w:pStyle w:val="a3"/>
                          <w:spacing w:after="0"/>
                          <w:jc w:val="center"/>
                          <w:rPr>
                            <w:rFonts w:eastAsia="Calibri"/>
                            <w:b/>
                            <w:sz w:val="18"/>
                            <w:szCs w:val="18"/>
                          </w:rPr>
                        </w:pPr>
                        <w:r w:rsidRPr="00744437">
                          <w:rPr>
                            <w:rFonts w:eastAsia="Calibri"/>
                            <w:sz w:val="18"/>
                            <w:szCs w:val="18"/>
                          </w:rPr>
                          <w:t> </w:t>
                        </w:r>
                        <w:r w:rsidRPr="00744437">
                          <w:rPr>
                            <w:rFonts w:eastAsia="Calibri"/>
                            <w:b/>
                            <w:sz w:val="18"/>
                            <w:szCs w:val="18"/>
                            <w:lang w:val="uk-UA"/>
                          </w:rPr>
                          <w:t>Об</w:t>
                        </w:r>
                        <w:r w:rsidRPr="006947EF">
                          <w:rPr>
                            <w:rFonts w:eastAsia="Calibri"/>
                            <w:b/>
                            <w:sz w:val="18"/>
                            <w:szCs w:val="18"/>
                          </w:rPr>
                          <w:t>’</w:t>
                        </w:r>
                        <w:r w:rsidRPr="00744437">
                          <w:rPr>
                            <w:rFonts w:eastAsia="Calibri"/>
                            <w:b/>
                            <w:sz w:val="18"/>
                            <w:szCs w:val="18"/>
                            <w:lang w:val="uk-UA"/>
                          </w:rPr>
                          <w:t>єкти</w:t>
                        </w:r>
                      </w:p>
                      <w:p w:rsidR="00DD7669" w:rsidRPr="00744437" w:rsidRDefault="00DD7669" w:rsidP="007620AE">
                        <w:pPr>
                          <w:pStyle w:val="a3"/>
                          <w:spacing w:after="0"/>
                          <w:rPr>
                            <w:rFonts w:eastAsia="Calibri"/>
                            <w:sz w:val="18"/>
                            <w:szCs w:val="18"/>
                            <w:lang w:val="uk-UA"/>
                          </w:rPr>
                        </w:pPr>
                        <w:r>
                          <w:rPr>
                            <w:rFonts w:eastAsia="Calibri"/>
                            <w:sz w:val="18"/>
                            <w:szCs w:val="18"/>
                            <w:lang w:val="uk-UA"/>
                          </w:rPr>
                          <w:t>-</w:t>
                        </w:r>
                        <w:r w:rsidRPr="00744437">
                          <w:rPr>
                            <w:rFonts w:eastAsia="Calibri"/>
                            <w:sz w:val="18"/>
                            <w:szCs w:val="18"/>
                            <w:lang w:val="uk-UA"/>
                          </w:rPr>
                          <w:t>суб’єкти господарювання, їхня фінансово-господарська діяльність;</w:t>
                        </w:r>
                        <w:r>
                          <w:rPr>
                            <w:rFonts w:eastAsia="Calibri"/>
                            <w:sz w:val="18"/>
                            <w:szCs w:val="18"/>
                            <w:lang w:val="uk-UA"/>
                          </w:rPr>
                          <w:t xml:space="preserve"> </w:t>
                        </w:r>
                        <w:r w:rsidRPr="00744437">
                          <w:rPr>
                            <w:rFonts w:eastAsia="Calibri"/>
                            <w:sz w:val="18"/>
                            <w:szCs w:val="18"/>
                            <w:lang w:val="uk-UA"/>
                          </w:rPr>
                          <w:t>грошові потоки (податкові, міжбюджетні відносини, здійснення видаткових повноважень;  </w:t>
                        </w:r>
                      </w:p>
                      <w:p w:rsidR="00DD7669" w:rsidRPr="00744437" w:rsidRDefault="00DD7669" w:rsidP="007620AE">
                        <w:pPr>
                          <w:pStyle w:val="a3"/>
                          <w:spacing w:after="0"/>
                          <w:rPr>
                            <w:sz w:val="18"/>
                            <w:szCs w:val="18"/>
                          </w:rPr>
                        </w:pPr>
                        <w:r w:rsidRPr="00744437">
                          <w:rPr>
                            <w:rFonts w:eastAsia="Calibri"/>
                            <w:sz w:val="18"/>
                            <w:szCs w:val="18"/>
                            <w:lang w:val="uk-UA"/>
                          </w:rPr>
                          <w:t>- майно та інші активи</w:t>
                        </w:r>
                      </w:p>
                    </w:txbxContent>
                  </v:textbox>
                </v:rect>
                <v:rect id="Прямоугольник 12" o:spid="_x0000_s1097" style="position:absolute;left:6756;top:516;width:19389;height:19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8JjsMA&#10;AADbAAAADwAAAGRycy9kb3ducmV2LnhtbERP22rCQBB9L/gPywh9azaKlza6igqFoiJeCsW3MTsm&#10;wexsyG41/r0rFPo2h3Od8bQxpbhS7QrLCjpRDII4tbrgTMH34fPtHYTzyBpLy6TgTg6mk9bLGBNt&#10;b7yj695nIoSwS1BB7n2VSOnSnAy6yFbEgTvb2qAPsM6krvEWwk0pu3E8kAYLDg05VrTIKb3sf42C&#10;7dGUveXGDtfrdHX6mMvqRx76Sr22m9kIhKfG/4v/3F86zO/C85dwgJ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8JjsMAAADbAAAADwAAAAAAAAAAAAAAAACYAgAAZHJzL2Rv&#10;d25yZXYueG1sUEsFBgAAAAAEAAQA9QAAAIgDAAAAAA==&#10;" fillcolor="window" strokecolor="windowText" strokeweight="1pt">
                  <v:textbox inset="0,0,0,0">
                    <w:txbxContent>
                      <w:p w:rsidR="00DD7669" w:rsidRPr="00245390" w:rsidRDefault="00DD7669" w:rsidP="007620AE">
                        <w:pPr>
                          <w:pStyle w:val="a3"/>
                          <w:spacing w:after="0" w:line="221" w:lineRule="auto"/>
                          <w:ind w:left="57"/>
                          <w:jc w:val="center"/>
                          <w:rPr>
                            <w:b/>
                            <w:sz w:val="18"/>
                            <w:szCs w:val="18"/>
                            <w:lang w:val="uk-UA"/>
                          </w:rPr>
                        </w:pPr>
                        <w:r w:rsidRPr="00245390">
                          <w:rPr>
                            <w:b/>
                            <w:sz w:val="18"/>
                            <w:szCs w:val="18"/>
                            <w:lang w:val="uk-UA"/>
                          </w:rPr>
                          <w:t>Державний фінансовий контроль</w:t>
                        </w:r>
                      </w:p>
                      <w:p w:rsidR="00DD7669" w:rsidRPr="00245390" w:rsidRDefault="00DD7669" w:rsidP="007620AE">
                        <w:pPr>
                          <w:pStyle w:val="a3"/>
                          <w:spacing w:after="0" w:line="221" w:lineRule="auto"/>
                          <w:ind w:left="57"/>
                          <w:jc w:val="center"/>
                          <w:rPr>
                            <w:sz w:val="18"/>
                            <w:szCs w:val="18"/>
                          </w:rPr>
                        </w:pPr>
                        <w:r w:rsidRPr="00245390">
                          <w:rPr>
                            <w:sz w:val="18"/>
                            <w:szCs w:val="18"/>
                            <w:lang w:val="uk-UA"/>
                          </w:rPr>
                          <w:t>Суб</w:t>
                        </w:r>
                        <w:r w:rsidRPr="00245390">
                          <w:rPr>
                            <w:sz w:val="18"/>
                            <w:szCs w:val="18"/>
                            <w:lang w:val="en-US"/>
                          </w:rPr>
                          <w:t>’</w:t>
                        </w:r>
                        <w:r w:rsidRPr="00245390">
                          <w:rPr>
                            <w:sz w:val="18"/>
                            <w:szCs w:val="18"/>
                            <w:lang w:val="uk-UA"/>
                          </w:rPr>
                          <w:t>єкти:</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НБУ</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Рахункова палата</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Міністерство доходів і зборів</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Міністерство фінансів</w:t>
                        </w:r>
                        <w:r w:rsidRPr="00245390">
                          <w:rPr>
                            <w:rFonts w:ascii="Times New Roman" w:eastAsia="Times New Roman" w:hAnsi="Times New Roman" w:cs="Times New Roman"/>
                            <w:sz w:val="18"/>
                            <w:szCs w:val="18"/>
                            <w:lang w:val="en-US"/>
                          </w:rPr>
                          <w:t>;</w:t>
                        </w:r>
                      </w:p>
                      <w:p w:rsidR="00DD7669" w:rsidRPr="00245390" w:rsidRDefault="00DD7669" w:rsidP="007620AE">
                        <w:pPr>
                          <w:pStyle w:val="a4"/>
                          <w:numPr>
                            <w:ilvl w:val="0"/>
                            <w:numId w:val="2"/>
                          </w:numPr>
                          <w:spacing w:after="0" w:line="221" w:lineRule="auto"/>
                          <w:ind w:left="57"/>
                          <w:rPr>
                            <w:rFonts w:ascii="Times New Roman" w:eastAsia="Times New Roman" w:hAnsi="Times New Roman" w:cs="Times New Roman"/>
                            <w:sz w:val="18"/>
                            <w:szCs w:val="18"/>
                          </w:rPr>
                        </w:pPr>
                        <w:r w:rsidRPr="00245390">
                          <w:rPr>
                            <w:rFonts w:ascii="Times New Roman" w:eastAsia="Times New Roman" w:hAnsi="Times New Roman" w:cs="Times New Roman"/>
                            <w:sz w:val="18"/>
                            <w:szCs w:val="18"/>
                            <w:lang w:val="uk-UA"/>
                          </w:rPr>
                          <w:t>- Державна казначейська служба</w:t>
                        </w:r>
                        <w:r w:rsidRPr="00245390">
                          <w:rPr>
                            <w:rFonts w:ascii="Times New Roman" w:eastAsia="Times New Roman" w:hAnsi="Times New Roman" w:cs="Times New Roman"/>
                            <w:sz w:val="18"/>
                            <w:szCs w:val="18"/>
                            <w:lang w:val="en-US"/>
                          </w:rPr>
                          <w:t>;</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Державний департамент фінансов</w:t>
                        </w:r>
                        <w:r w:rsidRPr="00245390">
                          <w:rPr>
                            <w:rFonts w:ascii="Times New Roman" w:hAnsi="Times New Roman"/>
                            <w:sz w:val="18"/>
                            <w:szCs w:val="18"/>
                          </w:rPr>
                          <w:t>о</w:t>
                        </w:r>
                        <w:r w:rsidRPr="00245390">
                          <w:rPr>
                            <w:rFonts w:ascii="Times New Roman" w:hAnsi="Times New Roman"/>
                            <w:sz w:val="18"/>
                            <w:szCs w:val="18"/>
                          </w:rPr>
                          <w:t xml:space="preserve">го моніторингу; </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Державна аудиторська служба України;</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Державна податкова служба;</w:t>
                        </w:r>
                      </w:p>
                      <w:p w:rsidR="00DD7669" w:rsidRPr="00245390" w:rsidRDefault="00DD7669" w:rsidP="007620AE">
                        <w:pPr>
                          <w:spacing w:after="0" w:line="221" w:lineRule="auto"/>
                          <w:ind w:left="57"/>
                          <w:rPr>
                            <w:rFonts w:ascii="Times New Roman" w:hAnsi="Times New Roman"/>
                            <w:sz w:val="18"/>
                            <w:szCs w:val="18"/>
                          </w:rPr>
                        </w:pPr>
                        <w:r w:rsidRPr="00245390">
                          <w:rPr>
                            <w:rFonts w:ascii="Times New Roman" w:hAnsi="Times New Roman"/>
                            <w:sz w:val="18"/>
                            <w:szCs w:val="18"/>
                          </w:rPr>
                          <w:t>- місцеві ради і державні адміністрації та їх фінансові органи</w:t>
                        </w:r>
                      </w:p>
                      <w:p w:rsidR="00DD7669" w:rsidRPr="00744437" w:rsidRDefault="00DD7669" w:rsidP="007620AE">
                        <w:pPr>
                          <w:pStyle w:val="a3"/>
                          <w:spacing w:after="0"/>
                          <w:ind w:left="57"/>
                          <w:jc w:val="center"/>
                          <w:rPr>
                            <w:sz w:val="18"/>
                            <w:szCs w:val="18"/>
                            <w:lang w:val="uk-UA"/>
                          </w:rPr>
                        </w:pPr>
                        <w:r w:rsidRPr="00744437">
                          <w:rPr>
                            <w:sz w:val="18"/>
                            <w:szCs w:val="18"/>
                          </w:rPr>
                          <w:t> </w:t>
                        </w:r>
                      </w:p>
                      <w:p w:rsidR="00DD7669" w:rsidRPr="00744437" w:rsidRDefault="00DD7669" w:rsidP="007620AE">
                        <w:pPr>
                          <w:pStyle w:val="a3"/>
                          <w:spacing w:after="0"/>
                          <w:jc w:val="center"/>
                          <w:rPr>
                            <w:sz w:val="18"/>
                            <w:szCs w:val="18"/>
                            <w:lang w:val="uk-UA"/>
                          </w:rPr>
                        </w:pPr>
                        <w:r w:rsidRPr="00744437">
                          <w:rPr>
                            <w:rFonts w:eastAsia="Calibri"/>
                            <w:sz w:val="18"/>
                            <w:szCs w:val="18"/>
                          </w:rPr>
                          <w:t> </w:t>
                        </w:r>
                      </w:p>
                      <w:p w:rsidR="00DD7669" w:rsidRPr="00744437" w:rsidRDefault="00DD7669" w:rsidP="007620AE">
                        <w:pPr>
                          <w:pStyle w:val="a3"/>
                          <w:spacing w:after="0"/>
                          <w:jc w:val="center"/>
                          <w:rPr>
                            <w:sz w:val="18"/>
                            <w:szCs w:val="18"/>
                            <w:lang w:val="uk-UA"/>
                          </w:rPr>
                        </w:pPr>
                        <w:r w:rsidRPr="00744437">
                          <w:rPr>
                            <w:rFonts w:eastAsia="Calibri"/>
                            <w:sz w:val="18"/>
                            <w:szCs w:val="18"/>
                            <w:lang w:val="uk-UA"/>
                          </w:rPr>
                          <w:t> </w:t>
                        </w:r>
                      </w:p>
                    </w:txbxContent>
                  </v:textbox>
                </v:rect>
                <v:rect id="Прямоугольник 13" o:spid="_x0000_s1098" style="position:absolute;left:326;top:516;width:3009;height:351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ufj8IA&#10;AADbAAAADwAAAGRycy9kb3ducmV2LnhtbERPTWvCQBC9C/0PyxS8SN2oUNroKiKK1nqpLXodsmOS&#10;NjsbsqPGf98VCr3N433OZNa6Sl2oCaVnA4N+Aoo487bk3MDX5+rpBVQQZIuVZzJwowCz6UNngqn1&#10;V/6gy15yFUM4pGigEKlTrUNWkMPQ9zVx5E6+cSgRNrm2DV5juKv0MEmetcOSY0OBNS0Kyn72Z2fg&#10;dff+/XYUfRj1VltZcrLe3YZsTPexnY9BCbXyL/5zb2ycP4L7L/EAP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5+PwgAAANsAAAAPAAAAAAAAAAAAAAAAAJgCAABkcnMvZG93&#10;bnJldi54bWxQSwUGAAAAAAQABAD1AAAAhwMAAAAA&#10;" fillcolor="window" strokecolor="windowText" strokeweight="1pt">
                  <v:textbox style="layout-flow:vertical;mso-layout-flow-alt:bottom-to-top" inset="0,0,0,0">
                    <w:txbxContent>
                      <w:p w:rsidR="00DD7669" w:rsidRPr="00744437" w:rsidRDefault="00DD7669" w:rsidP="007620AE">
                        <w:pPr>
                          <w:pStyle w:val="a3"/>
                          <w:spacing w:after="0"/>
                          <w:jc w:val="both"/>
                          <w:rPr>
                            <w:sz w:val="18"/>
                            <w:szCs w:val="18"/>
                          </w:rPr>
                        </w:pPr>
                        <w:r w:rsidRPr="00744437">
                          <w:rPr>
                            <w:rFonts w:eastAsia="Calibri"/>
                            <w:sz w:val="18"/>
                            <w:szCs w:val="18"/>
                            <w:lang w:val="uk-UA"/>
                          </w:rPr>
                          <w:t>Інформація про стан дотримання об’єктами фінансового контролю встановлених правил формування і використання фінансових ресурсів</w:t>
                        </w:r>
                      </w:p>
                    </w:txbxContent>
                  </v:textbox>
                </v:rect>
                <v:rect id="Прямоугольник 14" o:spid="_x0000_s1099" style="position:absolute;left:27166;top:20105;width:24596;height:9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o0YcMA&#10;AADbAAAADwAAAGRycy9kb3ducmV2LnhtbERP22rCQBB9L/gPywi+NRtFaxtdRQWhqIiXQvFtzI5J&#10;MDsbsluNf+8WCn2bw7nOeNqYUtyodoVlBd0oBkGcWl1wpuDruHx9B+E8ssbSMil4kIPppPUyxkTb&#10;O+/pdvCZCCHsElSQe18lUro0J4MushVx4C62NugDrDOpa7yHcFPKXhy/SYMFh4YcK1rklF4PP0bB&#10;7mTK/mprh5tNuj5/zGX1LY8DpTrtZjYC4anx/+I/96cO8/vw+0s4QE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o0YcMAAADbAAAADwAAAAAAAAAAAAAAAACYAgAAZHJzL2Rv&#10;d25yZXYueG1sUEsFBgAAAAAEAAQA9QAAAIgDAAAAAA==&#10;" fillcolor="window" strokecolor="windowText" strokeweight="1pt">
                  <v:textbox inset="0,0,0,0">
                    <w:txbxContent>
                      <w:p w:rsidR="00DD7669" w:rsidRPr="00744437" w:rsidRDefault="00DD7669" w:rsidP="007620AE">
                        <w:pPr>
                          <w:pStyle w:val="a3"/>
                          <w:spacing w:after="0"/>
                          <w:jc w:val="both"/>
                          <w:rPr>
                            <w:rFonts w:eastAsia="Calibri"/>
                            <w:sz w:val="18"/>
                            <w:szCs w:val="18"/>
                          </w:rPr>
                        </w:pPr>
                        <w:r w:rsidRPr="00744437">
                          <w:rPr>
                            <w:rFonts w:eastAsia="Calibri"/>
                            <w:b/>
                            <w:sz w:val="18"/>
                            <w:szCs w:val="18"/>
                            <w:lang w:val="uk-UA"/>
                          </w:rPr>
                          <w:t xml:space="preserve">Основні завдання </w:t>
                        </w:r>
                        <w:r w:rsidRPr="00744437">
                          <w:rPr>
                            <w:rFonts w:eastAsia="Calibri"/>
                            <w:b/>
                            <w:sz w:val="18"/>
                            <w:szCs w:val="18"/>
                          </w:rPr>
                          <w:t>:</w:t>
                        </w:r>
                        <w:r w:rsidRPr="00744437">
                          <w:rPr>
                            <w:rFonts w:eastAsia="Calibri"/>
                            <w:sz w:val="18"/>
                            <w:szCs w:val="18"/>
                            <w:lang w:val="uk-UA"/>
                          </w:rPr>
                          <w:t xml:space="preserve"> перевірка законності госп</w:t>
                        </w:r>
                        <w:r w:rsidRPr="00744437">
                          <w:rPr>
                            <w:rFonts w:eastAsia="Calibri"/>
                            <w:sz w:val="18"/>
                            <w:szCs w:val="18"/>
                            <w:lang w:val="uk-UA"/>
                          </w:rPr>
                          <w:t>о</w:t>
                        </w:r>
                        <w:r w:rsidRPr="00744437">
                          <w:rPr>
                            <w:rFonts w:eastAsia="Calibri"/>
                            <w:sz w:val="18"/>
                            <w:szCs w:val="18"/>
                            <w:lang w:val="uk-UA"/>
                          </w:rPr>
                          <w:t>дарських та фінансових операцій</w:t>
                        </w:r>
                        <w:r w:rsidRPr="00744437">
                          <w:rPr>
                            <w:rFonts w:eastAsia="Calibri"/>
                            <w:sz w:val="18"/>
                            <w:szCs w:val="18"/>
                          </w:rPr>
                          <w:t>;</w:t>
                        </w:r>
                        <w:r w:rsidRPr="00744437">
                          <w:rPr>
                            <w:rFonts w:eastAsia="Calibri"/>
                            <w:sz w:val="18"/>
                            <w:szCs w:val="18"/>
                            <w:lang w:val="uk-UA"/>
                          </w:rPr>
                          <w:t xml:space="preserve"> контроль вик</w:t>
                        </w:r>
                        <w:r w:rsidRPr="00744437">
                          <w:rPr>
                            <w:rFonts w:eastAsia="Calibri"/>
                            <w:sz w:val="18"/>
                            <w:szCs w:val="18"/>
                            <w:lang w:val="uk-UA"/>
                          </w:rPr>
                          <w:t>о</w:t>
                        </w:r>
                        <w:r w:rsidRPr="00744437">
                          <w:rPr>
                            <w:rFonts w:eastAsia="Calibri"/>
                            <w:sz w:val="18"/>
                            <w:szCs w:val="18"/>
                            <w:lang w:val="uk-UA"/>
                          </w:rPr>
                          <w:t>ристання матеріальних і фінансових ресурсів</w:t>
                        </w:r>
                        <w:r w:rsidRPr="00744437">
                          <w:rPr>
                            <w:rFonts w:eastAsia="Calibri"/>
                            <w:sz w:val="18"/>
                            <w:szCs w:val="18"/>
                          </w:rPr>
                          <w:t>;</w:t>
                        </w:r>
                        <w:r w:rsidRPr="00744437">
                          <w:rPr>
                            <w:rFonts w:eastAsia="Calibri"/>
                            <w:sz w:val="18"/>
                            <w:szCs w:val="18"/>
                            <w:lang w:val="uk-UA"/>
                          </w:rPr>
                          <w:t xml:space="preserve"> перевірка збереження грошових коштів і матері</w:t>
                        </w:r>
                        <w:r w:rsidRPr="00744437">
                          <w:rPr>
                            <w:rFonts w:eastAsia="Calibri"/>
                            <w:sz w:val="18"/>
                            <w:szCs w:val="18"/>
                            <w:lang w:val="uk-UA"/>
                          </w:rPr>
                          <w:t>а</w:t>
                        </w:r>
                        <w:r w:rsidRPr="00744437">
                          <w:rPr>
                            <w:rFonts w:eastAsia="Calibri"/>
                            <w:sz w:val="18"/>
                            <w:szCs w:val="18"/>
                            <w:lang w:val="uk-UA"/>
                          </w:rPr>
                          <w:t>льних цінностей</w:t>
                        </w:r>
                        <w:r w:rsidRPr="00744437">
                          <w:rPr>
                            <w:rFonts w:eastAsia="Calibri"/>
                            <w:sz w:val="18"/>
                            <w:szCs w:val="18"/>
                          </w:rPr>
                          <w:t>;</w:t>
                        </w:r>
                        <w:r w:rsidRPr="00744437">
                          <w:rPr>
                            <w:rFonts w:eastAsia="Calibri"/>
                            <w:sz w:val="18"/>
                            <w:szCs w:val="18"/>
                            <w:lang w:val="uk-UA"/>
                          </w:rPr>
                          <w:t xml:space="preserve"> правильність постановки бухг</w:t>
                        </w:r>
                        <w:r w:rsidRPr="00744437">
                          <w:rPr>
                            <w:rFonts w:eastAsia="Calibri"/>
                            <w:sz w:val="18"/>
                            <w:szCs w:val="18"/>
                            <w:lang w:val="uk-UA"/>
                          </w:rPr>
                          <w:t>а</w:t>
                        </w:r>
                        <w:r w:rsidRPr="00744437">
                          <w:rPr>
                            <w:rFonts w:eastAsia="Calibri"/>
                            <w:sz w:val="18"/>
                            <w:szCs w:val="18"/>
                            <w:lang w:val="uk-UA"/>
                          </w:rPr>
                          <w:t>лтерського обліку</w:t>
                        </w:r>
                        <w:r w:rsidRPr="00744437">
                          <w:rPr>
                            <w:rFonts w:eastAsia="Calibri"/>
                            <w:sz w:val="18"/>
                            <w:szCs w:val="18"/>
                          </w:rPr>
                          <w:t xml:space="preserve">; </w:t>
                        </w:r>
                        <w:r w:rsidRPr="00744437">
                          <w:rPr>
                            <w:rFonts w:eastAsia="Calibri"/>
                            <w:sz w:val="18"/>
                            <w:szCs w:val="18"/>
                            <w:lang w:val="uk-UA"/>
                          </w:rPr>
                          <w:t>достовірність бухгалтерської звітності</w:t>
                        </w:r>
                        <w:r w:rsidRPr="00744437">
                          <w:rPr>
                            <w:rFonts w:eastAsia="Calibri"/>
                            <w:sz w:val="18"/>
                            <w:szCs w:val="18"/>
                          </w:rPr>
                          <w:t>;</w:t>
                        </w:r>
                        <w:r w:rsidRPr="00744437">
                          <w:rPr>
                            <w:rFonts w:eastAsia="Calibri"/>
                            <w:sz w:val="18"/>
                            <w:szCs w:val="18"/>
                            <w:lang w:val="uk-UA"/>
                          </w:rPr>
                          <w:t xml:space="preserve"> проведення перевірок на підвідомчих підприємствах</w:t>
                        </w:r>
                      </w:p>
                      <w:p w:rsidR="00DD7669" w:rsidRPr="00744437" w:rsidRDefault="00DD7669" w:rsidP="007620AE">
                        <w:pPr>
                          <w:pStyle w:val="a3"/>
                          <w:spacing w:after="0"/>
                          <w:jc w:val="center"/>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shape id="Рисунок 15" o:spid="_x0000_s1100" type="#_x0000_t75" style="position:absolute;left:326;top:451;width:60080;height:24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Bi1fEAAAA2wAAAA8AAABkcnMvZG93bnJldi54bWxEj0FrwkAQhe8F/8Mygre6UWip0VV0IVDp&#10;qSrqcciOSTQ7G7IbTfvru4VCbzO89715s1j1thZ3an3lWMFknIAgzp2puFBw2GfPbyB8QDZYOyYF&#10;X+RhtRw8LTA17sGfdN+FQsQQ9ikqKENoUil9XpJFP3YNcdQurrUY4toW0rT4iOG2ltMkeZUWK44X&#10;SmxIl5Tfdp2NNXTWbU4fxbeeVFpvz8dZdu2CUqNhv56DCNSHf/Mf/W4i9wK/v8QB5PI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lBi1fEAAAA2wAAAA8AAAAAAAAAAAAAAAAA&#10;nwIAAGRycy9kb3ducmV2LnhtbFBLBQYAAAAABAAEAPcAAACQAwAAAAA=&#10;">
                  <v:imagedata r:id="rId8" o:title=""/>
                  <v:path arrowok="t"/>
                </v:shape>
                <v:rect id="Прямоугольник 16" o:spid="_x0000_s1101" style="position:absolute;left:6678;top:20250;width:19390;height:9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QPjcMA&#10;AADbAAAADwAAAGRycy9kb3ducmV2LnhtbERPTWvCQBC9F/wPyxS8mU1FraauYguCqJRWBeltzI5J&#10;MDsbsqvGf+8KQm/zeJ8znjamFBeqXWFZwVsUgyBOrS44U7DbzjtDEM4jaywtk4IbOZhOWi9jTLS9&#10;8i9dNj4TIYRdggpy76tESpfmZNBFtiIO3NHWBn2AdSZ1jdcQbkrZjeOBNFhwaMixoq+c0tPmbBT8&#10;/Jmyt/y27+t1ujqMPmW1l9u+Uu3XZvYBwlPj/8VP90KH+QN4/BIOkJ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QPjcMAAADbAAAADwAAAAAAAAAAAAAAAACYAgAAZHJzL2Rv&#10;d25yZXYueG1sUEsFBgAAAAAEAAQA9QAAAIgDAAAAAA==&#10;" fillcolor="window" strokecolor="windowText" strokeweight="1pt">
                  <v:textbox inset="0,0,0,0">
                    <w:txbxContent>
                      <w:p w:rsidR="00DD7669" w:rsidRPr="00744437" w:rsidRDefault="00DD7669" w:rsidP="007620AE">
                        <w:pPr>
                          <w:spacing w:after="0" w:line="228" w:lineRule="auto"/>
                          <w:jc w:val="center"/>
                          <w:rPr>
                            <w:rFonts w:ascii="Times New Roman" w:hAnsi="Times New Roman"/>
                            <w:sz w:val="18"/>
                            <w:szCs w:val="18"/>
                          </w:rPr>
                        </w:pPr>
                        <w:r w:rsidRPr="00744437">
                          <w:rPr>
                            <w:rFonts w:ascii="Times New Roman" w:hAnsi="Times New Roman"/>
                            <w:b/>
                            <w:sz w:val="18"/>
                            <w:szCs w:val="18"/>
                          </w:rPr>
                          <w:t xml:space="preserve">Відомчий фінансовий контроль </w:t>
                        </w:r>
                        <w:r w:rsidRPr="00744437">
                          <w:rPr>
                            <w:rFonts w:ascii="Times New Roman" w:hAnsi="Times New Roman"/>
                            <w:b/>
                            <w:sz w:val="18"/>
                            <w:szCs w:val="18"/>
                          </w:rPr>
                          <w:br/>
                        </w:r>
                        <w:r w:rsidRPr="00744437">
                          <w:rPr>
                            <w:rFonts w:ascii="Times New Roman" w:hAnsi="Times New Roman"/>
                            <w:sz w:val="18"/>
                            <w:szCs w:val="18"/>
                          </w:rPr>
                          <w:t>Суб’єкти</w:t>
                        </w:r>
                        <w:proofErr w:type="gramStart"/>
                        <w:r w:rsidRPr="00744437">
                          <w:rPr>
                            <w:rFonts w:ascii="Times New Roman" w:hAnsi="Times New Roman"/>
                            <w:sz w:val="18"/>
                            <w:szCs w:val="18"/>
                          </w:rPr>
                          <w:t xml:space="preserve"> :</w:t>
                        </w:r>
                        <w:proofErr w:type="gramEnd"/>
                        <w:r w:rsidRPr="00744437">
                          <w:rPr>
                            <w:rFonts w:ascii="Times New Roman" w:hAnsi="Times New Roman"/>
                            <w:sz w:val="18"/>
                            <w:szCs w:val="18"/>
                          </w:rPr>
                          <w:br/>
                          <w:t>- контрольно-ревізійні служби галуз</w:t>
                        </w:r>
                        <w:r w:rsidRPr="00744437">
                          <w:rPr>
                            <w:rFonts w:ascii="Times New Roman" w:hAnsi="Times New Roman"/>
                            <w:sz w:val="18"/>
                            <w:szCs w:val="18"/>
                          </w:rPr>
                          <w:t>е</w:t>
                        </w:r>
                        <w:r w:rsidRPr="00744437">
                          <w:rPr>
                            <w:rFonts w:ascii="Times New Roman" w:hAnsi="Times New Roman"/>
                            <w:sz w:val="18"/>
                            <w:szCs w:val="18"/>
                          </w:rPr>
                          <w:t>вих міністерств відомств, концернів та інших органів управління</w:t>
                        </w:r>
                      </w:p>
                      <w:p w:rsidR="00DD7669" w:rsidRPr="00744437" w:rsidRDefault="00DD7669" w:rsidP="007620AE">
                        <w:pPr>
                          <w:pStyle w:val="a3"/>
                          <w:spacing w:after="0"/>
                          <w:jc w:val="center"/>
                          <w:rPr>
                            <w:sz w:val="18"/>
                            <w:szCs w:val="18"/>
                            <w:lang w:val="uk-UA"/>
                          </w:rPr>
                        </w:pPr>
                        <w:r w:rsidRPr="00744437">
                          <w:rPr>
                            <w:rFonts w:eastAsia="Calibri"/>
                            <w:sz w:val="18"/>
                            <w:szCs w:val="18"/>
                            <w:lang w:val="uk-UA"/>
                          </w:rPr>
                          <w:t> </w:t>
                        </w:r>
                      </w:p>
                    </w:txbxContent>
                  </v:textbox>
                </v:rect>
                <v:rect id="Прямоугольник 17" o:spid="_x0000_s1102" style="position:absolute;left:27166;top:30921;width:24596;height:9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iqFsMA&#10;AADbAAAADwAAAGRycy9kb3ducmV2LnhtbERPTWvCQBC9C/6HZQremk1Fq6auYguCqJRWBeltzI5J&#10;MDsbsqvGf+8KBW/zeJ8znjamFBeqXWFZwVsUgyBOrS44U7Dbzl+HIJxH1lhaJgU3cjCdtFtjTLS9&#10;8i9dNj4TIYRdggpy76tESpfmZNBFtiIO3NHWBn2AdSZ1jdcQbkrZjeN3abDg0JBjRV85pafN2Sj4&#10;+TNlb/ltB+t1ujqMPmW1l9u+Up2XZvYBwlPjn+J/90KH+QN4/BIOkJ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iqFsMAAADbAAAADwAAAAAAAAAAAAAAAACYAgAAZHJzL2Rv&#10;d25yZXYueG1sUEsFBgAAAAAEAAQA9QAAAIgDAAAAAA==&#10;" fillcolor="window" strokecolor="windowText" strokeweight="1pt">
                  <v:textbox inset="0,0,0,0">
                    <w:txbxContent>
                      <w:p w:rsidR="00DD7669" w:rsidRPr="00744437" w:rsidRDefault="00DD7669" w:rsidP="007620AE">
                        <w:pPr>
                          <w:pStyle w:val="a3"/>
                          <w:spacing w:after="0"/>
                          <w:jc w:val="both"/>
                          <w:rPr>
                            <w:sz w:val="18"/>
                            <w:szCs w:val="18"/>
                          </w:rPr>
                        </w:pPr>
                        <w:r w:rsidRPr="00744437">
                          <w:rPr>
                            <w:b/>
                            <w:sz w:val="18"/>
                            <w:szCs w:val="18"/>
                            <w:lang w:val="uk-UA"/>
                          </w:rPr>
                          <w:t xml:space="preserve">Основні завдання </w:t>
                        </w:r>
                        <w:r w:rsidRPr="00744437">
                          <w:rPr>
                            <w:b/>
                            <w:sz w:val="18"/>
                            <w:szCs w:val="18"/>
                          </w:rPr>
                          <w:t>:</w:t>
                        </w:r>
                        <w:r w:rsidRPr="00744437">
                          <w:rPr>
                            <w:sz w:val="18"/>
                            <w:szCs w:val="18"/>
                          </w:rPr>
                          <w:t xml:space="preserve"> </w:t>
                        </w:r>
                        <w:r w:rsidRPr="00744437">
                          <w:rPr>
                            <w:sz w:val="18"/>
                            <w:szCs w:val="18"/>
                            <w:lang w:val="uk-UA"/>
                          </w:rPr>
                          <w:t>перевірка законності грош</w:t>
                        </w:r>
                        <w:r w:rsidRPr="00744437">
                          <w:rPr>
                            <w:sz w:val="18"/>
                            <w:szCs w:val="18"/>
                            <w:lang w:val="uk-UA"/>
                          </w:rPr>
                          <w:t>о</w:t>
                        </w:r>
                        <w:r w:rsidRPr="00744437">
                          <w:rPr>
                            <w:sz w:val="18"/>
                            <w:szCs w:val="18"/>
                            <w:lang w:val="uk-UA"/>
                          </w:rPr>
                          <w:t>вих і фінансових операцій; контроль використа</w:t>
                        </w:r>
                        <w:r w:rsidRPr="00744437">
                          <w:rPr>
                            <w:sz w:val="18"/>
                            <w:szCs w:val="18"/>
                            <w:lang w:val="uk-UA"/>
                          </w:rPr>
                          <w:t>н</w:t>
                        </w:r>
                        <w:r w:rsidRPr="00744437">
                          <w:rPr>
                            <w:sz w:val="18"/>
                            <w:szCs w:val="18"/>
                            <w:lang w:val="uk-UA"/>
                          </w:rPr>
                          <w:t>ня матеріальних і фінансових ресурсів; правил</w:t>
                        </w:r>
                        <w:r w:rsidRPr="00744437">
                          <w:rPr>
                            <w:sz w:val="18"/>
                            <w:szCs w:val="18"/>
                            <w:lang w:val="uk-UA"/>
                          </w:rPr>
                          <w:t>ь</w:t>
                        </w:r>
                        <w:r w:rsidRPr="00744437">
                          <w:rPr>
                            <w:sz w:val="18"/>
                            <w:szCs w:val="18"/>
                            <w:lang w:val="uk-UA"/>
                          </w:rPr>
                          <w:t>ність постановки бухгалтерського обліку; дост</w:t>
                        </w:r>
                        <w:r w:rsidRPr="00744437">
                          <w:rPr>
                            <w:sz w:val="18"/>
                            <w:szCs w:val="18"/>
                            <w:lang w:val="uk-UA"/>
                          </w:rPr>
                          <w:t>о</w:t>
                        </w:r>
                        <w:r w:rsidRPr="00744437">
                          <w:rPr>
                            <w:sz w:val="18"/>
                            <w:szCs w:val="18"/>
                            <w:lang w:val="uk-UA"/>
                          </w:rPr>
                          <w:t xml:space="preserve">вірність бухгалтерської звітності; проведення перевірок на підприємствах </w:t>
                        </w:r>
                      </w:p>
                      <w:p w:rsidR="00DD7669" w:rsidRPr="00744437" w:rsidRDefault="00DD7669" w:rsidP="007620AE">
                        <w:pPr>
                          <w:pStyle w:val="a3"/>
                          <w:spacing w:after="0"/>
                          <w:jc w:val="both"/>
                          <w:rPr>
                            <w:b/>
                            <w:sz w:val="18"/>
                            <w:szCs w:val="18"/>
                          </w:rPr>
                        </w:pPr>
                      </w:p>
                    </w:txbxContent>
                  </v:textbox>
                </v:rect>
                <v:rect id="Прямоугольник 18" o:spid="_x0000_s1103" style="position:absolute;left:6678;top:30686;width:19390;height:10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c+ZMYA&#10;AADbAAAADwAAAGRycy9kb3ducmV2LnhtbESPQWvCQBCF70L/wzIFb7qpqNXUVWxBEJXSaqH0Ns1O&#10;k9DsbMiuGv+9cxC8zfDevPfNbNG6Sp2oCaVnA0/9BBRx5m3JuYGvw6o3ARUissXKMxm4UIDF/KEz&#10;w9T6M3/SaR9zJSEcUjRQxFinWoesIIeh72ti0f584zDK2uTaNniWcFfpQZKMtcOSpaHAmt4Kyv73&#10;R2fg48dVw827f97tsu3v9FXX3/owMqb72C5fQEVq4918u15bwRdY+UUG0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c+ZMYAAADbAAAADwAAAAAAAAAAAAAAAACYAgAAZHJz&#10;L2Rvd25yZXYueG1sUEsFBgAAAAAEAAQA9QAAAIsDAAAAAA==&#10;" fillcolor="window" strokecolor="windowText" strokeweight="1pt">
                  <v:textbox inset="0,0,0,0">
                    <w:txbxContent>
                      <w:p w:rsidR="00DD7669" w:rsidRPr="00744437" w:rsidRDefault="00DD7669" w:rsidP="007620AE">
                        <w:pPr>
                          <w:pStyle w:val="a3"/>
                          <w:spacing w:after="0"/>
                          <w:jc w:val="center"/>
                          <w:rPr>
                            <w:b/>
                            <w:sz w:val="18"/>
                            <w:szCs w:val="18"/>
                            <w:lang w:val="uk-UA"/>
                          </w:rPr>
                        </w:pPr>
                        <w:r w:rsidRPr="00744437">
                          <w:rPr>
                            <w:b/>
                            <w:sz w:val="18"/>
                            <w:szCs w:val="18"/>
                            <w:lang w:val="uk-UA"/>
                          </w:rPr>
                          <w:t>Внутрішньогосподарський фінанс</w:t>
                        </w:r>
                        <w:r w:rsidRPr="00744437">
                          <w:rPr>
                            <w:b/>
                            <w:sz w:val="18"/>
                            <w:szCs w:val="18"/>
                            <w:lang w:val="uk-UA"/>
                          </w:rPr>
                          <w:t>о</w:t>
                        </w:r>
                        <w:r w:rsidRPr="00744437">
                          <w:rPr>
                            <w:b/>
                            <w:sz w:val="18"/>
                            <w:szCs w:val="18"/>
                            <w:lang w:val="uk-UA"/>
                          </w:rPr>
                          <w:t>вий контроль</w:t>
                        </w:r>
                      </w:p>
                      <w:p w:rsidR="00DD7669" w:rsidRPr="00744437" w:rsidRDefault="00DD7669" w:rsidP="007620AE">
                        <w:pPr>
                          <w:pStyle w:val="a3"/>
                          <w:spacing w:after="0"/>
                          <w:jc w:val="center"/>
                          <w:rPr>
                            <w:sz w:val="18"/>
                            <w:szCs w:val="18"/>
                            <w:lang w:val="uk-UA"/>
                          </w:rPr>
                        </w:pPr>
                        <w:r w:rsidRPr="00744437">
                          <w:rPr>
                            <w:sz w:val="18"/>
                            <w:szCs w:val="18"/>
                            <w:lang w:val="uk-UA"/>
                          </w:rPr>
                          <w:t>Суб</w:t>
                        </w:r>
                        <w:r w:rsidRPr="00744437">
                          <w:rPr>
                            <w:sz w:val="18"/>
                            <w:szCs w:val="18"/>
                            <w:lang w:val="en-US"/>
                          </w:rPr>
                          <w:t>’</w:t>
                        </w:r>
                        <w:r w:rsidRPr="00744437">
                          <w:rPr>
                            <w:sz w:val="18"/>
                            <w:szCs w:val="18"/>
                            <w:lang w:val="uk-UA"/>
                          </w:rPr>
                          <w:t>єкти :</w:t>
                        </w:r>
                      </w:p>
                      <w:p w:rsidR="00DD7669" w:rsidRPr="00744437" w:rsidRDefault="00DD7669" w:rsidP="007620AE">
                        <w:pPr>
                          <w:pStyle w:val="a3"/>
                          <w:spacing w:after="0"/>
                          <w:jc w:val="both"/>
                          <w:rPr>
                            <w:sz w:val="18"/>
                            <w:szCs w:val="18"/>
                            <w:lang w:val="uk-UA"/>
                          </w:rPr>
                        </w:pPr>
                        <w:r w:rsidRPr="00744437">
                          <w:rPr>
                            <w:sz w:val="18"/>
                            <w:szCs w:val="18"/>
                            <w:lang w:val="uk-UA"/>
                          </w:rPr>
                          <w:t>- економічні служби підприємств: бухгалтерії, фінансові відділи, служби фінансового менеджменту та внутрі</w:t>
                        </w:r>
                        <w:r w:rsidRPr="00744437">
                          <w:rPr>
                            <w:sz w:val="18"/>
                            <w:szCs w:val="18"/>
                            <w:lang w:val="uk-UA"/>
                          </w:rPr>
                          <w:t>ш</w:t>
                        </w:r>
                        <w:r w:rsidRPr="00744437">
                          <w:rPr>
                            <w:sz w:val="18"/>
                            <w:szCs w:val="18"/>
                            <w:lang w:val="uk-UA"/>
                          </w:rPr>
                          <w:t>нього аудиту, відділи планування</w:t>
                        </w:r>
                      </w:p>
                      <w:p w:rsidR="00DD7669" w:rsidRPr="00744437" w:rsidRDefault="00DD7669" w:rsidP="007620AE">
                        <w:pPr>
                          <w:pStyle w:val="a3"/>
                          <w:spacing w:after="0"/>
                          <w:jc w:val="center"/>
                          <w:rPr>
                            <w:sz w:val="18"/>
                            <w:szCs w:val="18"/>
                            <w:lang w:val="uk-UA"/>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19" o:spid="_x0000_s1104" style="position:absolute;left:27166;top:42195;width:24596;height:9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ub/8MA&#10;AADbAAAADwAAAGRycy9kb3ducmV2LnhtbERPTWvCQBC9C/0PyxR6azYVqybNKioUpBVpVRBv0+w0&#10;CWZnQ3bV9N+7QsHbPN7nZNPO1OJMrassK3iJYhDEudUVFwp22/fnMQjnkTXWlknBHzmYTh56Gaba&#10;XvibzhtfiBDCLkUFpfdNKqXLSzLoItsQB+7XtgZ9gG0hdYuXEG5q2Y/joTRYcWgosaFFSflxczIK&#10;vg6mHnys7Wi1yj9/krls9nL7qtTTYzd7A+Gp83fxv3upw/wEbr+EA+Tk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ub/8MAAADbAAAADwAAAAAAAAAAAAAAAACYAgAAZHJzL2Rv&#10;d25yZXYueG1sUEsFBgAAAAAEAAQA9QAAAIgDAAAAAA==&#10;" fillcolor="window" strokecolor="windowText" strokeweight="1pt">
                  <v:textbox inset="0,0,0,0">
                    <w:txbxContent>
                      <w:p w:rsidR="00DD7669" w:rsidRPr="00744437" w:rsidRDefault="00DD7669" w:rsidP="007620AE">
                        <w:pPr>
                          <w:pStyle w:val="a3"/>
                          <w:spacing w:after="0"/>
                          <w:jc w:val="both"/>
                          <w:rPr>
                            <w:sz w:val="18"/>
                            <w:szCs w:val="18"/>
                            <w:lang w:val="uk-UA"/>
                          </w:rPr>
                        </w:pPr>
                        <w:r w:rsidRPr="00744437">
                          <w:rPr>
                            <w:b/>
                            <w:sz w:val="18"/>
                            <w:szCs w:val="18"/>
                            <w:lang w:val="uk-UA"/>
                          </w:rPr>
                          <w:t xml:space="preserve">Основні завдання </w:t>
                        </w:r>
                        <w:r w:rsidRPr="00744437">
                          <w:rPr>
                            <w:b/>
                            <w:sz w:val="18"/>
                            <w:szCs w:val="18"/>
                          </w:rPr>
                          <w:t>:</w:t>
                        </w:r>
                        <w:r w:rsidRPr="00744437">
                          <w:rPr>
                            <w:sz w:val="18"/>
                            <w:szCs w:val="18"/>
                            <w:lang w:val="uk-UA"/>
                          </w:rPr>
                          <w:t xml:space="preserve"> визначення достовірності звітності, обліку та повноти фінансово-господарської діяльності підприємств; відпові</w:t>
                        </w:r>
                        <w:r w:rsidRPr="00744437">
                          <w:rPr>
                            <w:sz w:val="18"/>
                            <w:szCs w:val="18"/>
                            <w:lang w:val="uk-UA"/>
                          </w:rPr>
                          <w:t>д</w:t>
                        </w:r>
                        <w:r w:rsidRPr="00744437">
                          <w:rPr>
                            <w:sz w:val="18"/>
                            <w:szCs w:val="18"/>
                            <w:lang w:val="uk-UA"/>
                          </w:rPr>
                          <w:t>ності чинному законодавству та встановленим нормативам бухгалтерського обліку фінансово-господарської діяльності</w:t>
                        </w:r>
                        <w:r w:rsidRPr="00744437">
                          <w:rPr>
                            <w:sz w:val="18"/>
                            <w:szCs w:val="18"/>
                          </w:rPr>
                          <w:t> </w:t>
                        </w:r>
                        <w:r w:rsidRPr="00744437">
                          <w:rPr>
                            <w:sz w:val="18"/>
                            <w:szCs w:val="18"/>
                            <w:lang w:val="uk-UA"/>
                          </w:rPr>
                          <w:t>підприємств</w:t>
                        </w:r>
                      </w:p>
                      <w:p w:rsidR="00DD7669" w:rsidRPr="00744437" w:rsidRDefault="00DD7669" w:rsidP="007620AE">
                        <w:pPr>
                          <w:pStyle w:val="a3"/>
                          <w:spacing w:after="0"/>
                          <w:jc w:val="center"/>
                          <w:rPr>
                            <w:sz w:val="18"/>
                            <w:szCs w:val="18"/>
                          </w:rPr>
                        </w:pPr>
                        <w:r w:rsidRPr="00744437">
                          <w:rPr>
                            <w:rFonts w:eastAsia="Calibri"/>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20" o:spid="_x0000_s1105" style="position:absolute;left:6678;top:41999;width:19390;height:9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3438IA&#10;AADbAAAADwAAAGRycy9kb3ducmV2LnhtbERPy4rCMBTdC/MP4Q6403REHe0YRQVBVGR8gLi709xp&#10;i81NaaLWvzcLweXhvEeT2hTiRpXLLSv4akcgiBOrc04VHA+L1gCE88gaC8uk4EEOJuOPxghjbe+8&#10;o9vepyKEsItRQeZ9GUvpkowMurYtiQP3byuDPsAqlbrCewg3hexEUV8azDk0ZFjSPKPksr8aBb9n&#10;U3RXW/u92STrv+FMlid56CnV/KynPyA81f4tfrmXWkEnrA9fwg+Q4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fjfwgAAANsAAAAPAAAAAAAAAAAAAAAAAJgCAABkcnMvZG93&#10;bnJldi54bWxQSwUGAAAAAAQABAD1AAAAhwMAAAAA&#10;" fillcolor="window" strokecolor="windowText" strokeweight="1pt">
                  <v:textbox inset="0,0,0,0">
                    <w:txbxContent>
                      <w:p w:rsidR="00DD7669" w:rsidRPr="00611C2A" w:rsidRDefault="00DD7669" w:rsidP="007620AE">
                        <w:pPr>
                          <w:pStyle w:val="a4"/>
                          <w:ind w:left="57"/>
                          <w:jc w:val="center"/>
                          <w:rPr>
                            <w:rFonts w:ascii="Times New Roman" w:eastAsia="Times New Roman" w:hAnsi="Times New Roman" w:cs="Times New Roman"/>
                            <w:b/>
                            <w:sz w:val="18"/>
                            <w:szCs w:val="18"/>
                            <w:lang w:val="en-US"/>
                          </w:rPr>
                        </w:pPr>
                        <w:r w:rsidRPr="00611C2A">
                          <w:rPr>
                            <w:rFonts w:ascii="Times New Roman" w:eastAsia="Times New Roman" w:hAnsi="Times New Roman" w:cs="Times New Roman"/>
                            <w:b/>
                            <w:sz w:val="18"/>
                            <w:szCs w:val="18"/>
                            <w:lang w:val="uk-UA"/>
                          </w:rPr>
                          <w:t>Аудиторський фінансовий кон</w:t>
                        </w:r>
                        <w:r w:rsidRPr="00611C2A">
                          <w:rPr>
                            <w:rFonts w:ascii="Times New Roman" w:eastAsia="Times New Roman" w:hAnsi="Times New Roman" w:cs="Times New Roman"/>
                            <w:b/>
                            <w:sz w:val="18"/>
                            <w:szCs w:val="18"/>
                            <w:lang w:val="uk-UA"/>
                          </w:rPr>
                          <w:t>т</w:t>
                        </w:r>
                        <w:r w:rsidRPr="00611C2A">
                          <w:rPr>
                            <w:rFonts w:ascii="Times New Roman" w:eastAsia="Times New Roman" w:hAnsi="Times New Roman" w:cs="Times New Roman"/>
                            <w:b/>
                            <w:sz w:val="18"/>
                            <w:szCs w:val="18"/>
                            <w:lang w:val="uk-UA"/>
                          </w:rPr>
                          <w:t>роль</w:t>
                        </w:r>
                        <w:r w:rsidRPr="00611C2A">
                          <w:rPr>
                            <w:rFonts w:ascii="Times New Roman" w:eastAsia="Times New Roman" w:hAnsi="Times New Roman" w:cs="Times New Roman"/>
                            <w:b/>
                            <w:sz w:val="18"/>
                            <w:szCs w:val="18"/>
                            <w:lang w:val="en-US"/>
                          </w:rPr>
                          <w:t>:</w:t>
                        </w:r>
                      </w:p>
                      <w:p w:rsidR="00DD7669" w:rsidRPr="000A3885" w:rsidRDefault="00DD7669" w:rsidP="007620AE">
                        <w:pPr>
                          <w:pStyle w:val="a4"/>
                          <w:ind w:left="57"/>
                          <w:jc w:val="center"/>
                          <w:rPr>
                            <w:rFonts w:ascii="Times New Roman" w:eastAsia="Times New Roman" w:hAnsi="Times New Roman" w:cs="Times New Roman"/>
                            <w:sz w:val="18"/>
                            <w:szCs w:val="18"/>
                            <w:lang w:val="en-US"/>
                          </w:rPr>
                        </w:pPr>
                        <w:r w:rsidRPr="000A3885">
                          <w:rPr>
                            <w:rFonts w:ascii="Times New Roman" w:eastAsia="Times New Roman" w:hAnsi="Times New Roman" w:cs="Times New Roman"/>
                            <w:sz w:val="18"/>
                            <w:szCs w:val="18"/>
                            <w:lang w:val="uk-UA"/>
                          </w:rPr>
                          <w:t>Суб</w:t>
                        </w:r>
                        <w:r w:rsidRPr="000A3885">
                          <w:rPr>
                            <w:rFonts w:ascii="Times New Roman" w:eastAsia="Times New Roman" w:hAnsi="Times New Roman" w:cs="Times New Roman"/>
                            <w:sz w:val="18"/>
                            <w:szCs w:val="18"/>
                            <w:lang w:val="en-US"/>
                          </w:rPr>
                          <w:t>’</w:t>
                        </w:r>
                        <w:r w:rsidRPr="000A3885">
                          <w:rPr>
                            <w:rFonts w:ascii="Times New Roman" w:eastAsia="Times New Roman" w:hAnsi="Times New Roman" w:cs="Times New Roman"/>
                            <w:sz w:val="18"/>
                            <w:szCs w:val="18"/>
                            <w:lang w:val="uk-UA"/>
                          </w:rPr>
                          <w:t xml:space="preserve">єкти </w:t>
                        </w:r>
                        <w:r w:rsidRPr="000A3885">
                          <w:rPr>
                            <w:rFonts w:ascii="Times New Roman" w:eastAsia="Times New Roman" w:hAnsi="Times New Roman" w:cs="Times New Roman"/>
                            <w:sz w:val="18"/>
                            <w:szCs w:val="18"/>
                            <w:lang w:val="en-US"/>
                          </w:rPr>
                          <w:t>:</w:t>
                        </w:r>
                      </w:p>
                      <w:p w:rsidR="00DD7669" w:rsidRPr="000A3885" w:rsidRDefault="00DD7669" w:rsidP="007620AE">
                        <w:pPr>
                          <w:pStyle w:val="a4"/>
                          <w:numPr>
                            <w:ilvl w:val="0"/>
                            <w:numId w:val="1"/>
                          </w:numPr>
                          <w:spacing w:after="0" w:line="240" w:lineRule="auto"/>
                          <w:ind w:left="57"/>
                          <w:jc w:val="both"/>
                          <w:rPr>
                            <w:rFonts w:ascii="Times New Roman" w:eastAsia="Times New Roman" w:hAnsi="Times New Roman" w:cs="Times New Roman"/>
                            <w:sz w:val="18"/>
                            <w:szCs w:val="18"/>
                          </w:rPr>
                        </w:pPr>
                        <w:r w:rsidRPr="000A3885">
                          <w:rPr>
                            <w:rFonts w:ascii="Times New Roman" w:eastAsia="Times New Roman" w:hAnsi="Times New Roman" w:cs="Times New Roman"/>
                            <w:sz w:val="18"/>
                            <w:szCs w:val="18"/>
                            <w:lang w:val="uk-UA"/>
                          </w:rPr>
                          <w:t>- незалежні особи-аудитори , аудиторські фірми та служби</w:t>
                        </w:r>
                      </w:p>
                      <w:p w:rsidR="00DD7669" w:rsidRPr="000A3885" w:rsidRDefault="00DD7669" w:rsidP="007620AE">
                        <w:pPr>
                          <w:pStyle w:val="a3"/>
                          <w:spacing w:after="0"/>
                          <w:jc w:val="center"/>
                          <w:rPr>
                            <w:sz w:val="18"/>
                            <w:szCs w:val="18"/>
                          </w:rPr>
                        </w:pPr>
                        <w:r w:rsidRPr="000A3885">
                          <w:rPr>
                            <w:sz w:val="18"/>
                            <w:szCs w:val="18"/>
                          </w:rPr>
                          <w:t> </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21" o:spid="_x0000_s1106" style="position:absolute;left:6708;top:52724;width:45018;height:3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FdRMUA&#10;AADbAAAADwAAAGRycy9kb3ducmV2LnhtbESPQWvCQBSE70L/w/IEb2ajqG1TV1FBEBVptVB6e80+&#10;k9Ds25BdNf57VxA8DjPzDTOeNqYUZ6pdYVlBL4pBEKdWF5wp+D4su28gnEfWWFomBVdyMJ28tMaY&#10;aHvhLzrvfSYChF2CCnLvq0RKl+Zk0EW2Ig7e0dYGfZB1JnWNlwA3pezH8UgaLDgs5FjRIqf0f38y&#10;Cj5/TTlY7+zrdptu/t7nsvqRh6FSnXYz+wDhqfHP8KO90gr6Pbh/CT9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YV1ExQAAANsAAAAPAAAAAAAAAAAAAAAAAJgCAABkcnMv&#10;ZG93bnJldi54bWxQSwUGAAAAAAQABAD1AAAAigMAAAAA&#10;" fillcolor="window" strokecolor="windowText" strokeweight="1pt">
                  <v:textbox inset="0,0,0,0">
                    <w:txbxContent>
                      <w:p w:rsidR="00DD7669" w:rsidRPr="000A3885" w:rsidRDefault="00DD7669" w:rsidP="007620AE">
                        <w:pPr>
                          <w:pStyle w:val="a3"/>
                          <w:spacing w:after="0" w:line="192" w:lineRule="auto"/>
                          <w:jc w:val="center"/>
                          <w:rPr>
                            <w:rFonts w:eastAsia="Calibri"/>
                            <w:b/>
                            <w:sz w:val="18"/>
                            <w:szCs w:val="18"/>
                          </w:rPr>
                        </w:pPr>
                        <w:r w:rsidRPr="00744437">
                          <w:rPr>
                            <w:rFonts w:eastAsia="Calibri"/>
                            <w:b/>
                            <w:sz w:val="18"/>
                            <w:szCs w:val="18"/>
                          </w:rPr>
                          <w:t> </w:t>
                        </w:r>
                        <w:r w:rsidRPr="000A3885">
                          <w:rPr>
                            <w:rFonts w:eastAsia="Calibri"/>
                            <w:b/>
                            <w:sz w:val="18"/>
                            <w:szCs w:val="18"/>
                            <w:lang w:val="uk-UA"/>
                          </w:rPr>
                          <w:t xml:space="preserve">Інструменти: </w:t>
                        </w:r>
                        <w:r w:rsidRPr="000A3885">
                          <w:rPr>
                            <w:rFonts w:eastAsia="Calibri"/>
                            <w:sz w:val="18"/>
                            <w:szCs w:val="18"/>
                            <w:lang w:val="uk-UA"/>
                          </w:rPr>
                          <w:t>аудит; ревізія; тематична перевірка; камеральна перевірка</w:t>
                        </w:r>
                        <w:r w:rsidRPr="000A3885">
                          <w:rPr>
                            <w:rFonts w:eastAsia="Calibri"/>
                            <w:sz w:val="18"/>
                            <w:szCs w:val="18"/>
                          </w:rPr>
                          <w:t xml:space="preserve">; </w:t>
                        </w:r>
                        <w:r w:rsidRPr="000A3885">
                          <w:rPr>
                            <w:rFonts w:eastAsia="Calibri"/>
                            <w:sz w:val="18"/>
                            <w:szCs w:val="18"/>
                            <w:lang w:val="uk-UA"/>
                          </w:rPr>
                          <w:t>експертиза;</w:t>
                        </w:r>
                        <w:r w:rsidRPr="000A3885">
                          <w:rPr>
                            <w:rFonts w:eastAsia="Calibri"/>
                            <w:sz w:val="18"/>
                            <w:szCs w:val="18"/>
                          </w:rPr>
                          <w:t xml:space="preserve"> </w:t>
                        </w:r>
                        <w:r w:rsidRPr="000A3885">
                          <w:rPr>
                            <w:rFonts w:eastAsia="Calibri"/>
                            <w:sz w:val="18"/>
                            <w:szCs w:val="18"/>
                            <w:lang w:val="uk-UA"/>
                          </w:rPr>
                          <w:t>моніторинг;</w:t>
                        </w:r>
                        <w:r w:rsidRPr="000A3885">
                          <w:rPr>
                            <w:rFonts w:eastAsia="Calibri"/>
                            <w:sz w:val="18"/>
                            <w:szCs w:val="18"/>
                          </w:rPr>
                          <w:t xml:space="preserve"> </w:t>
                        </w:r>
                        <w:r w:rsidRPr="000A3885">
                          <w:rPr>
                            <w:rFonts w:eastAsia="Calibri"/>
                            <w:sz w:val="18"/>
                            <w:szCs w:val="18"/>
                            <w:lang w:val="uk-UA"/>
                          </w:rPr>
                          <w:t>службове розслідування;</w:t>
                        </w:r>
                        <w:r w:rsidRPr="000A3885">
                          <w:rPr>
                            <w:rFonts w:eastAsia="Calibri"/>
                            <w:sz w:val="18"/>
                            <w:szCs w:val="18"/>
                          </w:rPr>
                          <w:t xml:space="preserve"> </w:t>
                        </w:r>
                        <w:r w:rsidRPr="000A3885">
                          <w:rPr>
                            <w:rFonts w:eastAsia="Calibri"/>
                            <w:sz w:val="18"/>
                            <w:szCs w:val="18"/>
                            <w:lang w:val="uk-UA"/>
                          </w:rPr>
                          <w:t>слідство;</w:t>
                        </w:r>
                        <w:r w:rsidRPr="000A3885">
                          <w:rPr>
                            <w:rFonts w:eastAsia="Calibri"/>
                            <w:sz w:val="18"/>
                            <w:szCs w:val="18"/>
                          </w:rPr>
                          <w:t xml:space="preserve"> </w:t>
                        </w:r>
                        <w:r w:rsidRPr="000A3885">
                          <w:rPr>
                            <w:rFonts w:eastAsia="Calibri"/>
                            <w:sz w:val="18"/>
                            <w:szCs w:val="18"/>
                            <w:lang w:val="uk-UA"/>
                          </w:rPr>
                          <w:t>інші види перевірок</w:t>
                        </w:r>
                      </w:p>
                      <w:p w:rsidR="00DD7669" w:rsidRPr="000A3885" w:rsidRDefault="00DD7669" w:rsidP="007620AE">
                        <w:pPr>
                          <w:pStyle w:val="a3"/>
                          <w:spacing w:after="0"/>
                          <w:jc w:val="center"/>
                          <w:rPr>
                            <w:sz w:val="18"/>
                            <w:szCs w:val="18"/>
                          </w:rPr>
                        </w:pPr>
                        <w:r w:rsidRPr="000A3885">
                          <w:rPr>
                            <w:rFonts w:eastAsia="Calibri"/>
                            <w:sz w:val="18"/>
                            <w:szCs w:val="18"/>
                            <w:lang w:val="uk-UA"/>
                          </w:rPr>
                          <w:t> </w:t>
                        </w:r>
                      </w:p>
                    </w:txbxContent>
                  </v:textbox>
                </v:rect>
                <v:rect id="Прямоугольник 22" o:spid="_x0000_s1107" style="position:absolute;left:6756;top:58486;width:45018;height:4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PDM8UA&#10;AADbAAAADwAAAGRycy9kb3ducmV2LnhtbESP3WrCQBSE7wXfYTkF73TTUP9SV9GCICrSaqH07jR7&#10;mgSzZ0N21fj2riB4OczMN8xk1phSnKl2hWUFr70IBHFqdcGZgu/DsjsC4TyyxtIyKbiSg9m03Zpg&#10;ou2Fv+i895kIEHYJKsi9rxIpXZqTQdezFXHw/m1t0AdZZ1LXeAlwU8o4igbSYMFhIceKPnJKj/uT&#10;UfD5a8q39c4Ot9t08zdeyOpHHvpKdV6a+TsIT41/hh/tlVYQx3D/En6An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s8MzxQAAANsAAAAPAAAAAAAAAAAAAAAAAJgCAABkcnMv&#10;ZG93bnJldi54bWxQSwUGAAAAAAQABAD1AAAAigMAAAAA&#10;" fillcolor="window" strokecolor="windowText" strokeweight="1pt">
                  <v:textbox inset="0,0,0,0">
                    <w:txbxContent>
                      <w:p w:rsidR="00DD7669" w:rsidRPr="00744437" w:rsidRDefault="00DD7669" w:rsidP="007620AE">
                        <w:pPr>
                          <w:pStyle w:val="a3"/>
                          <w:spacing w:after="0"/>
                          <w:jc w:val="both"/>
                          <w:rPr>
                            <w:rFonts w:eastAsia="Calibri"/>
                            <w:b/>
                            <w:sz w:val="18"/>
                            <w:szCs w:val="18"/>
                            <w:lang w:val="uk-UA"/>
                          </w:rPr>
                        </w:pPr>
                        <w:r w:rsidRPr="00744437">
                          <w:rPr>
                            <w:rFonts w:eastAsia="Calibri"/>
                            <w:b/>
                            <w:sz w:val="18"/>
                            <w:szCs w:val="18"/>
                            <w:lang w:val="uk-UA"/>
                          </w:rPr>
                          <w:t xml:space="preserve">Важелі впливу: </w:t>
                        </w:r>
                        <w:r w:rsidRPr="00744437">
                          <w:rPr>
                            <w:rFonts w:eastAsia="Calibri"/>
                            <w:sz w:val="18"/>
                            <w:szCs w:val="18"/>
                            <w:lang w:val="uk-UA"/>
                          </w:rPr>
                          <w:t>санкц</w:t>
                        </w:r>
                        <w:r>
                          <w:rPr>
                            <w:rFonts w:eastAsia="Calibri"/>
                            <w:sz w:val="18"/>
                            <w:szCs w:val="18"/>
                            <w:lang w:val="uk-UA"/>
                          </w:rPr>
                          <w:t>ії за порушення, рекомендації;</w:t>
                        </w:r>
                        <w:r w:rsidRPr="00744437">
                          <w:rPr>
                            <w:rFonts w:eastAsia="Calibri"/>
                            <w:sz w:val="18"/>
                            <w:szCs w:val="18"/>
                            <w:lang w:val="uk-UA"/>
                          </w:rPr>
                          <w:t xml:space="preserve"> пропозиції </w:t>
                        </w:r>
                        <w:r>
                          <w:rPr>
                            <w:rFonts w:eastAsia="Calibri"/>
                            <w:sz w:val="18"/>
                            <w:szCs w:val="18"/>
                            <w:lang w:val="uk-UA"/>
                          </w:rPr>
                          <w:t xml:space="preserve">та приписи </w:t>
                        </w:r>
                        <w:r w:rsidRPr="00744437">
                          <w:rPr>
                            <w:rFonts w:eastAsia="Calibri"/>
                            <w:sz w:val="18"/>
                            <w:szCs w:val="18"/>
                            <w:lang w:val="uk-UA"/>
                          </w:rPr>
                          <w:t>щодо полі</w:t>
                        </w:r>
                        <w:r w:rsidRPr="00744437">
                          <w:rPr>
                            <w:rFonts w:eastAsia="Calibri"/>
                            <w:sz w:val="18"/>
                            <w:szCs w:val="18"/>
                            <w:lang w:val="uk-UA"/>
                          </w:rPr>
                          <w:t>п</w:t>
                        </w:r>
                        <w:r w:rsidRPr="00744437">
                          <w:rPr>
                            <w:rFonts w:eastAsia="Calibri"/>
                            <w:sz w:val="18"/>
                            <w:szCs w:val="18"/>
                            <w:lang w:val="uk-UA"/>
                          </w:rPr>
                          <w:t>шення управління ресурсами</w:t>
                        </w:r>
                      </w:p>
                      <w:p w:rsidR="00DD7669" w:rsidRPr="00744437" w:rsidRDefault="00DD7669" w:rsidP="007620AE">
                        <w:pPr>
                          <w:pStyle w:val="a3"/>
                          <w:spacing w:after="0" w:line="192" w:lineRule="auto"/>
                          <w:jc w:val="center"/>
                          <w:rPr>
                            <w:sz w:val="18"/>
                            <w:szCs w:val="18"/>
                          </w:rPr>
                        </w:pPr>
                        <w:r w:rsidRPr="00744437">
                          <w:rPr>
                            <w:rFonts w:eastAsia="Calibri"/>
                            <w:sz w:val="18"/>
                            <w:szCs w:val="18"/>
                            <w:lang w:val="uk-UA"/>
                          </w:rPr>
                          <w:t> </w:t>
                        </w:r>
                      </w:p>
                    </w:txbxContent>
                  </v:textbox>
                </v:rect>
                <v:rect id="Прямоугольник 23" o:spid="_x0000_s1108" style="position:absolute;left:6708;top:74092;width:45054;height:7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9mqMUA&#10;AADbAAAADwAAAGRycy9kb3ducmV2LnhtbESPQWvCQBSE74L/YXmCt7pRq63RVVQQihVpVRBvz+wz&#10;CWbfhuxW47/vFgoeh5n5hpnMalOIG1Uut6yg24lAECdW55wqOOxXL+8gnEfWWFgmBQ9yMJs2GxOM&#10;tb3zN912PhUBwi5GBZn3ZSylSzIy6Dq2JA7exVYGfZBVKnWF9wA3hexF0VAazDksZFjSMqPkuvsx&#10;Cr5Opnhdb+3bZpN8nkcLWR7lfqBUu1XPxyA81f4Z/m9/aAW9Pvx9CT9AT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2aoxQAAANsAAAAPAAAAAAAAAAAAAAAAAJgCAABkcnMv&#10;ZG93bnJldi54bWxQSwUGAAAAAAQABAD1AAAAigMAAAAA&#10;" fillcolor="window" strokecolor="windowText" strokeweight="1pt">
                  <v:textbox inset="0,0,0,0">
                    <w:txbxContent>
                      <w:p w:rsidR="00DD7669" w:rsidRPr="00744437" w:rsidRDefault="00DD7669" w:rsidP="007620AE">
                        <w:pPr>
                          <w:pStyle w:val="a3"/>
                          <w:spacing w:after="0"/>
                          <w:jc w:val="both"/>
                          <w:rPr>
                            <w:rFonts w:eastAsia="Calibri"/>
                            <w:sz w:val="18"/>
                            <w:szCs w:val="18"/>
                            <w:lang w:val="uk-UA"/>
                          </w:rPr>
                        </w:pPr>
                        <w:r w:rsidRPr="00744437">
                          <w:rPr>
                            <w:rFonts w:eastAsia="Calibri"/>
                            <w:b/>
                            <w:sz w:val="18"/>
                            <w:szCs w:val="18"/>
                            <w:lang w:val="uk-UA"/>
                          </w:rPr>
                          <w:t>Результат для держави</w:t>
                        </w:r>
                        <w:r w:rsidRPr="00744437">
                          <w:rPr>
                            <w:rFonts w:eastAsia="Calibri"/>
                            <w:sz w:val="18"/>
                            <w:szCs w:val="18"/>
                            <w:lang w:val="uk-UA"/>
                          </w:rPr>
                          <w:t xml:space="preserve"> : підвищення економічного розвитку держави; покращання до</w:t>
                        </w:r>
                        <w:r w:rsidRPr="00744437">
                          <w:rPr>
                            <w:rFonts w:eastAsia="Calibri"/>
                            <w:sz w:val="18"/>
                            <w:szCs w:val="18"/>
                            <w:lang w:val="uk-UA"/>
                          </w:rPr>
                          <w:t>б</w:t>
                        </w:r>
                        <w:r w:rsidRPr="00744437">
                          <w:rPr>
                            <w:rFonts w:eastAsia="Calibri"/>
                            <w:sz w:val="18"/>
                            <w:szCs w:val="18"/>
                            <w:lang w:val="uk-UA"/>
                          </w:rPr>
                          <w:t>робуту населення; зменшення масштабів тіньової економіки та економічних злочинів</w:t>
                        </w:r>
                      </w:p>
                      <w:p w:rsidR="00DD7669" w:rsidRPr="00744437" w:rsidRDefault="00DD7669" w:rsidP="007620AE">
                        <w:pPr>
                          <w:pStyle w:val="a3"/>
                          <w:spacing w:after="0"/>
                          <w:jc w:val="both"/>
                          <w:rPr>
                            <w:sz w:val="18"/>
                            <w:szCs w:val="18"/>
                            <w:lang w:val="uk-UA"/>
                          </w:rPr>
                        </w:pPr>
                        <w:r w:rsidRPr="00744437">
                          <w:rPr>
                            <w:rFonts w:eastAsia="Calibri"/>
                            <w:b/>
                            <w:sz w:val="18"/>
                            <w:szCs w:val="18"/>
                            <w:lang w:val="uk-UA"/>
                          </w:rPr>
                          <w:t>Результат для підприємства</w:t>
                        </w:r>
                        <w:r w:rsidRPr="00744437">
                          <w:rPr>
                            <w:rFonts w:eastAsia="Calibri"/>
                            <w:sz w:val="18"/>
                            <w:szCs w:val="18"/>
                            <w:lang w:val="uk-UA"/>
                          </w:rPr>
                          <w:t xml:space="preserve"> : підвищення ефективності фінансово-господарської діял</w:t>
                        </w:r>
                        <w:r w:rsidRPr="00744437">
                          <w:rPr>
                            <w:rFonts w:eastAsia="Calibri"/>
                            <w:sz w:val="18"/>
                            <w:szCs w:val="18"/>
                            <w:lang w:val="uk-UA"/>
                          </w:rPr>
                          <w:t>ь</w:t>
                        </w:r>
                        <w:r w:rsidRPr="00744437">
                          <w:rPr>
                            <w:rFonts w:eastAsia="Calibri"/>
                            <w:sz w:val="18"/>
                            <w:szCs w:val="18"/>
                            <w:lang w:val="uk-UA"/>
                          </w:rPr>
                          <w:t>ності</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24" o:spid="_x0000_s1109" style="position:absolute;left:6756;top:65295;width:45006;height:64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b+3MYA&#10;AADbAAAADwAAAGRycy9kb3ducmV2LnhtbESP3WrCQBSE74W+w3IK3ulG0VbTbEQFQayU+gOld6fZ&#10;YxLMng3ZVdO37xYEL4eZ+YZJZq2pxJUaV1pWMOhHIIgzq0vOFRwPq94EhPPIGivLpOCXHMzSp06C&#10;sbY33tF173MRIOxiVFB4X8dSuqwgg65va+LgnWxj0AfZ5FI3eAtwU8lhFL1IgyWHhQJrWhaUnfcX&#10;o+Dz21SjzYd93W6z95/pQtZf8jBWqvvczt9AeGr9I3xvr7WC4Qj+v4Qf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b+3MYAAADbAAAADwAAAAAAAAAAAAAAAACYAgAAZHJz&#10;L2Rvd25yZXYueG1sUEsFBgAAAAAEAAQA9QAAAIsDAAAAAA==&#10;" fillcolor="window" strokecolor="windowText" strokeweight="1pt">
                  <v:textbox inset="0,0,0,0">
                    <w:txbxContent>
                      <w:p w:rsidR="00DD7669" w:rsidRPr="00744437" w:rsidRDefault="00DD7669" w:rsidP="007620AE">
                        <w:pPr>
                          <w:pStyle w:val="a3"/>
                          <w:spacing w:after="0"/>
                          <w:jc w:val="both"/>
                          <w:rPr>
                            <w:rFonts w:eastAsia="Calibri"/>
                            <w:sz w:val="18"/>
                            <w:szCs w:val="18"/>
                            <w:lang w:val="uk-UA"/>
                          </w:rPr>
                        </w:pPr>
                        <w:r w:rsidRPr="00744437">
                          <w:rPr>
                            <w:rFonts w:eastAsia="Calibri"/>
                            <w:b/>
                            <w:sz w:val="18"/>
                            <w:szCs w:val="18"/>
                            <w:lang w:val="uk-UA"/>
                          </w:rPr>
                          <w:t>Результати оцінки:</w:t>
                        </w:r>
                        <w:r w:rsidRPr="00744437">
                          <w:rPr>
                            <w:sz w:val="18"/>
                            <w:szCs w:val="18"/>
                          </w:rPr>
                          <w:t xml:space="preserve"> </w:t>
                        </w:r>
                        <w:r w:rsidRPr="00744437">
                          <w:rPr>
                            <w:rFonts w:eastAsia="Calibri"/>
                            <w:sz w:val="18"/>
                            <w:szCs w:val="18"/>
                            <w:lang w:val="uk-UA"/>
                          </w:rPr>
                          <w:t>узагальнений результат оцінки щодо  визначення відповідності стану підприємства, що аналізувалось,  встановленим вимогам; узагальнений висновок щодо причин невідповідності стану підприємства, що аналізувалось,  встановленим вимогам; конкретні заходи, які необхідно вжити для виправлення становища</w:t>
                        </w:r>
                      </w:p>
                      <w:p w:rsidR="00DD7669" w:rsidRPr="00744437" w:rsidRDefault="00DD7669" w:rsidP="007620AE">
                        <w:pPr>
                          <w:pStyle w:val="a3"/>
                          <w:spacing w:after="0"/>
                          <w:jc w:val="center"/>
                          <w:rPr>
                            <w:b/>
                            <w:sz w:val="18"/>
                            <w:szCs w:val="18"/>
                            <w:lang w:val="uk-UA"/>
                          </w:rPr>
                        </w:pP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rect id="Прямоугольник 25" o:spid="_x0000_s1110" style="position:absolute;left:27166;top:2856;width:24596;height:13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pbR8UA&#10;AADbAAAADwAAAGRycy9kb3ducmV2LnhtbESP3WrCQBSE7wu+w3IE78xG8aeNrqKCUFopVgvi3TF7&#10;TILZsyG7avr2XUHo5TAz3zDTeWNKcaPaFZYV9KIYBHFqdcGZgp/9uvsKwnlkjaVlUvBLDuaz1ssU&#10;E23v/E23nc9EgLBLUEHufZVI6dKcDLrIVsTBO9vaoA+yzqSu8R7gppT9OB5JgwWHhRwrWuWUXnZX&#10;o2B7NOXg48uON5v08/S2lNVB7odKddrNYgLCU+P/w8/2u1bQH8LjS/gB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WltHxQAAANsAAAAPAAAAAAAAAAAAAAAAAJgCAABkcnMv&#10;ZG93bnJldi54bWxQSwUGAAAAAAQABAD1AAAAigMAAAAA&#10;" fillcolor="window" strokecolor="windowText" strokeweight="1pt">
                  <v:textbox inset="0,0,0,0">
                    <w:txbxContent>
                      <w:p w:rsidR="00DD7669" w:rsidRPr="00744437" w:rsidRDefault="00DD7669" w:rsidP="007620AE">
                        <w:pPr>
                          <w:pStyle w:val="a3"/>
                          <w:spacing w:after="0"/>
                          <w:jc w:val="both"/>
                          <w:rPr>
                            <w:b/>
                            <w:sz w:val="18"/>
                            <w:szCs w:val="18"/>
                            <w:lang w:val="uk-UA"/>
                          </w:rPr>
                        </w:pPr>
                        <w:r w:rsidRPr="00744437">
                          <w:rPr>
                            <w:rFonts w:eastAsia="Calibri"/>
                            <w:b/>
                            <w:sz w:val="18"/>
                            <w:szCs w:val="18"/>
                            <w:lang w:val="uk-UA"/>
                          </w:rPr>
                          <w:t xml:space="preserve">Основні завдання : </w:t>
                        </w:r>
                        <w:r w:rsidRPr="00744437">
                          <w:rPr>
                            <w:rFonts w:eastAsia="Calibri"/>
                            <w:sz w:val="18"/>
                            <w:szCs w:val="18"/>
                            <w:lang w:val="uk-UA"/>
                          </w:rPr>
                          <w:t>контроль за виконанням державних завдань, економним витрачанням матеріальних і фінансових ресурсів, збереженням державної власності, правильністю ведення бу</w:t>
                        </w:r>
                        <w:r w:rsidRPr="00744437">
                          <w:rPr>
                            <w:rFonts w:eastAsia="Calibri"/>
                            <w:sz w:val="18"/>
                            <w:szCs w:val="18"/>
                            <w:lang w:val="uk-UA"/>
                          </w:rPr>
                          <w:t>х</w:t>
                        </w:r>
                        <w:r w:rsidRPr="00744437">
                          <w:rPr>
                            <w:rFonts w:eastAsia="Calibri"/>
                            <w:sz w:val="18"/>
                            <w:szCs w:val="18"/>
                            <w:lang w:val="uk-UA"/>
                          </w:rPr>
                          <w:t>галтерського обліку, станом контрольно-ревізійної роботи; боротьба з приписуванням, безгосподарністю, марнотратством і надмірно</w:t>
                        </w:r>
                        <w:r w:rsidRPr="00744437">
                          <w:rPr>
                            <w:rFonts w:eastAsia="Calibri"/>
                            <w:sz w:val="18"/>
                            <w:szCs w:val="18"/>
                            <w:lang w:val="uk-UA"/>
                          </w:rPr>
                          <w:t>с</w:t>
                        </w:r>
                        <w:r w:rsidRPr="00744437">
                          <w:rPr>
                            <w:rFonts w:eastAsia="Calibri"/>
                            <w:sz w:val="18"/>
                            <w:szCs w:val="18"/>
                            <w:lang w:val="uk-UA"/>
                          </w:rPr>
                          <w:t>тями</w:t>
                        </w:r>
                      </w:p>
                      <w:p w:rsidR="00DD7669" w:rsidRPr="00744437" w:rsidRDefault="00DD7669" w:rsidP="007620AE">
                        <w:pPr>
                          <w:pStyle w:val="a3"/>
                          <w:spacing w:after="0"/>
                          <w:jc w:val="center"/>
                          <w:rPr>
                            <w:sz w:val="18"/>
                            <w:szCs w:val="18"/>
                          </w:rPr>
                        </w:pPr>
                        <w:r w:rsidRPr="00744437">
                          <w:rPr>
                            <w:rFonts w:eastAsia="Calibri"/>
                            <w:sz w:val="18"/>
                            <w:szCs w:val="18"/>
                            <w:lang w:val="uk-UA"/>
                          </w:rPr>
                          <w:t> </w:t>
                        </w:r>
                      </w:p>
                    </w:txbxContent>
                  </v:textbox>
                </v:rect>
                <v:shapetype id="_x0000_t32" coordsize="21600,21600" o:spt="32" o:oned="t" path="m,l21600,21600e" filled="f">
                  <v:path arrowok="t" fillok="f" o:connecttype="none"/>
                  <o:lock v:ext="edit" shapetype="t"/>
                </v:shapetype>
                <v:shape id="Прямая со стрелкой 26" o:spid="_x0000_s1111" type="#_x0000_t32" style="position:absolute;left:1831;top:35649;width:0;height:299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2G8QAAADbAAAADwAAAGRycy9kb3ducmV2LnhtbESPQWvCQBSE74X+h+UVvNWNQUJJ3YRa&#10;qAgqbVMv3h7Z12ww+zZkV43/3hUKPQ4z8w2zKEfbiTMNvnWsYDZNQBDXTrfcKNj/fDy/gPABWWPn&#10;mBRcyUNZPD4sMNfuwt90rkIjIoR9jgpMCH0upa8NWfRT1xNH79cNFkOUQyP1gJcIt51MkySTFluO&#10;CwZ7ejdUH6uTVbA7uHk199XnartZftnEmSydGaUmT+PbK4hAY/gP/7XXWkGawf1L/AGy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3YbxAAAANsAAAAPAAAAAAAAAAAA&#10;AAAAAKECAABkcnMvZG93bnJldi54bWxQSwUGAAAAAAQABAD5AAAAkgMAAAAA&#10;" strokecolor="windowText">
                  <v:stroke endarrow="block"/>
                </v:shape>
                <v:shape id="Прямая со стрелкой 30" o:spid="_x0000_s1112" type="#_x0000_t32" style="position:absolute;left:1831;top:52410;width:0;height:35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12SsIAAADbAAAADwAAAGRycy9kb3ducmV2LnhtbERPz2vCMBS+D/wfwhvsNtNNGdIZRccG&#10;epK2E3Z8a96azualJJmt/705DDx+fL+X69F24kw+tI4VPE0zEMS10y03Cj6rj8cFiBCRNXaOScGF&#10;AqxXk7sl5toNXNC5jI1IIRxyVGBi7HMpQ23IYpi6njhxP85bjAn6RmqPQwq3nXzOshdpseXUYLCn&#10;N0P1qfyzCgrpt/ty3lXV8G5m3wd9/Cp+j0o93I+bVxCRxngT/7t3WsEsrU9f0g+Qq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12SsIAAADbAAAADwAAAAAAAAAAAAAA&#10;AAChAgAAZHJzL2Rvd25yZXYueG1sUEsFBgAAAAAEAAQA+QAAAJADAAAAAA==&#10;" strokecolor="windowText">
                  <v:stroke endarrow="block"/>
                </v:shape>
                <v:rect id="Прямоугольник 31" o:spid="_x0000_s1113" style="position:absolute;left:4177;top:451;width:1498;height:82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D4A8UA&#10;AADbAAAADwAAAGRycy9kb3ducmV2LnhtbESPX2vCQBDE3wv9DscKvhS9qFBq6ilFFGv1xT/Y1yW3&#10;JmlzeyG31fjtvUKhj8PM/IaZzFpXqQs1ofRsYNBPQBFn3pacGzgelr0XUEGQLVaeycCNAsymjw8T&#10;TK2/8o4ue8lVhHBI0UAhUqdah6wgh6Hva+LonX3jUKJscm0bvEa4q/QwSZ61w5LjQoE1zQvKvvc/&#10;zsB4u/laf4o+jZ6WH7LgZLW9DdmYbqd9ewUl1Mp/+K/9bg2MBvD7Jf4AP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0PgDxQAAANsAAAAPAAAAAAAAAAAAAAAAAJgCAABkcnMv&#10;ZG93bnJldi54bWxQSwUGAAAAAAQABAD1AAAAigMAAAAA&#10;" fillcolor="window" strokecolor="windowText" strokeweight="1pt">
                  <v:textbox style="layout-flow:vertical;mso-layout-flow-alt:bottom-to-top" inset="0,0,0,0">
                    <w:txbxContent>
                      <w:p w:rsidR="00DD7669" w:rsidRPr="00744437" w:rsidRDefault="00DD7669" w:rsidP="007620AE">
                        <w:pPr>
                          <w:pStyle w:val="a3"/>
                          <w:spacing w:after="0"/>
                          <w:jc w:val="center"/>
                          <w:rPr>
                            <w:b/>
                            <w:sz w:val="18"/>
                            <w:szCs w:val="18"/>
                          </w:rPr>
                        </w:pPr>
                        <w:r w:rsidRPr="00744437">
                          <w:rPr>
                            <w:rFonts w:eastAsia="Calibri"/>
                            <w:b/>
                            <w:sz w:val="18"/>
                            <w:szCs w:val="18"/>
                            <w:lang w:val="uk-UA"/>
                          </w:rPr>
                          <w:t>Фінансовий контроль</w:t>
                        </w:r>
                      </w:p>
                    </w:txbxContent>
                  </v:textbox>
                </v:rect>
                <v:shape id="Прямая со стрелкой 32" o:spid="_x0000_s1114" type="#_x0000_t32" style="position:absolute;left:5675;top:9879;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NNpsUAAADbAAAADwAAAGRycy9kb3ducmV2LnhtbESPQUvDQBSE74L/YXmCN7uxFZG026Ki&#10;oKeSpIUeX7Ov2dTs27C7Num/7xYEj8PMfMMsVqPtxIl8aB0reJxkIIhrp1tuFGyqz4cXECEia+wc&#10;k4IzBVgtb28WmGs3cEGnMjYiQTjkqMDE2OdShtqQxTBxPXHyDs5bjEn6RmqPQ4LbTk6z7FlabDkt&#10;GOzp3VD9U/5aBYX0b9/lU1dVw4eZ7dd6uyuOW6Xu78bXOYhIY/wP/7W/tILZFK5f0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NNpsUAAADbAAAADwAAAAAAAAAA&#10;AAAAAAChAgAAZHJzL2Rvd25yZXYueG1sUEsFBgAAAAAEAAQA+QAAAJMDAAAAAA==&#10;" strokecolor="windowText">
                  <v:stroke endarrow="block"/>
                </v:shape>
                <v:shape id="Прямая со стрелкой 33" o:spid="_x0000_s1115" type="#_x0000_t32" style="position:absolute;left:5675;top:24924;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oPcQAAADbAAAADwAAAGRycy9kb3ducmV2LnhtbESPQUvDQBSE70L/w/IKvdmNRkRit0XF&#10;gp5KEgsen9lnNpp9G3bXJv333YLQ4zAz3zCrzWR7cSAfOscKbpYZCOLG6Y5bBR/19voBRIjIGnvH&#10;pOBIATbr2dUKC+1GLulQxVYkCIcCFZgYh0LK0BiyGJZuIE7et/MWY5K+ldrjmOC2l7dZdi8tdpwW&#10;DA70Yqj5rf6sglL65/fqrq/r8dXkXzu9/yx/9kot5tPTI4hIU7yE/9tvWkGew/lL+gFyf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L+g9xAAAANsAAAAPAAAAAAAAAAAA&#10;AAAAAKECAABkcnMvZG93bnJldi54bWxQSwUGAAAAAAQABAD5AAAAkgMAAAAA&#10;" strokecolor="windowText">
                  <v:stroke endarrow="block"/>
                </v:shape>
                <v:shape id="Прямая со стрелкой 35" o:spid="_x0000_s1116" type="#_x0000_t32" style="position:absolute;left:5675;top:34981;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rV0sUAAADbAAAADwAAAGRycy9kb3ducmV2LnhtbESPQUvDQBSE74L/YXmCN7vRqpS026Ki&#10;YE+SxEKPr9nXbGr2bdhdm/Tfu0Khx2FmvmEWq9F24kg+tI4V3E8yEMS10y03Cr6rj7sZiBCRNXaO&#10;ScGJAqyW11cLzLUbuKBjGRuRIBxyVGBi7HMpQ23IYpi4njh5e+ctxiR9I7XHIcFtJx+y7FlabDkt&#10;GOzpzVD9U/5aBYX0r+vysauq4d1Md196sy0OG6Vub8aXOYhIY7yEz+1PrWD6BP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YrV0sUAAADbAAAADwAAAAAAAAAA&#10;AAAAAAChAgAAZHJzL2Rvd25yZXYueG1sUEsFBgAAAAAEAAQA+QAAAJMDAAAAAA==&#10;" strokecolor="windowText">
                  <v:stroke endarrow="block"/>
                </v:shape>
                <v:shape id="Прямая со стрелкой 39" o:spid="_x0000_s1117" type="#_x0000_t32" style="position:absolute;left:5753;top:54046;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ff18UAAADbAAAADwAAAGRycy9kb3ducmV2LnhtbESPQUvDQBSE74L/YXmCN7vRiti026Ki&#10;YE+SxEKPr9nXbGr2bdhdm/Tfu0Khx2FmvmEWq9F24kg+tI4V3E8yEMS10y03Cr6rj7tnECEia+wc&#10;k4ITBVgtr68WmGs3cEHHMjYiQTjkqMDE2OdShtqQxTBxPXHy9s5bjEn6RmqPQ4LbTj5k2ZO02HJa&#10;MNjTm6H6p/y1CgrpX9flY1dVw7uZ7r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ff18UAAADbAAAADwAAAAAAAAAA&#10;AAAAAAChAgAAZHJzL2Rvd25yZXYueG1sUEsFBgAAAAAEAAQA+QAAAJMDAAAAAA==&#10;" strokecolor="windowText">
                  <v:stroke endarrow="block"/>
                </v:shape>
                <v:shape id="Прямая со стрелкой 40" o:spid="_x0000_s1118" type="#_x0000_t32" style="position:absolute;left:5675;top:47447;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Прямая со стрелкой 41" o:spid="_x0000_s1119" type="#_x0000_t32" style="position:absolute;left:26068;top:24675;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egrMUAAADbAAAADwAAAGRycy9kb3ducmV2LnhtbESPQUvDQBSE74L/YXmCN7tpLSJpt0Wl&#10;gp5KkhZ6fM2+ZlOzb8Pu2sR/7xYEj8PMfMMs16PtxIV8aB0rmE4yEMS10y03CnbV+8MziBCRNXaO&#10;ScEPBVivbm+WmGs3cEGXMjYiQTjkqMDE2OdShtqQxTBxPXHyTs5bjEn6RmqPQ4LbTs6y7ElabDkt&#10;GOzpzVD9VX5bBYX0r5/lvKuqYWMej1u9PxTnvVL3d+PLAkSkMf6H/9ofWsF8Ctcv6Q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regrMUAAADbAAAADwAAAAAAAAAA&#10;AAAAAAChAgAAZHJzL2Rvd25yZXYueG1sUEsFBgAAAAAEAAQA+QAAAJMDAAAAAA==&#10;" strokecolor="windowText">
                  <v:stroke endarrow="block"/>
                </v:shape>
                <v:shape id="Прямая со стрелкой 42" o:spid="_x0000_s1120" type="#_x0000_t32" style="position:absolute;left:26068;top:35649;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U+28UAAADbAAAADwAAAGRycy9kb3ducmV2LnhtbESPQUvDQBSE74L/YXmCN7uxFpG026Ki&#10;oKeSpIUeX7Ov2dTs27C7Num/7xYEj8PMfMMsVqPtxIl8aB0reJxkIIhrp1tuFGyqz4cXECEia+wc&#10;k4IzBVgtb28WmGs3cEGnMjYiQTjkqMDE2OdShtqQxTBxPXHyDs5bjEn6RmqPQ4LbTk6z7FlabDkt&#10;GOzp3VD9U/5aBYX0b9/lrKuq4cM87dd6uyuOW6Xu78bXOYhIY/wP/7W/tILZFK5f0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U+28UAAADbAAAADwAAAAAAAAAA&#10;AAAAAAChAgAAZHJzL2Rvd25yZXYueG1sUEsFBgAAAAAEAAQA+QAAAJMDAAAAAA==&#10;" strokecolor="windowText">
                  <v:stroke endarrow="block"/>
                </v:shape>
                <v:shape id="Прямая со стрелкой 43" o:spid="_x0000_s1121" type="#_x0000_t32" style="position:absolute;left:26068;top:45875;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mbQMUAAADbAAAADwAAAGRycy9kb3ducmV2LnhtbESPQUvDQBSE74L/YXmCN7vRFpG026Ki&#10;oKeSpIUeX7Ov2dTs27C7Num/7xYEj8PMfMMsVqPtxIl8aB0reJxkIIhrp1tuFGyqz4cXECEia+wc&#10;k4IzBVgtb28WmGs3cEGnMjYiQTjkqMDE2OdShtqQxTBxPXHyDs5bjEn6RmqPQ4LbTj5l2bO02HJa&#10;MNjTu6H6p/y1Cgrp377LWVdVw4eZ7td6uyuOW6Xu78bXOYhIY/wP/7W/tILZFK5f0g+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SmbQMUAAADbAAAADwAAAAAAAAAA&#10;AAAAAAChAgAAZHJzL2Rvd25yZXYueG1sUEsFBgAAAAAEAAQA+QAAAJMDAAAAAA==&#10;" strokecolor="windowText">
                  <v:stroke endarrow="block"/>
                </v:shape>
                <v:shape id="Прямая со стрелкой 44" o:spid="_x0000_s1122" type="#_x0000_t32" style="position:absolute;left:26098;top:9563;width:10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ADNMQAAADbAAAADwAAAGRycy9kb3ducmV2LnhtbESPQUvDQBSE7wX/w/IEb+1GDUVit0VF&#10;QU+SxIDHZ/aZjWbfht21Sf99Vyj0OMzMN8xmN9tB7MmH3rGC61UGgrh1uudOwUf9srwDESKyxsEx&#10;KThQgN32YrHBQruJS9pXsRMJwqFABSbGsZAytIYshpUbiZP37bzFmKTvpPY4Jbgd5E2WraXFntOC&#10;wZGeDLW/1Z9VUEr/+FblQ11Pz+b26103n+VPo9TV5fxwDyLSHM/hU/tVK8hz+P+SfoDcH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wAM0xAAAANsAAAAPAAAAAAAAAAAA&#10;AAAAAKECAABkcnMvZG93bnJldi54bWxQSwUGAAAAAAQABAD5AAAAkgMAAAAA&#10;" strokecolor="windowText">
                  <v:stroke endarrow="block"/>
                </v:shape>
                <v:shape id="Прямая со стрелкой 45" o:spid="_x0000_s1123" type="#_x0000_t32" style="position:absolute;left:51762;top:9001;width:21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ymr8UAAADbAAAADwAAAGRycy9kb3ducmV2LnhtbESPQUvDQBSE74L/YXlCb3ajVilpt0VF&#10;QU+SxEKPr9nXbGr2bdjdNvHfdwuCx2FmvmGW69F24kQ+tI4V3E0zEMS10y03Cr6r99s5iBCRNXaO&#10;ScEvBVivrq+WmGs3cEGnMjYiQTjkqMDE2OdShtqQxTB1PXHy9s5bjEn6RmqPQ4LbTt5n2ZO02HJa&#10;MNjTq6H6pzxaBYX0L5/lrKuq4c087L70ZlscNkpNbsbnBYhIY/wP/7U/tILZI1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Yymr8UAAADbAAAADwAAAAAAAAAA&#10;AAAAAAChAgAAZHJzL2Rvd25yZXYueG1sUEsFBgAAAAAEAAQA+QAAAJMDAAAAAA==&#10;" strokecolor="windowText">
                  <v:stroke endarrow="block"/>
                </v:shape>
                <v:shape id="Прямая со стрелкой 46" o:spid="_x0000_s1124" type="#_x0000_t32" style="position:absolute;left:51762;top:24675;width:21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442MUAAADbAAAADwAAAGRycy9kb3ducmV2LnhtbESPQUvDQBSE74L/YXlCb3ajLUXSbkuV&#10;FvRUkljw+Jp9ZmOzb8Pu2sR/3xUEj8PMfMOsNqPtxIV8aB0reJhmIIhrp1tuFLxX+/snECEia+wc&#10;k4IfCrBZ396sMNdu4IIuZWxEgnDIUYGJsc+lDLUhi2HqeuLkfTpvMSbpG6k9DgluO/mYZQtpseW0&#10;YLCnF0P1ufy2Cgrpn9/KeVdVw87MTgd9/Ci+jkpN7sbtEkSkMf6H/9qvWsF8Ab9f0g+Q6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442MUAAADbAAAADwAAAAAAAAAA&#10;AAAAAAChAgAAZHJzL2Rvd25yZXYueG1sUEsFBgAAAAAEAAQA+QAAAJMDAAAAAA==&#10;" strokecolor="windowText">
                  <v:stroke endarrow="block"/>
                </v:shape>
                <v:shape id="Прямая со стрелкой 47" o:spid="_x0000_s1125" type="#_x0000_t32" style="position:absolute;left:51762;top:35504;width:21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KdQ8UAAADbAAAADwAAAGRycy9kb3ducmV2LnhtbESPQUvDQBSE74L/YXlCb3ajFi1pt0VF&#10;QU+SxEKPr9nXbGr2bdjdNvHfdwuCx2FmvmGW69F24kQ+tI4V3E0zEMS10y03Cr6r99s5iBCRNXaO&#10;ScEvBVivrq+WmGs3cEGnMjYiQTjkqMDE2OdShtqQxTB1PXHy9s5bjEn6RmqPQ4LbTt5n2aO02HJa&#10;MNjTq6H6pzxaBYX0L5/lrKuq4c087L70ZlscNkpNbsbnBYhIY/wP/7U/tILZE1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hKdQ8UAAADbAAAADwAAAAAAAAAA&#10;AAAAAAChAgAAZHJzL2Rvd25yZXYueG1sUEsFBgAAAAAEAAQA+QAAAJMDAAAAAA==&#10;" strokecolor="windowText">
                  <v:stroke endarrow="block"/>
                </v:shape>
                <v:shape id="Прямая со стрелкой 48" o:spid="_x0000_s1126" type="#_x0000_t32" style="position:absolute;left:51667;top:45875;width:229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0JMcIAAADbAAAADwAAAGRycy9kb3ducmV2LnhtbERPz2vCMBS+D/wfwhO8zdQpY3RG0aGw&#10;nUZbBY9vzVvT2byUJLPdf78cBjt+fL/X29F24kY+tI4VLOYZCOLa6ZYbBafqeP8EIkRkjZ1jUvBD&#10;Ababyd0ac+0GLuhWxkakEA45KjAx9rmUoTZkMcxdT5y4T+ctxgR9I7XHIYXbTj5k2aO02HJqMNjT&#10;i6H6Wn5bBYX0+7dy1VXVcDDLj3d9vhRfZ6Vm03H3DCLSGP/Ff+5XrWCVxqY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40JMcIAAADbAAAADwAAAAAAAAAAAAAA&#10;AAChAgAAZHJzL2Rvd25yZXYueG1sUEsFBgAAAAAEAAQA+QAAAJADAAAAAA==&#10;" strokecolor="windowText">
                  <v:stroke endarrow="block"/>
                </v:shape>
                <v:shape id="Прямая со стрелкой 49" o:spid="_x0000_s1127" type="#_x0000_t32" style="position:absolute;left:5705;top:60476;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sqsUAAADbAAAADwAAAGRycy9kb3ducmV2LnhtbESPQUvDQBSE74L/YXlCb3ajFrFpt0VF&#10;QU+SxEKPr9nXbGr2bdjdNvHfdwuCx2FmvmGW69F24kQ+tI4V3E0zEMS10y03Cr6r99snECEia+wc&#10;k4JfCrBeXV8tMddu4IJOZWxEgnDIUYGJsc+lDLUhi2HqeuLk7Z23GJP0jdQehwS3nbzPskdpseW0&#10;YLCnV0P1T3m0CgrpXz7LWVdVw5t52H3pzbY4bJSa3IzPCxCRxvgf/mt/aAWzO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sqsUAAADbAAAADwAAAAAAAAAA&#10;AAAAAAChAgAAZHJzL2Rvd25yZXYueG1sUEsFBgAAAAAEAAQA+QAAAJMDAAAAAA==&#10;" strokecolor="windowText">
                  <v:stroke endarrow="block"/>
                </v:shape>
                <v:shape id="Прямая со стрелкой 50" o:spid="_x0000_s1128" type="#_x0000_t32" style="position:absolute;left:27166;top:55971;width:0;height:2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KT6sEAAADbAAAADwAAAGRycy9kb3ducmV2LnhtbERPz0vDMBS+D/Y/hDfwtqXqFKlNxxSF&#10;eZK2Djw+m2dT17yUJK71vzcHwePH97vYzXYQZ/Khd6zgcpOBIG6d7rlT8NY8r+9AhIiscXBMCn4o&#10;wK5cLgrMtZu4onMdO5FCOOSowMQ45lKG1pDFsHEjceI+nbcYE/Sd1B6nFG4HeZVlt9Jiz6nB4EiP&#10;htpT/W0VVNI/vNTboWmmJ3P98aqP79XXUamL1by/BxFpjv/iP/dBK7hJ69OX9ANk+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IpPqwQAAANsAAAAPAAAAAAAAAAAAAAAA&#10;AKECAABkcnMvZG93bnJldi54bWxQSwUGAAAAAAQABAD5AAAAjwMAAAAA&#10;" strokecolor="windowText">
                  <v:stroke endarrow="block"/>
                </v:shape>
                <v:shape id="Прямая со стрелкой 51" o:spid="_x0000_s1129" type="#_x0000_t32" style="position:absolute;left:27071;top:71789;width:0;height:2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42ccUAAADbAAAADwAAAGRycy9kb3ducmV2LnhtbESPzWrDMBCE74W+g9hCb42c9IfgRAlN&#10;aaE5FdsN5LixNpZTa2UkNXbevioUehxm5htmuR5tJ87kQ+tYwXSSgSCunW65UfBZvd3NQYSIrLFz&#10;TAouFGC9ur5aYq7dwAWdy9iIBOGQowITY59LGWpDFsPE9cTJOzpvMSbpG6k9DgluOznLsidpseW0&#10;YLCnF0P1V/ltFRTSb7blQ1dVw6u5P3zo3b447ZS6vRmfFyAijfE//Nd+1woep/D7Jf0Au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242ccUAAADbAAAADwAAAAAAAAAA&#10;AAAAAAChAgAAZHJzL2Rvd25yZXYueG1sUEsFBgAAAAAEAAQA+QAAAJMDAAAAAA==&#10;" strokecolor="windowText">
                  <v:stroke endarrow="block"/>
                </v:shape>
                <v:shape id="Прямая со стрелкой 52" o:spid="_x0000_s1130" type="#_x0000_t32" style="position:absolute;left:27166;top:62780;width:0;height:25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yoBsUAAADbAAAADwAAAGRycy9kb3ducmV2LnhtbESPzWrDMBCE74W+g9hCb43c9IfgRAlt&#10;aaE5FdsN5LixNpZTa2UkNXbevioEchxm5htmsRptJ47kQ+tYwf0kA0FcO91yo+C7+ribgQgRWWPn&#10;mBScKMBqeX21wFy7gQs6lrERCcIhRwUmxj6XMtSGLIaJ64mTt3feYkzSN1J7HBLcdnKaZc/SYstp&#10;wWBPb4bqn/LXKiikf12Xj11VDe/mYfelN9visFHq9mZ8mYOINMZL+Nz+1AqepvD/Jf0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7yoBsUAAADbAAAADwAAAAAAAAAA&#10;AAAAAAChAgAAZHJzL2Rvd25yZXYueG1sUEsFBgAAAAAEAAQA+QAAAJMDAAAAAA==&#10;" strokecolor="windowText">
                  <v:stroke endarrow="block"/>
                </v:shape>
                <v:shape id="Прямая со стрелкой 53" o:spid="_x0000_s1131" type="#_x0000_t32" style="position:absolute;left:3335;top:17172;width:8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ANncUAAADbAAAADwAAAGRycy9kb3ducmV2LnhtbESPQUvDQBSE74L/YXmCN7vRqpS026Ki&#10;YE+SxEKPr9nXbGr2bdhdm/Tfu0Khx2FmvmEWq9F24kg+tI4V3E8yEMS10y03Cr6rj7sZiBCRNXaO&#10;ScGJAqyW11cLzLUbuKBjGRuRIBxyVGBi7HMpQ23IYpi4njh5e+ctxiR9I7XHIcFtJx+y7FlabDkt&#10;GOzpzVD9U/5aBYX0r+vysauq4d1Md196sy0OG6Vub8aXOYhIY7yEz+1PreBpC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PANncUAAADbAAAADwAAAAAAAAAA&#10;AAAAAAChAgAAZHJzL2Rvd25yZXYueG1sUEsFBgAAAAAEAAQA+QAAAJMDAAAAAA==&#10;" strokecolor="windowText">
                  <v:stroke endarrow="block"/>
                </v:shape>
                <v:shape id="Прямая со стрелкой 54" o:spid="_x0000_s1132" type="#_x0000_t32" style="position:absolute;left:3174;top:70348;width:100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mV6cUAAADbAAAADwAAAGRycy9kb3ducmV2LnhtbESPQUvDQBSE74L/YXlCb3ajVilpt0VF&#10;QU+SxEKPr9nXbGr2bdjdNvHfdwuCx2FmvmGW69F24kQ+tI4V3E0zEMS10y03Cr6r99s5iBCRNXaO&#10;ScEvBVivrq+WmGs3cEGnMjYiQTjkqMDE2OdShtqQxTB1PXHy9s5bjEn6RmqPQ4LbTt5n2ZO02HJa&#10;MNjTq6H6pzxaBYX0L5/lrKuq4c087L70ZlscNkpNbsbnBYhIY/wP/7U/tILH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mV6cUAAADbAAAADwAAAAAAAAAA&#10;AAAAAAChAgAAZHJzL2Rvd25yZXYueG1sUEsFBgAAAAAEAAQA+QAAAJMDAAAAAA==&#10;" strokecolor="windowText">
                  <v:stroke endarrow="block"/>
                </v:shape>
                <w10:anchorlock/>
              </v:group>
            </w:pict>
          </mc:Fallback>
        </mc:AlternateContent>
      </w:r>
      <w:bookmarkEnd w:id="0"/>
    </w:p>
    <w:p w:rsidR="006E525C" w:rsidRPr="004151F6" w:rsidRDefault="006E525C" w:rsidP="006E525C">
      <w:pPr>
        <w:pStyle w:val="a3"/>
        <w:spacing w:after="0"/>
        <w:jc w:val="center"/>
        <w:rPr>
          <w:sz w:val="40"/>
        </w:rPr>
      </w:pPr>
      <w:r w:rsidRPr="004151F6">
        <w:rPr>
          <w:rFonts w:eastAsia="Calibri"/>
          <w:bCs/>
          <w:sz w:val="28"/>
          <w:szCs w:val="18"/>
          <w:lang w:val="uk-UA"/>
        </w:rPr>
        <w:t>Рис.</w:t>
      </w:r>
      <w:r>
        <w:rPr>
          <w:rFonts w:eastAsia="Calibri"/>
          <w:bCs/>
          <w:sz w:val="28"/>
          <w:szCs w:val="18"/>
          <w:lang w:val="uk-UA"/>
        </w:rPr>
        <w:t xml:space="preserve"> 2. Система фінансового контролю на рівні суб’єктів господарювання</w:t>
      </w:r>
    </w:p>
    <w:p w:rsidR="00843787" w:rsidRDefault="00843787" w:rsidP="007620AE">
      <w:pPr>
        <w:tabs>
          <w:tab w:val="left" w:pos="851"/>
        </w:tabs>
        <w:autoSpaceDE w:val="0"/>
        <w:autoSpaceDN w:val="0"/>
        <w:adjustRightInd w:val="0"/>
        <w:spacing w:after="0" w:line="360" w:lineRule="auto"/>
        <w:jc w:val="both"/>
        <w:rPr>
          <w:rFonts w:ascii="Times New Roman" w:hAnsi="Times New Roman"/>
          <w:sz w:val="28"/>
          <w:szCs w:val="28"/>
          <w:lang w:eastAsia="ru-RU"/>
        </w:rPr>
      </w:pPr>
    </w:p>
    <w:p w:rsidR="00843787" w:rsidRPr="007620AE" w:rsidRDefault="00843787" w:rsidP="007620AE">
      <w:pPr>
        <w:tabs>
          <w:tab w:val="left" w:pos="851"/>
        </w:tabs>
        <w:autoSpaceDE w:val="0"/>
        <w:autoSpaceDN w:val="0"/>
        <w:adjustRightInd w:val="0"/>
        <w:spacing w:after="0" w:line="360" w:lineRule="auto"/>
        <w:jc w:val="both"/>
        <w:rPr>
          <w:rFonts w:ascii="Times New Roman" w:hAnsi="Times New Roman"/>
          <w:sz w:val="28"/>
          <w:szCs w:val="28"/>
          <w:lang w:eastAsia="ru-RU"/>
        </w:rPr>
        <w:sectPr w:rsidR="00843787" w:rsidRPr="007620AE" w:rsidSect="00843787">
          <w:pgSz w:w="11906" w:h="16838" w:code="9"/>
          <w:pgMar w:top="1134" w:right="1701" w:bottom="1134" w:left="851" w:header="709" w:footer="709" w:gutter="0"/>
          <w:cols w:space="708"/>
          <w:docGrid w:linePitch="360"/>
        </w:sectPr>
      </w:pPr>
    </w:p>
    <w:p w:rsidR="002B7AA5" w:rsidRDefault="002B7AA5" w:rsidP="003B5945">
      <w:pPr>
        <w:tabs>
          <w:tab w:val="left" w:pos="851"/>
        </w:tabs>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Таким чином, ф</w:t>
      </w:r>
      <w:r w:rsidRPr="002B7AA5">
        <w:rPr>
          <w:rFonts w:ascii="Times New Roman" w:hAnsi="Times New Roman"/>
          <w:sz w:val="28"/>
          <w:szCs w:val="28"/>
          <w:lang w:eastAsia="ru-RU"/>
        </w:rPr>
        <w:t>інансовий контроль, за умови правильного та обґрунтов</w:t>
      </w:r>
      <w:r w:rsidRPr="002B7AA5">
        <w:rPr>
          <w:rFonts w:ascii="Times New Roman" w:hAnsi="Times New Roman"/>
          <w:sz w:val="28"/>
          <w:szCs w:val="28"/>
          <w:lang w:eastAsia="ru-RU"/>
        </w:rPr>
        <w:t>а</w:t>
      </w:r>
      <w:r w:rsidRPr="002B7AA5">
        <w:rPr>
          <w:rFonts w:ascii="Times New Roman" w:hAnsi="Times New Roman"/>
          <w:sz w:val="28"/>
          <w:szCs w:val="28"/>
          <w:lang w:eastAsia="ru-RU"/>
        </w:rPr>
        <w:t>ного планування та прийняття заходів, спрямованих на підвищення фінансово-господарської діяльності суб’єктів господарювання, сприяє виробничому та соціальному зростанню, забезпечуючи досягнення стратегічних цілей ек</w:t>
      </w:r>
      <w:r w:rsidRPr="002B7AA5">
        <w:rPr>
          <w:rFonts w:ascii="Times New Roman" w:hAnsi="Times New Roman"/>
          <w:sz w:val="28"/>
          <w:szCs w:val="28"/>
          <w:lang w:eastAsia="ru-RU"/>
        </w:rPr>
        <w:t>о</w:t>
      </w:r>
      <w:r w:rsidRPr="002B7AA5">
        <w:rPr>
          <w:rFonts w:ascii="Times New Roman" w:hAnsi="Times New Roman"/>
          <w:sz w:val="28"/>
          <w:szCs w:val="28"/>
          <w:lang w:eastAsia="ru-RU"/>
        </w:rPr>
        <w:t xml:space="preserve">номічного розвитку держави.  </w:t>
      </w:r>
    </w:p>
    <w:p w:rsidR="002B7AA5" w:rsidRPr="002B7AA5" w:rsidRDefault="002B7AA5" w:rsidP="003B5945">
      <w:pPr>
        <w:tabs>
          <w:tab w:val="left" w:pos="851"/>
        </w:tabs>
        <w:autoSpaceDE w:val="0"/>
        <w:autoSpaceDN w:val="0"/>
        <w:adjustRightInd w:val="0"/>
        <w:spacing w:after="0" w:line="360" w:lineRule="auto"/>
        <w:ind w:firstLine="709"/>
        <w:jc w:val="both"/>
        <w:rPr>
          <w:rFonts w:ascii="Times New Roman" w:hAnsi="Times New Roman"/>
          <w:sz w:val="28"/>
          <w:szCs w:val="28"/>
          <w:lang w:val="uk-UA" w:eastAsia="ru-RU"/>
        </w:rPr>
      </w:pPr>
      <w:r w:rsidRPr="002B7AA5">
        <w:rPr>
          <w:rFonts w:ascii="Times New Roman" w:hAnsi="Times New Roman"/>
          <w:sz w:val="28"/>
          <w:szCs w:val="28"/>
          <w:lang w:val="uk-UA" w:eastAsia="ru-RU"/>
        </w:rPr>
        <w:t>Водночас з метою підвищення ефективності реалізації фінансового кон</w:t>
      </w:r>
      <w:r w:rsidRPr="002B7AA5">
        <w:rPr>
          <w:rFonts w:ascii="Times New Roman" w:hAnsi="Times New Roman"/>
          <w:sz w:val="28"/>
          <w:szCs w:val="28"/>
          <w:lang w:val="uk-UA" w:eastAsia="ru-RU"/>
        </w:rPr>
        <w:t>т</w:t>
      </w:r>
      <w:r w:rsidRPr="002B7AA5">
        <w:rPr>
          <w:rFonts w:ascii="Times New Roman" w:hAnsi="Times New Roman"/>
          <w:sz w:val="28"/>
          <w:szCs w:val="28"/>
          <w:lang w:val="uk-UA" w:eastAsia="ru-RU"/>
        </w:rPr>
        <w:t>ролю необхідно адаптувати вітчизняне законодавство до європейських вимог, здiйснювати рeтельний пiдбір висoкокваліфікованих кадрів дo служб, які н</w:t>
      </w:r>
      <w:r w:rsidRPr="002B7AA5">
        <w:rPr>
          <w:rFonts w:ascii="Times New Roman" w:hAnsi="Times New Roman"/>
          <w:sz w:val="28"/>
          <w:szCs w:val="28"/>
          <w:lang w:val="uk-UA" w:eastAsia="ru-RU"/>
        </w:rPr>
        <w:t>е</w:t>
      </w:r>
      <w:r w:rsidRPr="002B7AA5">
        <w:rPr>
          <w:rFonts w:ascii="Times New Roman" w:hAnsi="Times New Roman"/>
          <w:sz w:val="28"/>
          <w:szCs w:val="28"/>
          <w:lang w:val="uk-UA" w:eastAsia="ru-RU"/>
        </w:rPr>
        <w:t>суть відповідальність за реалізацію функції контролю, підвищувати значимiсть фінансовoго контролю (як загальнодержавного та відомчого, так і внутрішнь</w:t>
      </w:r>
      <w:r w:rsidRPr="002B7AA5">
        <w:rPr>
          <w:rFonts w:ascii="Times New Roman" w:hAnsi="Times New Roman"/>
          <w:sz w:val="28"/>
          <w:szCs w:val="28"/>
          <w:lang w:val="uk-UA" w:eastAsia="ru-RU"/>
        </w:rPr>
        <w:t>о</w:t>
      </w:r>
      <w:r w:rsidRPr="002B7AA5">
        <w:rPr>
          <w:rFonts w:ascii="Times New Roman" w:hAnsi="Times New Roman"/>
          <w:sz w:val="28"/>
          <w:szCs w:val="28"/>
          <w:lang w:val="uk-UA" w:eastAsia="ru-RU"/>
        </w:rPr>
        <w:t>господарського та аудиторського) на всіх етапах здійснення заходів, спрямов</w:t>
      </w:r>
      <w:r w:rsidRPr="002B7AA5">
        <w:rPr>
          <w:rFonts w:ascii="Times New Roman" w:hAnsi="Times New Roman"/>
          <w:sz w:val="28"/>
          <w:szCs w:val="28"/>
          <w:lang w:val="uk-UA" w:eastAsia="ru-RU"/>
        </w:rPr>
        <w:t>а</w:t>
      </w:r>
      <w:r w:rsidRPr="002B7AA5">
        <w:rPr>
          <w:rFonts w:ascii="Times New Roman" w:hAnsi="Times New Roman"/>
          <w:sz w:val="28"/>
          <w:szCs w:val="28"/>
          <w:lang w:val="uk-UA" w:eastAsia="ru-RU"/>
        </w:rPr>
        <w:t>них на ефективне функціонування суб’єктів господарювання та прискорення економічного розвитку національної економіки.</w:t>
      </w:r>
    </w:p>
    <w:p w:rsidR="00095D77" w:rsidRPr="00095D77" w:rsidRDefault="00095D77" w:rsidP="003B5945">
      <w:pPr>
        <w:tabs>
          <w:tab w:val="left" w:pos="851"/>
        </w:tabs>
        <w:autoSpaceDE w:val="0"/>
        <w:autoSpaceDN w:val="0"/>
        <w:adjustRightInd w:val="0"/>
        <w:spacing w:after="0" w:line="360" w:lineRule="auto"/>
        <w:ind w:firstLine="709"/>
        <w:jc w:val="both"/>
        <w:rPr>
          <w:rFonts w:ascii="Times New Roman" w:hAnsi="Times New Roman"/>
          <w:sz w:val="28"/>
          <w:szCs w:val="28"/>
          <w:lang w:val="uk-UA" w:eastAsia="ru-RU"/>
        </w:rPr>
      </w:pPr>
    </w:p>
    <w:p w:rsidR="00513138" w:rsidRPr="00566B39" w:rsidRDefault="00095D77" w:rsidP="00513138">
      <w:pPr>
        <w:autoSpaceDE w:val="0"/>
        <w:autoSpaceDN w:val="0"/>
        <w:adjustRightInd w:val="0"/>
        <w:spacing w:after="0" w:line="360" w:lineRule="auto"/>
        <w:ind w:firstLine="709"/>
        <w:jc w:val="center"/>
        <w:rPr>
          <w:rFonts w:ascii="Times New Roman" w:hAnsi="Times New Roman"/>
          <w:b/>
          <w:sz w:val="28"/>
          <w:szCs w:val="28"/>
          <w:lang w:val="uk-UA"/>
        </w:rPr>
      </w:pPr>
      <w:r w:rsidRPr="00566B39">
        <w:rPr>
          <w:rFonts w:ascii="Times New Roman" w:hAnsi="Times New Roman"/>
          <w:b/>
          <w:sz w:val="28"/>
          <w:szCs w:val="28"/>
          <w:lang w:val="uk-UA"/>
        </w:rPr>
        <w:t xml:space="preserve">4. Результати </w:t>
      </w:r>
    </w:p>
    <w:p w:rsidR="009F0AB0" w:rsidRPr="00566B39" w:rsidRDefault="00513138" w:rsidP="00FF61C2">
      <w:pPr>
        <w:autoSpaceDE w:val="0"/>
        <w:autoSpaceDN w:val="0"/>
        <w:adjustRightInd w:val="0"/>
        <w:spacing w:after="0" w:line="360" w:lineRule="auto"/>
        <w:ind w:firstLine="709"/>
        <w:jc w:val="both"/>
        <w:rPr>
          <w:rFonts w:ascii="Times New Roman" w:hAnsi="Times New Roman"/>
          <w:sz w:val="28"/>
          <w:szCs w:val="28"/>
          <w:lang w:val="uk-UA"/>
        </w:rPr>
      </w:pPr>
      <w:r w:rsidRPr="00566B39">
        <w:rPr>
          <w:rFonts w:ascii="Times New Roman" w:hAnsi="Times New Roman"/>
          <w:sz w:val="28"/>
          <w:szCs w:val="28"/>
          <w:lang w:val="uk-UA"/>
        </w:rPr>
        <w:t>Отримані результати дослідження дають підстави стверджувати про п</w:t>
      </w:r>
      <w:r w:rsidRPr="00566B39">
        <w:rPr>
          <w:rFonts w:ascii="Times New Roman" w:hAnsi="Times New Roman"/>
          <w:sz w:val="28"/>
          <w:szCs w:val="28"/>
          <w:lang w:val="uk-UA"/>
        </w:rPr>
        <w:t>е</w:t>
      </w:r>
      <w:r w:rsidRPr="00566B39">
        <w:rPr>
          <w:rFonts w:ascii="Times New Roman" w:hAnsi="Times New Roman"/>
          <w:sz w:val="28"/>
          <w:szCs w:val="28"/>
          <w:lang w:val="uk-UA"/>
        </w:rPr>
        <w:t>реваги системного підходу щодо визначення поняття «фінансовий контроль»</w:t>
      </w:r>
      <w:r w:rsidR="00A329B3" w:rsidRPr="00566B39">
        <w:rPr>
          <w:rFonts w:ascii="Times New Roman" w:hAnsi="Times New Roman"/>
          <w:sz w:val="28"/>
          <w:szCs w:val="28"/>
          <w:lang w:val="uk-UA"/>
        </w:rPr>
        <w:t xml:space="preserve">, який уможливлює </w:t>
      </w:r>
      <w:r w:rsidRPr="00566B39">
        <w:rPr>
          <w:rFonts w:ascii="Times New Roman" w:hAnsi="Times New Roman"/>
          <w:sz w:val="28"/>
          <w:szCs w:val="28"/>
          <w:lang w:val="uk-UA"/>
        </w:rPr>
        <w:t>формува</w:t>
      </w:r>
      <w:r w:rsidR="00A329B3" w:rsidRPr="00566B39">
        <w:rPr>
          <w:rFonts w:ascii="Times New Roman" w:hAnsi="Times New Roman"/>
          <w:sz w:val="28"/>
          <w:szCs w:val="28"/>
          <w:lang w:val="uk-UA"/>
        </w:rPr>
        <w:t>ння</w:t>
      </w:r>
      <w:r w:rsidRPr="00566B39">
        <w:rPr>
          <w:rFonts w:ascii="Times New Roman" w:hAnsi="Times New Roman"/>
          <w:sz w:val="28"/>
          <w:szCs w:val="28"/>
          <w:lang w:val="uk-UA"/>
        </w:rPr>
        <w:t xml:space="preserve"> </w:t>
      </w:r>
      <w:r w:rsidR="00A329B3" w:rsidRPr="00566B39">
        <w:rPr>
          <w:rFonts w:ascii="Times New Roman" w:hAnsi="Times New Roman"/>
          <w:sz w:val="28"/>
          <w:szCs w:val="28"/>
          <w:lang w:val="uk-UA"/>
        </w:rPr>
        <w:t>ієрархії та</w:t>
      </w:r>
      <w:r w:rsidRPr="00566B39">
        <w:rPr>
          <w:rFonts w:ascii="Times New Roman" w:hAnsi="Times New Roman"/>
          <w:sz w:val="28"/>
          <w:szCs w:val="28"/>
          <w:lang w:val="uk-UA"/>
        </w:rPr>
        <w:t xml:space="preserve"> взаємoзалежн</w:t>
      </w:r>
      <w:r w:rsidR="00A329B3" w:rsidRPr="00566B39">
        <w:rPr>
          <w:rFonts w:ascii="Times New Roman" w:hAnsi="Times New Roman"/>
          <w:sz w:val="28"/>
          <w:szCs w:val="28"/>
          <w:lang w:val="uk-UA"/>
        </w:rPr>
        <w:t>о</w:t>
      </w:r>
      <w:r w:rsidRPr="00566B39">
        <w:rPr>
          <w:rFonts w:ascii="Times New Roman" w:hAnsi="Times New Roman"/>
          <w:sz w:val="28"/>
          <w:szCs w:val="28"/>
          <w:lang w:val="uk-UA"/>
        </w:rPr>
        <w:t>ст</w:t>
      </w:r>
      <w:r w:rsidR="00A329B3" w:rsidRPr="00566B39">
        <w:rPr>
          <w:rFonts w:ascii="Times New Roman" w:hAnsi="Times New Roman"/>
          <w:sz w:val="28"/>
          <w:szCs w:val="28"/>
          <w:lang w:val="uk-UA"/>
        </w:rPr>
        <w:t>і</w:t>
      </w:r>
      <w:r w:rsidRPr="00566B39">
        <w:rPr>
          <w:rFonts w:ascii="Times New Roman" w:hAnsi="Times New Roman"/>
          <w:sz w:val="28"/>
          <w:szCs w:val="28"/>
          <w:lang w:val="uk-UA"/>
        </w:rPr>
        <w:t xml:space="preserve"> усіх елементів відпoвідної управлінської діяльності. </w:t>
      </w:r>
      <w:r w:rsidR="004A425F" w:rsidRPr="00566B39">
        <w:rPr>
          <w:rFonts w:ascii="Times New Roman" w:hAnsi="Times New Roman"/>
          <w:sz w:val="28"/>
          <w:szCs w:val="28"/>
          <w:lang w:val="uk-UA"/>
        </w:rPr>
        <w:t>С</w:t>
      </w:r>
      <w:r w:rsidR="0024346D" w:rsidRPr="00566B39">
        <w:rPr>
          <w:rFonts w:ascii="Times New Roman" w:hAnsi="Times New Roman"/>
          <w:sz w:val="28"/>
          <w:szCs w:val="28"/>
          <w:lang w:val="uk-UA"/>
        </w:rPr>
        <w:t>хильн</w:t>
      </w:r>
      <w:r w:rsidR="004A425F" w:rsidRPr="00566B39">
        <w:rPr>
          <w:rFonts w:ascii="Times New Roman" w:hAnsi="Times New Roman"/>
          <w:sz w:val="28"/>
          <w:szCs w:val="28"/>
          <w:lang w:val="uk-UA"/>
        </w:rPr>
        <w:t>і</w:t>
      </w:r>
      <w:r w:rsidR="0024346D" w:rsidRPr="00566B39">
        <w:rPr>
          <w:rFonts w:ascii="Times New Roman" w:hAnsi="Times New Roman"/>
          <w:sz w:val="28"/>
          <w:szCs w:val="28"/>
          <w:lang w:val="uk-UA"/>
        </w:rPr>
        <w:t>ст</w:t>
      </w:r>
      <w:r w:rsidR="004A425F" w:rsidRPr="00566B39">
        <w:rPr>
          <w:rFonts w:ascii="Times New Roman" w:hAnsi="Times New Roman"/>
          <w:sz w:val="28"/>
          <w:szCs w:val="28"/>
          <w:lang w:val="uk-UA"/>
        </w:rPr>
        <w:t>ь</w:t>
      </w:r>
      <w:r w:rsidR="0024346D" w:rsidRPr="00566B39">
        <w:rPr>
          <w:rFonts w:ascii="Times New Roman" w:hAnsi="Times New Roman"/>
          <w:sz w:val="28"/>
          <w:szCs w:val="28"/>
          <w:lang w:val="uk-UA"/>
        </w:rPr>
        <w:t xml:space="preserve"> автора до зазначеного підходу в аспекті розгляду </w:t>
      </w:r>
      <w:r w:rsidR="00FD7B7B" w:rsidRPr="00566B39">
        <w:rPr>
          <w:rFonts w:ascii="Times New Roman" w:hAnsi="Times New Roman"/>
          <w:sz w:val="28"/>
          <w:szCs w:val="28"/>
          <w:lang w:val="uk-UA"/>
        </w:rPr>
        <w:t xml:space="preserve">цієї </w:t>
      </w:r>
      <w:r w:rsidR="0024346D" w:rsidRPr="00566B39">
        <w:rPr>
          <w:rFonts w:ascii="Times New Roman" w:hAnsi="Times New Roman"/>
          <w:sz w:val="28"/>
          <w:szCs w:val="28"/>
          <w:lang w:val="uk-UA"/>
        </w:rPr>
        <w:t xml:space="preserve">економічної категорії </w:t>
      </w:r>
      <w:r w:rsidR="004A425F" w:rsidRPr="00566B39">
        <w:rPr>
          <w:rFonts w:ascii="Times New Roman" w:hAnsi="Times New Roman"/>
          <w:sz w:val="28"/>
          <w:szCs w:val="28"/>
          <w:lang w:val="uk-UA"/>
        </w:rPr>
        <w:t>пояснюється</w:t>
      </w:r>
      <w:r w:rsidRPr="00566B39">
        <w:rPr>
          <w:rFonts w:ascii="Times New Roman" w:hAnsi="Times New Roman"/>
          <w:sz w:val="28"/>
          <w:szCs w:val="28"/>
          <w:lang w:val="uk-UA"/>
        </w:rPr>
        <w:t xml:space="preserve"> неможлив</w:t>
      </w:r>
      <w:r w:rsidR="004A425F" w:rsidRPr="00566B39">
        <w:rPr>
          <w:rFonts w:ascii="Times New Roman" w:hAnsi="Times New Roman"/>
          <w:sz w:val="28"/>
          <w:szCs w:val="28"/>
          <w:lang w:val="uk-UA"/>
        </w:rPr>
        <w:t>і</w:t>
      </w:r>
      <w:r w:rsidRPr="00566B39">
        <w:rPr>
          <w:rFonts w:ascii="Times New Roman" w:hAnsi="Times New Roman"/>
          <w:sz w:val="28"/>
          <w:szCs w:val="28"/>
          <w:lang w:val="uk-UA"/>
        </w:rPr>
        <w:t>ст</w:t>
      </w:r>
      <w:r w:rsidR="004A425F" w:rsidRPr="00566B39">
        <w:rPr>
          <w:rFonts w:ascii="Times New Roman" w:hAnsi="Times New Roman"/>
          <w:sz w:val="28"/>
          <w:szCs w:val="28"/>
          <w:lang w:val="uk-UA"/>
        </w:rPr>
        <w:t>ю</w:t>
      </w:r>
      <w:r w:rsidRPr="00566B39">
        <w:rPr>
          <w:rFonts w:ascii="Times New Roman" w:hAnsi="Times New Roman"/>
          <w:sz w:val="28"/>
          <w:szCs w:val="28"/>
          <w:lang w:val="uk-UA"/>
        </w:rPr>
        <w:t xml:space="preserve"> здій</w:t>
      </w:r>
      <w:r w:rsidRPr="00566B39">
        <w:rPr>
          <w:rFonts w:ascii="Times New Roman" w:hAnsi="Times New Roman"/>
          <w:sz w:val="28"/>
          <w:szCs w:val="28"/>
          <w:lang w:val="uk-UA"/>
        </w:rPr>
        <w:t>с</w:t>
      </w:r>
      <w:r w:rsidRPr="00566B39">
        <w:rPr>
          <w:rFonts w:ascii="Times New Roman" w:hAnsi="Times New Roman"/>
          <w:sz w:val="28"/>
          <w:szCs w:val="28"/>
          <w:lang w:val="uk-UA"/>
        </w:rPr>
        <w:t xml:space="preserve">нення управлінської діяльності за межами системи, а отже, і про відсутність </w:t>
      </w:r>
      <w:r w:rsidR="004A425F" w:rsidRPr="00566B39">
        <w:rPr>
          <w:rFonts w:ascii="Times New Roman" w:hAnsi="Times New Roman"/>
          <w:sz w:val="28"/>
          <w:szCs w:val="28"/>
          <w:lang w:val="uk-UA"/>
        </w:rPr>
        <w:t>ф</w:t>
      </w:r>
      <w:r w:rsidR="004A425F" w:rsidRPr="00566B39">
        <w:rPr>
          <w:rFonts w:ascii="Times New Roman" w:hAnsi="Times New Roman"/>
          <w:sz w:val="28"/>
          <w:szCs w:val="28"/>
          <w:lang w:val="uk-UA"/>
        </w:rPr>
        <w:t>і</w:t>
      </w:r>
      <w:r w:rsidR="004A425F" w:rsidRPr="00566B39">
        <w:rPr>
          <w:rFonts w:ascii="Times New Roman" w:hAnsi="Times New Roman"/>
          <w:sz w:val="28"/>
          <w:szCs w:val="28"/>
          <w:lang w:val="uk-UA"/>
        </w:rPr>
        <w:t xml:space="preserve">нансового </w:t>
      </w:r>
      <w:r w:rsidRPr="00566B39">
        <w:rPr>
          <w:rFonts w:ascii="Times New Roman" w:hAnsi="Times New Roman"/>
          <w:sz w:val="28"/>
          <w:szCs w:val="28"/>
          <w:lang w:val="uk-UA"/>
        </w:rPr>
        <w:t xml:space="preserve">контролю поза системою. Через те, </w:t>
      </w:r>
      <w:r w:rsidR="004A425F" w:rsidRPr="00566B39">
        <w:rPr>
          <w:rFonts w:ascii="Times New Roman" w:hAnsi="Times New Roman"/>
          <w:sz w:val="28"/>
          <w:szCs w:val="28"/>
          <w:lang w:val="uk-UA"/>
        </w:rPr>
        <w:t xml:space="preserve">дослідження генезису наукових підходів у визначенні </w:t>
      </w:r>
      <w:r w:rsidR="00D81E25" w:rsidRPr="00566B39">
        <w:rPr>
          <w:rFonts w:ascii="Times New Roman" w:hAnsi="Times New Roman"/>
          <w:sz w:val="28"/>
          <w:szCs w:val="28"/>
          <w:lang w:val="uk-UA"/>
        </w:rPr>
        <w:t xml:space="preserve">терміну «фінансовий контроль» підтверджує </w:t>
      </w:r>
      <w:r w:rsidRPr="00566B39">
        <w:rPr>
          <w:rFonts w:ascii="Times New Roman" w:hAnsi="Times New Roman"/>
          <w:sz w:val="28"/>
          <w:szCs w:val="28"/>
          <w:lang w:val="uk-UA"/>
        </w:rPr>
        <w:t>реаліз</w:t>
      </w:r>
      <w:r w:rsidR="00D81E25" w:rsidRPr="00566B39">
        <w:rPr>
          <w:rFonts w:ascii="Times New Roman" w:hAnsi="Times New Roman"/>
          <w:sz w:val="28"/>
          <w:szCs w:val="28"/>
          <w:lang w:val="uk-UA"/>
        </w:rPr>
        <w:t>ацію</w:t>
      </w:r>
      <w:r w:rsidRPr="00566B39">
        <w:rPr>
          <w:rFonts w:ascii="Times New Roman" w:hAnsi="Times New Roman"/>
          <w:sz w:val="28"/>
          <w:szCs w:val="28"/>
          <w:lang w:val="uk-UA"/>
        </w:rPr>
        <w:t xml:space="preserve"> </w:t>
      </w:r>
      <w:r w:rsidR="00D81E25" w:rsidRPr="00566B39">
        <w:rPr>
          <w:rFonts w:ascii="Times New Roman" w:hAnsi="Times New Roman"/>
          <w:sz w:val="28"/>
          <w:szCs w:val="28"/>
          <w:lang w:val="uk-UA"/>
        </w:rPr>
        <w:t xml:space="preserve">ним своєї </w:t>
      </w:r>
      <w:r w:rsidRPr="00566B39">
        <w:rPr>
          <w:rFonts w:ascii="Times New Roman" w:hAnsi="Times New Roman"/>
          <w:sz w:val="28"/>
          <w:szCs w:val="28"/>
          <w:lang w:val="uk-UA"/>
        </w:rPr>
        <w:t>управлінськ</w:t>
      </w:r>
      <w:r w:rsidR="00D81E25" w:rsidRPr="00566B39">
        <w:rPr>
          <w:rFonts w:ascii="Times New Roman" w:hAnsi="Times New Roman"/>
          <w:sz w:val="28"/>
          <w:szCs w:val="28"/>
          <w:lang w:val="uk-UA"/>
        </w:rPr>
        <w:t>ої</w:t>
      </w:r>
      <w:r w:rsidRPr="00566B39">
        <w:rPr>
          <w:rFonts w:ascii="Times New Roman" w:hAnsi="Times New Roman"/>
          <w:sz w:val="28"/>
          <w:szCs w:val="28"/>
          <w:lang w:val="uk-UA"/>
        </w:rPr>
        <w:t xml:space="preserve"> функці</w:t>
      </w:r>
      <w:r w:rsidR="00D81E25" w:rsidRPr="00566B39">
        <w:rPr>
          <w:rFonts w:ascii="Times New Roman" w:hAnsi="Times New Roman"/>
          <w:sz w:val="28"/>
          <w:szCs w:val="28"/>
          <w:lang w:val="uk-UA"/>
        </w:rPr>
        <w:t xml:space="preserve">ї </w:t>
      </w:r>
      <w:r w:rsidRPr="00566B39">
        <w:rPr>
          <w:rFonts w:ascii="Times New Roman" w:hAnsi="Times New Roman"/>
          <w:sz w:val="28"/>
          <w:szCs w:val="28"/>
          <w:lang w:val="uk-UA"/>
        </w:rPr>
        <w:t>лише в мeжах самостійної систeми.</w:t>
      </w:r>
      <w:r w:rsidR="007620AE" w:rsidRPr="00566B39">
        <w:rPr>
          <w:rFonts w:ascii="Times New Roman" w:hAnsi="Times New Roman"/>
          <w:sz w:val="28"/>
          <w:szCs w:val="28"/>
          <w:lang w:val="uk-UA"/>
        </w:rPr>
        <w:t xml:space="preserve"> </w:t>
      </w:r>
      <w:r w:rsidR="00BE7380" w:rsidRPr="00566B39">
        <w:rPr>
          <w:rFonts w:ascii="Times New Roman" w:hAnsi="Times New Roman"/>
          <w:sz w:val="28"/>
          <w:szCs w:val="28"/>
          <w:lang w:val="uk-UA"/>
        </w:rPr>
        <w:t xml:space="preserve">Це дало змогу запропонувати авторське визначення </w:t>
      </w:r>
      <w:r w:rsidR="00566B39" w:rsidRPr="00566B39">
        <w:rPr>
          <w:rFonts w:ascii="Times New Roman" w:hAnsi="Times New Roman"/>
          <w:sz w:val="28"/>
          <w:szCs w:val="28"/>
          <w:lang w:val="uk-UA"/>
        </w:rPr>
        <w:t>термінів «контроль»  та «фінанс</w:t>
      </w:r>
      <w:r w:rsidR="00566B39" w:rsidRPr="00566B39">
        <w:rPr>
          <w:rFonts w:ascii="Times New Roman" w:hAnsi="Times New Roman"/>
          <w:sz w:val="28"/>
          <w:szCs w:val="28"/>
          <w:lang w:val="uk-UA"/>
        </w:rPr>
        <w:t>о</w:t>
      </w:r>
      <w:r w:rsidR="00566B39" w:rsidRPr="00566B39">
        <w:rPr>
          <w:rFonts w:ascii="Times New Roman" w:hAnsi="Times New Roman"/>
          <w:sz w:val="28"/>
          <w:szCs w:val="28"/>
          <w:lang w:val="uk-UA"/>
        </w:rPr>
        <w:t>вий контроль»</w:t>
      </w:r>
      <w:r w:rsidR="009F06A6" w:rsidRPr="009F06A6">
        <w:rPr>
          <w:rFonts w:ascii="Times New Roman" w:hAnsi="Times New Roman"/>
          <w:sz w:val="28"/>
          <w:szCs w:val="28"/>
        </w:rPr>
        <w:t xml:space="preserve">. </w:t>
      </w:r>
      <w:r w:rsidR="007620AE" w:rsidRPr="00566B39">
        <w:rPr>
          <w:rFonts w:ascii="Times New Roman" w:hAnsi="Times New Roman"/>
          <w:sz w:val="28"/>
          <w:szCs w:val="28"/>
          <w:lang w:val="uk-UA"/>
        </w:rPr>
        <w:t xml:space="preserve">За результатами досліджень </w:t>
      </w:r>
      <w:r w:rsidR="009F0AB0" w:rsidRPr="00566B39">
        <w:rPr>
          <w:rFonts w:ascii="Times New Roman" w:hAnsi="Times New Roman"/>
          <w:sz w:val="28"/>
          <w:szCs w:val="28"/>
          <w:lang w:val="uk-UA"/>
        </w:rPr>
        <w:t>доведено</w:t>
      </w:r>
      <w:r w:rsidR="007620AE" w:rsidRPr="00566B39">
        <w:rPr>
          <w:rFonts w:ascii="Times New Roman" w:hAnsi="Times New Roman"/>
          <w:sz w:val="28"/>
          <w:szCs w:val="28"/>
          <w:lang w:val="uk-UA"/>
        </w:rPr>
        <w:t xml:space="preserve">, що </w:t>
      </w:r>
      <w:r w:rsidR="009F0AB0" w:rsidRPr="00566B39">
        <w:rPr>
          <w:rFonts w:ascii="Times New Roman" w:hAnsi="Times New Roman"/>
          <w:sz w:val="28"/>
          <w:szCs w:val="28"/>
          <w:lang w:val="uk-UA"/>
        </w:rPr>
        <w:t>кінцевою метою зді</w:t>
      </w:r>
      <w:r w:rsidR="009F0AB0" w:rsidRPr="00566B39">
        <w:rPr>
          <w:rFonts w:ascii="Times New Roman" w:hAnsi="Times New Roman"/>
          <w:sz w:val="28"/>
          <w:szCs w:val="28"/>
          <w:lang w:val="uk-UA"/>
        </w:rPr>
        <w:t>й</w:t>
      </w:r>
      <w:r w:rsidR="009F0AB0" w:rsidRPr="00566B39">
        <w:rPr>
          <w:rFonts w:ascii="Times New Roman" w:hAnsi="Times New Roman"/>
          <w:sz w:val="28"/>
          <w:szCs w:val="28"/>
          <w:lang w:val="uk-UA"/>
        </w:rPr>
        <w:t>снення контролю є формування раціональних рішень управлінського характеру з метою забезпечення ефективного функціонування об’єкта та забезпечення ним високих результатів в екoномічному, сoціальному, політичнoму, науковo-тeхнічному та інших напрямах розвитку.</w:t>
      </w:r>
      <w:r w:rsidR="00020F5E" w:rsidRPr="00566B39">
        <w:rPr>
          <w:rFonts w:ascii="Times New Roman" w:hAnsi="Times New Roman"/>
          <w:sz w:val="28"/>
          <w:szCs w:val="28"/>
          <w:lang w:val="uk-UA"/>
        </w:rPr>
        <w:t xml:space="preserve"> В ході подальших досліджень здій</w:t>
      </w:r>
      <w:r w:rsidR="00020F5E" w:rsidRPr="00566B39">
        <w:rPr>
          <w:rFonts w:ascii="Times New Roman" w:hAnsi="Times New Roman"/>
          <w:sz w:val="28"/>
          <w:szCs w:val="28"/>
          <w:lang w:val="uk-UA"/>
        </w:rPr>
        <w:t>с</w:t>
      </w:r>
      <w:r w:rsidR="00020F5E" w:rsidRPr="00566B39">
        <w:rPr>
          <w:rFonts w:ascii="Times New Roman" w:hAnsi="Times New Roman"/>
          <w:sz w:val="28"/>
          <w:szCs w:val="28"/>
          <w:lang w:val="uk-UA"/>
        </w:rPr>
        <w:lastRenderedPageBreak/>
        <w:t>нено розмежування між фінансовим контролем на макро-, мезо- та макрорівні.</w:t>
      </w:r>
      <w:r w:rsidR="00095D77" w:rsidRPr="00566B39">
        <w:rPr>
          <w:rFonts w:ascii="Times New Roman" w:hAnsi="Times New Roman"/>
          <w:sz w:val="28"/>
          <w:szCs w:val="28"/>
        </w:rPr>
        <w:t xml:space="preserve"> </w:t>
      </w:r>
      <w:r w:rsidR="00095D77" w:rsidRPr="00566B39">
        <w:rPr>
          <w:rFonts w:ascii="Times New Roman" w:hAnsi="Times New Roman"/>
          <w:sz w:val="28"/>
          <w:szCs w:val="28"/>
          <w:lang w:val="uk-UA"/>
        </w:rPr>
        <w:t>Схематично представлено структурну побудову системи фінансового контр</w:t>
      </w:r>
      <w:r w:rsidR="00095D77" w:rsidRPr="00566B39">
        <w:rPr>
          <w:rFonts w:ascii="Times New Roman" w:hAnsi="Times New Roman"/>
          <w:sz w:val="28"/>
          <w:szCs w:val="28"/>
          <w:lang w:val="uk-UA"/>
        </w:rPr>
        <w:t>о</w:t>
      </w:r>
      <w:r w:rsidR="00095D77" w:rsidRPr="00566B39">
        <w:rPr>
          <w:rFonts w:ascii="Times New Roman" w:hAnsi="Times New Roman"/>
          <w:sz w:val="28"/>
          <w:szCs w:val="28"/>
          <w:lang w:val="uk-UA"/>
        </w:rPr>
        <w:t>лю, що містить елементи, які у сукупності забезпечують його дієвість та ефе</w:t>
      </w:r>
      <w:r w:rsidR="00095D77" w:rsidRPr="00566B39">
        <w:rPr>
          <w:rFonts w:ascii="Times New Roman" w:hAnsi="Times New Roman"/>
          <w:sz w:val="28"/>
          <w:szCs w:val="28"/>
          <w:lang w:val="uk-UA"/>
        </w:rPr>
        <w:t>к</w:t>
      </w:r>
      <w:r w:rsidR="000324DD">
        <w:rPr>
          <w:rFonts w:ascii="Times New Roman" w:hAnsi="Times New Roman"/>
          <w:sz w:val="28"/>
          <w:szCs w:val="28"/>
          <w:lang w:val="uk-UA"/>
        </w:rPr>
        <w:t>тивність функціонування. Це дозволяє</w:t>
      </w:r>
      <w:r w:rsidR="00095D77" w:rsidRPr="00566B39">
        <w:rPr>
          <w:rFonts w:ascii="Times New Roman" w:hAnsi="Times New Roman"/>
          <w:sz w:val="28"/>
          <w:szCs w:val="28"/>
          <w:lang w:val="uk-UA"/>
        </w:rPr>
        <w:t xml:space="preserve"> в подальшому розроб</w:t>
      </w:r>
      <w:r w:rsidR="000324DD">
        <w:rPr>
          <w:rFonts w:ascii="Times New Roman" w:hAnsi="Times New Roman"/>
          <w:sz w:val="28"/>
          <w:szCs w:val="28"/>
          <w:lang w:val="uk-UA"/>
        </w:rPr>
        <w:t>ити механізм</w:t>
      </w:r>
      <w:r w:rsidR="00095D77" w:rsidRPr="00566B39">
        <w:rPr>
          <w:rFonts w:ascii="Times New Roman" w:hAnsi="Times New Roman"/>
          <w:sz w:val="28"/>
          <w:szCs w:val="28"/>
          <w:lang w:val="uk-UA"/>
        </w:rPr>
        <w:t>, ко</w:t>
      </w:r>
      <w:r w:rsidR="00095D77" w:rsidRPr="00566B39">
        <w:rPr>
          <w:rFonts w:ascii="Times New Roman" w:hAnsi="Times New Roman"/>
          <w:sz w:val="28"/>
          <w:szCs w:val="28"/>
          <w:lang w:val="uk-UA"/>
        </w:rPr>
        <w:t>т</w:t>
      </w:r>
      <w:r w:rsidR="00095D77" w:rsidRPr="00566B39">
        <w:rPr>
          <w:rFonts w:ascii="Times New Roman" w:hAnsi="Times New Roman"/>
          <w:sz w:val="28"/>
          <w:szCs w:val="28"/>
          <w:lang w:val="uk-UA"/>
        </w:rPr>
        <w:t xml:space="preserve">рий перетворює вхід системи в її вихід, тим самим забезпечуючи прийняття ефективних управлінський рішень на основі отриманих результатів. </w:t>
      </w:r>
      <w:r w:rsidR="00E15707" w:rsidRPr="00566B39">
        <w:rPr>
          <w:rFonts w:ascii="Times New Roman" w:hAnsi="Times New Roman"/>
          <w:sz w:val="28"/>
          <w:szCs w:val="28"/>
          <w:lang w:val="uk-UA"/>
        </w:rPr>
        <w:t>Викори</w:t>
      </w:r>
      <w:r w:rsidR="00E15707" w:rsidRPr="00566B39">
        <w:rPr>
          <w:rFonts w:ascii="Times New Roman" w:hAnsi="Times New Roman"/>
          <w:sz w:val="28"/>
          <w:szCs w:val="28"/>
          <w:lang w:val="uk-UA"/>
        </w:rPr>
        <w:t>с</w:t>
      </w:r>
      <w:r w:rsidR="00E15707" w:rsidRPr="00566B39">
        <w:rPr>
          <w:rFonts w:ascii="Times New Roman" w:hAnsi="Times New Roman"/>
          <w:sz w:val="28"/>
          <w:szCs w:val="28"/>
          <w:lang w:val="uk-UA"/>
        </w:rPr>
        <w:t>тання системного підходу до визначення основних складових фінансового ко</w:t>
      </w:r>
      <w:r w:rsidR="00E15707" w:rsidRPr="00566B39">
        <w:rPr>
          <w:rFonts w:ascii="Times New Roman" w:hAnsi="Times New Roman"/>
          <w:sz w:val="28"/>
          <w:szCs w:val="28"/>
          <w:lang w:val="uk-UA"/>
        </w:rPr>
        <w:t>н</w:t>
      </w:r>
      <w:r w:rsidR="00E15707" w:rsidRPr="00566B39">
        <w:rPr>
          <w:rFonts w:ascii="Times New Roman" w:hAnsi="Times New Roman"/>
          <w:sz w:val="28"/>
          <w:szCs w:val="28"/>
          <w:lang w:val="uk-UA"/>
        </w:rPr>
        <w:t>тролю дозволило побудувати структурнологічну схему фінансового контролю на рівні суб’єктів господарювання, з виокремленням основних завдань пров</w:t>
      </w:r>
      <w:r w:rsidR="00E15707" w:rsidRPr="00566B39">
        <w:rPr>
          <w:rFonts w:ascii="Times New Roman" w:hAnsi="Times New Roman"/>
          <w:sz w:val="28"/>
          <w:szCs w:val="28"/>
          <w:lang w:val="uk-UA"/>
        </w:rPr>
        <w:t>е</w:t>
      </w:r>
      <w:r w:rsidR="00E15707" w:rsidRPr="00566B39">
        <w:rPr>
          <w:rFonts w:ascii="Times New Roman" w:hAnsi="Times New Roman"/>
          <w:sz w:val="28"/>
          <w:szCs w:val="28"/>
          <w:lang w:val="uk-UA"/>
        </w:rPr>
        <w:t xml:space="preserve">дення, суб'єктнo-об'єктногo складy, інстрyментів та важелiв </w:t>
      </w:r>
      <w:r w:rsidR="00945C73" w:rsidRPr="00566B39">
        <w:rPr>
          <w:rFonts w:ascii="Times New Roman" w:hAnsi="Times New Roman"/>
          <w:sz w:val="28"/>
          <w:szCs w:val="28"/>
          <w:lang w:val="uk-UA"/>
        </w:rPr>
        <w:t>реалізації</w:t>
      </w:r>
      <w:r w:rsidR="004B4EB9" w:rsidRPr="00566B39">
        <w:rPr>
          <w:rFonts w:ascii="Times New Roman" w:hAnsi="Times New Roman"/>
          <w:sz w:val="28"/>
          <w:szCs w:val="28"/>
          <w:lang w:val="uk-UA"/>
        </w:rPr>
        <w:t>. Це з</w:t>
      </w:r>
      <w:r w:rsidR="004B4EB9" w:rsidRPr="00566B39">
        <w:rPr>
          <w:rFonts w:ascii="Times New Roman" w:hAnsi="Times New Roman"/>
          <w:sz w:val="28"/>
          <w:szCs w:val="28"/>
          <w:lang w:val="uk-UA"/>
        </w:rPr>
        <w:t>а</w:t>
      </w:r>
      <w:r w:rsidR="004B4EB9" w:rsidRPr="00566B39">
        <w:rPr>
          <w:rFonts w:ascii="Times New Roman" w:hAnsi="Times New Roman"/>
          <w:sz w:val="28"/>
          <w:szCs w:val="28"/>
          <w:lang w:val="uk-UA"/>
        </w:rPr>
        <w:t>безпечить отримання позитивних результатів як для суб’єктів господарювання, так і для держави в цілому</w:t>
      </w:r>
      <w:r w:rsidR="00945C73" w:rsidRPr="00566B39">
        <w:rPr>
          <w:rFonts w:ascii="Times New Roman" w:hAnsi="Times New Roman"/>
          <w:sz w:val="28"/>
          <w:szCs w:val="28"/>
          <w:lang w:val="uk-UA"/>
        </w:rPr>
        <w:t>.</w:t>
      </w:r>
    </w:p>
    <w:p w:rsidR="00945C73" w:rsidRDefault="00945C73" w:rsidP="00FF61C2">
      <w:pPr>
        <w:autoSpaceDE w:val="0"/>
        <w:autoSpaceDN w:val="0"/>
        <w:adjustRightInd w:val="0"/>
        <w:spacing w:after="0" w:line="360" w:lineRule="auto"/>
        <w:ind w:firstLine="709"/>
        <w:jc w:val="both"/>
        <w:rPr>
          <w:rFonts w:ascii="Times New Roman" w:hAnsi="Times New Roman"/>
          <w:sz w:val="28"/>
          <w:szCs w:val="28"/>
          <w:lang w:val="uk-UA"/>
        </w:rPr>
      </w:pPr>
    </w:p>
    <w:p w:rsidR="007620AE" w:rsidRPr="007620AE" w:rsidRDefault="007620AE" w:rsidP="009F0AB0">
      <w:pPr>
        <w:autoSpaceDE w:val="0"/>
        <w:autoSpaceDN w:val="0"/>
        <w:adjustRightInd w:val="0"/>
        <w:spacing w:after="0" w:line="360" w:lineRule="auto"/>
        <w:ind w:firstLine="709"/>
        <w:jc w:val="center"/>
        <w:rPr>
          <w:rFonts w:ascii="Times New Roman" w:hAnsi="Times New Roman"/>
          <w:b/>
          <w:sz w:val="28"/>
          <w:szCs w:val="28"/>
          <w:lang w:val="uk-UA"/>
        </w:rPr>
      </w:pPr>
      <w:r w:rsidRPr="007620AE">
        <w:rPr>
          <w:rFonts w:ascii="Times New Roman" w:hAnsi="Times New Roman"/>
          <w:b/>
          <w:sz w:val="28"/>
          <w:szCs w:val="28"/>
          <w:lang w:val="uk-UA"/>
        </w:rPr>
        <w:t>Висновки</w:t>
      </w:r>
    </w:p>
    <w:p w:rsidR="005E0A8A" w:rsidRDefault="007620AE" w:rsidP="009F0AB0">
      <w:pPr>
        <w:spacing w:after="0" w:line="360" w:lineRule="auto"/>
        <w:ind w:firstLine="709"/>
        <w:jc w:val="both"/>
        <w:rPr>
          <w:rFonts w:ascii="Times New Roman" w:hAnsi="Times New Roman"/>
          <w:sz w:val="28"/>
          <w:szCs w:val="28"/>
          <w:lang w:val="uk-UA"/>
        </w:rPr>
      </w:pPr>
      <w:r w:rsidRPr="007620AE">
        <w:rPr>
          <w:rFonts w:ascii="Times New Roman" w:hAnsi="Times New Roman"/>
          <w:sz w:val="28"/>
          <w:szCs w:val="28"/>
          <w:lang w:val="uk-UA"/>
        </w:rPr>
        <w:t>Таким чином, фінансовий контроль, який здійснюється як на загальнод</w:t>
      </w:r>
      <w:r w:rsidRPr="007620AE">
        <w:rPr>
          <w:rFonts w:ascii="Times New Roman" w:hAnsi="Times New Roman"/>
          <w:sz w:val="28"/>
          <w:szCs w:val="28"/>
          <w:lang w:val="uk-UA"/>
        </w:rPr>
        <w:t>е</w:t>
      </w:r>
      <w:r w:rsidRPr="007620AE">
        <w:rPr>
          <w:rFonts w:ascii="Times New Roman" w:hAnsi="Times New Roman"/>
          <w:sz w:val="28"/>
          <w:szCs w:val="28"/>
          <w:lang w:val="uk-UA"/>
        </w:rPr>
        <w:t>ржавному та регіональному рівнях, так і на рівні спeціальнo ствoрених служб установ та організацій, відділів підприємств чи окремих контролюючих осіб, дозволяє здійснювати моніторинг за виконанням запланованих програм, сво</w:t>
      </w:r>
      <w:r w:rsidRPr="007620AE">
        <w:rPr>
          <w:rFonts w:ascii="Times New Roman" w:hAnsi="Times New Roman"/>
          <w:sz w:val="28"/>
          <w:szCs w:val="28"/>
          <w:lang w:val="uk-UA"/>
        </w:rPr>
        <w:t>є</w:t>
      </w:r>
      <w:r w:rsidRPr="007620AE">
        <w:rPr>
          <w:rFonts w:ascii="Times New Roman" w:hAnsi="Times New Roman"/>
          <w:sz w:val="28"/>
          <w:szCs w:val="28"/>
          <w:lang w:val="uk-UA"/>
        </w:rPr>
        <w:t>часно виявляти відхилення від запланованих показників, здійснювати пошук причин їх виникнення, об’єктивно оцінювати економічну ефективність фіна</w:t>
      </w:r>
      <w:r w:rsidRPr="007620AE">
        <w:rPr>
          <w:rFonts w:ascii="Times New Roman" w:hAnsi="Times New Roman"/>
          <w:sz w:val="28"/>
          <w:szCs w:val="28"/>
          <w:lang w:val="uk-UA"/>
        </w:rPr>
        <w:t>н</w:t>
      </w:r>
      <w:r w:rsidRPr="007620AE">
        <w:rPr>
          <w:rFonts w:ascii="Times New Roman" w:hAnsi="Times New Roman"/>
          <w:sz w:val="28"/>
          <w:szCs w:val="28"/>
          <w:lang w:val="uk-UA"/>
        </w:rPr>
        <w:t>сово-господарської діяльності господарюючих суб’єктів, розробляти заходи своєчасного реагування, коригувати заплановані результати і вносити зміни до фoрмyвання стратeгічних цiлей i oрієнтирів, щo забeзпечують eфeктивнe фун</w:t>
      </w:r>
      <w:r w:rsidRPr="007620AE">
        <w:rPr>
          <w:rFonts w:ascii="Times New Roman" w:hAnsi="Times New Roman"/>
          <w:sz w:val="28"/>
          <w:szCs w:val="28"/>
          <w:lang w:val="uk-UA"/>
        </w:rPr>
        <w:t>к</w:t>
      </w:r>
      <w:r w:rsidRPr="007620AE">
        <w:rPr>
          <w:rFonts w:ascii="Times New Roman" w:hAnsi="Times New Roman"/>
          <w:sz w:val="28"/>
          <w:szCs w:val="28"/>
          <w:lang w:val="uk-UA"/>
        </w:rPr>
        <w:t>ціoнування об’єкт</w:t>
      </w:r>
      <w:r w:rsidR="000324DD">
        <w:rPr>
          <w:rFonts w:ascii="Times New Roman" w:hAnsi="Times New Roman"/>
          <w:sz w:val="28"/>
          <w:szCs w:val="28"/>
          <w:lang w:val="uk-UA"/>
        </w:rPr>
        <w:t>а</w:t>
      </w:r>
      <w:r w:rsidRPr="007620AE">
        <w:rPr>
          <w:rFonts w:ascii="Times New Roman" w:hAnsi="Times New Roman"/>
          <w:sz w:val="28"/>
          <w:szCs w:val="28"/>
          <w:lang w:val="uk-UA"/>
        </w:rPr>
        <w:t xml:space="preserve"> фінансового контролю та задoволення інтерeсів як держави, так і суб’єктів господарювання.</w:t>
      </w:r>
      <w:r>
        <w:rPr>
          <w:rFonts w:ascii="Times New Roman" w:hAnsi="Times New Roman"/>
          <w:sz w:val="28"/>
          <w:szCs w:val="28"/>
          <w:lang w:val="uk-UA"/>
        </w:rPr>
        <w:t xml:space="preserve"> </w:t>
      </w:r>
      <w:r w:rsidRPr="007620AE">
        <w:rPr>
          <w:rFonts w:ascii="Times New Roman" w:hAnsi="Times New Roman"/>
          <w:sz w:val="28"/>
          <w:szCs w:val="28"/>
          <w:lang w:val="uk-UA"/>
        </w:rPr>
        <w:t>Результати подальших досліджень автора пол</w:t>
      </w:r>
      <w:r w:rsidRPr="007620AE">
        <w:rPr>
          <w:rFonts w:ascii="Times New Roman" w:hAnsi="Times New Roman"/>
          <w:sz w:val="28"/>
          <w:szCs w:val="28"/>
          <w:lang w:val="uk-UA"/>
        </w:rPr>
        <w:t>я</w:t>
      </w:r>
      <w:r w:rsidRPr="007620AE">
        <w:rPr>
          <w:rFonts w:ascii="Times New Roman" w:hAnsi="Times New Roman"/>
          <w:sz w:val="28"/>
          <w:szCs w:val="28"/>
          <w:lang w:val="uk-UA"/>
        </w:rPr>
        <w:t>гають у вивченні особливостей національної системи фінансового контролю та адаптації прогресивного міжнародного досвіду в цій сфері, спрямованого на формування векторів модернізації вітчизняної системи фінансового контролю як на рівні держави, так і на рівні суб’єктів господарювання.</w:t>
      </w:r>
    </w:p>
    <w:p w:rsidR="00FC0C0D" w:rsidRDefault="00FC0C0D" w:rsidP="009F0AB0">
      <w:pPr>
        <w:spacing w:after="0" w:line="360" w:lineRule="auto"/>
        <w:ind w:firstLine="709"/>
        <w:jc w:val="both"/>
        <w:rPr>
          <w:rFonts w:ascii="Times New Roman" w:hAnsi="Times New Roman"/>
          <w:sz w:val="28"/>
          <w:szCs w:val="28"/>
          <w:lang w:val="uk-UA"/>
        </w:rPr>
      </w:pPr>
    </w:p>
    <w:p w:rsidR="00FC0C0D" w:rsidRDefault="00FC0C0D" w:rsidP="00FC0C0D">
      <w:pPr>
        <w:spacing w:after="0" w:line="360" w:lineRule="auto"/>
        <w:ind w:firstLine="709"/>
        <w:jc w:val="center"/>
        <w:rPr>
          <w:rFonts w:ascii="Times New Roman" w:hAnsi="Times New Roman"/>
          <w:b/>
          <w:sz w:val="28"/>
          <w:szCs w:val="28"/>
          <w:lang w:val="uk-UA"/>
        </w:rPr>
      </w:pPr>
      <w:r w:rsidRPr="00FC0C0D">
        <w:rPr>
          <w:rFonts w:ascii="Times New Roman" w:hAnsi="Times New Roman"/>
          <w:b/>
          <w:sz w:val="28"/>
          <w:szCs w:val="28"/>
          <w:lang w:val="uk-UA"/>
        </w:rPr>
        <w:lastRenderedPageBreak/>
        <w:t>Список літератури</w:t>
      </w:r>
    </w:p>
    <w:p w:rsidR="0014640E" w:rsidRP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14640E" w:rsidRPr="0014640E">
        <w:rPr>
          <w:rFonts w:ascii="Times New Roman" w:hAnsi="Times New Roman"/>
          <w:sz w:val="28"/>
          <w:szCs w:val="28"/>
          <w:lang w:val="uk-UA"/>
        </w:rPr>
        <w:t>. Гуцайлюк З.</w:t>
      </w:r>
      <w:r w:rsidR="00E13603">
        <w:rPr>
          <w:rFonts w:ascii="Times New Roman" w:hAnsi="Times New Roman"/>
          <w:sz w:val="28"/>
          <w:szCs w:val="28"/>
          <w:lang w:val="uk-UA"/>
        </w:rPr>
        <w:t> </w:t>
      </w:r>
      <w:r w:rsidR="0014640E" w:rsidRPr="0014640E">
        <w:rPr>
          <w:rFonts w:ascii="Times New Roman" w:hAnsi="Times New Roman"/>
          <w:sz w:val="28"/>
          <w:szCs w:val="28"/>
          <w:lang w:val="uk-UA"/>
        </w:rPr>
        <w:t>В. Облік і контроль у ринковій економіці: елементи ко</w:t>
      </w:r>
      <w:r w:rsidR="0014640E" w:rsidRPr="0014640E">
        <w:rPr>
          <w:rFonts w:ascii="Times New Roman" w:hAnsi="Times New Roman"/>
          <w:sz w:val="28"/>
          <w:szCs w:val="28"/>
          <w:lang w:val="uk-UA"/>
        </w:rPr>
        <w:t>н</w:t>
      </w:r>
      <w:r w:rsidR="0014640E" w:rsidRPr="0014640E">
        <w:rPr>
          <w:rFonts w:ascii="Times New Roman" w:hAnsi="Times New Roman"/>
          <w:sz w:val="28"/>
          <w:szCs w:val="28"/>
          <w:lang w:val="uk-UA"/>
        </w:rPr>
        <w:t>цепції: монографія / З.</w:t>
      </w:r>
      <w:r w:rsidR="00E13603">
        <w:rPr>
          <w:rFonts w:ascii="Times New Roman" w:hAnsi="Times New Roman"/>
          <w:sz w:val="28"/>
          <w:szCs w:val="28"/>
          <w:lang w:val="uk-UA"/>
        </w:rPr>
        <w:t> </w:t>
      </w:r>
      <w:r w:rsidR="0014640E" w:rsidRPr="0014640E">
        <w:rPr>
          <w:rFonts w:ascii="Times New Roman" w:hAnsi="Times New Roman"/>
          <w:sz w:val="28"/>
          <w:szCs w:val="28"/>
          <w:lang w:val="uk-UA"/>
        </w:rPr>
        <w:t>В. Гуцайлюк. – Тернопіль: Крок, 2013. – 176 с.</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14640E" w:rsidRPr="0014640E">
        <w:rPr>
          <w:rFonts w:ascii="Times New Roman" w:hAnsi="Times New Roman"/>
          <w:sz w:val="28"/>
          <w:szCs w:val="28"/>
          <w:lang w:val="uk-UA"/>
        </w:rPr>
        <w:t>. Шевчук О. А. Державний фінансовий контроль: питання теорії та пра</w:t>
      </w:r>
      <w:r w:rsidR="0014640E" w:rsidRPr="0014640E">
        <w:rPr>
          <w:rFonts w:ascii="Times New Roman" w:hAnsi="Times New Roman"/>
          <w:sz w:val="28"/>
          <w:szCs w:val="28"/>
          <w:lang w:val="uk-UA"/>
        </w:rPr>
        <w:t>к</w:t>
      </w:r>
      <w:r w:rsidR="0014640E" w:rsidRPr="0014640E">
        <w:rPr>
          <w:rFonts w:ascii="Times New Roman" w:hAnsi="Times New Roman"/>
          <w:sz w:val="28"/>
          <w:szCs w:val="28"/>
          <w:lang w:val="uk-UA"/>
        </w:rPr>
        <w:t>тики : монографія / О. А. Шевчук. – Київ: УБС НБУ, 2013. – 431 с.</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14640E" w:rsidRPr="0014640E">
        <w:rPr>
          <w:rFonts w:ascii="Times New Roman" w:hAnsi="Times New Roman"/>
          <w:sz w:val="28"/>
          <w:szCs w:val="28"/>
          <w:lang w:val="uk-UA"/>
        </w:rPr>
        <w:t>. Антипова Т. В. Теория и методология государственного аудита получ</w:t>
      </w:r>
      <w:r w:rsidR="0014640E" w:rsidRPr="0014640E">
        <w:rPr>
          <w:rFonts w:ascii="Times New Roman" w:hAnsi="Times New Roman"/>
          <w:sz w:val="28"/>
          <w:szCs w:val="28"/>
          <w:lang w:val="uk-UA"/>
        </w:rPr>
        <w:t>а</w:t>
      </w:r>
      <w:r w:rsidR="0014640E" w:rsidRPr="0014640E">
        <w:rPr>
          <w:rFonts w:ascii="Times New Roman" w:hAnsi="Times New Roman"/>
          <w:sz w:val="28"/>
          <w:szCs w:val="28"/>
          <w:lang w:val="uk-UA"/>
        </w:rPr>
        <w:t>телей федеральных бюджетных средств</w:t>
      </w:r>
      <w:r w:rsidR="00CA508C">
        <w:rPr>
          <w:rFonts w:ascii="Times New Roman" w:hAnsi="Times New Roman"/>
          <w:sz w:val="28"/>
          <w:szCs w:val="28"/>
          <w:lang w:val="uk-UA"/>
        </w:rPr>
        <w:t xml:space="preserve"> </w:t>
      </w:r>
      <w:r w:rsidR="0014640E" w:rsidRPr="0014640E">
        <w:rPr>
          <w:rFonts w:ascii="Times New Roman" w:hAnsi="Times New Roman"/>
          <w:sz w:val="28"/>
          <w:szCs w:val="28"/>
          <w:lang w:val="uk-UA"/>
        </w:rPr>
        <w:t>: дис. ... доктора эконом. наук : 08.00.12 / Антипова Татьяна Валентиновна. – Москва, 2008. – 380 с.</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14640E" w:rsidRPr="0014640E">
        <w:rPr>
          <w:rFonts w:ascii="Times New Roman" w:hAnsi="Times New Roman"/>
          <w:sz w:val="28"/>
          <w:szCs w:val="28"/>
          <w:lang w:val="uk-UA"/>
        </w:rPr>
        <w:t xml:space="preserve"> Юридична енциклопеді</w:t>
      </w:r>
      <w:r w:rsidR="00E13603">
        <w:rPr>
          <w:rFonts w:ascii="Times New Roman" w:hAnsi="Times New Roman"/>
          <w:sz w:val="28"/>
          <w:szCs w:val="28"/>
          <w:lang w:val="uk-UA"/>
        </w:rPr>
        <w:t>я / Ю. С. Шемшученко. – Київ : Укр. енцикл.</w:t>
      </w:r>
      <w:r w:rsidR="0014640E" w:rsidRPr="0014640E">
        <w:rPr>
          <w:rFonts w:ascii="Times New Roman" w:hAnsi="Times New Roman"/>
          <w:sz w:val="28"/>
          <w:szCs w:val="28"/>
          <w:lang w:val="uk-UA"/>
        </w:rPr>
        <w:t>, 2001. – Т. 3: К-М., 2001. – Т. 2. – 792 с.</w:t>
      </w:r>
    </w:p>
    <w:p w:rsidR="0014640E" w:rsidRDefault="009D1BFE" w:rsidP="00D46E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0014640E" w:rsidRPr="0014640E">
        <w:rPr>
          <w:rFonts w:ascii="Times New Roman" w:hAnsi="Times New Roman"/>
          <w:sz w:val="28"/>
          <w:szCs w:val="28"/>
          <w:lang w:val="uk-UA"/>
        </w:rPr>
        <w:t>. Басанцов І.В. Розвиток державного фінансового контролю в умовах ринкової економіки України: автореф. дис. на здобуття наук. ступеня д-ра екон. наук: спец. 08.00.08 – гроші, фінанси і кредит / І. В. Басанцов. – Ірпінь</w:t>
      </w:r>
      <w:r w:rsidR="00D46E7E">
        <w:rPr>
          <w:rFonts w:ascii="Times New Roman" w:hAnsi="Times New Roman"/>
          <w:sz w:val="28"/>
          <w:szCs w:val="28"/>
          <w:lang w:val="uk-UA"/>
        </w:rPr>
        <w:t>:</w:t>
      </w:r>
      <w:r w:rsidR="00D46E7E" w:rsidRPr="00D46E7E">
        <w:rPr>
          <w:rFonts w:ascii="Times New Roman" w:hAnsi="Times New Roman"/>
          <w:sz w:val="28"/>
          <w:szCs w:val="28"/>
          <w:lang w:val="uk-UA"/>
        </w:rPr>
        <w:t xml:space="preserve"> Наці</w:t>
      </w:r>
      <w:r w:rsidR="00D46E7E" w:rsidRPr="00D46E7E">
        <w:rPr>
          <w:rFonts w:ascii="Times New Roman" w:hAnsi="Times New Roman"/>
          <w:sz w:val="28"/>
          <w:szCs w:val="28"/>
          <w:lang w:val="uk-UA"/>
        </w:rPr>
        <w:t>о</w:t>
      </w:r>
      <w:r w:rsidR="00D46E7E" w:rsidRPr="00D46E7E">
        <w:rPr>
          <w:rFonts w:ascii="Times New Roman" w:hAnsi="Times New Roman"/>
          <w:sz w:val="28"/>
          <w:szCs w:val="28"/>
          <w:lang w:val="uk-UA"/>
        </w:rPr>
        <w:t>на</w:t>
      </w:r>
      <w:r w:rsidR="00D46E7E">
        <w:rPr>
          <w:rFonts w:ascii="Times New Roman" w:hAnsi="Times New Roman"/>
          <w:sz w:val="28"/>
          <w:szCs w:val="28"/>
          <w:lang w:val="uk-UA"/>
        </w:rPr>
        <w:t xml:space="preserve">льний </w:t>
      </w:r>
      <w:r w:rsidR="00D46E7E" w:rsidRPr="00D46E7E">
        <w:rPr>
          <w:rFonts w:ascii="Times New Roman" w:hAnsi="Times New Roman"/>
          <w:sz w:val="28"/>
          <w:szCs w:val="28"/>
          <w:lang w:val="uk-UA"/>
        </w:rPr>
        <w:t>університет ДПС України</w:t>
      </w:r>
      <w:r w:rsidR="0014640E" w:rsidRPr="0014640E">
        <w:rPr>
          <w:rFonts w:ascii="Times New Roman" w:hAnsi="Times New Roman"/>
          <w:sz w:val="28"/>
          <w:szCs w:val="28"/>
          <w:lang w:val="uk-UA"/>
        </w:rPr>
        <w:t>, 2008. – 34 с.</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0014640E">
        <w:rPr>
          <w:rFonts w:ascii="Times New Roman" w:hAnsi="Times New Roman"/>
          <w:sz w:val="28"/>
          <w:szCs w:val="28"/>
          <w:lang w:val="uk-UA"/>
        </w:rPr>
        <w:t xml:space="preserve">. </w:t>
      </w:r>
      <w:r w:rsidR="0014640E" w:rsidRPr="0014640E">
        <w:rPr>
          <w:rFonts w:ascii="Times New Roman" w:hAnsi="Times New Roman"/>
          <w:sz w:val="28"/>
          <w:szCs w:val="28"/>
          <w:lang w:val="uk-UA"/>
        </w:rPr>
        <w:t>Білуха М. Функції фінансово–гос</w:t>
      </w:r>
      <w:r w:rsidR="0014640E">
        <w:rPr>
          <w:rFonts w:ascii="Times New Roman" w:hAnsi="Times New Roman"/>
          <w:sz w:val="28"/>
          <w:szCs w:val="28"/>
          <w:lang w:val="uk-UA"/>
        </w:rPr>
        <w:t xml:space="preserve">подарського контролю й аудиту у </w:t>
      </w:r>
      <w:r w:rsidR="0014640E" w:rsidRPr="0014640E">
        <w:rPr>
          <w:rFonts w:ascii="Times New Roman" w:hAnsi="Times New Roman"/>
          <w:sz w:val="28"/>
          <w:szCs w:val="28"/>
          <w:lang w:val="uk-UA"/>
        </w:rPr>
        <w:t>ф</w:t>
      </w:r>
      <w:r w:rsidR="0014640E" w:rsidRPr="0014640E">
        <w:rPr>
          <w:rFonts w:ascii="Times New Roman" w:hAnsi="Times New Roman"/>
          <w:sz w:val="28"/>
          <w:szCs w:val="28"/>
          <w:lang w:val="uk-UA"/>
        </w:rPr>
        <w:t>о</w:t>
      </w:r>
      <w:r w:rsidR="0014640E" w:rsidRPr="0014640E">
        <w:rPr>
          <w:rFonts w:ascii="Times New Roman" w:hAnsi="Times New Roman"/>
          <w:sz w:val="28"/>
          <w:szCs w:val="28"/>
          <w:lang w:val="uk-UA"/>
        </w:rPr>
        <w:t>рмуванні ринкових відносин / М. Білуха, Л. Зайцев // Бухгалтерський облік і аудит. – 1996. – № 9. – С. 6–10.</w:t>
      </w:r>
    </w:p>
    <w:p w:rsidR="0014640E" w:rsidRDefault="0014640E" w:rsidP="0014640E">
      <w:pPr>
        <w:spacing w:after="0" w:line="360" w:lineRule="auto"/>
        <w:ind w:firstLine="709"/>
        <w:jc w:val="both"/>
        <w:rPr>
          <w:rFonts w:ascii="Times New Roman" w:hAnsi="Times New Roman"/>
          <w:sz w:val="28"/>
          <w:szCs w:val="28"/>
          <w:lang w:val="uk-UA"/>
        </w:rPr>
      </w:pPr>
      <w:r w:rsidRPr="0014640E">
        <w:rPr>
          <w:rFonts w:ascii="Times New Roman" w:hAnsi="Times New Roman"/>
          <w:sz w:val="28"/>
          <w:szCs w:val="28"/>
          <w:lang w:val="uk-UA"/>
        </w:rPr>
        <w:t>7. Булгакова С. Удосконалення державного фінансового контролю / С. Булгакова, Н. Яковлева // Вісник Київського національного торгівельно-економічного університету. – 2003. – № 1. – С 28–32.</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0014640E" w:rsidRPr="0014640E">
        <w:rPr>
          <w:rFonts w:ascii="Times New Roman" w:hAnsi="Times New Roman"/>
          <w:sz w:val="28"/>
          <w:szCs w:val="28"/>
          <w:lang w:val="uk-UA"/>
        </w:rPr>
        <w:t>. Губанова Т.О. Правове забезпечення державного фінансового контр</w:t>
      </w:r>
      <w:r w:rsidR="0014640E" w:rsidRPr="0014640E">
        <w:rPr>
          <w:rFonts w:ascii="Times New Roman" w:hAnsi="Times New Roman"/>
          <w:sz w:val="28"/>
          <w:szCs w:val="28"/>
          <w:lang w:val="uk-UA"/>
        </w:rPr>
        <w:t>о</w:t>
      </w:r>
      <w:r w:rsidR="0014640E" w:rsidRPr="0014640E">
        <w:rPr>
          <w:rFonts w:ascii="Times New Roman" w:hAnsi="Times New Roman"/>
          <w:sz w:val="28"/>
          <w:szCs w:val="28"/>
          <w:lang w:val="uk-UA"/>
        </w:rPr>
        <w:t>лю в Україні : автореф. дис. на здобуття наук. ступеня канд. екон. наук : спец.12.00.07 / Т. О. Губанова ; КМ України, Нац. ун-т біоресурсів і природок</w:t>
      </w:r>
      <w:r w:rsidR="0014640E" w:rsidRPr="0014640E">
        <w:rPr>
          <w:rFonts w:ascii="Times New Roman" w:hAnsi="Times New Roman"/>
          <w:sz w:val="28"/>
          <w:szCs w:val="28"/>
          <w:lang w:val="uk-UA"/>
        </w:rPr>
        <w:t>о</w:t>
      </w:r>
      <w:r w:rsidR="0014640E" w:rsidRPr="0014640E">
        <w:rPr>
          <w:rFonts w:ascii="Times New Roman" w:hAnsi="Times New Roman"/>
          <w:sz w:val="28"/>
          <w:szCs w:val="28"/>
          <w:lang w:val="uk-UA"/>
        </w:rPr>
        <w:t>ристування України. – Київ, 2013. – 20 c.</w:t>
      </w:r>
    </w:p>
    <w:p w:rsidR="0014640E"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0014640E" w:rsidRPr="0014640E">
        <w:rPr>
          <w:rFonts w:ascii="Times New Roman" w:hAnsi="Times New Roman"/>
          <w:sz w:val="28"/>
          <w:szCs w:val="28"/>
          <w:lang w:val="uk-UA"/>
        </w:rPr>
        <w:t>. Лушкин В. А. Аудит : учеб. пособие для студ. экон. спец. / В. А. Лу</w:t>
      </w:r>
      <w:r w:rsidR="0014640E" w:rsidRPr="0014640E">
        <w:rPr>
          <w:rFonts w:ascii="Times New Roman" w:hAnsi="Times New Roman"/>
          <w:sz w:val="28"/>
          <w:szCs w:val="28"/>
          <w:lang w:val="uk-UA"/>
        </w:rPr>
        <w:t>ш</w:t>
      </w:r>
      <w:r w:rsidR="0014640E" w:rsidRPr="0014640E">
        <w:rPr>
          <w:rFonts w:ascii="Times New Roman" w:hAnsi="Times New Roman"/>
          <w:sz w:val="28"/>
          <w:szCs w:val="28"/>
          <w:lang w:val="uk-UA"/>
        </w:rPr>
        <w:t xml:space="preserve">кин, В. Д. Поникаров, И. В. Ялдин, А. Е. Ачкасов; Ин-т содержания и методов обучения, Харьк. гос. экон. ун-т, Харьк. гос. акад. нар. хоз-ва. </w:t>
      </w:r>
      <w:r w:rsidR="0014640E">
        <w:rPr>
          <w:rFonts w:ascii="Times New Roman" w:hAnsi="Times New Roman"/>
          <w:sz w:val="28"/>
          <w:szCs w:val="28"/>
          <w:lang w:val="uk-UA"/>
        </w:rPr>
        <w:t>–</w:t>
      </w:r>
      <w:r w:rsidR="0014640E" w:rsidRPr="0014640E">
        <w:rPr>
          <w:rFonts w:ascii="Times New Roman" w:hAnsi="Times New Roman"/>
          <w:sz w:val="28"/>
          <w:szCs w:val="28"/>
          <w:lang w:val="uk-UA"/>
        </w:rPr>
        <w:t xml:space="preserve"> Житомир, 1999. – 240 c.</w:t>
      </w:r>
    </w:p>
    <w:p w:rsidR="00D649DC"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10</w:t>
      </w:r>
      <w:r w:rsidR="00D649DC" w:rsidRPr="00D649DC">
        <w:rPr>
          <w:rFonts w:ascii="Times New Roman" w:hAnsi="Times New Roman"/>
          <w:sz w:val="28"/>
          <w:szCs w:val="28"/>
          <w:lang w:val="uk-UA"/>
        </w:rPr>
        <w:t>. Гриліцька А. В. Шляхи підвищення ефективності внутрішнього ауд</w:t>
      </w:r>
      <w:r w:rsidR="00D649DC" w:rsidRPr="00D649DC">
        <w:rPr>
          <w:rFonts w:ascii="Times New Roman" w:hAnsi="Times New Roman"/>
          <w:sz w:val="28"/>
          <w:szCs w:val="28"/>
          <w:lang w:val="uk-UA"/>
        </w:rPr>
        <w:t>и</w:t>
      </w:r>
      <w:r w:rsidR="00D649DC" w:rsidRPr="00D649DC">
        <w:rPr>
          <w:rFonts w:ascii="Times New Roman" w:hAnsi="Times New Roman"/>
          <w:sz w:val="28"/>
          <w:szCs w:val="28"/>
          <w:lang w:val="uk-UA"/>
        </w:rPr>
        <w:t xml:space="preserve">ту грошових коштів на підприємствах споживчої кооперації / А. В. Гриліцька // </w:t>
      </w:r>
      <w:r w:rsidR="00D649DC" w:rsidRPr="00D649DC">
        <w:rPr>
          <w:rFonts w:ascii="Times New Roman" w:hAnsi="Times New Roman"/>
          <w:sz w:val="28"/>
          <w:szCs w:val="28"/>
          <w:lang w:val="uk-UA"/>
        </w:rPr>
        <w:lastRenderedPageBreak/>
        <w:t>Облік, контроль і аналіз в управлінні підприємницькою діяльністю : матеріали III-ої Міжнародної науково-практичної конференції. – Черкаси: ЧДТУ, 2005. – С. 95–101.</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11. Державний фінансовий контроль: навч.-метод. посіб. для 36  самост. вивч. дисципліни / Н. С. Вітвицька, І. Ю. Чумакова,  М. М. Коцупатрий, М. Т. Фенченко. – Київ: КНЕУ, 2003. –  408 с.</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w:t>
      </w:r>
      <w:r w:rsidR="009D1BFE">
        <w:rPr>
          <w:rFonts w:ascii="Times New Roman" w:hAnsi="Times New Roman"/>
          <w:sz w:val="28"/>
          <w:szCs w:val="28"/>
          <w:lang w:val="uk-UA"/>
        </w:rPr>
        <w:t>2</w:t>
      </w:r>
      <w:r w:rsidRPr="00D649DC">
        <w:rPr>
          <w:rFonts w:ascii="Times New Roman" w:hAnsi="Times New Roman"/>
          <w:sz w:val="28"/>
          <w:szCs w:val="28"/>
          <w:lang w:val="uk-UA"/>
        </w:rPr>
        <w:t xml:space="preserve">. </w:t>
      </w:r>
      <w:r w:rsidRPr="009D1BFE">
        <w:rPr>
          <w:rFonts w:ascii="Times New Roman" w:hAnsi="Times New Roman"/>
          <w:spacing w:val="-4"/>
          <w:sz w:val="28"/>
          <w:szCs w:val="28"/>
          <w:lang w:val="uk-UA"/>
        </w:rPr>
        <w:t xml:space="preserve">Жила В.Г. Ревізія та аудит: навч. посібник / В. Г. Жила. – Київ: МАУП, </w:t>
      </w:r>
      <w:r w:rsidRPr="00D649DC">
        <w:rPr>
          <w:rFonts w:ascii="Times New Roman" w:hAnsi="Times New Roman"/>
          <w:sz w:val="28"/>
          <w:szCs w:val="28"/>
          <w:lang w:val="uk-UA"/>
        </w:rPr>
        <w:t>1998. – 96 с.</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w:t>
      </w:r>
      <w:r w:rsidR="009D1BFE">
        <w:rPr>
          <w:rFonts w:ascii="Times New Roman" w:hAnsi="Times New Roman"/>
          <w:sz w:val="28"/>
          <w:szCs w:val="28"/>
          <w:lang w:val="uk-UA"/>
        </w:rPr>
        <w:t>3</w:t>
      </w:r>
      <w:r w:rsidRPr="00D649DC">
        <w:rPr>
          <w:rFonts w:ascii="Times New Roman" w:hAnsi="Times New Roman"/>
          <w:sz w:val="28"/>
          <w:szCs w:val="28"/>
          <w:lang w:val="uk-UA"/>
        </w:rPr>
        <w:t>. Журавка Ф. О. Сутність і роль фінансової безпеки суб’єкта підприє</w:t>
      </w:r>
      <w:r w:rsidRPr="00D649DC">
        <w:rPr>
          <w:rFonts w:ascii="Times New Roman" w:hAnsi="Times New Roman"/>
          <w:sz w:val="28"/>
          <w:szCs w:val="28"/>
          <w:lang w:val="uk-UA"/>
        </w:rPr>
        <w:t>м</w:t>
      </w:r>
      <w:r w:rsidRPr="00D649DC">
        <w:rPr>
          <w:rFonts w:ascii="Times New Roman" w:hAnsi="Times New Roman"/>
          <w:sz w:val="28"/>
          <w:szCs w:val="28"/>
          <w:lang w:val="uk-UA"/>
        </w:rPr>
        <w:t>ництва в контексті забезпечення його економіч</w:t>
      </w:r>
      <w:r w:rsidR="00183581">
        <w:rPr>
          <w:rFonts w:ascii="Times New Roman" w:hAnsi="Times New Roman"/>
          <w:sz w:val="28"/>
          <w:szCs w:val="28"/>
          <w:lang w:val="uk-UA"/>
        </w:rPr>
        <w:t>ної безпеки / Ф. О. Журавка, Л. </w:t>
      </w:r>
      <w:r w:rsidRPr="00D649DC">
        <w:rPr>
          <w:rFonts w:ascii="Times New Roman" w:hAnsi="Times New Roman"/>
          <w:sz w:val="28"/>
          <w:szCs w:val="28"/>
          <w:lang w:val="uk-UA"/>
        </w:rPr>
        <w:t>А. Могила // Проблеми і перспективи розвитку банківської системи України : зб. наук. праць / Державний вищий навчальний заклад «Українська академія банківської справи Національного банку України». –Суми, 2012. – Вип. 35. – С. 16–24.</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w:t>
      </w:r>
      <w:r w:rsidR="009D1BFE">
        <w:rPr>
          <w:rFonts w:ascii="Times New Roman" w:hAnsi="Times New Roman"/>
          <w:sz w:val="28"/>
          <w:szCs w:val="28"/>
          <w:lang w:val="uk-UA"/>
        </w:rPr>
        <w:t>4</w:t>
      </w:r>
      <w:r w:rsidRPr="00D649DC">
        <w:rPr>
          <w:rFonts w:ascii="Times New Roman" w:hAnsi="Times New Roman"/>
          <w:sz w:val="28"/>
          <w:szCs w:val="28"/>
          <w:lang w:val="uk-UA"/>
        </w:rPr>
        <w:t>. Завадський Й. С. Менеджмент. – Т. 1. – Київ : Українсько-фінансовий інститут менеджменту і бізнесу, 1997. – 543 с.</w:t>
      </w:r>
    </w:p>
    <w:p w:rsidR="00D649DC"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15</w:t>
      </w:r>
      <w:r w:rsidR="00D649DC" w:rsidRPr="00D649DC">
        <w:rPr>
          <w:rFonts w:ascii="Times New Roman" w:hAnsi="Times New Roman"/>
          <w:sz w:val="28"/>
          <w:szCs w:val="28"/>
          <w:lang w:val="uk-UA"/>
        </w:rPr>
        <w:t>. Усач Б. Ф. Контроль і ревізія / Б. Ф. Усач. – Київ : Знання Прес, 2002. – 253с.</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w:t>
      </w:r>
      <w:r w:rsidR="009D1BFE">
        <w:rPr>
          <w:rFonts w:ascii="Times New Roman" w:hAnsi="Times New Roman"/>
          <w:sz w:val="28"/>
          <w:szCs w:val="28"/>
          <w:lang w:val="uk-UA"/>
        </w:rPr>
        <w:t>6</w:t>
      </w:r>
      <w:r w:rsidRPr="00D649DC">
        <w:rPr>
          <w:rFonts w:ascii="Times New Roman" w:hAnsi="Times New Roman"/>
          <w:sz w:val="28"/>
          <w:szCs w:val="28"/>
          <w:lang w:val="uk-UA"/>
        </w:rPr>
        <w:t>. Авер’янов В. Б. Адміністративне право України / В. Б. Авер’янов. – Київ : Юридична думка, 2004. – 584 с.</w:t>
      </w:r>
    </w:p>
    <w:p w:rsidR="00D649DC"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17</w:t>
      </w:r>
      <w:r w:rsidR="00D649DC" w:rsidRPr="00D649DC">
        <w:rPr>
          <w:rFonts w:ascii="Times New Roman" w:hAnsi="Times New Roman"/>
          <w:sz w:val="28"/>
          <w:szCs w:val="28"/>
          <w:lang w:val="uk-UA"/>
        </w:rPr>
        <w:t>. Атаманчук Г. В. Теория государственного управления : курс лекций / Г. В. Атаманчук. – Москва : Юрид. лит., 1997. – 400 с.</w:t>
      </w:r>
    </w:p>
    <w:p w:rsidR="00D649DC" w:rsidRPr="009D1BFE" w:rsidRDefault="009D1BFE" w:rsidP="0014640E">
      <w:pPr>
        <w:spacing w:after="0" w:line="360" w:lineRule="auto"/>
        <w:ind w:firstLine="709"/>
        <w:jc w:val="both"/>
        <w:rPr>
          <w:rFonts w:ascii="Times New Roman" w:hAnsi="Times New Roman"/>
          <w:spacing w:val="-4"/>
          <w:sz w:val="28"/>
          <w:szCs w:val="28"/>
          <w:lang w:val="uk-UA"/>
        </w:rPr>
      </w:pPr>
      <w:r w:rsidRPr="009D1BFE">
        <w:rPr>
          <w:rFonts w:ascii="Times New Roman" w:hAnsi="Times New Roman"/>
          <w:spacing w:val="-4"/>
          <w:sz w:val="28"/>
          <w:szCs w:val="28"/>
          <w:lang w:val="uk-UA"/>
        </w:rPr>
        <w:t>1</w:t>
      </w:r>
      <w:r w:rsidR="00D649DC" w:rsidRPr="009D1BFE">
        <w:rPr>
          <w:rFonts w:ascii="Times New Roman" w:hAnsi="Times New Roman"/>
          <w:spacing w:val="-4"/>
          <w:sz w:val="28"/>
          <w:szCs w:val="28"/>
          <w:lang w:val="uk-UA"/>
        </w:rPr>
        <w:t>8. Грачева Е. Ю. Проблемы правового регулирования государственного финансового контроля / Е. Ю. Грачева. – Москва : Юриспруденция, 2000. – 192 с.</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1</w:t>
      </w:r>
      <w:r w:rsidR="009D1BFE">
        <w:rPr>
          <w:rFonts w:ascii="Times New Roman" w:hAnsi="Times New Roman"/>
          <w:sz w:val="28"/>
          <w:szCs w:val="28"/>
          <w:lang w:val="uk-UA"/>
        </w:rPr>
        <w:t>9</w:t>
      </w:r>
      <w:r w:rsidRPr="00D649DC">
        <w:rPr>
          <w:rFonts w:ascii="Times New Roman" w:hAnsi="Times New Roman"/>
          <w:sz w:val="28"/>
          <w:szCs w:val="28"/>
          <w:lang w:val="uk-UA"/>
        </w:rPr>
        <w:t>. Дікань Л. В. Державний аудит: навч. посіб. / Л. В. Дікань, Ю. О. Г</w:t>
      </w:r>
      <w:r w:rsidRPr="00D649DC">
        <w:rPr>
          <w:rFonts w:ascii="Times New Roman" w:hAnsi="Times New Roman"/>
          <w:sz w:val="28"/>
          <w:szCs w:val="28"/>
          <w:lang w:val="uk-UA"/>
        </w:rPr>
        <w:t>о</w:t>
      </w:r>
      <w:r w:rsidRPr="00D649DC">
        <w:rPr>
          <w:rFonts w:ascii="Times New Roman" w:hAnsi="Times New Roman"/>
          <w:sz w:val="28"/>
          <w:szCs w:val="28"/>
          <w:lang w:val="uk-UA"/>
        </w:rPr>
        <w:t>луб, Н. В. Синюгіна. – Київ : Знання, 2011. – 503 с.</w:t>
      </w:r>
    </w:p>
    <w:p w:rsidR="00D649DC" w:rsidRDefault="00D649DC" w:rsidP="0014640E">
      <w:pPr>
        <w:spacing w:after="0" w:line="360" w:lineRule="auto"/>
        <w:ind w:firstLine="709"/>
        <w:jc w:val="both"/>
        <w:rPr>
          <w:rFonts w:ascii="Times New Roman" w:hAnsi="Times New Roman"/>
          <w:sz w:val="28"/>
          <w:szCs w:val="28"/>
          <w:lang w:val="uk-UA"/>
        </w:rPr>
      </w:pPr>
      <w:r w:rsidRPr="00D649DC">
        <w:rPr>
          <w:rFonts w:ascii="Times New Roman" w:hAnsi="Times New Roman"/>
          <w:sz w:val="28"/>
          <w:szCs w:val="28"/>
          <w:lang w:val="uk-UA"/>
        </w:rPr>
        <w:t>2</w:t>
      </w:r>
      <w:r w:rsidR="009D1BFE">
        <w:rPr>
          <w:rFonts w:ascii="Times New Roman" w:hAnsi="Times New Roman"/>
          <w:sz w:val="28"/>
          <w:szCs w:val="28"/>
          <w:lang w:val="uk-UA"/>
        </w:rPr>
        <w:t>0</w:t>
      </w:r>
      <w:r w:rsidRPr="00D649DC">
        <w:rPr>
          <w:rFonts w:ascii="Times New Roman" w:hAnsi="Times New Roman"/>
          <w:sz w:val="28"/>
          <w:szCs w:val="28"/>
          <w:lang w:val="uk-UA"/>
        </w:rPr>
        <w:t>. Лайчук С. М. Облік і контроль лізингових операцій : теорія і практика : автореф. дис. канд. екон. наук / С. М. Лайчук. – Київ</w:t>
      </w:r>
      <w:r w:rsidR="001B3BBB">
        <w:rPr>
          <w:rFonts w:ascii="Times New Roman" w:hAnsi="Times New Roman"/>
          <w:sz w:val="28"/>
          <w:szCs w:val="28"/>
          <w:lang w:val="uk-UA"/>
        </w:rPr>
        <w:t xml:space="preserve">: </w:t>
      </w:r>
      <w:r w:rsidR="001B3BBB" w:rsidRPr="001B3BBB">
        <w:rPr>
          <w:rFonts w:ascii="Times New Roman" w:hAnsi="Times New Roman"/>
          <w:sz w:val="28"/>
          <w:szCs w:val="28"/>
          <w:lang w:val="uk-UA"/>
        </w:rPr>
        <w:t>Східноукраїнський нац</w:t>
      </w:r>
      <w:r w:rsidR="001B3BBB" w:rsidRPr="001B3BBB">
        <w:rPr>
          <w:rFonts w:ascii="Times New Roman" w:hAnsi="Times New Roman"/>
          <w:sz w:val="28"/>
          <w:szCs w:val="28"/>
          <w:lang w:val="uk-UA"/>
        </w:rPr>
        <w:t>і</w:t>
      </w:r>
      <w:r w:rsidR="001B3BBB" w:rsidRPr="001B3BBB">
        <w:rPr>
          <w:rFonts w:ascii="Times New Roman" w:hAnsi="Times New Roman"/>
          <w:sz w:val="28"/>
          <w:szCs w:val="28"/>
          <w:lang w:val="uk-UA"/>
        </w:rPr>
        <w:t>ональний ун-т ім. Володимира Даля</w:t>
      </w:r>
      <w:r w:rsidRPr="00D649DC">
        <w:rPr>
          <w:rFonts w:ascii="Times New Roman" w:hAnsi="Times New Roman"/>
          <w:sz w:val="28"/>
          <w:szCs w:val="28"/>
          <w:lang w:val="uk-UA"/>
        </w:rPr>
        <w:t>, 2002. – 20 с.</w:t>
      </w:r>
    </w:p>
    <w:p w:rsidR="00D649DC"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21</w:t>
      </w:r>
      <w:r w:rsidR="00A03ADA" w:rsidRPr="00A03ADA">
        <w:rPr>
          <w:rFonts w:ascii="Times New Roman" w:hAnsi="Times New Roman"/>
          <w:sz w:val="28"/>
          <w:szCs w:val="28"/>
          <w:lang w:val="uk-UA"/>
        </w:rPr>
        <w:t>. Барановський О.І. Проблеми фінансової безпеки в умовах інтеграції України у світовий фінансовий простір / О. І. Барановський // Вісник націон</w:t>
      </w:r>
      <w:r w:rsidR="00A03ADA" w:rsidRPr="00A03ADA">
        <w:rPr>
          <w:rFonts w:ascii="Times New Roman" w:hAnsi="Times New Roman"/>
          <w:sz w:val="28"/>
          <w:szCs w:val="28"/>
          <w:lang w:val="uk-UA"/>
        </w:rPr>
        <w:t>а</w:t>
      </w:r>
      <w:r w:rsidR="00A03ADA" w:rsidRPr="00A03ADA">
        <w:rPr>
          <w:rFonts w:ascii="Times New Roman" w:hAnsi="Times New Roman"/>
          <w:sz w:val="28"/>
          <w:szCs w:val="28"/>
          <w:lang w:val="uk-UA"/>
        </w:rPr>
        <w:t>льного банку України. – 2003. – № 10. – С.18–19.</w:t>
      </w:r>
    </w:p>
    <w:p w:rsidR="00A03ADA"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w:t>
      </w:r>
      <w:r w:rsidR="00A03ADA" w:rsidRPr="00A03ADA">
        <w:rPr>
          <w:rFonts w:ascii="Times New Roman" w:hAnsi="Times New Roman"/>
          <w:sz w:val="28"/>
          <w:szCs w:val="28"/>
          <w:lang w:val="uk-UA"/>
        </w:rPr>
        <w:t>. Коротков Э.М. Исследование систем управления. – Москва: ДеКа, 2000. – 285 с.</w:t>
      </w:r>
    </w:p>
    <w:p w:rsidR="00A03ADA" w:rsidRDefault="00A03ADA" w:rsidP="0014640E">
      <w:pPr>
        <w:spacing w:after="0" w:line="360" w:lineRule="auto"/>
        <w:ind w:firstLine="709"/>
        <w:jc w:val="both"/>
        <w:rPr>
          <w:rFonts w:ascii="Times New Roman" w:hAnsi="Times New Roman"/>
          <w:sz w:val="28"/>
          <w:szCs w:val="28"/>
          <w:lang w:val="uk-UA"/>
        </w:rPr>
      </w:pPr>
      <w:r w:rsidRPr="00A03ADA">
        <w:rPr>
          <w:rFonts w:ascii="Times New Roman" w:hAnsi="Times New Roman"/>
          <w:sz w:val="28"/>
          <w:szCs w:val="28"/>
          <w:lang w:val="uk-UA"/>
        </w:rPr>
        <w:t>2</w:t>
      </w:r>
      <w:r w:rsidR="009D1BFE">
        <w:rPr>
          <w:rFonts w:ascii="Times New Roman" w:hAnsi="Times New Roman"/>
          <w:sz w:val="28"/>
          <w:szCs w:val="28"/>
          <w:lang w:val="uk-UA"/>
        </w:rPr>
        <w:t>3</w:t>
      </w:r>
      <w:r w:rsidRPr="00A03ADA">
        <w:rPr>
          <w:rFonts w:ascii="Times New Roman" w:hAnsi="Times New Roman"/>
          <w:sz w:val="28"/>
          <w:szCs w:val="28"/>
          <w:lang w:val="uk-UA"/>
        </w:rPr>
        <w:t>. Ореховський П. А. Контроллинг / П. А. Ореховський – Обнинск : МАСЗ, 2000. – 125 с.</w:t>
      </w:r>
    </w:p>
    <w:p w:rsidR="00A03ADA"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24</w:t>
      </w:r>
      <w:r w:rsidR="00A03ADA" w:rsidRPr="00A03ADA">
        <w:rPr>
          <w:rFonts w:ascii="Times New Roman" w:hAnsi="Times New Roman"/>
          <w:sz w:val="28"/>
          <w:szCs w:val="28"/>
          <w:lang w:val="uk-UA"/>
        </w:rPr>
        <w:t>. Популярна юридична енциклопедія / В. К. Гіжевський, В. В. Головч</w:t>
      </w:r>
      <w:r w:rsidR="00A03ADA" w:rsidRPr="00A03ADA">
        <w:rPr>
          <w:rFonts w:ascii="Times New Roman" w:hAnsi="Times New Roman"/>
          <w:sz w:val="28"/>
          <w:szCs w:val="28"/>
          <w:lang w:val="uk-UA"/>
        </w:rPr>
        <w:t>е</w:t>
      </w:r>
      <w:r w:rsidR="00A03ADA" w:rsidRPr="00A03ADA">
        <w:rPr>
          <w:rFonts w:ascii="Times New Roman" w:hAnsi="Times New Roman"/>
          <w:sz w:val="28"/>
          <w:szCs w:val="28"/>
          <w:lang w:val="uk-UA"/>
        </w:rPr>
        <w:t>нко, В. С. Головченко, В. С. Ковальський. – Київ : Хрінком Інтер, 2002. – 528 с.</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25</w:t>
      </w:r>
      <w:r w:rsidR="00A03ADA" w:rsidRPr="00A03ADA">
        <w:rPr>
          <w:rFonts w:ascii="Times New Roman" w:hAnsi="Times New Roman"/>
          <w:sz w:val="28"/>
          <w:szCs w:val="28"/>
          <w:lang w:val="uk-UA"/>
        </w:rPr>
        <w:t xml:space="preserve">. Лімська декларація керівних принципів аудиту державних фінансів [Електронний ресурс] / Рахункова палата України. – Режим доступу : </w:t>
      </w:r>
      <w:hyperlink r:id="rId9" w:history="1">
        <w:r w:rsidR="00A03ADA" w:rsidRPr="00E1719A">
          <w:rPr>
            <w:rStyle w:val="a5"/>
            <w:rFonts w:ascii="Times New Roman" w:hAnsi="Times New Roman"/>
            <w:sz w:val="28"/>
            <w:szCs w:val="28"/>
            <w:lang w:val="uk-UA"/>
          </w:rPr>
          <w:t>http://www.ac-rada.gov.ua/</w:t>
        </w:r>
      </w:hyperlink>
    </w:p>
    <w:p w:rsidR="00A03ADA"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2D7A84">
        <w:rPr>
          <w:rFonts w:ascii="Times New Roman" w:hAnsi="Times New Roman"/>
          <w:sz w:val="28"/>
          <w:szCs w:val="28"/>
          <w:lang w:val="uk-UA"/>
        </w:rPr>
        <w:t>6</w:t>
      </w:r>
      <w:r w:rsidR="00A03ADA" w:rsidRPr="00A03ADA">
        <w:rPr>
          <w:rFonts w:ascii="Times New Roman" w:hAnsi="Times New Roman"/>
          <w:sz w:val="28"/>
          <w:szCs w:val="28"/>
          <w:lang w:val="uk-UA"/>
        </w:rPr>
        <w:t>. Савченко Л. А. Правові проблеми фінансового контролю в Україні : монографія / Л. А. Савченко. – Ірпінь : Академія ДПС України, 2001. – 408 с.</w:t>
      </w:r>
    </w:p>
    <w:p w:rsidR="00A03ADA" w:rsidRDefault="009D1BFE"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2D7A84">
        <w:rPr>
          <w:rFonts w:ascii="Times New Roman" w:hAnsi="Times New Roman"/>
          <w:sz w:val="28"/>
          <w:szCs w:val="28"/>
          <w:lang w:val="uk-UA"/>
        </w:rPr>
        <w:t>7</w:t>
      </w:r>
      <w:r w:rsidR="00A03ADA" w:rsidRPr="00A03ADA">
        <w:rPr>
          <w:rFonts w:ascii="Times New Roman" w:hAnsi="Times New Roman"/>
          <w:sz w:val="28"/>
          <w:szCs w:val="28"/>
          <w:lang w:val="uk-UA"/>
        </w:rPr>
        <w:t>. Економічна енциклопедія: у трьох томах. Т. 1 / Редкол.:. С. В. Моче</w:t>
      </w:r>
      <w:r w:rsidR="00A03ADA" w:rsidRPr="00A03ADA">
        <w:rPr>
          <w:rFonts w:ascii="Times New Roman" w:hAnsi="Times New Roman"/>
          <w:sz w:val="28"/>
          <w:szCs w:val="28"/>
          <w:lang w:val="uk-UA"/>
        </w:rPr>
        <w:t>р</w:t>
      </w:r>
      <w:r w:rsidR="00A03ADA" w:rsidRPr="00A03ADA">
        <w:rPr>
          <w:rFonts w:ascii="Times New Roman" w:hAnsi="Times New Roman"/>
          <w:sz w:val="28"/>
          <w:szCs w:val="28"/>
          <w:lang w:val="uk-UA"/>
        </w:rPr>
        <w:t>ний (відп.ред.) та ін. – Київ: Академія, 2000. – 864 с.</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28</w:t>
      </w:r>
      <w:r w:rsidR="00A03ADA" w:rsidRPr="00A03ADA">
        <w:rPr>
          <w:rFonts w:ascii="Times New Roman" w:hAnsi="Times New Roman"/>
          <w:sz w:val="28"/>
          <w:szCs w:val="28"/>
          <w:lang w:val="uk-UA"/>
        </w:rPr>
        <w:t>. Вознесенский Э. А. Финансовый контроль в СССР / Э. А. Вознесен</w:t>
      </w:r>
      <w:r w:rsidR="00A03ADA" w:rsidRPr="00A03ADA">
        <w:rPr>
          <w:rFonts w:ascii="Times New Roman" w:hAnsi="Times New Roman"/>
          <w:sz w:val="28"/>
          <w:szCs w:val="28"/>
          <w:lang w:val="uk-UA"/>
        </w:rPr>
        <w:t>с</w:t>
      </w:r>
      <w:r w:rsidR="00A03ADA" w:rsidRPr="00A03ADA">
        <w:rPr>
          <w:rFonts w:ascii="Times New Roman" w:hAnsi="Times New Roman"/>
          <w:sz w:val="28"/>
          <w:szCs w:val="28"/>
          <w:lang w:val="uk-UA"/>
        </w:rPr>
        <w:t>кий. – Москва : Юрид. лит., 1973. – 134 с.</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29</w:t>
      </w:r>
      <w:r w:rsidR="00A03ADA" w:rsidRPr="00A03ADA">
        <w:rPr>
          <w:rFonts w:ascii="Times New Roman" w:hAnsi="Times New Roman"/>
          <w:sz w:val="28"/>
          <w:szCs w:val="28"/>
          <w:lang w:val="uk-UA"/>
        </w:rPr>
        <w:t>. Анисимов А. А. Финансовый контроль в капиталистических странах. –</w:t>
      </w:r>
      <w:r w:rsidR="00D46E7E">
        <w:rPr>
          <w:rFonts w:ascii="Times New Roman" w:hAnsi="Times New Roman"/>
          <w:sz w:val="28"/>
          <w:szCs w:val="28"/>
          <w:lang w:val="uk-UA"/>
        </w:rPr>
        <w:t xml:space="preserve"> Москва : Финансы, 1966. – 99 с</w:t>
      </w:r>
      <w:r w:rsidR="00A03ADA" w:rsidRPr="00A03ADA">
        <w:rPr>
          <w:rFonts w:ascii="Times New Roman" w:hAnsi="Times New Roman"/>
          <w:sz w:val="28"/>
          <w:szCs w:val="28"/>
          <w:lang w:val="uk-UA"/>
        </w:rPr>
        <w:t>.</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30</w:t>
      </w:r>
      <w:r w:rsidR="00A03ADA" w:rsidRPr="00A03ADA">
        <w:rPr>
          <w:rFonts w:ascii="Times New Roman" w:hAnsi="Times New Roman"/>
          <w:sz w:val="28"/>
          <w:szCs w:val="28"/>
          <w:lang w:val="uk-UA"/>
        </w:rPr>
        <w:t>. Грязнова А. Г. Финансы / А. Г. Грязнова, Е. В. Маркина. – Москва : Финансы и статистика, 2006. – 504 с.</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31</w:t>
      </w:r>
      <w:r w:rsidR="00A03ADA" w:rsidRPr="00A03ADA">
        <w:rPr>
          <w:rFonts w:ascii="Times New Roman" w:hAnsi="Times New Roman"/>
          <w:sz w:val="28"/>
          <w:szCs w:val="28"/>
          <w:lang w:val="uk-UA"/>
        </w:rPr>
        <w:t>. Стефанюк І. Б. Державний фінансовий контроль: проблеми ідентиф</w:t>
      </w:r>
      <w:r w:rsidR="00A03ADA" w:rsidRPr="00A03ADA">
        <w:rPr>
          <w:rFonts w:ascii="Times New Roman" w:hAnsi="Times New Roman"/>
          <w:sz w:val="28"/>
          <w:szCs w:val="28"/>
          <w:lang w:val="uk-UA"/>
        </w:rPr>
        <w:t>і</w:t>
      </w:r>
      <w:r w:rsidR="00A03ADA" w:rsidRPr="00A03ADA">
        <w:rPr>
          <w:rFonts w:ascii="Times New Roman" w:hAnsi="Times New Roman"/>
          <w:sz w:val="28"/>
          <w:szCs w:val="28"/>
          <w:lang w:val="uk-UA"/>
        </w:rPr>
        <w:t>кації й визначення системи / І. Б. Стефанюк // Фінанси України. – 2009. – № 11. – С.12–19.</w:t>
      </w:r>
    </w:p>
    <w:p w:rsidR="00A03ADA" w:rsidRDefault="002D7A84" w:rsidP="001464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32</w:t>
      </w:r>
      <w:r w:rsidR="00A03ADA" w:rsidRPr="00A03ADA">
        <w:rPr>
          <w:rFonts w:ascii="Times New Roman" w:hAnsi="Times New Roman"/>
          <w:sz w:val="28"/>
          <w:szCs w:val="28"/>
          <w:lang w:val="uk-UA"/>
        </w:rPr>
        <w:t>. Про аудит фінансової звітності та аудиторську діяльність : закон України № 2258-VIII, від 21.12.2017 // Відомості Верховної Ради (ВВР). – 2018. – № 9. – Cт. 50.</w:t>
      </w:r>
    </w:p>
    <w:p w:rsidR="007C5F5E" w:rsidRPr="0014640E" w:rsidRDefault="007C5F5E" w:rsidP="0014640E">
      <w:pPr>
        <w:spacing w:after="0" w:line="360" w:lineRule="auto"/>
        <w:ind w:firstLine="709"/>
        <w:jc w:val="both"/>
        <w:rPr>
          <w:rFonts w:ascii="Times New Roman" w:hAnsi="Times New Roman"/>
          <w:sz w:val="28"/>
          <w:szCs w:val="28"/>
          <w:lang w:val="uk-UA"/>
        </w:rPr>
      </w:pPr>
    </w:p>
    <w:p w:rsidR="00FC0C0D" w:rsidRDefault="00FC0C0D" w:rsidP="00FC0C0D">
      <w:pPr>
        <w:spacing w:after="0" w:line="360" w:lineRule="auto"/>
        <w:ind w:firstLine="709"/>
        <w:jc w:val="center"/>
        <w:rPr>
          <w:rFonts w:ascii="Times New Roman" w:hAnsi="Times New Roman"/>
          <w:b/>
          <w:sz w:val="28"/>
          <w:szCs w:val="28"/>
          <w:lang w:val="uk-UA"/>
        </w:rPr>
      </w:pPr>
      <w:r w:rsidRPr="00FC0C0D">
        <w:rPr>
          <w:rFonts w:ascii="Times New Roman" w:hAnsi="Times New Roman"/>
          <w:b/>
          <w:sz w:val="28"/>
          <w:szCs w:val="28"/>
          <w:lang w:val="en-US"/>
        </w:rPr>
        <w:t>REFERENCES</w:t>
      </w:r>
    </w:p>
    <w:p w:rsidR="00CA508C" w:rsidRPr="000B150E" w:rsidRDefault="00CA508C" w:rsidP="00CA508C">
      <w:pPr>
        <w:spacing w:after="0" w:line="360" w:lineRule="auto"/>
        <w:ind w:firstLine="709"/>
        <w:jc w:val="both"/>
        <w:rPr>
          <w:rFonts w:ascii="Times New Roman" w:hAnsi="Times New Roman"/>
          <w:sz w:val="28"/>
          <w:szCs w:val="28"/>
          <w:lang w:val="en-US"/>
        </w:rPr>
      </w:pPr>
      <w:r w:rsidRPr="00CA508C">
        <w:rPr>
          <w:rFonts w:ascii="Times New Roman" w:hAnsi="Times New Roman"/>
          <w:sz w:val="28"/>
          <w:szCs w:val="28"/>
          <w:lang w:val="uk-UA"/>
        </w:rPr>
        <w:lastRenderedPageBreak/>
        <w:t xml:space="preserve">1. Ghucajljuk Z.V. </w:t>
      </w:r>
      <w:r w:rsidR="000B150E">
        <w:rPr>
          <w:rFonts w:ascii="Times New Roman" w:hAnsi="Times New Roman"/>
          <w:sz w:val="28"/>
          <w:szCs w:val="28"/>
          <w:lang w:val="uk-UA"/>
        </w:rPr>
        <w:t xml:space="preserve">(2013) </w:t>
      </w:r>
      <w:r w:rsidRPr="000B150E">
        <w:rPr>
          <w:rFonts w:ascii="Times New Roman" w:hAnsi="Times New Roman"/>
          <w:i/>
          <w:sz w:val="28"/>
          <w:szCs w:val="28"/>
          <w:lang w:val="uk-UA"/>
        </w:rPr>
        <w:t>Oblik i kontrolj u rynkovij ekonomici: elementy konce-pciji: monoghrafija</w:t>
      </w:r>
      <w:r w:rsidRPr="00CA508C">
        <w:rPr>
          <w:rFonts w:ascii="Times New Roman" w:hAnsi="Times New Roman"/>
          <w:sz w:val="28"/>
          <w:szCs w:val="28"/>
          <w:lang w:val="uk-UA"/>
        </w:rPr>
        <w:t xml:space="preserve"> </w:t>
      </w:r>
      <w:r w:rsidR="000B150E">
        <w:rPr>
          <w:rFonts w:ascii="Times New Roman" w:hAnsi="Times New Roman"/>
          <w:sz w:val="28"/>
          <w:szCs w:val="28"/>
          <w:lang w:val="en-US"/>
        </w:rPr>
        <w:t>[</w:t>
      </w:r>
      <w:r w:rsidR="00E13603" w:rsidRPr="00E13603">
        <w:rPr>
          <w:rFonts w:ascii="Times New Roman" w:hAnsi="Times New Roman"/>
          <w:sz w:val="28"/>
          <w:szCs w:val="28"/>
          <w:lang w:val="en-US"/>
        </w:rPr>
        <w:t>Account and control in a market economy: elements of conception : monograph</w:t>
      </w:r>
      <w:r w:rsidR="000B150E">
        <w:rPr>
          <w:rFonts w:ascii="Times New Roman" w:hAnsi="Times New Roman"/>
          <w:sz w:val="28"/>
          <w:szCs w:val="28"/>
          <w:lang w:val="en-US"/>
        </w:rPr>
        <w:t xml:space="preserve">]. </w:t>
      </w:r>
      <w:r w:rsidR="000B150E">
        <w:rPr>
          <w:rFonts w:ascii="Times New Roman" w:hAnsi="Times New Roman"/>
          <w:sz w:val="28"/>
          <w:szCs w:val="28"/>
          <w:lang w:val="uk-UA"/>
        </w:rPr>
        <w:t>Ternopilj: Krok</w:t>
      </w:r>
      <w:r w:rsidRPr="00CA508C">
        <w:rPr>
          <w:rFonts w:ascii="Times New Roman" w:hAnsi="Times New Roman"/>
          <w:sz w:val="28"/>
          <w:szCs w:val="28"/>
          <w:lang w:val="uk-UA"/>
        </w:rPr>
        <w:t>.</w:t>
      </w:r>
      <w:r w:rsidR="000B150E">
        <w:rPr>
          <w:rFonts w:ascii="Times New Roman" w:hAnsi="Times New Roman"/>
          <w:sz w:val="28"/>
          <w:szCs w:val="28"/>
          <w:lang w:val="en-US"/>
        </w:rPr>
        <w:t xml:space="preserve"> (in Ukrainian)</w:t>
      </w:r>
    </w:p>
    <w:p w:rsidR="00CA508C" w:rsidRPr="000B150E"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2. Shevchuk O. A.</w:t>
      </w:r>
      <w:r w:rsidR="000B150E">
        <w:rPr>
          <w:rFonts w:ascii="Times New Roman" w:hAnsi="Times New Roman"/>
          <w:sz w:val="28"/>
          <w:szCs w:val="28"/>
          <w:lang w:val="en-US"/>
        </w:rPr>
        <w:t xml:space="preserve"> (2013)</w:t>
      </w:r>
      <w:r w:rsidRPr="00CA508C">
        <w:rPr>
          <w:rFonts w:ascii="Times New Roman" w:hAnsi="Times New Roman"/>
          <w:sz w:val="28"/>
          <w:szCs w:val="28"/>
          <w:lang w:val="uk-UA"/>
        </w:rPr>
        <w:t xml:space="preserve"> </w:t>
      </w:r>
      <w:r w:rsidRPr="000B150E">
        <w:rPr>
          <w:rFonts w:ascii="Times New Roman" w:hAnsi="Times New Roman"/>
          <w:i/>
          <w:sz w:val="28"/>
          <w:szCs w:val="28"/>
          <w:lang w:val="uk-UA"/>
        </w:rPr>
        <w:t>Derzhavnyj finansovyj kontrolj: pytannja teoriji ta prak-</w:t>
      </w:r>
      <w:proofErr w:type="gramStart"/>
      <w:r w:rsidRPr="000B150E">
        <w:rPr>
          <w:rFonts w:ascii="Times New Roman" w:hAnsi="Times New Roman"/>
          <w:i/>
          <w:sz w:val="28"/>
          <w:szCs w:val="28"/>
          <w:lang w:val="uk-UA"/>
        </w:rPr>
        <w:t>tyky :</w:t>
      </w:r>
      <w:proofErr w:type="gramEnd"/>
      <w:r w:rsidRPr="000B150E">
        <w:rPr>
          <w:rFonts w:ascii="Times New Roman" w:hAnsi="Times New Roman"/>
          <w:i/>
          <w:sz w:val="28"/>
          <w:szCs w:val="28"/>
          <w:lang w:val="uk-UA"/>
        </w:rPr>
        <w:t xml:space="preserve"> monoghrafija </w:t>
      </w:r>
      <w:r w:rsidR="000B150E">
        <w:rPr>
          <w:rFonts w:ascii="Times New Roman" w:hAnsi="Times New Roman"/>
          <w:sz w:val="28"/>
          <w:szCs w:val="28"/>
          <w:lang w:val="en-US"/>
        </w:rPr>
        <w:t>[</w:t>
      </w:r>
      <w:r w:rsidR="00E13603" w:rsidRPr="00E13603">
        <w:rPr>
          <w:rFonts w:ascii="Times New Roman" w:hAnsi="Times New Roman"/>
          <w:sz w:val="28"/>
          <w:szCs w:val="28"/>
          <w:lang w:val="en-US"/>
        </w:rPr>
        <w:t>State financial control: question of theory and practice : monograph</w:t>
      </w:r>
      <w:r w:rsidR="000B150E">
        <w:rPr>
          <w:rFonts w:ascii="Times New Roman" w:hAnsi="Times New Roman"/>
          <w:sz w:val="28"/>
          <w:szCs w:val="28"/>
          <w:lang w:val="en-US"/>
        </w:rPr>
        <w:t xml:space="preserve">]. </w:t>
      </w:r>
      <w:r w:rsidR="000B150E">
        <w:rPr>
          <w:rFonts w:ascii="Times New Roman" w:hAnsi="Times New Roman"/>
          <w:sz w:val="28"/>
          <w:szCs w:val="28"/>
          <w:lang w:val="uk-UA"/>
        </w:rPr>
        <w:t xml:space="preserve"> Kyjiv: UBS NBU</w:t>
      </w:r>
      <w:r w:rsidRPr="00CA508C">
        <w:rPr>
          <w:rFonts w:ascii="Times New Roman" w:hAnsi="Times New Roman"/>
          <w:sz w:val="28"/>
          <w:szCs w:val="28"/>
          <w:lang w:val="uk-UA"/>
        </w:rPr>
        <w:t>.</w:t>
      </w:r>
      <w:r w:rsidR="000B150E" w:rsidRPr="000B150E">
        <w:rPr>
          <w:rFonts w:ascii="Times New Roman" w:hAnsi="Times New Roman"/>
          <w:sz w:val="28"/>
          <w:szCs w:val="28"/>
          <w:lang w:val="uk-UA"/>
        </w:rPr>
        <w:t xml:space="preserve"> (</w:t>
      </w:r>
      <w:r w:rsidR="000B150E">
        <w:rPr>
          <w:rFonts w:ascii="Times New Roman" w:hAnsi="Times New Roman"/>
          <w:sz w:val="28"/>
          <w:szCs w:val="28"/>
          <w:lang w:val="en-US"/>
        </w:rPr>
        <w:t>in</w:t>
      </w:r>
      <w:r w:rsidR="000B150E" w:rsidRPr="000B150E">
        <w:rPr>
          <w:rFonts w:ascii="Times New Roman" w:hAnsi="Times New Roman"/>
          <w:sz w:val="28"/>
          <w:szCs w:val="28"/>
          <w:lang w:val="uk-UA"/>
        </w:rPr>
        <w:t xml:space="preserve"> </w:t>
      </w:r>
      <w:r w:rsidR="000B150E">
        <w:rPr>
          <w:rFonts w:ascii="Times New Roman" w:hAnsi="Times New Roman"/>
          <w:sz w:val="28"/>
          <w:szCs w:val="28"/>
          <w:lang w:val="en-US"/>
        </w:rPr>
        <w:t>Ukrainian</w:t>
      </w:r>
      <w:r w:rsidR="000B150E" w:rsidRPr="000B150E">
        <w:rPr>
          <w:rFonts w:ascii="Times New Roman" w:hAnsi="Times New Roman"/>
          <w:sz w:val="28"/>
          <w:szCs w:val="28"/>
          <w:lang w:val="uk-UA"/>
        </w:rPr>
        <w:t>)</w:t>
      </w:r>
    </w:p>
    <w:p w:rsidR="00E44F4F" w:rsidRPr="000324DD"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3. Antipova T. V. </w:t>
      </w:r>
      <w:r w:rsidR="000B150E" w:rsidRPr="000B150E">
        <w:rPr>
          <w:rFonts w:ascii="Times New Roman" w:hAnsi="Times New Roman"/>
          <w:sz w:val="28"/>
          <w:szCs w:val="28"/>
          <w:lang w:val="uk-UA"/>
        </w:rPr>
        <w:t xml:space="preserve">(2008) </w:t>
      </w:r>
      <w:r w:rsidRPr="000B150E">
        <w:rPr>
          <w:rFonts w:ascii="Times New Roman" w:hAnsi="Times New Roman"/>
          <w:i/>
          <w:sz w:val="28"/>
          <w:szCs w:val="28"/>
          <w:lang w:val="uk-UA"/>
        </w:rPr>
        <w:t>Teoriya i metodologiya gosudarstvennogo audita polucha-teley federal'nykh byudzhetnykh sredstv</w:t>
      </w:r>
      <w:r w:rsidRPr="00CA508C">
        <w:rPr>
          <w:rFonts w:ascii="Times New Roman" w:hAnsi="Times New Roman"/>
          <w:sz w:val="28"/>
          <w:szCs w:val="28"/>
          <w:lang w:val="uk-UA"/>
        </w:rPr>
        <w:t xml:space="preserve"> [</w:t>
      </w:r>
      <w:r w:rsidR="00E13603" w:rsidRPr="00E13603">
        <w:rPr>
          <w:rFonts w:ascii="Times New Roman" w:hAnsi="Times New Roman"/>
          <w:sz w:val="28"/>
          <w:szCs w:val="28"/>
          <w:lang w:val="uk-UA"/>
        </w:rPr>
        <w:t>Theory and methodology of state audit of recipients of federal budgetary facilities</w:t>
      </w:r>
      <w:r w:rsidR="000B150E">
        <w:rPr>
          <w:rFonts w:ascii="Times New Roman" w:hAnsi="Times New Roman"/>
          <w:sz w:val="28"/>
          <w:szCs w:val="28"/>
          <w:lang w:val="uk-UA"/>
        </w:rPr>
        <w:t>]</w:t>
      </w:r>
      <w:r w:rsidRPr="00CA508C">
        <w:rPr>
          <w:rFonts w:ascii="Times New Roman" w:hAnsi="Times New Roman"/>
          <w:sz w:val="28"/>
          <w:szCs w:val="28"/>
          <w:lang w:val="uk-UA"/>
        </w:rPr>
        <w:t xml:space="preserve"> </w:t>
      </w:r>
      <w:r w:rsidR="000B150E" w:rsidRPr="000B150E">
        <w:rPr>
          <w:rFonts w:ascii="Times New Roman" w:hAnsi="Times New Roman"/>
          <w:sz w:val="28"/>
          <w:szCs w:val="28"/>
          <w:lang w:val="uk-UA"/>
        </w:rPr>
        <w:t xml:space="preserve">(PhD Thesis), </w:t>
      </w:r>
      <w:r w:rsidR="00B34570">
        <w:rPr>
          <w:rFonts w:ascii="Times New Roman" w:hAnsi="Times New Roman"/>
          <w:sz w:val="28"/>
          <w:szCs w:val="28"/>
          <w:lang w:val="uk-UA"/>
        </w:rPr>
        <w:t xml:space="preserve"> </w:t>
      </w:r>
      <w:r w:rsidR="00B34570" w:rsidRPr="000324DD">
        <w:rPr>
          <w:rFonts w:ascii="Times New Roman" w:hAnsi="Times New Roman"/>
          <w:sz w:val="28"/>
          <w:szCs w:val="28"/>
          <w:lang w:val="uk-UA"/>
        </w:rPr>
        <w:t>Moskva</w:t>
      </w:r>
      <w:r w:rsidR="000324DD">
        <w:rPr>
          <w:rFonts w:ascii="Times New Roman" w:hAnsi="Times New Roman"/>
          <w:sz w:val="28"/>
          <w:szCs w:val="28"/>
          <w:lang w:val="uk-UA"/>
        </w:rPr>
        <w:t>.</w:t>
      </w:r>
    </w:p>
    <w:p w:rsidR="00CA508C" w:rsidRPr="00797C47"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4. </w:t>
      </w:r>
      <w:r w:rsidR="0087390F" w:rsidRPr="00CA508C">
        <w:rPr>
          <w:rFonts w:ascii="Times New Roman" w:hAnsi="Times New Roman"/>
          <w:sz w:val="28"/>
          <w:szCs w:val="28"/>
          <w:lang w:val="uk-UA"/>
        </w:rPr>
        <w:t xml:space="preserve">Shemshuchenko Ju. S. </w:t>
      </w:r>
      <w:r w:rsidR="0087390F">
        <w:rPr>
          <w:rFonts w:ascii="Times New Roman" w:hAnsi="Times New Roman"/>
          <w:sz w:val="28"/>
          <w:szCs w:val="28"/>
          <w:lang w:val="en-US"/>
        </w:rPr>
        <w:t xml:space="preserve">(2001) </w:t>
      </w:r>
      <w:r w:rsidRPr="0087390F">
        <w:rPr>
          <w:rFonts w:ascii="Times New Roman" w:hAnsi="Times New Roman"/>
          <w:i/>
          <w:sz w:val="28"/>
          <w:szCs w:val="28"/>
          <w:lang w:val="uk-UA"/>
        </w:rPr>
        <w:t>Jurydychna encyklopedija</w:t>
      </w:r>
      <w:r w:rsidRPr="00CA508C">
        <w:rPr>
          <w:rFonts w:ascii="Times New Roman" w:hAnsi="Times New Roman"/>
          <w:sz w:val="28"/>
          <w:szCs w:val="28"/>
          <w:lang w:val="uk-UA"/>
        </w:rPr>
        <w:t xml:space="preserve"> </w:t>
      </w:r>
      <w:r w:rsidR="0087390F">
        <w:rPr>
          <w:rFonts w:ascii="Times New Roman" w:hAnsi="Times New Roman"/>
          <w:sz w:val="28"/>
          <w:szCs w:val="28"/>
          <w:lang w:val="en-US"/>
        </w:rPr>
        <w:t>[</w:t>
      </w:r>
      <w:r w:rsidR="00E13603" w:rsidRPr="00E13603">
        <w:rPr>
          <w:rFonts w:ascii="Times New Roman" w:hAnsi="Times New Roman"/>
          <w:sz w:val="28"/>
          <w:szCs w:val="28"/>
          <w:lang w:val="en-US"/>
        </w:rPr>
        <w:t>Legal encyclopa</w:t>
      </w:r>
      <w:r w:rsidR="00E13603" w:rsidRPr="00E13603">
        <w:rPr>
          <w:rFonts w:ascii="Times New Roman" w:hAnsi="Times New Roman"/>
          <w:sz w:val="28"/>
          <w:szCs w:val="28"/>
          <w:lang w:val="en-US"/>
        </w:rPr>
        <w:t>e</w:t>
      </w:r>
      <w:r w:rsidR="00E13603" w:rsidRPr="00E13603">
        <w:rPr>
          <w:rFonts w:ascii="Times New Roman" w:hAnsi="Times New Roman"/>
          <w:sz w:val="28"/>
          <w:szCs w:val="28"/>
          <w:lang w:val="en-US"/>
        </w:rPr>
        <w:t>dia</w:t>
      </w:r>
      <w:r w:rsidR="0087390F">
        <w:rPr>
          <w:rFonts w:ascii="Times New Roman" w:hAnsi="Times New Roman"/>
          <w:sz w:val="28"/>
          <w:szCs w:val="28"/>
          <w:lang w:val="en-US"/>
        </w:rPr>
        <w:t>].</w:t>
      </w:r>
      <w:r w:rsidR="0087390F">
        <w:rPr>
          <w:rFonts w:ascii="Times New Roman" w:hAnsi="Times New Roman"/>
          <w:sz w:val="28"/>
          <w:szCs w:val="28"/>
          <w:lang w:val="uk-UA"/>
        </w:rPr>
        <w:t xml:space="preserve"> Kyjiv : </w:t>
      </w:r>
      <w:r w:rsidRPr="00CA508C">
        <w:rPr>
          <w:rFonts w:ascii="Times New Roman" w:hAnsi="Times New Roman"/>
          <w:sz w:val="28"/>
          <w:szCs w:val="28"/>
          <w:lang w:val="uk-UA"/>
        </w:rPr>
        <w:t>Ukr. e</w:t>
      </w:r>
      <w:r w:rsidR="0087390F">
        <w:rPr>
          <w:rFonts w:ascii="Times New Roman" w:hAnsi="Times New Roman"/>
          <w:sz w:val="28"/>
          <w:szCs w:val="28"/>
          <w:lang w:val="uk-UA"/>
        </w:rPr>
        <w:t>ncykl.</w:t>
      </w:r>
      <w:r w:rsidRPr="00CA508C">
        <w:rPr>
          <w:rFonts w:ascii="Times New Roman" w:hAnsi="Times New Roman"/>
          <w:sz w:val="28"/>
          <w:szCs w:val="28"/>
          <w:lang w:val="uk-UA"/>
        </w:rPr>
        <w:t xml:space="preserve">, </w:t>
      </w:r>
      <w:r w:rsidR="0087390F">
        <w:rPr>
          <w:rFonts w:ascii="Times New Roman" w:hAnsi="Times New Roman"/>
          <w:sz w:val="28"/>
          <w:szCs w:val="28"/>
          <w:lang w:val="en-US"/>
        </w:rPr>
        <w:t>vol</w:t>
      </w:r>
      <w:r w:rsidRPr="00CA508C">
        <w:rPr>
          <w:rFonts w:ascii="Times New Roman" w:hAnsi="Times New Roman"/>
          <w:sz w:val="28"/>
          <w:szCs w:val="28"/>
          <w:lang w:val="uk-UA"/>
        </w:rPr>
        <w:t xml:space="preserve">. 3: K-M., </w:t>
      </w:r>
      <w:r w:rsidR="0087390F">
        <w:rPr>
          <w:rFonts w:ascii="Times New Roman" w:hAnsi="Times New Roman"/>
          <w:sz w:val="28"/>
          <w:szCs w:val="28"/>
          <w:lang w:val="en-US"/>
        </w:rPr>
        <w:t xml:space="preserve">vol. </w:t>
      </w:r>
      <w:r w:rsidRPr="00CA508C">
        <w:rPr>
          <w:rFonts w:ascii="Times New Roman" w:hAnsi="Times New Roman"/>
          <w:sz w:val="28"/>
          <w:szCs w:val="28"/>
          <w:lang w:val="uk-UA"/>
        </w:rPr>
        <w:t xml:space="preserve">2. </w:t>
      </w:r>
      <w:r w:rsidR="0087390F" w:rsidRPr="00797C47">
        <w:rPr>
          <w:rFonts w:ascii="Times New Roman" w:hAnsi="Times New Roman"/>
          <w:sz w:val="28"/>
          <w:szCs w:val="28"/>
          <w:lang w:val="uk-UA"/>
        </w:rPr>
        <w:t>(</w:t>
      </w:r>
      <w:r w:rsidR="0087390F">
        <w:rPr>
          <w:rFonts w:ascii="Times New Roman" w:hAnsi="Times New Roman"/>
          <w:sz w:val="28"/>
          <w:szCs w:val="28"/>
          <w:lang w:val="en-US"/>
        </w:rPr>
        <w:t>in</w:t>
      </w:r>
      <w:r w:rsidR="0087390F" w:rsidRPr="00797C47">
        <w:rPr>
          <w:rFonts w:ascii="Times New Roman" w:hAnsi="Times New Roman"/>
          <w:sz w:val="28"/>
          <w:szCs w:val="28"/>
          <w:lang w:val="uk-UA"/>
        </w:rPr>
        <w:t xml:space="preserve"> </w:t>
      </w:r>
      <w:r w:rsidR="0087390F">
        <w:rPr>
          <w:rFonts w:ascii="Times New Roman" w:hAnsi="Times New Roman"/>
          <w:sz w:val="28"/>
          <w:szCs w:val="28"/>
          <w:lang w:val="en-US"/>
        </w:rPr>
        <w:t>Ukrainian</w:t>
      </w:r>
      <w:r w:rsidR="0087390F" w:rsidRPr="00797C47">
        <w:rPr>
          <w:rFonts w:ascii="Times New Roman" w:hAnsi="Times New Roman"/>
          <w:sz w:val="28"/>
          <w:szCs w:val="28"/>
          <w:lang w:val="uk-UA"/>
        </w:rPr>
        <w:t>)</w:t>
      </w:r>
    </w:p>
    <w:p w:rsidR="00CA508C" w:rsidRP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5. Basancov I.V. </w:t>
      </w:r>
      <w:r w:rsidR="00797C47" w:rsidRPr="00797C47">
        <w:rPr>
          <w:rFonts w:ascii="Times New Roman" w:hAnsi="Times New Roman"/>
          <w:sz w:val="28"/>
          <w:szCs w:val="28"/>
          <w:lang w:val="uk-UA"/>
        </w:rPr>
        <w:t xml:space="preserve">(2008) </w:t>
      </w:r>
      <w:r w:rsidRPr="00797C47">
        <w:rPr>
          <w:rFonts w:ascii="Times New Roman" w:hAnsi="Times New Roman"/>
          <w:i/>
          <w:sz w:val="28"/>
          <w:szCs w:val="28"/>
          <w:lang w:val="uk-UA"/>
        </w:rPr>
        <w:t>Rozvytok derzhavnogho finansovogho kontrolju v umovak</w:t>
      </w:r>
      <w:r w:rsidR="00797C47" w:rsidRPr="00797C47">
        <w:rPr>
          <w:rFonts w:ascii="Times New Roman" w:hAnsi="Times New Roman"/>
          <w:i/>
          <w:sz w:val="28"/>
          <w:szCs w:val="28"/>
          <w:lang w:val="uk-UA"/>
        </w:rPr>
        <w:t>h rynkovoji ekonomiky Ukrajiny</w:t>
      </w:r>
      <w:r w:rsidR="00797C47" w:rsidRPr="00797C47">
        <w:rPr>
          <w:rFonts w:ascii="Times New Roman" w:hAnsi="Times New Roman"/>
          <w:sz w:val="28"/>
          <w:szCs w:val="28"/>
          <w:lang w:val="uk-UA"/>
        </w:rPr>
        <w:t xml:space="preserve"> [</w:t>
      </w:r>
      <w:r w:rsidR="00E13603" w:rsidRPr="00E13603">
        <w:rPr>
          <w:rFonts w:ascii="Times New Roman" w:hAnsi="Times New Roman"/>
          <w:sz w:val="28"/>
          <w:szCs w:val="28"/>
          <w:lang w:val="uk-UA"/>
        </w:rPr>
        <w:t>Development of state financial control is in the conditions of market economy of Ukraine</w:t>
      </w:r>
      <w:r w:rsidR="00797C47" w:rsidRPr="00797C47">
        <w:rPr>
          <w:rFonts w:ascii="Times New Roman" w:hAnsi="Times New Roman"/>
          <w:sz w:val="28"/>
          <w:szCs w:val="28"/>
          <w:lang w:val="uk-UA"/>
        </w:rPr>
        <w:t xml:space="preserve">] (PhD Thesis),  </w:t>
      </w:r>
      <w:r w:rsidR="00797C47" w:rsidRPr="00302581">
        <w:rPr>
          <w:rFonts w:ascii="Times New Roman" w:hAnsi="Times New Roman"/>
          <w:sz w:val="28"/>
          <w:szCs w:val="28"/>
          <w:lang w:val="uk-UA"/>
        </w:rPr>
        <w:t>Irpinj:</w:t>
      </w:r>
      <w:r w:rsidR="00797C47" w:rsidRPr="00797C47">
        <w:rPr>
          <w:rFonts w:ascii="Times New Roman" w:hAnsi="Times New Roman"/>
          <w:sz w:val="28"/>
          <w:szCs w:val="28"/>
          <w:lang w:val="uk-UA"/>
        </w:rPr>
        <w:t xml:space="preserve"> </w:t>
      </w:r>
      <w:r w:rsidR="00D46E7E" w:rsidRPr="00D46E7E">
        <w:rPr>
          <w:rFonts w:ascii="Times New Roman" w:hAnsi="Times New Roman"/>
          <w:sz w:val="28"/>
          <w:szCs w:val="28"/>
          <w:lang w:val="uk-UA"/>
        </w:rPr>
        <w:t>National university of Government tax service of Ukraine</w:t>
      </w:r>
      <w:r w:rsidRPr="00CA508C">
        <w:rPr>
          <w:rFonts w:ascii="Times New Roman" w:hAnsi="Times New Roman"/>
          <w:sz w:val="28"/>
          <w:szCs w:val="28"/>
          <w:lang w:val="uk-UA"/>
        </w:rPr>
        <w:t>.</w:t>
      </w:r>
    </w:p>
    <w:p w:rsidR="00CA508C" w:rsidRP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6. Bilukha M.</w:t>
      </w:r>
      <w:r w:rsidR="00797C47" w:rsidRPr="00797C47">
        <w:rPr>
          <w:rFonts w:ascii="Times New Roman" w:hAnsi="Times New Roman"/>
          <w:sz w:val="28"/>
          <w:szCs w:val="28"/>
          <w:lang w:val="uk-UA"/>
        </w:rPr>
        <w:t>,</w:t>
      </w:r>
      <w:r w:rsidRPr="00CA508C">
        <w:rPr>
          <w:rFonts w:ascii="Times New Roman" w:hAnsi="Times New Roman"/>
          <w:sz w:val="28"/>
          <w:szCs w:val="28"/>
          <w:lang w:val="uk-UA"/>
        </w:rPr>
        <w:t xml:space="preserve"> </w:t>
      </w:r>
      <w:r w:rsidR="00797C47" w:rsidRPr="00CA508C">
        <w:rPr>
          <w:rFonts w:ascii="Times New Roman" w:hAnsi="Times New Roman"/>
          <w:sz w:val="28"/>
          <w:szCs w:val="28"/>
          <w:lang w:val="uk-UA"/>
        </w:rPr>
        <w:t>Zajcev L.</w:t>
      </w:r>
      <w:r w:rsidR="00797C47" w:rsidRPr="00797C47">
        <w:rPr>
          <w:rFonts w:ascii="Times New Roman" w:hAnsi="Times New Roman"/>
          <w:sz w:val="28"/>
          <w:szCs w:val="28"/>
          <w:lang w:val="uk-UA"/>
        </w:rPr>
        <w:t xml:space="preserve"> (1996) </w:t>
      </w:r>
      <w:r w:rsidRPr="00CA508C">
        <w:rPr>
          <w:rFonts w:ascii="Times New Roman" w:hAnsi="Times New Roman"/>
          <w:sz w:val="28"/>
          <w:szCs w:val="28"/>
          <w:lang w:val="uk-UA"/>
        </w:rPr>
        <w:t>Funkciji finansovo–ghospodar</w:t>
      </w:r>
      <w:r w:rsidR="00797C47">
        <w:rPr>
          <w:rFonts w:ascii="Times New Roman" w:hAnsi="Times New Roman"/>
          <w:sz w:val="28"/>
          <w:szCs w:val="28"/>
          <w:lang w:val="uk-UA"/>
        </w:rPr>
        <w:t>sjkogho kontrolju j audytu u fo</w:t>
      </w:r>
      <w:r w:rsidRPr="00CA508C">
        <w:rPr>
          <w:rFonts w:ascii="Times New Roman" w:hAnsi="Times New Roman"/>
          <w:sz w:val="28"/>
          <w:szCs w:val="28"/>
          <w:lang w:val="uk-UA"/>
        </w:rPr>
        <w:t xml:space="preserve">rmuvanni rynkovykh vidnosyn </w:t>
      </w:r>
      <w:r w:rsidR="00797C47" w:rsidRPr="00797C47">
        <w:rPr>
          <w:rFonts w:ascii="Times New Roman" w:hAnsi="Times New Roman"/>
          <w:sz w:val="28"/>
          <w:szCs w:val="28"/>
          <w:lang w:val="uk-UA"/>
        </w:rPr>
        <w:t>[</w:t>
      </w:r>
      <w:r w:rsidR="00E13603" w:rsidRPr="00E13603">
        <w:rPr>
          <w:rFonts w:ascii="Times New Roman" w:hAnsi="Times New Roman"/>
          <w:sz w:val="28"/>
          <w:szCs w:val="28"/>
          <w:lang w:val="uk-UA"/>
        </w:rPr>
        <w:t>Functions of financially-economic control and audit are in forming of market relations</w:t>
      </w:r>
      <w:r w:rsidR="00797C47" w:rsidRPr="00797C47">
        <w:rPr>
          <w:rFonts w:ascii="Times New Roman" w:hAnsi="Times New Roman"/>
          <w:sz w:val="28"/>
          <w:szCs w:val="28"/>
          <w:lang w:val="uk-UA"/>
        </w:rPr>
        <w:t>].</w:t>
      </w:r>
      <w:r w:rsidRPr="00CA508C">
        <w:rPr>
          <w:rFonts w:ascii="Times New Roman" w:hAnsi="Times New Roman"/>
          <w:sz w:val="28"/>
          <w:szCs w:val="28"/>
          <w:lang w:val="uk-UA"/>
        </w:rPr>
        <w:t xml:space="preserve"> </w:t>
      </w:r>
      <w:r w:rsidR="00E13603">
        <w:rPr>
          <w:rFonts w:ascii="Times New Roman" w:hAnsi="Times New Roman"/>
          <w:i/>
          <w:sz w:val="28"/>
          <w:szCs w:val="28"/>
          <w:lang w:val="uk-UA"/>
        </w:rPr>
        <w:t>Bukhghaltersjkyj oblik i au</w:t>
      </w:r>
      <w:r w:rsidRPr="00797C47">
        <w:rPr>
          <w:rFonts w:ascii="Times New Roman" w:hAnsi="Times New Roman"/>
          <w:i/>
          <w:sz w:val="28"/>
          <w:szCs w:val="28"/>
          <w:lang w:val="uk-UA"/>
        </w:rPr>
        <w:t>dyt</w:t>
      </w:r>
      <w:r w:rsidR="00797C47" w:rsidRPr="00797C47">
        <w:rPr>
          <w:rFonts w:ascii="Times New Roman" w:hAnsi="Times New Roman"/>
          <w:sz w:val="28"/>
          <w:szCs w:val="28"/>
          <w:lang w:val="uk-UA"/>
        </w:rPr>
        <w:t xml:space="preserve">, </w:t>
      </w:r>
      <w:r w:rsidR="00797C47">
        <w:rPr>
          <w:rFonts w:ascii="Times New Roman" w:hAnsi="Times New Roman"/>
          <w:sz w:val="28"/>
          <w:szCs w:val="28"/>
          <w:lang w:val="en-US"/>
        </w:rPr>
        <w:t>no</w:t>
      </w:r>
      <w:r w:rsidR="00797C47" w:rsidRPr="00797C47">
        <w:rPr>
          <w:rFonts w:ascii="Times New Roman" w:hAnsi="Times New Roman"/>
          <w:sz w:val="28"/>
          <w:szCs w:val="28"/>
          <w:lang w:val="uk-UA"/>
        </w:rPr>
        <w:t xml:space="preserve"> </w:t>
      </w:r>
      <w:r w:rsidR="00797C47">
        <w:rPr>
          <w:rFonts w:ascii="Times New Roman" w:hAnsi="Times New Roman"/>
          <w:sz w:val="28"/>
          <w:szCs w:val="28"/>
          <w:lang w:val="uk-UA"/>
        </w:rPr>
        <w:t>9</w:t>
      </w:r>
      <w:r w:rsidR="00797C47" w:rsidRPr="00797C47">
        <w:rPr>
          <w:rFonts w:ascii="Times New Roman" w:hAnsi="Times New Roman"/>
          <w:sz w:val="28"/>
          <w:szCs w:val="28"/>
          <w:lang w:val="uk-UA"/>
        </w:rPr>
        <w:t xml:space="preserve">, </w:t>
      </w:r>
      <w:r w:rsidR="00797C47">
        <w:rPr>
          <w:rFonts w:ascii="Times New Roman" w:hAnsi="Times New Roman"/>
          <w:sz w:val="28"/>
          <w:szCs w:val="28"/>
          <w:lang w:val="en-US"/>
        </w:rPr>
        <w:t>pp</w:t>
      </w:r>
      <w:r w:rsidRPr="00CA508C">
        <w:rPr>
          <w:rFonts w:ascii="Times New Roman" w:hAnsi="Times New Roman"/>
          <w:sz w:val="28"/>
          <w:szCs w:val="28"/>
          <w:lang w:val="uk-UA"/>
        </w:rPr>
        <w:t>. 6–10.</w:t>
      </w:r>
    </w:p>
    <w:p w:rsidR="00CA508C" w:rsidRP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7. Bulghakova S.</w:t>
      </w:r>
      <w:r w:rsidR="00797C47" w:rsidRPr="00797C47">
        <w:rPr>
          <w:rFonts w:ascii="Times New Roman" w:hAnsi="Times New Roman"/>
          <w:sz w:val="28"/>
          <w:szCs w:val="28"/>
          <w:lang w:val="uk-UA"/>
        </w:rPr>
        <w:t>,</w:t>
      </w:r>
      <w:r w:rsidRPr="00CA508C">
        <w:rPr>
          <w:rFonts w:ascii="Times New Roman" w:hAnsi="Times New Roman"/>
          <w:sz w:val="28"/>
          <w:szCs w:val="28"/>
          <w:lang w:val="uk-UA"/>
        </w:rPr>
        <w:t xml:space="preserve"> </w:t>
      </w:r>
      <w:r w:rsidR="00797C47" w:rsidRPr="00CA508C">
        <w:rPr>
          <w:rFonts w:ascii="Times New Roman" w:hAnsi="Times New Roman"/>
          <w:sz w:val="28"/>
          <w:szCs w:val="28"/>
          <w:lang w:val="uk-UA"/>
        </w:rPr>
        <w:t>Jakovleva</w:t>
      </w:r>
      <w:r w:rsidR="00797C47" w:rsidRPr="00797C47">
        <w:rPr>
          <w:rFonts w:ascii="Times New Roman" w:hAnsi="Times New Roman"/>
          <w:sz w:val="28"/>
          <w:szCs w:val="28"/>
          <w:lang w:val="uk-UA"/>
        </w:rPr>
        <w:t xml:space="preserve"> </w:t>
      </w:r>
      <w:r w:rsidR="00797C47" w:rsidRPr="00CA508C">
        <w:rPr>
          <w:rFonts w:ascii="Times New Roman" w:hAnsi="Times New Roman"/>
          <w:sz w:val="28"/>
          <w:szCs w:val="28"/>
          <w:lang w:val="uk-UA"/>
        </w:rPr>
        <w:t>N.</w:t>
      </w:r>
      <w:r w:rsidR="00797C47" w:rsidRPr="00797C47">
        <w:rPr>
          <w:rFonts w:ascii="Times New Roman" w:hAnsi="Times New Roman"/>
          <w:sz w:val="28"/>
          <w:szCs w:val="28"/>
          <w:lang w:val="uk-UA"/>
        </w:rPr>
        <w:t xml:space="preserve"> (2003)</w:t>
      </w:r>
      <w:r w:rsidR="00797C47" w:rsidRPr="00CA508C">
        <w:rPr>
          <w:rFonts w:ascii="Times New Roman" w:hAnsi="Times New Roman"/>
          <w:sz w:val="28"/>
          <w:szCs w:val="28"/>
          <w:lang w:val="uk-UA"/>
        </w:rPr>
        <w:t xml:space="preserve"> </w:t>
      </w:r>
      <w:r w:rsidRPr="00CA508C">
        <w:rPr>
          <w:rFonts w:ascii="Times New Roman" w:hAnsi="Times New Roman"/>
          <w:sz w:val="28"/>
          <w:szCs w:val="28"/>
          <w:lang w:val="uk-UA"/>
        </w:rPr>
        <w:t xml:space="preserve">Udoskonalennja derzhavnogho finansovogho kontrolju </w:t>
      </w:r>
      <w:r w:rsidR="00797C47" w:rsidRPr="00797C47">
        <w:rPr>
          <w:rFonts w:ascii="Times New Roman" w:hAnsi="Times New Roman"/>
          <w:sz w:val="28"/>
          <w:szCs w:val="28"/>
          <w:lang w:val="uk-UA"/>
        </w:rPr>
        <w:t>[</w:t>
      </w:r>
      <w:r w:rsidR="00E13603" w:rsidRPr="00E13603">
        <w:rPr>
          <w:rFonts w:ascii="Times New Roman" w:hAnsi="Times New Roman"/>
          <w:sz w:val="28"/>
          <w:szCs w:val="28"/>
          <w:lang w:val="uk-UA"/>
        </w:rPr>
        <w:t>Functions of financially-economic control and audit are in forming of market relations</w:t>
      </w:r>
      <w:r w:rsidR="00797C47" w:rsidRPr="00797C47">
        <w:rPr>
          <w:rFonts w:ascii="Times New Roman" w:hAnsi="Times New Roman"/>
          <w:sz w:val="28"/>
          <w:szCs w:val="28"/>
          <w:lang w:val="uk-UA"/>
        </w:rPr>
        <w:t>]</w:t>
      </w:r>
      <w:r w:rsidR="00797C47">
        <w:rPr>
          <w:rFonts w:ascii="Times New Roman" w:hAnsi="Times New Roman"/>
          <w:sz w:val="28"/>
          <w:szCs w:val="28"/>
          <w:lang w:val="en-US"/>
        </w:rPr>
        <w:t>.</w:t>
      </w:r>
      <w:r w:rsidRPr="00CA508C">
        <w:rPr>
          <w:rFonts w:ascii="Times New Roman" w:hAnsi="Times New Roman"/>
          <w:sz w:val="28"/>
          <w:szCs w:val="28"/>
          <w:lang w:val="uk-UA"/>
        </w:rPr>
        <w:t xml:space="preserve"> </w:t>
      </w:r>
      <w:r w:rsidRPr="00797C47">
        <w:rPr>
          <w:rFonts w:ascii="Times New Roman" w:hAnsi="Times New Roman"/>
          <w:i/>
          <w:sz w:val="28"/>
          <w:szCs w:val="28"/>
          <w:lang w:val="uk-UA"/>
        </w:rPr>
        <w:t>Visnyk Kyjivsjkogho nacionaljnogho torghiveljno-ekonomichnogho universytetu</w:t>
      </w:r>
      <w:r w:rsidR="00797C47" w:rsidRPr="00797C47">
        <w:rPr>
          <w:rFonts w:ascii="Times New Roman" w:hAnsi="Times New Roman"/>
          <w:sz w:val="28"/>
          <w:szCs w:val="28"/>
          <w:lang w:val="uk-UA"/>
        </w:rPr>
        <w:t xml:space="preserve">, </w:t>
      </w:r>
      <w:r w:rsidR="00797C47">
        <w:rPr>
          <w:rFonts w:ascii="Times New Roman" w:hAnsi="Times New Roman"/>
          <w:sz w:val="28"/>
          <w:szCs w:val="28"/>
          <w:lang w:val="en-US"/>
        </w:rPr>
        <w:t>no</w:t>
      </w:r>
      <w:r w:rsidR="00797C47" w:rsidRPr="00797C47">
        <w:rPr>
          <w:rFonts w:ascii="Times New Roman" w:hAnsi="Times New Roman"/>
          <w:sz w:val="28"/>
          <w:szCs w:val="28"/>
          <w:lang w:val="uk-UA"/>
        </w:rPr>
        <w:t xml:space="preserve"> </w:t>
      </w:r>
      <w:r w:rsidR="00797C47">
        <w:rPr>
          <w:rFonts w:ascii="Times New Roman" w:hAnsi="Times New Roman"/>
          <w:sz w:val="28"/>
          <w:szCs w:val="28"/>
          <w:lang w:val="uk-UA"/>
        </w:rPr>
        <w:t>1</w:t>
      </w:r>
      <w:r w:rsidR="00797C47" w:rsidRPr="00797C47">
        <w:rPr>
          <w:rFonts w:ascii="Times New Roman" w:hAnsi="Times New Roman"/>
          <w:sz w:val="28"/>
          <w:szCs w:val="28"/>
          <w:lang w:val="uk-UA"/>
        </w:rPr>
        <w:t xml:space="preserve">, </w:t>
      </w:r>
      <w:r w:rsidR="00797C47">
        <w:rPr>
          <w:rFonts w:ascii="Times New Roman" w:hAnsi="Times New Roman"/>
          <w:sz w:val="28"/>
          <w:szCs w:val="28"/>
          <w:lang w:val="en-US"/>
        </w:rPr>
        <w:t>pp</w:t>
      </w:r>
      <w:r w:rsidR="00797C47" w:rsidRPr="00797C47">
        <w:rPr>
          <w:rFonts w:ascii="Times New Roman" w:hAnsi="Times New Roman"/>
          <w:sz w:val="28"/>
          <w:szCs w:val="28"/>
          <w:lang w:val="uk-UA"/>
        </w:rPr>
        <w:t xml:space="preserve">. </w:t>
      </w:r>
      <w:r w:rsidRPr="00CA508C">
        <w:rPr>
          <w:rFonts w:ascii="Times New Roman" w:hAnsi="Times New Roman"/>
          <w:sz w:val="28"/>
          <w:szCs w:val="28"/>
          <w:lang w:val="uk-UA"/>
        </w:rPr>
        <w:t>28–32.</w:t>
      </w:r>
    </w:p>
    <w:p w:rsid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8. Ghubanova T.O. </w:t>
      </w:r>
      <w:r w:rsidRPr="00797C47">
        <w:rPr>
          <w:rFonts w:ascii="Times New Roman" w:hAnsi="Times New Roman"/>
          <w:i/>
          <w:sz w:val="28"/>
          <w:szCs w:val="28"/>
          <w:lang w:val="uk-UA"/>
        </w:rPr>
        <w:t>Pravove zabezpechennja derzhavnogho finansovogho kontrolju v Ukrajini</w:t>
      </w:r>
      <w:r w:rsidRPr="00CA508C">
        <w:rPr>
          <w:rFonts w:ascii="Times New Roman" w:hAnsi="Times New Roman"/>
          <w:sz w:val="28"/>
          <w:szCs w:val="28"/>
          <w:lang w:val="uk-UA"/>
        </w:rPr>
        <w:t xml:space="preserve"> </w:t>
      </w:r>
      <w:r w:rsidR="00797C47" w:rsidRPr="00797C47">
        <w:rPr>
          <w:rFonts w:ascii="Times New Roman" w:hAnsi="Times New Roman"/>
          <w:sz w:val="28"/>
          <w:szCs w:val="28"/>
          <w:lang w:val="uk-UA"/>
        </w:rPr>
        <w:t>[</w:t>
      </w:r>
      <w:r w:rsidR="00E13603" w:rsidRPr="00E13603">
        <w:rPr>
          <w:rFonts w:ascii="Times New Roman" w:hAnsi="Times New Roman"/>
          <w:sz w:val="28"/>
          <w:szCs w:val="28"/>
          <w:lang w:val="uk-UA"/>
        </w:rPr>
        <w:t>The legal providing of state financial control is in Ukraine</w:t>
      </w:r>
      <w:r w:rsidR="00797C47" w:rsidRPr="00797C47">
        <w:rPr>
          <w:rFonts w:ascii="Times New Roman" w:hAnsi="Times New Roman"/>
          <w:sz w:val="28"/>
          <w:szCs w:val="28"/>
          <w:lang w:val="uk-UA"/>
        </w:rPr>
        <w:t>]</w:t>
      </w:r>
      <w:r w:rsidR="0014706B" w:rsidRPr="0014706B">
        <w:rPr>
          <w:rFonts w:ascii="Times New Roman" w:hAnsi="Times New Roman"/>
          <w:sz w:val="28"/>
          <w:szCs w:val="28"/>
          <w:lang w:val="uk-UA"/>
        </w:rPr>
        <w:t xml:space="preserve"> </w:t>
      </w:r>
      <w:r w:rsidR="0014706B">
        <w:rPr>
          <w:rFonts w:ascii="Times New Roman" w:hAnsi="Times New Roman"/>
          <w:sz w:val="28"/>
          <w:szCs w:val="28"/>
          <w:lang w:val="uk-UA"/>
        </w:rPr>
        <w:t>(PhD Thesis),</w:t>
      </w:r>
      <w:r w:rsidR="0014706B" w:rsidRPr="0014706B">
        <w:rPr>
          <w:rFonts w:ascii="Times New Roman" w:hAnsi="Times New Roman"/>
          <w:sz w:val="28"/>
          <w:szCs w:val="28"/>
          <w:lang w:val="uk-UA"/>
        </w:rPr>
        <w:t xml:space="preserve"> </w:t>
      </w:r>
      <w:r w:rsidR="00B8447F">
        <w:rPr>
          <w:rFonts w:ascii="Times New Roman" w:hAnsi="Times New Roman"/>
          <w:sz w:val="28"/>
          <w:szCs w:val="28"/>
          <w:lang w:val="uk-UA"/>
        </w:rPr>
        <w:t>Kyjiv</w:t>
      </w:r>
      <w:r w:rsidR="00B8447F" w:rsidRPr="00B8447F">
        <w:rPr>
          <w:rFonts w:ascii="Times New Roman" w:hAnsi="Times New Roman"/>
          <w:sz w:val="28"/>
          <w:szCs w:val="28"/>
          <w:lang w:val="uk-UA"/>
        </w:rPr>
        <w:t>:</w:t>
      </w:r>
      <w:r w:rsidR="00B8447F" w:rsidRPr="00CA508C">
        <w:rPr>
          <w:rFonts w:ascii="Times New Roman" w:hAnsi="Times New Roman"/>
          <w:sz w:val="28"/>
          <w:szCs w:val="28"/>
          <w:lang w:val="uk-UA"/>
        </w:rPr>
        <w:t xml:space="preserve"> </w:t>
      </w:r>
      <w:r w:rsidRPr="00CA508C">
        <w:rPr>
          <w:rFonts w:ascii="Times New Roman" w:hAnsi="Times New Roman"/>
          <w:sz w:val="28"/>
          <w:szCs w:val="28"/>
          <w:lang w:val="uk-UA"/>
        </w:rPr>
        <w:t>KM Ukrajiny, Nac. un-t bioresursiv i p</w:t>
      </w:r>
      <w:r w:rsidR="00B8447F">
        <w:rPr>
          <w:rFonts w:ascii="Times New Roman" w:hAnsi="Times New Roman"/>
          <w:sz w:val="28"/>
          <w:szCs w:val="28"/>
          <w:lang w:val="uk-UA"/>
        </w:rPr>
        <w:t>ryrodoko-rystuvannja Ukrajiny</w:t>
      </w:r>
      <w:r w:rsidRPr="00CA508C">
        <w:rPr>
          <w:rFonts w:ascii="Times New Roman" w:hAnsi="Times New Roman"/>
          <w:sz w:val="28"/>
          <w:szCs w:val="28"/>
          <w:lang w:val="uk-UA"/>
        </w:rPr>
        <w:t>.</w:t>
      </w:r>
    </w:p>
    <w:p w:rsidR="009A7848" w:rsidRPr="009A7848" w:rsidRDefault="00E44F4F" w:rsidP="00CA508C">
      <w:pPr>
        <w:spacing w:after="0" w:line="360" w:lineRule="auto"/>
        <w:ind w:firstLine="709"/>
        <w:jc w:val="both"/>
        <w:rPr>
          <w:rFonts w:ascii="Times New Roman" w:hAnsi="Times New Roman"/>
          <w:sz w:val="28"/>
          <w:szCs w:val="28"/>
          <w:lang w:val="uk-UA"/>
        </w:rPr>
      </w:pPr>
      <w:r w:rsidRPr="00E44F4F">
        <w:rPr>
          <w:rFonts w:ascii="Times New Roman" w:hAnsi="Times New Roman"/>
          <w:sz w:val="28"/>
          <w:szCs w:val="28"/>
          <w:lang w:val="uk-UA"/>
        </w:rPr>
        <w:t>9. Lushkin V. A.</w:t>
      </w:r>
      <w:r w:rsidR="00B8447F" w:rsidRPr="00B8447F">
        <w:rPr>
          <w:rFonts w:ascii="Times New Roman" w:hAnsi="Times New Roman"/>
          <w:sz w:val="28"/>
          <w:szCs w:val="28"/>
          <w:lang w:val="uk-UA"/>
        </w:rPr>
        <w:t>,</w:t>
      </w:r>
      <w:r w:rsidRPr="00E44F4F">
        <w:rPr>
          <w:rFonts w:ascii="Times New Roman" w:hAnsi="Times New Roman"/>
          <w:sz w:val="28"/>
          <w:szCs w:val="28"/>
          <w:lang w:val="uk-UA"/>
        </w:rPr>
        <w:t xml:space="preserve"> </w:t>
      </w:r>
      <w:r w:rsidR="00B8447F" w:rsidRPr="00E44F4F">
        <w:rPr>
          <w:rFonts w:ascii="Times New Roman" w:hAnsi="Times New Roman"/>
          <w:sz w:val="28"/>
          <w:szCs w:val="28"/>
          <w:lang w:val="uk-UA"/>
        </w:rPr>
        <w:t>Ponikarov</w:t>
      </w:r>
      <w:r w:rsidR="00B8447F" w:rsidRPr="00B8447F">
        <w:rPr>
          <w:rFonts w:ascii="Times New Roman" w:hAnsi="Times New Roman"/>
          <w:sz w:val="28"/>
          <w:szCs w:val="28"/>
          <w:lang w:val="uk-UA"/>
        </w:rPr>
        <w:t xml:space="preserve"> </w:t>
      </w:r>
      <w:r w:rsidR="00B8447F" w:rsidRPr="00E44F4F">
        <w:rPr>
          <w:rFonts w:ascii="Times New Roman" w:hAnsi="Times New Roman"/>
          <w:sz w:val="28"/>
          <w:szCs w:val="28"/>
          <w:lang w:val="uk-UA"/>
        </w:rPr>
        <w:t>V. D., Yaldin</w:t>
      </w:r>
      <w:r w:rsidR="00B8447F" w:rsidRPr="00B8447F">
        <w:rPr>
          <w:rFonts w:ascii="Times New Roman" w:hAnsi="Times New Roman"/>
          <w:sz w:val="28"/>
          <w:szCs w:val="28"/>
          <w:lang w:val="uk-UA"/>
        </w:rPr>
        <w:t xml:space="preserve"> </w:t>
      </w:r>
      <w:r w:rsidR="00B8447F" w:rsidRPr="00E44F4F">
        <w:rPr>
          <w:rFonts w:ascii="Times New Roman" w:hAnsi="Times New Roman"/>
          <w:sz w:val="28"/>
          <w:szCs w:val="28"/>
          <w:lang w:val="uk-UA"/>
        </w:rPr>
        <w:t>I. V., Achkasov</w:t>
      </w:r>
      <w:r w:rsidR="00B8447F" w:rsidRPr="00B8447F">
        <w:rPr>
          <w:rFonts w:ascii="Times New Roman" w:hAnsi="Times New Roman"/>
          <w:sz w:val="28"/>
          <w:szCs w:val="28"/>
          <w:lang w:val="uk-UA"/>
        </w:rPr>
        <w:t xml:space="preserve"> </w:t>
      </w:r>
      <w:r w:rsidR="00B8447F">
        <w:rPr>
          <w:rFonts w:ascii="Times New Roman" w:hAnsi="Times New Roman"/>
          <w:sz w:val="28"/>
          <w:szCs w:val="28"/>
          <w:lang w:val="uk-UA"/>
        </w:rPr>
        <w:t>A. E.</w:t>
      </w:r>
      <w:r w:rsidR="00B8447F" w:rsidRPr="00E44F4F">
        <w:rPr>
          <w:rFonts w:ascii="Times New Roman" w:hAnsi="Times New Roman"/>
          <w:sz w:val="28"/>
          <w:szCs w:val="28"/>
          <w:lang w:val="uk-UA"/>
        </w:rPr>
        <w:t xml:space="preserve"> </w:t>
      </w:r>
      <w:r w:rsidR="00B8447F" w:rsidRPr="00B8447F">
        <w:rPr>
          <w:rFonts w:ascii="Times New Roman" w:hAnsi="Times New Roman"/>
          <w:sz w:val="28"/>
          <w:szCs w:val="28"/>
          <w:lang w:val="uk-UA"/>
        </w:rPr>
        <w:t xml:space="preserve">(1999) </w:t>
      </w:r>
      <w:r w:rsidRPr="00B8447F">
        <w:rPr>
          <w:rFonts w:ascii="Times New Roman" w:hAnsi="Times New Roman"/>
          <w:i/>
          <w:sz w:val="28"/>
          <w:szCs w:val="28"/>
          <w:lang w:val="uk-UA"/>
        </w:rPr>
        <w:t>Audit : ucheb. posobie dlya stud. ekon. spets.</w:t>
      </w:r>
      <w:r w:rsidRPr="00E44F4F">
        <w:rPr>
          <w:rFonts w:ascii="Times New Roman" w:hAnsi="Times New Roman"/>
          <w:sz w:val="28"/>
          <w:szCs w:val="28"/>
          <w:lang w:val="uk-UA"/>
        </w:rPr>
        <w:t xml:space="preserve"> </w:t>
      </w:r>
      <w:r w:rsidR="00B8447F" w:rsidRPr="009A7848">
        <w:rPr>
          <w:rFonts w:ascii="Times New Roman" w:hAnsi="Times New Roman"/>
          <w:sz w:val="28"/>
          <w:szCs w:val="28"/>
          <w:lang w:val="uk-UA"/>
        </w:rPr>
        <w:t>[</w:t>
      </w:r>
      <w:r w:rsidR="00E13603" w:rsidRPr="00E13603">
        <w:rPr>
          <w:rFonts w:ascii="Times New Roman" w:hAnsi="Times New Roman"/>
          <w:sz w:val="28"/>
          <w:szCs w:val="28"/>
          <w:lang w:val="uk-UA"/>
        </w:rPr>
        <w:t xml:space="preserve">Audit : </w:t>
      </w:r>
      <w:r w:rsidR="00E13603">
        <w:rPr>
          <w:rFonts w:ascii="Times New Roman" w:hAnsi="Times New Roman"/>
          <w:sz w:val="28"/>
          <w:szCs w:val="28"/>
          <w:lang w:val="en-US"/>
        </w:rPr>
        <w:t>t</w:t>
      </w:r>
      <w:r w:rsidR="00E13603" w:rsidRPr="00E13603">
        <w:rPr>
          <w:rFonts w:ascii="Times New Roman" w:hAnsi="Times New Roman"/>
          <w:sz w:val="28"/>
          <w:szCs w:val="28"/>
          <w:lang w:val="uk-UA"/>
        </w:rPr>
        <w:t>utorial</w:t>
      </w:r>
      <w:r w:rsidR="00E13603">
        <w:rPr>
          <w:rFonts w:ascii="Times New Roman" w:hAnsi="Times New Roman"/>
          <w:sz w:val="28"/>
          <w:szCs w:val="28"/>
          <w:lang w:val="en-US"/>
        </w:rPr>
        <w:t xml:space="preserve"> </w:t>
      </w:r>
      <w:r w:rsidR="00E13603" w:rsidRPr="00E13603">
        <w:rPr>
          <w:rFonts w:ascii="Times New Roman" w:hAnsi="Times New Roman"/>
          <w:sz w:val="28"/>
          <w:szCs w:val="28"/>
          <w:lang w:val="uk-UA"/>
        </w:rPr>
        <w:t xml:space="preserve">for the students of economic </w:t>
      </w:r>
      <w:r w:rsidR="00E13603" w:rsidRPr="00E13603">
        <w:rPr>
          <w:rFonts w:ascii="Times New Roman" w:hAnsi="Times New Roman"/>
          <w:sz w:val="28"/>
          <w:szCs w:val="28"/>
          <w:lang w:val="uk-UA"/>
        </w:rPr>
        <w:lastRenderedPageBreak/>
        <w:t>specialities</w:t>
      </w:r>
      <w:r w:rsidR="00B8447F" w:rsidRPr="009A7848">
        <w:rPr>
          <w:rFonts w:ascii="Times New Roman" w:hAnsi="Times New Roman"/>
          <w:sz w:val="28"/>
          <w:szCs w:val="28"/>
          <w:lang w:val="uk-UA"/>
        </w:rPr>
        <w:t>]</w:t>
      </w:r>
      <w:r w:rsidR="009A7848" w:rsidRPr="009A7848">
        <w:rPr>
          <w:rFonts w:ascii="Times New Roman" w:hAnsi="Times New Roman"/>
          <w:sz w:val="28"/>
          <w:szCs w:val="28"/>
          <w:lang w:val="uk-UA"/>
        </w:rPr>
        <w:t xml:space="preserve">. </w:t>
      </w:r>
      <w:r w:rsidR="009A7848">
        <w:rPr>
          <w:rFonts w:ascii="Times New Roman" w:hAnsi="Times New Roman"/>
          <w:sz w:val="28"/>
          <w:szCs w:val="28"/>
          <w:lang w:val="uk-UA"/>
        </w:rPr>
        <w:t>Zhitomir</w:t>
      </w:r>
      <w:r w:rsidR="009A7848" w:rsidRPr="009A7848">
        <w:rPr>
          <w:rFonts w:ascii="Times New Roman" w:hAnsi="Times New Roman"/>
          <w:sz w:val="28"/>
          <w:szCs w:val="28"/>
          <w:lang w:val="uk-UA"/>
        </w:rPr>
        <w:t>:</w:t>
      </w:r>
      <w:r w:rsidRPr="00E44F4F">
        <w:rPr>
          <w:rFonts w:ascii="Times New Roman" w:hAnsi="Times New Roman"/>
          <w:sz w:val="28"/>
          <w:szCs w:val="28"/>
          <w:lang w:val="uk-UA"/>
        </w:rPr>
        <w:t xml:space="preserve"> In-t soderzhaniya i metodov obucheniya, Khar'k. gos. ekon. un-t, Khar'k. gos. akad. nar. khoz-va. </w:t>
      </w:r>
      <w:r w:rsidR="009A7848" w:rsidRPr="009A7848">
        <w:rPr>
          <w:rFonts w:ascii="Times New Roman" w:hAnsi="Times New Roman"/>
          <w:sz w:val="28"/>
          <w:szCs w:val="28"/>
          <w:lang w:val="uk-UA"/>
        </w:rPr>
        <w:t>(</w:t>
      </w:r>
      <w:r w:rsidR="009A7848">
        <w:rPr>
          <w:rFonts w:ascii="Times New Roman" w:hAnsi="Times New Roman"/>
          <w:sz w:val="28"/>
          <w:szCs w:val="28"/>
          <w:lang w:val="en-US"/>
        </w:rPr>
        <w:t>in</w:t>
      </w:r>
      <w:r w:rsidR="009A7848" w:rsidRPr="009A7848">
        <w:rPr>
          <w:rFonts w:ascii="Times New Roman" w:hAnsi="Times New Roman"/>
          <w:sz w:val="28"/>
          <w:szCs w:val="28"/>
          <w:lang w:val="uk-UA"/>
        </w:rPr>
        <w:t xml:space="preserve"> </w:t>
      </w:r>
      <w:r w:rsidR="009A7848">
        <w:rPr>
          <w:rFonts w:ascii="Times New Roman" w:hAnsi="Times New Roman"/>
          <w:sz w:val="28"/>
          <w:szCs w:val="28"/>
          <w:lang w:val="en-US"/>
        </w:rPr>
        <w:t>Russian</w:t>
      </w:r>
      <w:r w:rsidR="009A7848" w:rsidRPr="009A7848">
        <w:rPr>
          <w:rFonts w:ascii="Times New Roman" w:hAnsi="Times New Roman"/>
          <w:sz w:val="28"/>
          <w:szCs w:val="28"/>
          <w:lang w:val="uk-UA"/>
        </w:rPr>
        <w:t>)</w:t>
      </w:r>
    </w:p>
    <w:p w:rsidR="00CA508C" w:rsidRP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10. Ghrylicjka A. V. </w:t>
      </w:r>
      <w:r w:rsidR="009A7848" w:rsidRPr="009A7848">
        <w:rPr>
          <w:rFonts w:ascii="Times New Roman" w:hAnsi="Times New Roman"/>
          <w:sz w:val="28"/>
          <w:szCs w:val="28"/>
          <w:lang w:val="uk-UA"/>
        </w:rPr>
        <w:t xml:space="preserve">(2005) </w:t>
      </w:r>
      <w:r w:rsidRPr="00CA508C">
        <w:rPr>
          <w:rFonts w:ascii="Times New Roman" w:hAnsi="Times New Roman"/>
          <w:sz w:val="28"/>
          <w:szCs w:val="28"/>
          <w:lang w:val="uk-UA"/>
        </w:rPr>
        <w:t>Shljakhy pidvyshhen</w:t>
      </w:r>
      <w:r w:rsidR="00733C72">
        <w:rPr>
          <w:rFonts w:ascii="Times New Roman" w:hAnsi="Times New Roman"/>
          <w:sz w:val="28"/>
          <w:szCs w:val="28"/>
          <w:lang w:val="uk-UA"/>
        </w:rPr>
        <w:t>nja efektyvnosti vnutrishnjogho</w:t>
      </w:r>
      <w:r w:rsidR="00B8447F">
        <w:rPr>
          <w:rFonts w:ascii="Times New Roman" w:hAnsi="Times New Roman"/>
          <w:sz w:val="28"/>
          <w:szCs w:val="28"/>
          <w:lang w:val="uk-UA"/>
        </w:rPr>
        <w:t xml:space="preserve"> </w:t>
      </w:r>
      <w:r w:rsidRPr="00CA508C">
        <w:rPr>
          <w:rFonts w:ascii="Times New Roman" w:hAnsi="Times New Roman"/>
          <w:sz w:val="28"/>
          <w:szCs w:val="28"/>
          <w:lang w:val="uk-UA"/>
        </w:rPr>
        <w:t xml:space="preserve">audytu ghroshovykh koshtiv na pidpryjemstvakh spozhyvchoji kooperaciji </w:t>
      </w:r>
      <w:r w:rsidR="009A7848" w:rsidRPr="009A7848">
        <w:rPr>
          <w:rFonts w:ascii="Times New Roman" w:hAnsi="Times New Roman"/>
          <w:sz w:val="28"/>
          <w:szCs w:val="28"/>
          <w:lang w:val="uk-UA"/>
        </w:rPr>
        <w:t>[</w:t>
      </w:r>
      <w:r w:rsidR="00733C72" w:rsidRPr="00733C72">
        <w:rPr>
          <w:rFonts w:ascii="Times New Roman" w:hAnsi="Times New Roman"/>
          <w:sz w:val="28"/>
          <w:szCs w:val="28"/>
          <w:lang w:val="uk-UA"/>
        </w:rPr>
        <w:t>Ways of efficiency increase of internal audit of monetary resources on the enterprises of consumer co-operation</w:t>
      </w:r>
      <w:r w:rsidR="009A7848" w:rsidRPr="009A7848">
        <w:rPr>
          <w:rFonts w:ascii="Times New Roman" w:hAnsi="Times New Roman"/>
          <w:sz w:val="28"/>
          <w:szCs w:val="28"/>
          <w:lang w:val="uk-UA"/>
        </w:rPr>
        <w:t xml:space="preserve">]. Proceedings of the </w:t>
      </w:r>
      <w:r w:rsidRPr="009A7848">
        <w:rPr>
          <w:rFonts w:ascii="Times New Roman" w:hAnsi="Times New Roman"/>
          <w:i/>
          <w:sz w:val="28"/>
          <w:szCs w:val="28"/>
          <w:lang w:val="uk-UA"/>
        </w:rPr>
        <w:t>Oblik, kontrolj i analiz v upravlinni pidpryjemnycjkoju dijaljnistju</w:t>
      </w:r>
      <w:r w:rsidRPr="00CA508C">
        <w:rPr>
          <w:rFonts w:ascii="Times New Roman" w:hAnsi="Times New Roman"/>
          <w:sz w:val="28"/>
          <w:szCs w:val="28"/>
          <w:lang w:val="uk-UA"/>
        </w:rPr>
        <w:t xml:space="preserve"> : III Mizhnarodn</w:t>
      </w:r>
      <w:r w:rsidR="009A7848">
        <w:rPr>
          <w:rFonts w:ascii="Times New Roman" w:hAnsi="Times New Roman"/>
          <w:sz w:val="28"/>
          <w:szCs w:val="28"/>
          <w:lang w:val="en-US"/>
        </w:rPr>
        <w:t>a</w:t>
      </w:r>
      <w:r w:rsidRPr="00CA508C">
        <w:rPr>
          <w:rFonts w:ascii="Times New Roman" w:hAnsi="Times New Roman"/>
          <w:sz w:val="28"/>
          <w:szCs w:val="28"/>
          <w:lang w:val="uk-UA"/>
        </w:rPr>
        <w:t xml:space="preserve"> naukovo-praktychn</w:t>
      </w:r>
      <w:r w:rsidR="009A7848">
        <w:rPr>
          <w:rFonts w:ascii="Times New Roman" w:hAnsi="Times New Roman"/>
          <w:sz w:val="28"/>
          <w:szCs w:val="28"/>
          <w:lang w:val="en-US"/>
        </w:rPr>
        <w:t>a</w:t>
      </w:r>
      <w:r w:rsidRPr="00CA508C">
        <w:rPr>
          <w:rFonts w:ascii="Times New Roman" w:hAnsi="Times New Roman"/>
          <w:sz w:val="28"/>
          <w:szCs w:val="28"/>
          <w:lang w:val="uk-UA"/>
        </w:rPr>
        <w:t xml:space="preserve"> konferencij</w:t>
      </w:r>
      <w:r w:rsidR="009A7848">
        <w:rPr>
          <w:rFonts w:ascii="Times New Roman" w:hAnsi="Times New Roman"/>
          <w:sz w:val="28"/>
          <w:szCs w:val="28"/>
          <w:lang w:val="en-US"/>
        </w:rPr>
        <w:t xml:space="preserve">a </w:t>
      </w:r>
      <w:r w:rsidR="00BE2D77">
        <w:rPr>
          <w:rFonts w:ascii="Times New Roman" w:hAnsi="Times New Roman"/>
          <w:i/>
          <w:sz w:val="28"/>
          <w:szCs w:val="28"/>
          <w:lang w:val="en-US"/>
        </w:rPr>
        <w:t>(</w:t>
      </w:r>
      <w:r w:rsidR="009A7848" w:rsidRPr="00BE2D77">
        <w:rPr>
          <w:rFonts w:ascii="Times New Roman" w:hAnsi="Times New Roman"/>
          <w:i/>
          <w:sz w:val="28"/>
          <w:szCs w:val="28"/>
          <w:lang w:val="en-US"/>
        </w:rPr>
        <w:t xml:space="preserve">Ukraine, </w:t>
      </w:r>
      <w:r w:rsidRPr="00BE2D77">
        <w:rPr>
          <w:rFonts w:ascii="Times New Roman" w:hAnsi="Times New Roman"/>
          <w:i/>
          <w:sz w:val="28"/>
          <w:szCs w:val="28"/>
          <w:lang w:val="uk-UA"/>
        </w:rPr>
        <w:t>Cherkasy</w:t>
      </w:r>
      <w:r w:rsidR="009A7848" w:rsidRPr="00BE2D77">
        <w:rPr>
          <w:rFonts w:ascii="Times New Roman" w:hAnsi="Times New Roman"/>
          <w:i/>
          <w:sz w:val="28"/>
          <w:szCs w:val="28"/>
          <w:lang w:val="en-US"/>
        </w:rPr>
        <w:t xml:space="preserve">, </w:t>
      </w:r>
      <w:r w:rsidR="00BE2D77" w:rsidRPr="00BE2D77">
        <w:rPr>
          <w:rFonts w:ascii="Times New Roman" w:hAnsi="Times New Roman"/>
          <w:i/>
          <w:sz w:val="28"/>
          <w:szCs w:val="28"/>
          <w:lang w:val="en-US"/>
        </w:rPr>
        <w:t>2005)</w:t>
      </w:r>
      <w:r w:rsidR="00BE2D77">
        <w:rPr>
          <w:rFonts w:ascii="Times New Roman" w:hAnsi="Times New Roman"/>
          <w:sz w:val="28"/>
          <w:szCs w:val="28"/>
          <w:lang w:val="en-US"/>
        </w:rPr>
        <w:t xml:space="preserve">, </w:t>
      </w:r>
      <w:r w:rsidR="00BE2D77" w:rsidRPr="00BE2D77">
        <w:rPr>
          <w:rFonts w:ascii="Times New Roman" w:hAnsi="Times New Roman"/>
          <w:sz w:val="28"/>
          <w:szCs w:val="28"/>
          <w:lang w:val="en-US"/>
        </w:rPr>
        <w:t>Cherkasy</w:t>
      </w:r>
      <w:r w:rsidRPr="00CA508C">
        <w:rPr>
          <w:rFonts w:ascii="Times New Roman" w:hAnsi="Times New Roman"/>
          <w:sz w:val="28"/>
          <w:szCs w:val="28"/>
          <w:lang w:val="uk-UA"/>
        </w:rPr>
        <w:t xml:space="preserve">: ChDTU, </w:t>
      </w:r>
      <w:r w:rsidR="00BE2D77">
        <w:rPr>
          <w:rFonts w:ascii="Times New Roman" w:hAnsi="Times New Roman"/>
          <w:sz w:val="28"/>
          <w:szCs w:val="28"/>
          <w:lang w:val="en-US"/>
        </w:rPr>
        <w:t>pp</w:t>
      </w:r>
      <w:r w:rsidRPr="00CA508C">
        <w:rPr>
          <w:rFonts w:ascii="Times New Roman" w:hAnsi="Times New Roman"/>
          <w:sz w:val="28"/>
          <w:szCs w:val="28"/>
          <w:lang w:val="uk-UA"/>
        </w:rPr>
        <w:t>. 95–101.</w:t>
      </w:r>
    </w:p>
    <w:p w:rsidR="00CA508C" w:rsidRPr="00BE2D77"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11. </w:t>
      </w:r>
      <w:r w:rsidR="00BE2D77" w:rsidRPr="00CA508C">
        <w:rPr>
          <w:rFonts w:ascii="Times New Roman" w:hAnsi="Times New Roman"/>
          <w:sz w:val="28"/>
          <w:szCs w:val="28"/>
          <w:lang w:val="uk-UA"/>
        </w:rPr>
        <w:t>Vitvycjka</w:t>
      </w:r>
      <w:r w:rsidR="00BE2D77" w:rsidRPr="00BE2D77">
        <w:rPr>
          <w:rFonts w:ascii="Times New Roman" w:hAnsi="Times New Roman"/>
          <w:sz w:val="28"/>
          <w:szCs w:val="28"/>
          <w:lang w:val="uk-UA"/>
        </w:rPr>
        <w:t xml:space="preserve"> </w:t>
      </w:r>
      <w:r w:rsidR="00BE2D77" w:rsidRPr="00CA508C">
        <w:rPr>
          <w:rFonts w:ascii="Times New Roman" w:hAnsi="Times New Roman"/>
          <w:sz w:val="28"/>
          <w:szCs w:val="28"/>
          <w:lang w:val="uk-UA"/>
        </w:rPr>
        <w:t>N. S., Chumakova</w:t>
      </w:r>
      <w:r w:rsidR="00BE2D77" w:rsidRPr="00BE2D77">
        <w:rPr>
          <w:rFonts w:ascii="Times New Roman" w:hAnsi="Times New Roman"/>
          <w:sz w:val="28"/>
          <w:szCs w:val="28"/>
          <w:lang w:val="uk-UA"/>
        </w:rPr>
        <w:t xml:space="preserve"> </w:t>
      </w:r>
      <w:r w:rsidR="00BE2D77" w:rsidRPr="00CA508C">
        <w:rPr>
          <w:rFonts w:ascii="Times New Roman" w:hAnsi="Times New Roman"/>
          <w:sz w:val="28"/>
          <w:szCs w:val="28"/>
          <w:lang w:val="uk-UA"/>
        </w:rPr>
        <w:t>I. Ju.,  Kocupatryj</w:t>
      </w:r>
      <w:r w:rsidR="00BE2D77" w:rsidRPr="00BE2D77">
        <w:rPr>
          <w:rFonts w:ascii="Times New Roman" w:hAnsi="Times New Roman"/>
          <w:sz w:val="28"/>
          <w:szCs w:val="28"/>
          <w:lang w:val="uk-UA"/>
        </w:rPr>
        <w:t xml:space="preserve"> </w:t>
      </w:r>
      <w:r w:rsidR="00BE2D77" w:rsidRPr="00CA508C">
        <w:rPr>
          <w:rFonts w:ascii="Times New Roman" w:hAnsi="Times New Roman"/>
          <w:sz w:val="28"/>
          <w:szCs w:val="28"/>
          <w:lang w:val="uk-UA"/>
        </w:rPr>
        <w:t xml:space="preserve">M. M., Fenchenko M. T. </w:t>
      </w:r>
      <w:r w:rsidR="00BE2D77" w:rsidRPr="00BE2D77">
        <w:rPr>
          <w:rFonts w:ascii="Times New Roman" w:hAnsi="Times New Roman"/>
          <w:sz w:val="28"/>
          <w:szCs w:val="28"/>
          <w:lang w:val="uk-UA"/>
        </w:rPr>
        <w:t xml:space="preserve">(2003) </w:t>
      </w:r>
      <w:r w:rsidRPr="00BE2D77">
        <w:rPr>
          <w:rFonts w:ascii="Times New Roman" w:hAnsi="Times New Roman"/>
          <w:i/>
          <w:sz w:val="28"/>
          <w:szCs w:val="28"/>
          <w:lang w:val="uk-UA"/>
        </w:rPr>
        <w:t>Derzhavnyj finansovyj kontrolj: navch.-metod. posib. dlja 36  samost. vyvch. dyscypliny</w:t>
      </w:r>
      <w:r w:rsidRPr="00CA508C">
        <w:rPr>
          <w:rFonts w:ascii="Times New Roman" w:hAnsi="Times New Roman"/>
          <w:sz w:val="28"/>
          <w:szCs w:val="28"/>
          <w:lang w:val="uk-UA"/>
        </w:rPr>
        <w:t xml:space="preserve"> </w:t>
      </w:r>
      <w:r w:rsidR="00BE2D77" w:rsidRPr="00BE2D77">
        <w:rPr>
          <w:rFonts w:ascii="Times New Roman" w:hAnsi="Times New Roman"/>
          <w:sz w:val="28"/>
          <w:szCs w:val="28"/>
          <w:lang w:val="uk-UA"/>
        </w:rPr>
        <w:t>[</w:t>
      </w:r>
      <w:r w:rsidR="00183581" w:rsidRPr="00183581">
        <w:rPr>
          <w:rFonts w:ascii="Times New Roman" w:hAnsi="Times New Roman"/>
          <w:sz w:val="28"/>
          <w:szCs w:val="28"/>
          <w:lang w:val="uk-UA"/>
        </w:rPr>
        <w:t>State financial control: educational and methodical manual for a 36 independent study of discipline</w:t>
      </w:r>
      <w:r w:rsidR="00183581">
        <w:rPr>
          <w:rFonts w:ascii="Times New Roman" w:hAnsi="Times New Roman"/>
          <w:sz w:val="28"/>
          <w:szCs w:val="28"/>
          <w:lang w:val="en-US"/>
        </w:rPr>
        <w:t>s</w:t>
      </w:r>
      <w:r w:rsidR="00BE2D77" w:rsidRPr="00BE2D77">
        <w:rPr>
          <w:rFonts w:ascii="Times New Roman" w:hAnsi="Times New Roman"/>
          <w:sz w:val="28"/>
          <w:szCs w:val="28"/>
          <w:lang w:val="uk-UA"/>
        </w:rPr>
        <w:t>].</w:t>
      </w:r>
      <w:r w:rsidR="00BE2D77">
        <w:rPr>
          <w:rFonts w:ascii="Times New Roman" w:hAnsi="Times New Roman"/>
          <w:sz w:val="28"/>
          <w:szCs w:val="28"/>
          <w:lang w:val="uk-UA"/>
        </w:rPr>
        <w:t xml:space="preserve"> Kyjiv: KNEU</w:t>
      </w:r>
      <w:r w:rsidRPr="00CA508C">
        <w:rPr>
          <w:rFonts w:ascii="Times New Roman" w:hAnsi="Times New Roman"/>
          <w:sz w:val="28"/>
          <w:szCs w:val="28"/>
          <w:lang w:val="uk-UA"/>
        </w:rPr>
        <w:t>.</w:t>
      </w:r>
      <w:r w:rsidR="00BE2D77" w:rsidRPr="00BE2D77">
        <w:rPr>
          <w:rFonts w:ascii="Times New Roman" w:hAnsi="Times New Roman"/>
          <w:sz w:val="28"/>
          <w:szCs w:val="28"/>
          <w:lang w:val="uk-UA"/>
        </w:rPr>
        <w:t xml:space="preserve"> (</w:t>
      </w:r>
      <w:r w:rsidR="00BE2D77">
        <w:rPr>
          <w:rFonts w:ascii="Times New Roman" w:hAnsi="Times New Roman"/>
          <w:sz w:val="28"/>
          <w:szCs w:val="28"/>
          <w:lang w:val="en-US"/>
        </w:rPr>
        <w:t>in</w:t>
      </w:r>
      <w:r w:rsidR="00BE2D77" w:rsidRPr="00BE2D77">
        <w:rPr>
          <w:rFonts w:ascii="Times New Roman" w:hAnsi="Times New Roman"/>
          <w:sz w:val="28"/>
          <w:szCs w:val="28"/>
          <w:lang w:val="uk-UA"/>
        </w:rPr>
        <w:t xml:space="preserve"> </w:t>
      </w:r>
      <w:r w:rsidR="00BE2D77">
        <w:rPr>
          <w:rFonts w:ascii="Times New Roman" w:hAnsi="Times New Roman"/>
          <w:sz w:val="28"/>
          <w:szCs w:val="28"/>
          <w:lang w:val="en-US"/>
        </w:rPr>
        <w:t>Ukrainian</w:t>
      </w:r>
      <w:r w:rsidR="00BE2D77" w:rsidRPr="00BE2D77">
        <w:rPr>
          <w:rFonts w:ascii="Times New Roman" w:hAnsi="Times New Roman"/>
          <w:sz w:val="28"/>
          <w:szCs w:val="28"/>
          <w:lang w:val="uk-UA"/>
        </w:rPr>
        <w:t>)</w:t>
      </w:r>
    </w:p>
    <w:p w:rsidR="00CA508C" w:rsidRPr="00BE2D77"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12. Zhyla V.Gh. </w:t>
      </w:r>
      <w:r w:rsidR="00BE2D77" w:rsidRPr="00BE2D77">
        <w:rPr>
          <w:rFonts w:ascii="Times New Roman" w:hAnsi="Times New Roman"/>
          <w:sz w:val="28"/>
          <w:szCs w:val="28"/>
          <w:lang w:val="uk-UA"/>
        </w:rPr>
        <w:t xml:space="preserve">(1998) </w:t>
      </w:r>
      <w:r w:rsidRPr="00BE2D77">
        <w:rPr>
          <w:rFonts w:ascii="Times New Roman" w:hAnsi="Times New Roman"/>
          <w:i/>
          <w:sz w:val="28"/>
          <w:szCs w:val="28"/>
          <w:lang w:val="uk-UA"/>
        </w:rPr>
        <w:t>Revizija ta audyt: navch. posibnyk</w:t>
      </w:r>
      <w:r w:rsidRPr="00CA508C">
        <w:rPr>
          <w:rFonts w:ascii="Times New Roman" w:hAnsi="Times New Roman"/>
          <w:sz w:val="28"/>
          <w:szCs w:val="28"/>
          <w:lang w:val="uk-UA"/>
        </w:rPr>
        <w:t xml:space="preserve"> </w:t>
      </w:r>
      <w:r w:rsidR="00BE2D77">
        <w:rPr>
          <w:rFonts w:ascii="Times New Roman" w:hAnsi="Times New Roman"/>
          <w:sz w:val="28"/>
          <w:szCs w:val="28"/>
          <w:lang w:val="en-US"/>
        </w:rPr>
        <w:t>[</w:t>
      </w:r>
      <w:r w:rsidR="00183581" w:rsidRPr="00183581">
        <w:rPr>
          <w:rFonts w:ascii="Times New Roman" w:hAnsi="Times New Roman"/>
          <w:sz w:val="28"/>
          <w:szCs w:val="28"/>
          <w:lang w:val="en-US"/>
        </w:rPr>
        <w:t>Revision and audit : educational manual</w:t>
      </w:r>
      <w:r w:rsidR="00BE2D77">
        <w:rPr>
          <w:rFonts w:ascii="Times New Roman" w:hAnsi="Times New Roman"/>
          <w:sz w:val="28"/>
          <w:szCs w:val="28"/>
          <w:lang w:val="en-US"/>
        </w:rPr>
        <w:t>].</w:t>
      </w:r>
      <w:r w:rsidR="00BE2D77">
        <w:rPr>
          <w:rFonts w:ascii="Times New Roman" w:hAnsi="Times New Roman"/>
          <w:sz w:val="28"/>
          <w:szCs w:val="28"/>
          <w:lang w:val="uk-UA"/>
        </w:rPr>
        <w:t xml:space="preserve"> Kyjiv: MAUP</w:t>
      </w:r>
      <w:r w:rsidRPr="00CA508C">
        <w:rPr>
          <w:rFonts w:ascii="Times New Roman" w:hAnsi="Times New Roman"/>
          <w:sz w:val="28"/>
          <w:szCs w:val="28"/>
          <w:lang w:val="uk-UA"/>
        </w:rPr>
        <w:t>.</w:t>
      </w:r>
      <w:r w:rsidR="00BE2D77" w:rsidRPr="00BE2D77">
        <w:rPr>
          <w:rFonts w:ascii="Times New Roman" w:hAnsi="Times New Roman"/>
          <w:sz w:val="28"/>
          <w:szCs w:val="28"/>
          <w:lang w:val="uk-UA"/>
        </w:rPr>
        <w:t xml:space="preserve"> (</w:t>
      </w:r>
      <w:r w:rsidR="00BE2D77">
        <w:rPr>
          <w:rFonts w:ascii="Times New Roman" w:hAnsi="Times New Roman"/>
          <w:sz w:val="28"/>
          <w:szCs w:val="28"/>
          <w:lang w:val="en-US"/>
        </w:rPr>
        <w:t>in</w:t>
      </w:r>
      <w:r w:rsidR="00BE2D77" w:rsidRPr="00BE2D77">
        <w:rPr>
          <w:rFonts w:ascii="Times New Roman" w:hAnsi="Times New Roman"/>
          <w:sz w:val="28"/>
          <w:szCs w:val="28"/>
          <w:lang w:val="uk-UA"/>
        </w:rPr>
        <w:t xml:space="preserve"> </w:t>
      </w:r>
      <w:r w:rsidR="00BE2D77">
        <w:rPr>
          <w:rFonts w:ascii="Times New Roman" w:hAnsi="Times New Roman"/>
          <w:sz w:val="28"/>
          <w:szCs w:val="28"/>
          <w:lang w:val="en-US"/>
        </w:rPr>
        <w:t>Ukrainian</w:t>
      </w:r>
      <w:r w:rsidR="00BE2D77" w:rsidRPr="00BE2D77">
        <w:rPr>
          <w:rFonts w:ascii="Times New Roman" w:hAnsi="Times New Roman"/>
          <w:sz w:val="28"/>
          <w:szCs w:val="28"/>
          <w:lang w:val="uk-UA"/>
        </w:rPr>
        <w:t>)</w:t>
      </w:r>
    </w:p>
    <w:p w:rsidR="00CA508C" w:rsidRP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13. Zhuravka F. O.</w:t>
      </w:r>
      <w:r w:rsidR="00BE2D77" w:rsidRPr="00BE2D77">
        <w:rPr>
          <w:rFonts w:ascii="Times New Roman" w:hAnsi="Times New Roman"/>
          <w:sz w:val="28"/>
          <w:szCs w:val="28"/>
          <w:lang w:val="uk-UA"/>
        </w:rPr>
        <w:t>,</w:t>
      </w:r>
      <w:r w:rsidRPr="00CA508C">
        <w:rPr>
          <w:rFonts w:ascii="Times New Roman" w:hAnsi="Times New Roman"/>
          <w:sz w:val="28"/>
          <w:szCs w:val="28"/>
          <w:lang w:val="uk-UA"/>
        </w:rPr>
        <w:t xml:space="preserve"> </w:t>
      </w:r>
      <w:r w:rsidR="00BE2D77" w:rsidRPr="00CA508C">
        <w:rPr>
          <w:rFonts w:ascii="Times New Roman" w:hAnsi="Times New Roman"/>
          <w:sz w:val="28"/>
          <w:szCs w:val="28"/>
          <w:lang w:val="uk-UA"/>
        </w:rPr>
        <w:t>Moghyla</w:t>
      </w:r>
      <w:r w:rsidR="00BE2D77" w:rsidRPr="00BE2D77">
        <w:rPr>
          <w:rFonts w:ascii="Times New Roman" w:hAnsi="Times New Roman"/>
          <w:sz w:val="28"/>
          <w:szCs w:val="28"/>
          <w:lang w:val="uk-UA"/>
        </w:rPr>
        <w:t xml:space="preserve"> </w:t>
      </w:r>
      <w:r w:rsidR="00BE2D77" w:rsidRPr="00CA508C">
        <w:rPr>
          <w:rFonts w:ascii="Times New Roman" w:hAnsi="Times New Roman"/>
          <w:sz w:val="28"/>
          <w:szCs w:val="28"/>
          <w:lang w:val="uk-UA"/>
        </w:rPr>
        <w:t xml:space="preserve">L. A. </w:t>
      </w:r>
      <w:r w:rsidR="003C0BB1" w:rsidRPr="003C0BB1">
        <w:rPr>
          <w:rFonts w:ascii="Times New Roman" w:hAnsi="Times New Roman"/>
          <w:sz w:val="28"/>
          <w:szCs w:val="28"/>
          <w:lang w:val="uk-UA"/>
        </w:rPr>
        <w:t>(2012)</w:t>
      </w:r>
      <w:r w:rsidR="00BE2D77" w:rsidRPr="00CA508C">
        <w:rPr>
          <w:rFonts w:ascii="Times New Roman" w:hAnsi="Times New Roman"/>
          <w:sz w:val="28"/>
          <w:szCs w:val="28"/>
          <w:lang w:val="uk-UA"/>
        </w:rPr>
        <w:t xml:space="preserve"> </w:t>
      </w:r>
      <w:r w:rsidRPr="00CA508C">
        <w:rPr>
          <w:rFonts w:ascii="Times New Roman" w:hAnsi="Times New Roman"/>
          <w:sz w:val="28"/>
          <w:szCs w:val="28"/>
          <w:lang w:val="uk-UA"/>
        </w:rPr>
        <w:t>Sutnistj i rolj finansov</w:t>
      </w:r>
      <w:r w:rsidR="003C0BB1">
        <w:rPr>
          <w:rFonts w:ascii="Times New Roman" w:hAnsi="Times New Roman"/>
          <w:sz w:val="28"/>
          <w:szCs w:val="28"/>
          <w:lang w:val="uk-UA"/>
        </w:rPr>
        <w:t>oji bezpeky sub'jekta pidpryjem</w:t>
      </w:r>
      <w:r w:rsidRPr="00CA508C">
        <w:rPr>
          <w:rFonts w:ascii="Times New Roman" w:hAnsi="Times New Roman"/>
          <w:sz w:val="28"/>
          <w:szCs w:val="28"/>
          <w:lang w:val="uk-UA"/>
        </w:rPr>
        <w:t xml:space="preserve">nyctva v konteksti zabezpechennja jogho ekonomichnoji bezpeky </w:t>
      </w:r>
      <w:r w:rsidR="003C0BB1" w:rsidRPr="003C0BB1">
        <w:rPr>
          <w:rFonts w:ascii="Times New Roman" w:hAnsi="Times New Roman"/>
          <w:sz w:val="28"/>
          <w:szCs w:val="28"/>
          <w:lang w:val="uk-UA"/>
        </w:rPr>
        <w:t>[</w:t>
      </w:r>
      <w:r w:rsidR="00183581" w:rsidRPr="00183581">
        <w:rPr>
          <w:rFonts w:ascii="Times New Roman" w:hAnsi="Times New Roman"/>
          <w:sz w:val="28"/>
          <w:szCs w:val="28"/>
          <w:lang w:val="uk-UA"/>
        </w:rPr>
        <w:t>Essence and role of financial safety of business entity in the context of providing of economic security</w:t>
      </w:r>
      <w:r w:rsidR="003C0BB1" w:rsidRPr="003C0BB1">
        <w:rPr>
          <w:rFonts w:ascii="Times New Roman" w:hAnsi="Times New Roman"/>
          <w:sz w:val="28"/>
          <w:szCs w:val="28"/>
          <w:lang w:val="uk-UA"/>
        </w:rPr>
        <w:t>].</w:t>
      </w:r>
      <w:r w:rsidRPr="00CA508C">
        <w:rPr>
          <w:rFonts w:ascii="Times New Roman" w:hAnsi="Times New Roman"/>
          <w:sz w:val="28"/>
          <w:szCs w:val="28"/>
          <w:lang w:val="uk-UA"/>
        </w:rPr>
        <w:t xml:space="preserve"> </w:t>
      </w:r>
      <w:r w:rsidRPr="003C0BB1">
        <w:rPr>
          <w:rFonts w:ascii="Times New Roman" w:hAnsi="Times New Roman"/>
          <w:i/>
          <w:sz w:val="28"/>
          <w:szCs w:val="28"/>
          <w:lang w:val="uk-UA"/>
        </w:rPr>
        <w:t xml:space="preserve">Problemy i perspektyvy rozvytku bankivsjkoji systemy Ukrajiny : zb. nauk. </w:t>
      </w:r>
      <w:r w:rsidR="003C0BB1">
        <w:rPr>
          <w:rFonts w:ascii="Times New Roman" w:hAnsi="Times New Roman"/>
          <w:i/>
          <w:sz w:val="28"/>
          <w:szCs w:val="28"/>
          <w:lang w:val="en-US"/>
        </w:rPr>
        <w:t>p</w:t>
      </w:r>
      <w:r w:rsidRPr="003C0BB1">
        <w:rPr>
          <w:rFonts w:ascii="Times New Roman" w:hAnsi="Times New Roman"/>
          <w:i/>
          <w:sz w:val="28"/>
          <w:szCs w:val="28"/>
          <w:lang w:val="uk-UA"/>
        </w:rPr>
        <w:t>racj</w:t>
      </w:r>
      <w:r w:rsidR="003C0BB1">
        <w:rPr>
          <w:rFonts w:ascii="Times New Roman" w:hAnsi="Times New Roman"/>
          <w:sz w:val="28"/>
          <w:szCs w:val="28"/>
          <w:lang w:val="en-US"/>
        </w:rPr>
        <w:t>, vol</w:t>
      </w:r>
      <w:r w:rsidR="003C0BB1">
        <w:rPr>
          <w:rFonts w:ascii="Times New Roman" w:hAnsi="Times New Roman"/>
          <w:sz w:val="28"/>
          <w:szCs w:val="28"/>
          <w:lang w:val="uk-UA"/>
        </w:rPr>
        <w:t>. 35</w:t>
      </w:r>
      <w:r w:rsidR="003C0BB1">
        <w:rPr>
          <w:rFonts w:ascii="Times New Roman" w:hAnsi="Times New Roman"/>
          <w:sz w:val="28"/>
          <w:szCs w:val="28"/>
          <w:lang w:val="en-US"/>
        </w:rPr>
        <w:t>,</w:t>
      </w:r>
      <w:r w:rsidRPr="00CA508C">
        <w:rPr>
          <w:rFonts w:ascii="Times New Roman" w:hAnsi="Times New Roman"/>
          <w:sz w:val="28"/>
          <w:szCs w:val="28"/>
          <w:lang w:val="uk-UA"/>
        </w:rPr>
        <w:t xml:space="preserve"> </w:t>
      </w:r>
      <w:r w:rsidR="003C0BB1">
        <w:rPr>
          <w:rFonts w:ascii="Times New Roman" w:hAnsi="Times New Roman"/>
          <w:sz w:val="28"/>
          <w:szCs w:val="28"/>
          <w:lang w:val="en-US"/>
        </w:rPr>
        <w:t>pp</w:t>
      </w:r>
      <w:r w:rsidRPr="00CA508C">
        <w:rPr>
          <w:rFonts w:ascii="Times New Roman" w:hAnsi="Times New Roman"/>
          <w:sz w:val="28"/>
          <w:szCs w:val="28"/>
          <w:lang w:val="uk-UA"/>
        </w:rPr>
        <w:t>. 16–24.</w:t>
      </w:r>
    </w:p>
    <w:p w:rsidR="00CA508C" w:rsidRPr="003C0BB1" w:rsidRDefault="00CA508C" w:rsidP="00CA508C">
      <w:pPr>
        <w:spacing w:after="0" w:line="360" w:lineRule="auto"/>
        <w:ind w:firstLine="709"/>
        <w:jc w:val="both"/>
        <w:rPr>
          <w:rFonts w:ascii="Times New Roman" w:hAnsi="Times New Roman"/>
          <w:sz w:val="28"/>
          <w:szCs w:val="28"/>
          <w:lang w:val="en-US"/>
        </w:rPr>
      </w:pPr>
      <w:r w:rsidRPr="00CA508C">
        <w:rPr>
          <w:rFonts w:ascii="Times New Roman" w:hAnsi="Times New Roman"/>
          <w:sz w:val="28"/>
          <w:szCs w:val="28"/>
          <w:lang w:val="uk-UA"/>
        </w:rPr>
        <w:t xml:space="preserve">14. Zavadsjkyj J. S. </w:t>
      </w:r>
      <w:r w:rsidR="003C0BB1" w:rsidRPr="003C0BB1">
        <w:rPr>
          <w:rFonts w:ascii="Times New Roman" w:hAnsi="Times New Roman"/>
          <w:sz w:val="28"/>
          <w:szCs w:val="28"/>
          <w:lang w:val="uk-UA"/>
        </w:rPr>
        <w:t xml:space="preserve">(1997) </w:t>
      </w:r>
      <w:r w:rsidR="00625262">
        <w:rPr>
          <w:rFonts w:ascii="Times New Roman" w:hAnsi="Times New Roman"/>
          <w:i/>
          <w:sz w:val="28"/>
          <w:szCs w:val="28"/>
          <w:lang w:val="uk-UA"/>
        </w:rPr>
        <w:t>Menedzhment</w:t>
      </w:r>
      <w:r w:rsidRPr="00CA508C">
        <w:rPr>
          <w:rFonts w:ascii="Times New Roman" w:hAnsi="Times New Roman"/>
          <w:sz w:val="28"/>
          <w:szCs w:val="28"/>
          <w:lang w:val="uk-UA"/>
        </w:rPr>
        <w:t xml:space="preserve"> </w:t>
      </w:r>
      <w:r w:rsidR="003C0BB1" w:rsidRPr="003C0BB1">
        <w:rPr>
          <w:rFonts w:ascii="Times New Roman" w:hAnsi="Times New Roman"/>
          <w:sz w:val="28"/>
          <w:szCs w:val="28"/>
          <w:lang w:val="uk-UA"/>
        </w:rPr>
        <w:t>[</w:t>
      </w:r>
      <w:r w:rsidR="00183581" w:rsidRPr="00183581">
        <w:rPr>
          <w:rFonts w:ascii="Times New Roman" w:hAnsi="Times New Roman"/>
          <w:sz w:val="28"/>
          <w:szCs w:val="28"/>
          <w:lang w:val="uk-UA"/>
        </w:rPr>
        <w:t>Management</w:t>
      </w:r>
      <w:r w:rsidR="003C0BB1" w:rsidRPr="003C0BB1">
        <w:rPr>
          <w:rFonts w:ascii="Times New Roman" w:hAnsi="Times New Roman"/>
          <w:sz w:val="28"/>
          <w:szCs w:val="28"/>
          <w:lang w:val="uk-UA"/>
        </w:rPr>
        <w:t xml:space="preserve">]. </w:t>
      </w:r>
      <w:r w:rsidRPr="00CA508C">
        <w:rPr>
          <w:rFonts w:ascii="Times New Roman" w:hAnsi="Times New Roman"/>
          <w:sz w:val="28"/>
          <w:szCs w:val="28"/>
          <w:lang w:val="uk-UA"/>
        </w:rPr>
        <w:t xml:space="preserve">Kyjiv : Ukrajinsjko-finansovyj </w:t>
      </w:r>
      <w:r w:rsidR="003C0BB1">
        <w:rPr>
          <w:rFonts w:ascii="Times New Roman" w:hAnsi="Times New Roman"/>
          <w:sz w:val="28"/>
          <w:szCs w:val="28"/>
          <w:lang w:val="uk-UA"/>
        </w:rPr>
        <w:t>instytut menedzhmentu i biznesu</w:t>
      </w:r>
      <w:r w:rsidRPr="00CA508C">
        <w:rPr>
          <w:rFonts w:ascii="Times New Roman" w:hAnsi="Times New Roman"/>
          <w:sz w:val="28"/>
          <w:szCs w:val="28"/>
          <w:lang w:val="uk-UA"/>
        </w:rPr>
        <w:t>.</w:t>
      </w:r>
      <w:r w:rsidR="003C0BB1">
        <w:rPr>
          <w:rFonts w:ascii="Times New Roman" w:hAnsi="Times New Roman"/>
          <w:sz w:val="28"/>
          <w:szCs w:val="28"/>
          <w:lang w:val="en-US"/>
        </w:rPr>
        <w:t xml:space="preserve"> (in Ukrainian)</w:t>
      </w:r>
    </w:p>
    <w:p w:rsidR="00CA508C" w:rsidRPr="003C0BB1" w:rsidRDefault="00CA508C" w:rsidP="00CA508C">
      <w:pPr>
        <w:spacing w:after="0" w:line="360" w:lineRule="auto"/>
        <w:ind w:firstLine="709"/>
        <w:jc w:val="both"/>
        <w:rPr>
          <w:rFonts w:ascii="Times New Roman" w:hAnsi="Times New Roman"/>
          <w:sz w:val="28"/>
          <w:szCs w:val="28"/>
          <w:lang w:val="en-US"/>
        </w:rPr>
      </w:pPr>
      <w:r w:rsidRPr="00CA508C">
        <w:rPr>
          <w:rFonts w:ascii="Times New Roman" w:hAnsi="Times New Roman"/>
          <w:sz w:val="28"/>
          <w:szCs w:val="28"/>
          <w:lang w:val="uk-UA"/>
        </w:rPr>
        <w:t>15. Usach B. F.</w:t>
      </w:r>
      <w:r w:rsidR="003C0BB1">
        <w:rPr>
          <w:rFonts w:ascii="Times New Roman" w:hAnsi="Times New Roman"/>
          <w:sz w:val="28"/>
          <w:szCs w:val="28"/>
          <w:lang w:val="en-US"/>
        </w:rPr>
        <w:t xml:space="preserve"> (2002)</w:t>
      </w:r>
      <w:r w:rsidRPr="00CA508C">
        <w:rPr>
          <w:rFonts w:ascii="Times New Roman" w:hAnsi="Times New Roman"/>
          <w:sz w:val="28"/>
          <w:szCs w:val="28"/>
          <w:lang w:val="uk-UA"/>
        </w:rPr>
        <w:t xml:space="preserve"> </w:t>
      </w:r>
      <w:r w:rsidRPr="003C0BB1">
        <w:rPr>
          <w:rFonts w:ascii="Times New Roman" w:hAnsi="Times New Roman"/>
          <w:i/>
          <w:sz w:val="28"/>
          <w:szCs w:val="28"/>
          <w:lang w:val="uk-UA"/>
        </w:rPr>
        <w:t>Kontrolj i revizija</w:t>
      </w:r>
      <w:r w:rsidRPr="00CA508C">
        <w:rPr>
          <w:rFonts w:ascii="Times New Roman" w:hAnsi="Times New Roman"/>
          <w:sz w:val="28"/>
          <w:szCs w:val="28"/>
          <w:lang w:val="uk-UA"/>
        </w:rPr>
        <w:t xml:space="preserve"> </w:t>
      </w:r>
      <w:r w:rsidR="003C0BB1">
        <w:rPr>
          <w:rFonts w:ascii="Times New Roman" w:hAnsi="Times New Roman"/>
          <w:sz w:val="28"/>
          <w:szCs w:val="28"/>
          <w:lang w:val="en-US"/>
        </w:rPr>
        <w:t>[</w:t>
      </w:r>
      <w:r w:rsidR="00625262">
        <w:rPr>
          <w:rFonts w:ascii="Times New Roman" w:hAnsi="Times New Roman"/>
          <w:sz w:val="28"/>
          <w:szCs w:val="28"/>
          <w:lang w:val="en-US"/>
        </w:rPr>
        <w:t>Control and r</w:t>
      </w:r>
      <w:r w:rsidR="00625262" w:rsidRPr="00625262">
        <w:rPr>
          <w:rFonts w:ascii="Times New Roman" w:hAnsi="Times New Roman"/>
          <w:sz w:val="28"/>
          <w:szCs w:val="28"/>
          <w:lang w:val="en-US"/>
        </w:rPr>
        <w:t>evision</w:t>
      </w:r>
      <w:r w:rsidR="003C0BB1">
        <w:rPr>
          <w:rFonts w:ascii="Times New Roman" w:hAnsi="Times New Roman"/>
          <w:sz w:val="28"/>
          <w:szCs w:val="28"/>
          <w:lang w:val="en-US"/>
        </w:rPr>
        <w:t>].</w:t>
      </w:r>
      <w:r w:rsidR="003C0BB1">
        <w:rPr>
          <w:rFonts w:ascii="Times New Roman" w:hAnsi="Times New Roman"/>
          <w:sz w:val="28"/>
          <w:szCs w:val="28"/>
          <w:lang w:val="uk-UA"/>
        </w:rPr>
        <w:t xml:space="preserve"> Kyjiv : Znannja Pres</w:t>
      </w:r>
      <w:r w:rsidRPr="00CA508C">
        <w:rPr>
          <w:rFonts w:ascii="Times New Roman" w:hAnsi="Times New Roman"/>
          <w:sz w:val="28"/>
          <w:szCs w:val="28"/>
          <w:lang w:val="uk-UA"/>
        </w:rPr>
        <w:t>.</w:t>
      </w:r>
      <w:r w:rsidR="003C0BB1">
        <w:rPr>
          <w:rFonts w:ascii="Times New Roman" w:hAnsi="Times New Roman"/>
          <w:sz w:val="28"/>
          <w:szCs w:val="28"/>
          <w:lang w:val="en-US"/>
        </w:rPr>
        <w:t xml:space="preserve"> (in Ukrainian)</w:t>
      </w:r>
    </w:p>
    <w:p w:rsidR="00CA508C" w:rsidRDefault="00CA508C" w:rsidP="00CA508C">
      <w:pPr>
        <w:spacing w:after="0" w:line="360" w:lineRule="auto"/>
        <w:ind w:firstLine="709"/>
        <w:jc w:val="both"/>
        <w:rPr>
          <w:rFonts w:ascii="Times New Roman" w:hAnsi="Times New Roman"/>
          <w:sz w:val="28"/>
          <w:szCs w:val="28"/>
          <w:lang w:val="uk-UA"/>
        </w:rPr>
      </w:pPr>
      <w:r w:rsidRPr="00CA508C">
        <w:rPr>
          <w:rFonts w:ascii="Times New Roman" w:hAnsi="Times New Roman"/>
          <w:sz w:val="28"/>
          <w:szCs w:val="28"/>
          <w:lang w:val="uk-UA"/>
        </w:rPr>
        <w:t xml:space="preserve">16. Aver'janov V. B. </w:t>
      </w:r>
      <w:r w:rsidR="003C0BB1">
        <w:rPr>
          <w:rFonts w:ascii="Times New Roman" w:hAnsi="Times New Roman"/>
          <w:sz w:val="28"/>
          <w:szCs w:val="28"/>
          <w:lang w:val="en-US"/>
        </w:rPr>
        <w:t xml:space="preserve">(2004) </w:t>
      </w:r>
      <w:r w:rsidRPr="003C0BB1">
        <w:rPr>
          <w:rFonts w:ascii="Times New Roman" w:hAnsi="Times New Roman"/>
          <w:i/>
          <w:sz w:val="28"/>
          <w:szCs w:val="28"/>
          <w:lang w:val="uk-UA"/>
        </w:rPr>
        <w:t>Administratyvne pravo Ukrajiny</w:t>
      </w:r>
      <w:r w:rsidRPr="00CA508C">
        <w:rPr>
          <w:rFonts w:ascii="Times New Roman" w:hAnsi="Times New Roman"/>
          <w:sz w:val="28"/>
          <w:szCs w:val="28"/>
          <w:lang w:val="uk-UA"/>
        </w:rPr>
        <w:t xml:space="preserve"> </w:t>
      </w:r>
      <w:r w:rsidR="003C0BB1">
        <w:rPr>
          <w:rFonts w:ascii="Times New Roman" w:hAnsi="Times New Roman"/>
          <w:sz w:val="28"/>
          <w:szCs w:val="28"/>
          <w:lang w:val="en-US"/>
        </w:rPr>
        <w:t>[</w:t>
      </w:r>
      <w:r w:rsidR="00625262" w:rsidRPr="00625262">
        <w:rPr>
          <w:rFonts w:ascii="Times New Roman" w:hAnsi="Times New Roman"/>
          <w:sz w:val="28"/>
          <w:szCs w:val="28"/>
          <w:lang w:val="en-US"/>
        </w:rPr>
        <w:t>Administrative law of Ukraine</w:t>
      </w:r>
      <w:r w:rsidR="003C0BB1">
        <w:rPr>
          <w:rFonts w:ascii="Times New Roman" w:hAnsi="Times New Roman"/>
          <w:sz w:val="28"/>
          <w:szCs w:val="28"/>
          <w:lang w:val="en-US"/>
        </w:rPr>
        <w:t>].</w:t>
      </w:r>
      <w:r w:rsidR="003C0BB1">
        <w:rPr>
          <w:rFonts w:ascii="Times New Roman" w:hAnsi="Times New Roman"/>
          <w:sz w:val="28"/>
          <w:szCs w:val="28"/>
          <w:lang w:val="uk-UA"/>
        </w:rPr>
        <w:t xml:space="preserve"> Kyjiv : Jurydychna dumka</w:t>
      </w:r>
      <w:r w:rsidRPr="00CA508C">
        <w:rPr>
          <w:rFonts w:ascii="Times New Roman" w:hAnsi="Times New Roman"/>
          <w:sz w:val="28"/>
          <w:szCs w:val="28"/>
          <w:lang w:val="uk-UA"/>
        </w:rPr>
        <w:t>.</w:t>
      </w:r>
      <w:r w:rsidR="003C0BB1" w:rsidRPr="003C0BB1">
        <w:rPr>
          <w:lang w:val="en-US"/>
        </w:rPr>
        <w:t xml:space="preserve"> </w:t>
      </w:r>
      <w:r w:rsidR="003C0BB1" w:rsidRPr="003C0BB1">
        <w:rPr>
          <w:rFonts w:ascii="Times New Roman" w:hAnsi="Times New Roman"/>
          <w:sz w:val="28"/>
          <w:szCs w:val="28"/>
          <w:lang w:val="uk-UA"/>
        </w:rPr>
        <w:t>(in Ukrainian)</w:t>
      </w:r>
    </w:p>
    <w:p w:rsidR="0039111F" w:rsidRPr="003C0BB1" w:rsidRDefault="00625262" w:rsidP="0039111F">
      <w:pPr>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1</w:t>
      </w:r>
      <w:r w:rsidR="0039111F" w:rsidRPr="0039111F">
        <w:rPr>
          <w:rFonts w:ascii="Times New Roman" w:hAnsi="Times New Roman"/>
          <w:sz w:val="28"/>
          <w:szCs w:val="28"/>
          <w:lang w:val="uk-UA"/>
        </w:rPr>
        <w:t xml:space="preserve">7. Atamanchuk G. V. </w:t>
      </w:r>
      <w:r w:rsidR="003C0BB1">
        <w:rPr>
          <w:rFonts w:ascii="Times New Roman" w:hAnsi="Times New Roman"/>
          <w:sz w:val="28"/>
          <w:szCs w:val="28"/>
          <w:lang w:val="en-US"/>
        </w:rPr>
        <w:t xml:space="preserve">(1997) </w:t>
      </w:r>
      <w:r w:rsidR="0039111F" w:rsidRPr="003C0BB1">
        <w:rPr>
          <w:rFonts w:ascii="Times New Roman" w:hAnsi="Times New Roman"/>
          <w:i/>
          <w:sz w:val="28"/>
          <w:szCs w:val="28"/>
          <w:lang w:val="uk-UA"/>
        </w:rPr>
        <w:t xml:space="preserve">Teoriya gosudarstvennogo </w:t>
      </w:r>
      <w:proofErr w:type="gramStart"/>
      <w:r w:rsidR="0039111F" w:rsidRPr="003C0BB1">
        <w:rPr>
          <w:rFonts w:ascii="Times New Roman" w:hAnsi="Times New Roman"/>
          <w:i/>
          <w:sz w:val="28"/>
          <w:szCs w:val="28"/>
          <w:lang w:val="uk-UA"/>
        </w:rPr>
        <w:t>upravleniya :</w:t>
      </w:r>
      <w:proofErr w:type="gramEnd"/>
      <w:r w:rsidR="0039111F" w:rsidRPr="003C0BB1">
        <w:rPr>
          <w:rFonts w:ascii="Times New Roman" w:hAnsi="Times New Roman"/>
          <w:i/>
          <w:sz w:val="28"/>
          <w:szCs w:val="28"/>
          <w:lang w:val="uk-UA"/>
        </w:rPr>
        <w:t xml:space="preserve"> kurs lektsiy</w:t>
      </w:r>
      <w:r w:rsidR="0039111F" w:rsidRPr="0039111F">
        <w:rPr>
          <w:rFonts w:ascii="Times New Roman" w:hAnsi="Times New Roman"/>
          <w:sz w:val="28"/>
          <w:szCs w:val="28"/>
          <w:lang w:val="uk-UA"/>
        </w:rPr>
        <w:t xml:space="preserve"> </w:t>
      </w:r>
      <w:r w:rsidR="003C0BB1">
        <w:rPr>
          <w:rFonts w:ascii="Times New Roman" w:hAnsi="Times New Roman"/>
          <w:sz w:val="28"/>
          <w:szCs w:val="28"/>
          <w:lang w:val="en-US"/>
        </w:rPr>
        <w:t>[</w:t>
      </w:r>
      <w:r w:rsidR="00383C78" w:rsidRPr="00383C78">
        <w:rPr>
          <w:rFonts w:ascii="Times New Roman" w:hAnsi="Times New Roman"/>
          <w:sz w:val="28"/>
          <w:szCs w:val="28"/>
          <w:lang w:val="en-US"/>
        </w:rPr>
        <w:t>A theory of state administration : a course of lectures</w:t>
      </w:r>
      <w:r w:rsidR="003C0BB1">
        <w:rPr>
          <w:rFonts w:ascii="Times New Roman" w:hAnsi="Times New Roman"/>
          <w:sz w:val="28"/>
          <w:szCs w:val="28"/>
          <w:lang w:val="en-US"/>
        </w:rPr>
        <w:t>].</w:t>
      </w:r>
      <w:r w:rsidR="003C0BB1">
        <w:rPr>
          <w:rFonts w:ascii="Times New Roman" w:hAnsi="Times New Roman"/>
          <w:sz w:val="28"/>
          <w:szCs w:val="28"/>
          <w:lang w:val="uk-UA"/>
        </w:rPr>
        <w:t xml:space="preserve"> – Moskva : Yurid. lit</w:t>
      </w:r>
      <w:r w:rsidR="0039111F" w:rsidRPr="0039111F">
        <w:rPr>
          <w:rFonts w:ascii="Times New Roman" w:hAnsi="Times New Roman"/>
          <w:sz w:val="28"/>
          <w:szCs w:val="28"/>
          <w:lang w:val="uk-UA"/>
        </w:rPr>
        <w:t>.</w:t>
      </w:r>
      <w:r w:rsidR="003C0BB1">
        <w:rPr>
          <w:rFonts w:ascii="Times New Roman" w:hAnsi="Times New Roman"/>
          <w:sz w:val="28"/>
          <w:szCs w:val="28"/>
          <w:lang w:val="en-US"/>
        </w:rPr>
        <w:t xml:space="preserve"> (in Russian)</w:t>
      </w:r>
    </w:p>
    <w:p w:rsidR="0039111F" w:rsidRPr="003C0BB1"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lastRenderedPageBreak/>
        <w:t xml:space="preserve">18. Gracheva E. Yu. </w:t>
      </w:r>
      <w:r w:rsidR="003C0BB1">
        <w:rPr>
          <w:rFonts w:ascii="Times New Roman" w:hAnsi="Times New Roman"/>
          <w:sz w:val="28"/>
          <w:szCs w:val="28"/>
          <w:lang w:val="en-US"/>
        </w:rPr>
        <w:t xml:space="preserve">(2000) </w:t>
      </w:r>
      <w:r w:rsidRPr="003C0BB1">
        <w:rPr>
          <w:rFonts w:ascii="Times New Roman" w:hAnsi="Times New Roman"/>
          <w:i/>
          <w:sz w:val="28"/>
          <w:szCs w:val="28"/>
          <w:lang w:val="uk-UA"/>
        </w:rPr>
        <w:t>Problemy pravovogo regulirovaniya gosudarstvennogo finansovogo kontrolya</w:t>
      </w:r>
      <w:r w:rsidRPr="0039111F">
        <w:rPr>
          <w:rFonts w:ascii="Times New Roman" w:hAnsi="Times New Roman"/>
          <w:sz w:val="28"/>
          <w:szCs w:val="28"/>
          <w:lang w:val="uk-UA"/>
        </w:rPr>
        <w:t xml:space="preserve"> </w:t>
      </w:r>
      <w:r w:rsidR="003C0BB1">
        <w:rPr>
          <w:rFonts w:ascii="Times New Roman" w:hAnsi="Times New Roman"/>
          <w:sz w:val="28"/>
          <w:szCs w:val="28"/>
          <w:lang w:val="en-US"/>
        </w:rPr>
        <w:t>[</w:t>
      </w:r>
      <w:r w:rsidR="00383C78" w:rsidRPr="00383C78">
        <w:rPr>
          <w:rFonts w:ascii="Times New Roman" w:hAnsi="Times New Roman"/>
          <w:sz w:val="28"/>
          <w:szCs w:val="28"/>
          <w:lang w:val="en-US"/>
        </w:rPr>
        <w:t>Problems of the legal adjusting of state financial control</w:t>
      </w:r>
      <w:r w:rsidR="003C0BB1">
        <w:rPr>
          <w:rFonts w:ascii="Times New Roman" w:hAnsi="Times New Roman"/>
          <w:sz w:val="28"/>
          <w:szCs w:val="28"/>
          <w:lang w:val="en-US"/>
        </w:rPr>
        <w:t>].</w:t>
      </w:r>
      <w:r w:rsidR="003C0BB1">
        <w:rPr>
          <w:rFonts w:ascii="Times New Roman" w:hAnsi="Times New Roman"/>
          <w:sz w:val="28"/>
          <w:szCs w:val="28"/>
          <w:lang w:val="uk-UA"/>
        </w:rPr>
        <w:t xml:space="preserve"> Moskva : Yurisprudentsiya</w:t>
      </w:r>
      <w:r w:rsidRPr="0039111F">
        <w:rPr>
          <w:rFonts w:ascii="Times New Roman" w:hAnsi="Times New Roman"/>
          <w:sz w:val="28"/>
          <w:szCs w:val="28"/>
          <w:lang w:val="uk-UA"/>
        </w:rPr>
        <w:t>.</w:t>
      </w:r>
      <w:r w:rsidR="003C0BB1">
        <w:rPr>
          <w:rFonts w:ascii="Times New Roman" w:hAnsi="Times New Roman"/>
          <w:sz w:val="28"/>
          <w:szCs w:val="28"/>
          <w:lang w:val="en-US"/>
        </w:rPr>
        <w:t xml:space="preserve"> (in Russian)</w:t>
      </w:r>
    </w:p>
    <w:p w:rsidR="0039111F" w:rsidRPr="00CC14B3"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19. Dikanj L. V.</w:t>
      </w:r>
      <w:r w:rsidR="00CC14B3">
        <w:rPr>
          <w:rFonts w:ascii="Times New Roman" w:hAnsi="Times New Roman"/>
          <w:sz w:val="28"/>
          <w:szCs w:val="28"/>
          <w:lang w:val="en-US"/>
        </w:rPr>
        <w:t>,</w:t>
      </w:r>
      <w:r w:rsidR="00CC14B3" w:rsidRPr="00CC14B3">
        <w:rPr>
          <w:lang w:val="en-US"/>
        </w:rPr>
        <w:t xml:space="preserve"> </w:t>
      </w:r>
      <w:r w:rsidR="00CC14B3" w:rsidRPr="00CC14B3">
        <w:rPr>
          <w:rFonts w:ascii="Times New Roman" w:hAnsi="Times New Roman"/>
          <w:sz w:val="28"/>
          <w:szCs w:val="28"/>
          <w:lang w:val="uk-UA"/>
        </w:rPr>
        <w:t>Gholub Ju. O., Synjughina</w:t>
      </w:r>
      <w:r w:rsidRPr="0039111F">
        <w:rPr>
          <w:rFonts w:ascii="Times New Roman" w:hAnsi="Times New Roman"/>
          <w:sz w:val="28"/>
          <w:szCs w:val="28"/>
          <w:lang w:val="uk-UA"/>
        </w:rPr>
        <w:t xml:space="preserve"> </w:t>
      </w:r>
      <w:r w:rsidR="00CC14B3" w:rsidRPr="00CC14B3">
        <w:rPr>
          <w:rFonts w:ascii="Times New Roman" w:hAnsi="Times New Roman"/>
          <w:sz w:val="28"/>
          <w:szCs w:val="28"/>
          <w:lang w:val="uk-UA"/>
        </w:rPr>
        <w:t xml:space="preserve">N. V. </w:t>
      </w:r>
      <w:r w:rsidR="00CC14B3">
        <w:rPr>
          <w:rFonts w:ascii="Times New Roman" w:hAnsi="Times New Roman"/>
          <w:sz w:val="28"/>
          <w:szCs w:val="28"/>
          <w:lang w:val="en-US"/>
        </w:rPr>
        <w:t xml:space="preserve">(2011) </w:t>
      </w:r>
      <w:r w:rsidRPr="00CC14B3">
        <w:rPr>
          <w:rFonts w:ascii="Times New Roman" w:hAnsi="Times New Roman"/>
          <w:i/>
          <w:sz w:val="28"/>
          <w:szCs w:val="28"/>
          <w:lang w:val="uk-UA"/>
        </w:rPr>
        <w:t>Derzhavnyj audyt: navch. posib.</w:t>
      </w:r>
      <w:r w:rsidRPr="0039111F">
        <w:rPr>
          <w:rFonts w:ascii="Times New Roman" w:hAnsi="Times New Roman"/>
          <w:sz w:val="28"/>
          <w:szCs w:val="28"/>
          <w:lang w:val="uk-UA"/>
        </w:rPr>
        <w:t xml:space="preserve"> </w:t>
      </w:r>
      <w:r w:rsidR="00CC14B3" w:rsidRPr="00CC14B3">
        <w:rPr>
          <w:rFonts w:ascii="Times New Roman" w:hAnsi="Times New Roman"/>
          <w:sz w:val="28"/>
          <w:szCs w:val="28"/>
          <w:lang w:val="uk-UA"/>
        </w:rPr>
        <w:t>[</w:t>
      </w:r>
      <w:r w:rsidR="00014164">
        <w:rPr>
          <w:rFonts w:ascii="Times New Roman" w:hAnsi="Times New Roman"/>
          <w:sz w:val="28"/>
          <w:szCs w:val="28"/>
          <w:lang w:val="uk-UA"/>
        </w:rPr>
        <w:t>State audit</w:t>
      </w:r>
      <w:r w:rsidR="00014164" w:rsidRPr="00593C76">
        <w:rPr>
          <w:lang w:val="en-US"/>
        </w:rPr>
        <w:t xml:space="preserve"> </w:t>
      </w:r>
      <w:r w:rsidR="00014164" w:rsidRPr="00014164">
        <w:rPr>
          <w:rFonts w:ascii="Times New Roman" w:hAnsi="Times New Roman"/>
          <w:sz w:val="28"/>
          <w:szCs w:val="28"/>
          <w:lang w:val="uk-UA"/>
        </w:rPr>
        <w:t>: educational manual</w:t>
      </w:r>
      <w:r w:rsidR="00014164">
        <w:rPr>
          <w:rFonts w:ascii="Times New Roman" w:hAnsi="Times New Roman"/>
          <w:sz w:val="28"/>
          <w:szCs w:val="28"/>
          <w:lang w:val="uk-UA"/>
        </w:rPr>
        <w:t xml:space="preserve"> </w:t>
      </w:r>
      <w:r w:rsidR="00CC14B3" w:rsidRPr="00CC14B3">
        <w:rPr>
          <w:rFonts w:ascii="Times New Roman" w:hAnsi="Times New Roman"/>
          <w:sz w:val="28"/>
          <w:szCs w:val="28"/>
          <w:lang w:val="uk-UA"/>
        </w:rPr>
        <w:t>].</w:t>
      </w:r>
      <w:r w:rsidR="00CC14B3">
        <w:rPr>
          <w:rFonts w:ascii="Times New Roman" w:hAnsi="Times New Roman"/>
          <w:sz w:val="28"/>
          <w:szCs w:val="28"/>
          <w:lang w:val="uk-UA"/>
        </w:rPr>
        <w:t xml:space="preserve"> Kyjiv : Znannja</w:t>
      </w:r>
      <w:r w:rsidRPr="0039111F">
        <w:rPr>
          <w:rFonts w:ascii="Times New Roman" w:hAnsi="Times New Roman"/>
          <w:sz w:val="28"/>
          <w:szCs w:val="28"/>
          <w:lang w:val="uk-UA"/>
        </w:rPr>
        <w:t>.</w:t>
      </w:r>
      <w:r w:rsidR="00CC14B3" w:rsidRPr="00CC14B3">
        <w:rPr>
          <w:rFonts w:ascii="Times New Roman" w:hAnsi="Times New Roman"/>
          <w:sz w:val="28"/>
          <w:szCs w:val="28"/>
          <w:lang w:val="uk-UA"/>
        </w:rPr>
        <w:t xml:space="preserve"> (</w:t>
      </w:r>
      <w:r w:rsidR="00CC14B3">
        <w:rPr>
          <w:rFonts w:ascii="Times New Roman" w:hAnsi="Times New Roman"/>
          <w:sz w:val="28"/>
          <w:szCs w:val="28"/>
          <w:lang w:val="en-US"/>
        </w:rPr>
        <w:t>in</w:t>
      </w:r>
      <w:r w:rsidR="00CC14B3" w:rsidRPr="00CC14B3">
        <w:rPr>
          <w:rFonts w:ascii="Times New Roman" w:hAnsi="Times New Roman"/>
          <w:sz w:val="28"/>
          <w:szCs w:val="28"/>
          <w:lang w:val="uk-UA"/>
        </w:rPr>
        <w:t xml:space="preserve"> </w:t>
      </w:r>
      <w:r w:rsidR="00CC14B3">
        <w:rPr>
          <w:rFonts w:ascii="Times New Roman" w:hAnsi="Times New Roman"/>
          <w:sz w:val="28"/>
          <w:szCs w:val="28"/>
          <w:lang w:val="en-US"/>
        </w:rPr>
        <w:t>Ukrainian</w:t>
      </w:r>
      <w:r w:rsidR="00CC14B3" w:rsidRPr="00CC14B3">
        <w:rPr>
          <w:rFonts w:ascii="Times New Roman" w:hAnsi="Times New Roman"/>
          <w:sz w:val="28"/>
          <w:szCs w:val="28"/>
          <w:lang w:val="uk-UA"/>
        </w:rPr>
        <w:t>)</w:t>
      </w:r>
    </w:p>
    <w:p w:rsidR="0039111F" w:rsidRPr="0039111F"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20. Lajchuk S. M. </w:t>
      </w:r>
      <w:r w:rsidR="00CC14B3" w:rsidRPr="00CC14B3">
        <w:rPr>
          <w:rFonts w:ascii="Times New Roman" w:hAnsi="Times New Roman"/>
          <w:sz w:val="28"/>
          <w:szCs w:val="28"/>
          <w:lang w:val="uk-UA"/>
        </w:rPr>
        <w:t xml:space="preserve">(2002) </w:t>
      </w:r>
      <w:r w:rsidRPr="00CC14B3">
        <w:rPr>
          <w:rFonts w:ascii="Times New Roman" w:hAnsi="Times New Roman"/>
          <w:i/>
          <w:sz w:val="28"/>
          <w:szCs w:val="28"/>
          <w:lang w:val="uk-UA"/>
        </w:rPr>
        <w:t>Oblik i kontrolj lizynghovykh operacij : teorija i praktyka</w:t>
      </w:r>
      <w:r w:rsidRPr="0039111F">
        <w:rPr>
          <w:rFonts w:ascii="Times New Roman" w:hAnsi="Times New Roman"/>
          <w:sz w:val="28"/>
          <w:szCs w:val="28"/>
          <w:lang w:val="uk-UA"/>
        </w:rPr>
        <w:t xml:space="preserve"> </w:t>
      </w:r>
      <w:r w:rsidR="00CC14B3">
        <w:rPr>
          <w:rFonts w:ascii="Times New Roman" w:hAnsi="Times New Roman"/>
          <w:sz w:val="28"/>
          <w:szCs w:val="28"/>
          <w:lang w:val="en-US"/>
        </w:rPr>
        <w:t>[</w:t>
      </w:r>
      <w:r w:rsidR="00014164" w:rsidRPr="00014164">
        <w:rPr>
          <w:rFonts w:ascii="Times New Roman" w:hAnsi="Times New Roman"/>
          <w:sz w:val="28"/>
          <w:szCs w:val="28"/>
          <w:lang w:val="en-US"/>
        </w:rPr>
        <w:t>An account and control of leasings operations : a theory and practice</w:t>
      </w:r>
      <w:r w:rsidR="00CC14B3">
        <w:rPr>
          <w:rFonts w:ascii="Times New Roman" w:hAnsi="Times New Roman"/>
          <w:sz w:val="28"/>
          <w:szCs w:val="28"/>
          <w:lang w:val="en-US"/>
        </w:rPr>
        <w:t xml:space="preserve">] </w:t>
      </w:r>
      <w:r w:rsidR="00CC14B3" w:rsidRPr="00CC14B3">
        <w:rPr>
          <w:rFonts w:ascii="Times New Roman" w:hAnsi="Times New Roman"/>
          <w:sz w:val="28"/>
          <w:szCs w:val="28"/>
          <w:lang w:val="uk-UA"/>
        </w:rPr>
        <w:t xml:space="preserve">(PhD Thesis), </w:t>
      </w:r>
      <w:r w:rsidR="00CC14B3" w:rsidRPr="001B3BBB">
        <w:rPr>
          <w:rFonts w:ascii="Times New Roman" w:hAnsi="Times New Roman"/>
          <w:sz w:val="28"/>
          <w:szCs w:val="28"/>
          <w:lang w:val="uk-UA"/>
        </w:rPr>
        <w:t>Kyjiv</w:t>
      </w:r>
      <w:r w:rsidR="00CC14B3" w:rsidRPr="001B3BBB">
        <w:rPr>
          <w:rFonts w:ascii="Times New Roman" w:hAnsi="Times New Roman"/>
          <w:sz w:val="28"/>
          <w:szCs w:val="28"/>
          <w:lang w:val="en-US"/>
        </w:rPr>
        <w:t>:</w:t>
      </w:r>
      <w:r w:rsidR="001B3BBB" w:rsidRPr="001B3BBB">
        <w:rPr>
          <w:lang w:val="en-US"/>
        </w:rPr>
        <w:t xml:space="preserve"> </w:t>
      </w:r>
      <w:r w:rsidR="001B3BBB" w:rsidRPr="001B3BBB">
        <w:rPr>
          <w:rFonts w:ascii="Times New Roman" w:hAnsi="Times New Roman"/>
          <w:sz w:val="28"/>
          <w:szCs w:val="28"/>
          <w:lang w:val="en-US"/>
        </w:rPr>
        <w:t xml:space="preserve">Eastern Ukrainian National University </w:t>
      </w:r>
      <w:r w:rsidR="001B3BBB">
        <w:rPr>
          <w:rFonts w:ascii="Times New Roman" w:hAnsi="Times New Roman"/>
          <w:sz w:val="28"/>
          <w:szCs w:val="28"/>
          <w:lang w:val="en-US"/>
        </w:rPr>
        <w:t xml:space="preserve">of </w:t>
      </w:r>
      <w:r w:rsidR="001B3BBB" w:rsidRPr="001B3BBB">
        <w:rPr>
          <w:rFonts w:ascii="Times New Roman" w:hAnsi="Times New Roman"/>
          <w:sz w:val="28"/>
          <w:szCs w:val="28"/>
          <w:lang w:val="en-US"/>
        </w:rPr>
        <w:t>Volodymyr Dahl</w:t>
      </w:r>
      <w:r w:rsidRPr="0039111F">
        <w:rPr>
          <w:rFonts w:ascii="Times New Roman" w:hAnsi="Times New Roman"/>
          <w:sz w:val="28"/>
          <w:szCs w:val="28"/>
          <w:lang w:val="uk-UA"/>
        </w:rPr>
        <w:t>.</w:t>
      </w:r>
    </w:p>
    <w:p w:rsidR="0039111F"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21. Baranovsjkyj O.</w:t>
      </w:r>
      <w:r w:rsidR="00CC14B3">
        <w:rPr>
          <w:rFonts w:ascii="Times New Roman" w:hAnsi="Times New Roman"/>
          <w:sz w:val="28"/>
          <w:szCs w:val="28"/>
          <w:lang w:val="en-US"/>
        </w:rPr>
        <w:t> </w:t>
      </w:r>
      <w:r w:rsidRPr="0039111F">
        <w:rPr>
          <w:rFonts w:ascii="Times New Roman" w:hAnsi="Times New Roman"/>
          <w:sz w:val="28"/>
          <w:szCs w:val="28"/>
          <w:lang w:val="uk-UA"/>
        </w:rPr>
        <w:t xml:space="preserve">I. </w:t>
      </w:r>
      <w:r w:rsidR="00CC14B3" w:rsidRPr="00CC14B3">
        <w:rPr>
          <w:rFonts w:ascii="Times New Roman" w:hAnsi="Times New Roman"/>
          <w:sz w:val="28"/>
          <w:szCs w:val="28"/>
          <w:lang w:val="uk-UA"/>
        </w:rPr>
        <w:t xml:space="preserve">(2003) </w:t>
      </w:r>
      <w:r w:rsidRPr="0039111F">
        <w:rPr>
          <w:rFonts w:ascii="Times New Roman" w:hAnsi="Times New Roman"/>
          <w:sz w:val="28"/>
          <w:szCs w:val="28"/>
          <w:lang w:val="uk-UA"/>
        </w:rPr>
        <w:t xml:space="preserve">Problemy finansovoji bezpeky v umovakh integhraciji Ukrajiny u svitovyj finansovyj prostir </w:t>
      </w:r>
      <w:r w:rsidR="00CC14B3" w:rsidRPr="00CC14B3">
        <w:rPr>
          <w:rFonts w:ascii="Times New Roman" w:hAnsi="Times New Roman"/>
          <w:sz w:val="28"/>
          <w:szCs w:val="28"/>
          <w:lang w:val="uk-UA"/>
        </w:rPr>
        <w:t>[</w:t>
      </w:r>
      <w:r w:rsidR="00014164" w:rsidRPr="00014164">
        <w:rPr>
          <w:rFonts w:ascii="Times New Roman" w:hAnsi="Times New Roman"/>
          <w:sz w:val="28"/>
          <w:szCs w:val="28"/>
          <w:lang w:val="uk-UA"/>
        </w:rPr>
        <w:t>Problems of financial safety are in the conditions of integration of Ukraine in outer financial space</w:t>
      </w:r>
      <w:r w:rsidR="00CC14B3" w:rsidRPr="00CC14B3">
        <w:rPr>
          <w:rFonts w:ascii="Times New Roman" w:hAnsi="Times New Roman"/>
          <w:sz w:val="28"/>
          <w:szCs w:val="28"/>
          <w:lang w:val="uk-UA"/>
        </w:rPr>
        <w:t>].</w:t>
      </w:r>
      <w:r w:rsidRPr="0039111F">
        <w:rPr>
          <w:rFonts w:ascii="Times New Roman" w:hAnsi="Times New Roman"/>
          <w:sz w:val="28"/>
          <w:szCs w:val="28"/>
          <w:lang w:val="uk-UA"/>
        </w:rPr>
        <w:t xml:space="preserve"> </w:t>
      </w:r>
      <w:r w:rsidRPr="00CC14B3">
        <w:rPr>
          <w:rFonts w:ascii="Times New Roman" w:hAnsi="Times New Roman"/>
          <w:i/>
          <w:sz w:val="28"/>
          <w:szCs w:val="28"/>
          <w:lang w:val="uk-UA"/>
        </w:rPr>
        <w:t>Visnyk naciona-ljnogho banku Ukrajiny</w:t>
      </w:r>
      <w:r w:rsidR="00CC14B3">
        <w:rPr>
          <w:rFonts w:ascii="Times New Roman" w:hAnsi="Times New Roman"/>
          <w:sz w:val="28"/>
          <w:szCs w:val="28"/>
          <w:lang w:val="en-US"/>
        </w:rPr>
        <w:t>, no</w:t>
      </w:r>
      <w:r w:rsidR="00CC14B3">
        <w:rPr>
          <w:rFonts w:ascii="Times New Roman" w:hAnsi="Times New Roman"/>
          <w:sz w:val="28"/>
          <w:szCs w:val="28"/>
          <w:lang w:val="uk-UA"/>
        </w:rPr>
        <w:t xml:space="preserve"> 10</w:t>
      </w:r>
      <w:r w:rsidR="00CC14B3">
        <w:rPr>
          <w:rFonts w:ascii="Times New Roman" w:hAnsi="Times New Roman"/>
          <w:sz w:val="28"/>
          <w:szCs w:val="28"/>
          <w:lang w:val="en-US"/>
        </w:rPr>
        <w:t>, pp</w:t>
      </w:r>
      <w:r w:rsidRPr="0039111F">
        <w:rPr>
          <w:rFonts w:ascii="Times New Roman" w:hAnsi="Times New Roman"/>
          <w:sz w:val="28"/>
          <w:szCs w:val="28"/>
          <w:lang w:val="uk-UA"/>
        </w:rPr>
        <w:t>.18–19.</w:t>
      </w:r>
    </w:p>
    <w:p w:rsidR="0039111F" w:rsidRPr="00CC14B3"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t>22. Korotkov E.</w:t>
      </w:r>
      <w:r w:rsidR="00CC14B3">
        <w:rPr>
          <w:rFonts w:ascii="Times New Roman" w:hAnsi="Times New Roman"/>
          <w:sz w:val="28"/>
          <w:szCs w:val="28"/>
          <w:lang w:val="en-US"/>
        </w:rPr>
        <w:t> </w:t>
      </w:r>
      <w:r w:rsidRPr="0039111F">
        <w:rPr>
          <w:rFonts w:ascii="Times New Roman" w:hAnsi="Times New Roman"/>
          <w:sz w:val="28"/>
          <w:szCs w:val="28"/>
          <w:lang w:val="uk-UA"/>
        </w:rPr>
        <w:t xml:space="preserve">M. </w:t>
      </w:r>
      <w:r w:rsidR="00CC14B3">
        <w:rPr>
          <w:rFonts w:ascii="Times New Roman" w:hAnsi="Times New Roman"/>
          <w:sz w:val="28"/>
          <w:szCs w:val="28"/>
          <w:lang w:val="en-US"/>
        </w:rPr>
        <w:t xml:space="preserve">(2000) </w:t>
      </w:r>
      <w:r w:rsidRPr="00CC14B3">
        <w:rPr>
          <w:rFonts w:ascii="Times New Roman" w:hAnsi="Times New Roman"/>
          <w:i/>
          <w:sz w:val="28"/>
          <w:szCs w:val="28"/>
          <w:lang w:val="uk-UA"/>
        </w:rPr>
        <w:t>Issledovanie sistem upravleniya</w:t>
      </w:r>
      <w:r w:rsidR="00CC14B3">
        <w:rPr>
          <w:rFonts w:ascii="Times New Roman" w:hAnsi="Times New Roman"/>
          <w:sz w:val="28"/>
          <w:szCs w:val="28"/>
          <w:lang w:val="en-US"/>
        </w:rPr>
        <w:t xml:space="preserve"> [</w:t>
      </w:r>
      <w:r w:rsidR="00014164" w:rsidRPr="00014164">
        <w:rPr>
          <w:rFonts w:ascii="Times New Roman" w:hAnsi="Times New Roman"/>
          <w:sz w:val="28"/>
          <w:szCs w:val="28"/>
          <w:lang w:val="en-US"/>
        </w:rPr>
        <w:t>Research of co</w:t>
      </w:r>
      <w:r w:rsidR="00014164" w:rsidRPr="00014164">
        <w:rPr>
          <w:rFonts w:ascii="Times New Roman" w:hAnsi="Times New Roman"/>
          <w:sz w:val="28"/>
          <w:szCs w:val="28"/>
          <w:lang w:val="en-US"/>
        </w:rPr>
        <w:t>n</w:t>
      </w:r>
      <w:r w:rsidR="00014164" w:rsidRPr="00014164">
        <w:rPr>
          <w:rFonts w:ascii="Times New Roman" w:hAnsi="Times New Roman"/>
          <w:sz w:val="28"/>
          <w:szCs w:val="28"/>
          <w:lang w:val="en-US"/>
        </w:rPr>
        <w:t>trol system</w:t>
      </w:r>
      <w:r w:rsidR="00CC14B3">
        <w:rPr>
          <w:rFonts w:ascii="Times New Roman" w:hAnsi="Times New Roman"/>
          <w:sz w:val="28"/>
          <w:szCs w:val="28"/>
          <w:lang w:val="en-US"/>
        </w:rPr>
        <w:t>].</w:t>
      </w:r>
      <w:r w:rsidR="00CC14B3">
        <w:rPr>
          <w:rFonts w:ascii="Times New Roman" w:hAnsi="Times New Roman"/>
          <w:sz w:val="28"/>
          <w:szCs w:val="28"/>
          <w:lang w:val="uk-UA"/>
        </w:rPr>
        <w:t xml:space="preserve"> Moskva: DeKa</w:t>
      </w:r>
      <w:r w:rsidRPr="0039111F">
        <w:rPr>
          <w:rFonts w:ascii="Times New Roman" w:hAnsi="Times New Roman"/>
          <w:sz w:val="28"/>
          <w:szCs w:val="28"/>
          <w:lang w:val="uk-UA"/>
        </w:rPr>
        <w:t>.</w:t>
      </w:r>
      <w:r w:rsidR="00CC14B3">
        <w:rPr>
          <w:rFonts w:ascii="Times New Roman" w:hAnsi="Times New Roman"/>
          <w:sz w:val="28"/>
          <w:szCs w:val="28"/>
          <w:lang w:val="en-US"/>
        </w:rPr>
        <w:t xml:space="preserve"> (in Russian)</w:t>
      </w:r>
    </w:p>
    <w:p w:rsidR="0039111F" w:rsidRPr="00551525"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23. Orekhovs'kiy P. A. </w:t>
      </w:r>
      <w:r w:rsidR="00CC14B3">
        <w:rPr>
          <w:rFonts w:ascii="Times New Roman" w:hAnsi="Times New Roman"/>
          <w:sz w:val="28"/>
          <w:szCs w:val="28"/>
          <w:lang w:val="en-US"/>
        </w:rPr>
        <w:t xml:space="preserve">(2000) </w:t>
      </w:r>
      <w:r w:rsidRPr="00CC14B3">
        <w:rPr>
          <w:rFonts w:ascii="Times New Roman" w:hAnsi="Times New Roman"/>
          <w:i/>
          <w:sz w:val="28"/>
          <w:szCs w:val="28"/>
          <w:lang w:val="uk-UA"/>
        </w:rPr>
        <w:t>Kontrolling</w:t>
      </w:r>
      <w:r w:rsidRPr="0039111F">
        <w:rPr>
          <w:rFonts w:ascii="Times New Roman" w:hAnsi="Times New Roman"/>
          <w:sz w:val="28"/>
          <w:szCs w:val="28"/>
          <w:lang w:val="uk-UA"/>
        </w:rPr>
        <w:t xml:space="preserve"> </w:t>
      </w:r>
      <w:r w:rsidR="00CC14B3">
        <w:rPr>
          <w:rFonts w:ascii="Times New Roman" w:hAnsi="Times New Roman"/>
          <w:sz w:val="28"/>
          <w:szCs w:val="28"/>
          <w:lang w:val="en-US"/>
        </w:rPr>
        <w:t>[</w:t>
      </w:r>
      <w:r w:rsidR="00014164" w:rsidRPr="00014164">
        <w:rPr>
          <w:rFonts w:ascii="Times New Roman" w:hAnsi="Times New Roman"/>
          <w:sz w:val="28"/>
          <w:szCs w:val="28"/>
          <w:lang w:val="en-US"/>
        </w:rPr>
        <w:t>Controlling</w:t>
      </w:r>
      <w:r w:rsidR="00CC14B3">
        <w:rPr>
          <w:rFonts w:ascii="Times New Roman" w:hAnsi="Times New Roman"/>
          <w:sz w:val="28"/>
          <w:szCs w:val="28"/>
          <w:lang w:val="en-US"/>
        </w:rPr>
        <w:t>].</w:t>
      </w:r>
      <w:r w:rsidR="00551525">
        <w:rPr>
          <w:rFonts w:ascii="Times New Roman" w:hAnsi="Times New Roman"/>
          <w:sz w:val="28"/>
          <w:szCs w:val="28"/>
          <w:lang w:val="uk-UA"/>
        </w:rPr>
        <w:t xml:space="preserve"> Obninsk : MASZ</w:t>
      </w:r>
      <w:r w:rsidRPr="0039111F">
        <w:rPr>
          <w:rFonts w:ascii="Times New Roman" w:hAnsi="Times New Roman"/>
          <w:sz w:val="28"/>
          <w:szCs w:val="28"/>
          <w:lang w:val="uk-UA"/>
        </w:rPr>
        <w:t>.</w:t>
      </w:r>
      <w:r w:rsidR="00551525" w:rsidRPr="00551525">
        <w:rPr>
          <w:rFonts w:ascii="Times New Roman" w:hAnsi="Times New Roman"/>
          <w:sz w:val="28"/>
          <w:szCs w:val="28"/>
          <w:lang w:val="uk-UA"/>
        </w:rPr>
        <w:t xml:space="preserve"> (</w:t>
      </w:r>
      <w:r w:rsidR="00551525">
        <w:rPr>
          <w:rFonts w:ascii="Times New Roman" w:hAnsi="Times New Roman"/>
          <w:sz w:val="28"/>
          <w:szCs w:val="28"/>
          <w:lang w:val="en-US"/>
        </w:rPr>
        <w:t>in</w:t>
      </w:r>
      <w:r w:rsidR="00551525" w:rsidRPr="00551525">
        <w:rPr>
          <w:rFonts w:ascii="Times New Roman" w:hAnsi="Times New Roman"/>
          <w:sz w:val="28"/>
          <w:szCs w:val="28"/>
          <w:lang w:val="uk-UA"/>
        </w:rPr>
        <w:t xml:space="preserve"> </w:t>
      </w:r>
      <w:r w:rsidR="00551525">
        <w:rPr>
          <w:rFonts w:ascii="Times New Roman" w:hAnsi="Times New Roman"/>
          <w:sz w:val="28"/>
          <w:szCs w:val="28"/>
          <w:lang w:val="en-US"/>
        </w:rPr>
        <w:t>Russian</w:t>
      </w:r>
      <w:r w:rsidR="00551525" w:rsidRPr="00551525">
        <w:rPr>
          <w:rFonts w:ascii="Times New Roman" w:hAnsi="Times New Roman"/>
          <w:sz w:val="28"/>
          <w:szCs w:val="28"/>
          <w:lang w:val="uk-UA"/>
        </w:rPr>
        <w:t>)</w:t>
      </w:r>
    </w:p>
    <w:p w:rsidR="0039111F" w:rsidRPr="00FC29B0"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24. </w:t>
      </w:r>
      <w:r w:rsidR="00551525" w:rsidRPr="0039111F">
        <w:rPr>
          <w:rFonts w:ascii="Times New Roman" w:hAnsi="Times New Roman"/>
          <w:sz w:val="28"/>
          <w:szCs w:val="28"/>
          <w:lang w:val="uk-UA"/>
        </w:rPr>
        <w:t>Ghizhevsjkyj</w:t>
      </w:r>
      <w:r w:rsidR="00551525" w:rsidRPr="00551525">
        <w:rPr>
          <w:rFonts w:ascii="Times New Roman" w:hAnsi="Times New Roman"/>
          <w:sz w:val="28"/>
          <w:szCs w:val="28"/>
          <w:lang w:val="uk-UA"/>
        </w:rPr>
        <w:t xml:space="preserve"> </w:t>
      </w:r>
      <w:r w:rsidR="00551525" w:rsidRPr="0039111F">
        <w:rPr>
          <w:rFonts w:ascii="Times New Roman" w:hAnsi="Times New Roman"/>
          <w:sz w:val="28"/>
          <w:szCs w:val="28"/>
          <w:lang w:val="uk-UA"/>
        </w:rPr>
        <w:t xml:space="preserve">V. K., </w:t>
      </w:r>
      <w:r w:rsidR="00551525">
        <w:rPr>
          <w:rFonts w:ascii="Times New Roman" w:hAnsi="Times New Roman"/>
          <w:sz w:val="28"/>
          <w:szCs w:val="28"/>
          <w:lang w:val="uk-UA"/>
        </w:rPr>
        <w:t>Gholovche</w:t>
      </w:r>
      <w:r w:rsidR="00551525" w:rsidRPr="0039111F">
        <w:rPr>
          <w:rFonts w:ascii="Times New Roman" w:hAnsi="Times New Roman"/>
          <w:sz w:val="28"/>
          <w:szCs w:val="28"/>
          <w:lang w:val="uk-UA"/>
        </w:rPr>
        <w:t>nko</w:t>
      </w:r>
      <w:r w:rsidR="00551525" w:rsidRPr="00551525">
        <w:rPr>
          <w:rFonts w:ascii="Times New Roman" w:hAnsi="Times New Roman"/>
          <w:sz w:val="28"/>
          <w:szCs w:val="28"/>
          <w:lang w:val="uk-UA"/>
        </w:rPr>
        <w:t xml:space="preserve"> </w:t>
      </w:r>
      <w:r w:rsidR="00551525" w:rsidRPr="0039111F">
        <w:rPr>
          <w:rFonts w:ascii="Times New Roman" w:hAnsi="Times New Roman"/>
          <w:sz w:val="28"/>
          <w:szCs w:val="28"/>
          <w:lang w:val="uk-UA"/>
        </w:rPr>
        <w:t>V. V., Gholovchenko</w:t>
      </w:r>
      <w:r w:rsidR="00551525" w:rsidRPr="00551525">
        <w:rPr>
          <w:rFonts w:ascii="Times New Roman" w:hAnsi="Times New Roman"/>
          <w:sz w:val="28"/>
          <w:szCs w:val="28"/>
          <w:lang w:val="uk-UA"/>
        </w:rPr>
        <w:t xml:space="preserve"> </w:t>
      </w:r>
      <w:r w:rsidR="00551525" w:rsidRPr="0039111F">
        <w:rPr>
          <w:rFonts w:ascii="Times New Roman" w:hAnsi="Times New Roman"/>
          <w:sz w:val="28"/>
          <w:szCs w:val="28"/>
          <w:lang w:val="uk-UA"/>
        </w:rPr>
        <w:t xml:space="preserve">V. S., Kovaljsjkyj V. S. </w:t>
      </w:r>
      <w:r w:rsidR="00551525" w:rsidRPr="00551525">
        <w:rPr>
          <w:rFonts w:ascii="Times New Roman" w:hAnsi="Times New Roman"/>
          <w:sz w:val="28"/>
          <w:szCs w:val="28"/>
          <w:lang w:val="uk-UA"/>
        </w:rPr>
        <w:t xml:space="preserve">(2002) </w:t>
      </w:r>
      <w:r w:rsidRPr="00551525">
        <w:rPr>
          <w:rFonts w:ascii="Times New Roman" w:hAnsi="Times New Roman"/>
          <w:i/>
          <w:sz w:val="28"/>
          <w:szCs w:val="28"/>
          <w:lang w:val="uk-UA"/>
        </w:rPr>
        <w:t>Populjarna jurydychna encyklopedija</w:t>
      </w:r>
      <w:r w:rsidRPr="0039111F">
        <w:rPr>
          <w:rFonts w:ascii="Times New Roman" w:hAnsi="Times New Roman"/>
          <w:sz w:val="28"/>
          <w:szCs w:val="28"/>
          <w:lang w:val="uk-UA"/>
        </w:rPr>
        <w:t xml:space="preserve"> </w:t>
      </w:r>
      <w:r w:rsidR="00551525" w:rsidRPr="00551525">
        <w:rPr>
          <w:rFonts w:ascii="Times New Roman" w:hAnsi="Times New Roman"/>
          <w:sz w:val="28"/>
          <w:szCs w:val="28"/>
          <w:lang w:val="uk-UA"/>
        </w:rPr>
        <w:t>[</w:t>
      </w:r>
      <w:r w:rsidR="00014164" w:rsidRPr="00014164">
        <w:rPr>
          <w:rFonts w:ascii="Times New Roman" w:hAnsi="Times New Roman"/>
          <w:sz w:val="28"/>
          <w:szCs w:val="28"/>
          <w:lang w:val="uk-UA"/>
        </w:rPr>
        <w:t>Popular Law Encyclopedia</w:t>
      </w:r>
      <w:r w:rsidR="00551525" w:rsidRPr="00551525">
        <w:rPr>
          <w:rFonts w:ascii="Times New Roman" w:hAnsi="Times New Roman"/>
          <w:sz w:val="28"/>
          <w:szCs w:val="28"/>
          <w:lang w:val="uk-UA"/>
        </w:rPr>
        <w:t>].</w:t>
      </w:r>
      <w:r w:rsidRPr="0039111F">
        <w:rPr>
          <w:rFonts w:ascii="Times New Roman" w:hAnsi="Times New Roman"/>
          <w:sz w:val="28"/>
          <w:szCs w:val="28"/>
          <w:lang w:val="uk-UA"/>
        </w:rPr>
        <w:t xml:space="preserve"> Kyj</w:t>
      </w:r>
      <w:r w:rsidR="00551525">
        <w:rPr>
          <w:rFonts w:ascii="Times New Roman" w:hAnsi="Times New Roman"/>
          <w:sz w:val="28"/>
          <w:szCs w:val="28"/>
          <w:lang w:val="uk-UA"/>
        </w:rPr>
        <w:t>iv : Khrinkom Inter</w:t>
      </w:r>
      <w:r w:rsidRPr="0039111F">
        <w:rPr>
          <w:rFonts w:ascii="Times New Roman" w:hAnsi="Times New Roman"/>
          <w:sz w:val="28"/>
          <w:szCs w:val="28"/>
          <w:lang w:val="uk-UA"/>
        </w:rPr>
        <w:t>.</w:t>
      </w:r>
      <w:r w:rsidR="00551525" w:rsidRPr="00FC29B0">
        <w:rPr>
          <w:rFonts w:ascii="Times New Roman" w:hAnsi="Times New Roman"/>
          <w:sz w:val="28"/>
          <w:szCs w:val="28"/>
          <w:lang w:val="uk-UA"/>
        </w:rPr>
        <w:t xml:space="preserve"> (</w:t>
      </w:r>
      <w:r w:rsidR="00551525">
        <w:rPr>
          <w:rFonts w:ascii="Times New Roman" w:hAnsi="Times New Roman"/>
          <w:sz w:val="28"/>
          <w:szCs w:val="28"/>
          <w:lang w:val="en-US"/>
        </w:rPr>
        <w:t>in</w:t>
      </w:r>
      <w:r w:rsidR="00551525" w:rsidRPr="00FC29B0">
        <w:rPr>
          <w:rFonts w:ascii="Times New Roman" w:hAnsi="Times New Roman"/>
          <w:sz w:val="28"/>
          <w:szCs w:val="28"/>
          <w:lang w:val="uk-UA"/>
        </w:rPr>
        <w:t xml:space="preserve"> </w:t>
      </w:r>
      <w:r w:rsidR="00551525">
        <w:rPr>
          <w:rFonts w:ascii="Times New Roman" w:hAnsi="Times New Roman"/>
          <w:sz w:val="28"/>
          <w:szCs w:val="28"/>
          <w:lang w:val="en-US"/>
        </w:rPr>
        <w:t>Ukrainian</w:t>
      </w:r>
      <w:r w:rsidR="00551525" w:rsidRPr="00FC29B0">
        <w:rPr>
          <w:rFonts w:ascii="Times New Roman" w:hAnsi="Times New Roman"/>
          <w:sz w:val="28"/>
          <w:szCs w:val="28"/>
          <w:lang w:val="uk-UA"/>
        </w:rPr>
        <w:t>)</w:t>
      </w:r>
    </w:p>
    <w:p w:rsidR="0039111F" w:rsidRPr="00014164"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25. </w:t>
      </w:r>
      <w:r w:rsidRPr="00014164">
        <w:rPr>
          <w:rFonts w:ascii="Times New Roman" w:hAnsi="Times New Roman"/>
          <w:sz w:val="28"/>
          <w:szCs w:val="28"/>
          <w:lang w:val="uk-UA"/>
        </w:rPr>
        <w:t>Limsjka deklaracija kerivnykh pryncy</w:t>
      </w:r>
      <w:r w:rsidR="00FC29B0" w:rsidRPr="00014164">
        <w:rPr>
          <w:rFonts w:ascii="Times New Roman" w:hAnsi="Times New Roman"/>
          <w:sz w:val="28"/>
          <w:szCs w:val="28"/>
          <w:lang w:val="uk-UA"/>
        </w:rPr>
        <w:t>piv audytu derzhavnykh finansiv.</w:t>
      </w:r>
      <w:r w:rsidRPr="00014164">
        <w:rPr>
          <w:rFonts w:ascii="Times New Roman" w:hAnsi="Times New Roman"/>
          <w:sz w:val="28"/>
          <w:szCs w:val="28"/>
          <w:lang w:val="uk-UA"/>
        </w:rPr>
        <w:t xml:space="preserve"> Rakhunkova palata Ukrajiny</w:t>
      </w:r>
      <w:r w:rsidR="00014164">
        <w:rPr>
          <w:rFonts w:ascii="Times New Roman" w:hAnsi="Times New Roman"/>
          <w:sz w:val="28"/>
          <w:szCs w:val="28"/>
          <w:lang w:val="en-US"/>
        </w:rPr>
        <w:t xml:space="preserve"> </w:t>
      </w:r>
      <w:r w:rsidR="00014164" w:rsidRPr="00014164">
        <w:rPr>
          <w:rFonts w:ascii="Times New Roman" w:hAnsi="Times New Roman"/>
          <w:sz w:val="28"/>
          <w:szCs w:val="28"/>
          <w:lang w:val="en-US"/>
        </w:rPr>
        <w:t>[</w:t>
      </w:r>
      <w:r w:rsidR="00014164" w:rsidRPr="00014164">
        <w:rPr>
          <w:rFonts w:ascii="Times New Roman" w:hAnsi="Times New Roman"/>
          <w:sz w:val="28"/>
          <w:szCs w:val="28"/>
          <w:lang w:val="uk-UA"/>
        </w:rPr>
        <w:t>The Lima Declaration on Guidelines for the Audit of Public Finances</w:t>
      </w:r>
      <w:r w:rsidR="00014164">
        <w:rPr>
          <w:rFonts w:ascii="Times New Roman" w:hAnsi="Times New Roman"/>
          <w:sz w:val="28"/>
          <w:szCs w:val="28"/>
          <w:lang w:val="uk-UA"/>
        </w:rPr>
        <w:t xml:space="preserve">. </w:t>
      </w:r>
      <w:r w:rsidR="00014164" w:rsidRPr="00014164">
        <w:rPr>
          <w:rFonts w:ascii="Times New Roman" w:hAnsi="Times New Roman"/>
          <w:sz w:val="28"/>
          <w:szCs w:val="28"/>
          <w:lang w:val="uk-UA"/>
        </w:rPr>
        <w:t>Accounting Chamber of Ukraine</w:t>
      </w:r>
      <w:r w:rsidR="00014164" w:rsidRPr="00014164">
        <w:rPr>
          <w:rFonts w:ascii="Times New Roman" w:hAnsi="Times New Roman"/>
          <w:sz w:val="28"/>
          <w:szCs w:val="28"/>
          <w:lang w:val="en-US"/>
        </w:rPr>
        <w:t>]</w:t>
      </w:r>
      <w:r w:rsidRPr="00014164">
        <w:rPr>
          <w:rFonts w:ascii="Times New Roman" w:hAnsi="Times New Roman"/>
          <w:sz w:val="28"/>
          <w:szCs w:val="28"/>
          <w:lang w:val="uk-UA"/>
        </w:rPr>
        <w:t xml:space="preserve">. </w:t>
      </w:r>
      <w:r w:rsidR="00FC29B0" w:rsidRPr="00014164">
        <w:rPr>
          <w:rFonts w:ascii="Times New Roman" w:hAnsi="Times New Roman"/>
          <w:sz w:val="28"/>
          <w:szCs w:val="28"/>
          <w:lang w:val="uk-UA"/>
        </w:rPr>
        <w:t>Retrieved from</w:t>
      </w:r>
      <w:r w:rsidRPr="00014164">
        <w:rPr>
          <w:rFonts w:ascii="Times New Roman" w:hAnsi="Times New Roman"/>
          <w:sz w:val="28"/>
          <w:szCs w:val="28"/>
          <w:lang w:val="uk-UA"/>
        </w:rPr>
        <w:t>: http://www.ac-rada.gov.ua/</w:t>
      </w:r>
    </w:p>
    <w:p w:rsidR="0039111F" w:rsidRPr="00FC29B0"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t xml:space="preserve">26. Savchenko L. A. </w:t>
      </w:r>
      <w:r w:rsidR="00FC29B0" w:rsidRPr="00FC29B0">
        <w:rPr>
          <w:rFonts w:ascii="Times New Roman" w:hAnsi="Times New Roman"/>
          <w:sz w:val="28"/>
          <w:szCs w:val="28"/>
          <w:lang w:val="uk-UA"/>
        </w:rPr>
        <w:t xml:space="preserve">(2001) </w:t>
      </w:r>
      <w:r w:rsidRPr="00FC29B0">
        <w:rPr>
          <w:rFonts w:ascii="Times New Roman" w:hAnsi="Times New Roman"/>
          <w:i/>
          <w:sz w:val="28"/>
          <w:szCs w:val="28"/>
          <w:lang w:val="uk-UA"/>
        </w:rPr>
        <w:t>Pravovi problemy finansovogho kontrolju v Ukrajini : monoghrafija</w:t>
      </w:r>
      <w:r w:rsidRPr="0039111F">
        <w:rPr>
          <w:rFonts w:ascii="Times New Roman" w:hAnsi="Times New Roman"/>
          <w:sz w:val="28"/>
          <w:szCs w:val="28"/>
          <w:lang w:val="uk-UA"/>
        </w:rPr>
        <w:t xml:space="preserve"> </w:t>
      </w:r>
      <w:r w:rsidR="00FC29B0">
        <w:rPr>
          <w:rFonts w:ascii="Times New Roman" w:hAnsi="Times New Roman"/>
          <w:sz w:val="28"/>
          <w:szCs w:val="28"/>
          <w:lang w:val="en-US"/>
        </w:rPr>
        <w:t>[</w:t>
      </w:r>
      <w:r w:rsidR="00014164" w:rsidRPr="00014164">
        <w:rPr>
          <w:rFonts w:ascii="Times New Roman" w:hAnsi="Times New Roman"/>
          <w:sz w:val="28"/>
          <w:szCs w:val="28"/>
          <w:lang w:val="en-US"/>
        </w:rPr>
        <w:t>Legal problems of financial control in Ukraine : mon</w:t>
      </w:r>
      <w:r w:rsidR="00014164" w:rsidRPr="00014164">
        <w:rPr>
          <w:rFonts w:ascii="Times New Roman" w:hAnsi="Times New Roman"/>
          <w:sz w:val="28"/>
          <w:szCs w:val="28"/>
          <w:lang w:val="en-US"/>
        </w:rPr>
        <w:t>o</w:t>
      </w:r>
      <w:r w:rsidR="00014164" w:rsidRPr="00014164">
        <w:rPr>
          <w:rFonts w:ascii="Times New Roman" w:hAnsi="Times New Roman"/>
          <w:sz w:val="28"/>
          <w:szCs w:val="28"/>
          <w:lang w:val="en-US"/>
        </w:rPr>
        <w:t>graph</w:t>
      </w:r>
      <w:r w:rsidR="00FC29B0">
        <w:rPr>
          <w:rFonts w:ascii="Times New Roman" w:hAnsi="Times New Roman"/>
          <w:sz w:val="28"/>
          <w:szCs w:val="28"/>
          <w:lang w:val="en-US"/>
        </w:rPr>
        <w:t>].</w:t>
      </w:r>
      <w:r w:rsidRPr="0039111F">
        <w:rPr>
          <w:rFonts w:ascii="Times New Roman" w:hAnsi="Times New Roman"/>
          <w:sz w:val="28"/>
          <w:szCs w:val="28"/>
          <w:lang w:val="uk-UA"/>
        </w:rPr>
        <w:t xml:space="preserve"> </w:t>
      </w:r>
      <w:r w:rsidR="00FC29B0">
        <w:rPr>
          <w:rFonts w:ascii="Times New Roman" w:hAnsi="Times New Roman"/>
          <w:sz w:val="28"/>
          <w:szCs w:val="28"/>
          <w:lang w:val="uk-UA"/>
        </w:rPr>
        <w:t>Irpinj : Akademija DPS Ukrajiny</w:t>
      </w:r>
      <w:r w:rsidRPr="0039111F">
        <w:rPr>
          <w:rFonts w:ascii="Times New Roman" w:hAnsi="Times New Roman"/>
          <w:sz w:val="28"/>
          <w:szCs w:val="28"/>
          <w:lang w:val="uk-UA"/>
        </w:rPr>
        <w:t>.</w:t>
      </w:r>
      <w:r w:rsidR="00FC29B0">
        <w:rPr>
          <w:rFonts w:ascii="Times New Roman" w:hAnsi="Times New Roman"/>
          <w:sz w:val="28"/>
          <w:szCs w:val="28"/>
          <w:lang w:val="en-US"/>
        </w:rPr>
        <w:t xml:space="preserve"> (in Ukrainian)</w:t>
      </w:r>
    </w:p>
    <w:p w:rsidR="0039111F" w:rsidRPr="00FC29B0"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t xml:space="preserve">27. </w:t>
      </w:r>
      <w:r w:rsidR="00014164">
        <w:rPr>
          <w:rFonts w:ascii="Times New Roman" w:hAnsi="Times New Roman"/>
          <w:sz w:val="28"/>
          <w:szCs w:val="28"/>
          <w:lang w:val="uk-UA"/>
        </w:rPr>
        <w:t>Mocher</w:t>
      </w:r>
      <w:r w:rsidR="00FC29B0" w:rsidRPr="0039111F">
        <w:rPr>
          <w:rFonts w:ascii="Times New Roman" w:hAnsi="Times New Roman"/>
          <w:sz w:val="28"/>
          <w:szCs w:val="28"/>
          <w:lang w:val="uk-UA"/>
        </w:rPr>
        <w:t>nyj</w:t>
      </w:r>
      <w:r w:rsidR="00FC29B0" w:rsidRPr="00FC29B0">
        <w:rPr>
          <w:rFonts w:ascii="Times New Roman" w:hAnsi="Times New Roman"/>
          <w:sz w:val="28"/>
          <w:szCs w:val="28"/>
          <w:lang w:val="uk-UA"/>
        </w:rPr>
        <w:t xml:space="preserve"> </w:t>
      </w:r>
      <w:r w:rsidR="00D46E7E">
        <w:rPr>
          <w:rFonts w:ascii="Times New Roman" w:hAnsi="Times New Roman"/>
          <w:sz w:val="28"/>
          <w:szCs w:val="28"/>
          <w:lang w:val="uk-UA"/>
        </w:rPr>
        <w:t>S. V.</w:t>
      </w:r>
      <w:r w:rsidR="00FC29B0" w:rsidRPr="0039111F">
        <w:rPr>
          <w:rFonts w:ascii="Times New Roman" w:hAnsi="Times New Roman"/>
          <w:sz w:val="28"/>
          <w:szCs w:val="28"/>
          <w:lang w:val="uk-UA"/>
        </w:rPr>
        <w:t xml:space="preserve"> (ed.)</w:t>
      </w:r>
      <w:r w:rsidR="00FC29B0">
        <w:rPr>
          <w:rFonts w:ascii="Times New Roman" w:hAnsi="Times New Roman"/>
          <w:sz w:val="28"/>
          <w:szCs w:val="28"/>
          <w:lang w:val="en-US"/>
        </w:rPr>
        <w:t xml:space="preserve"> (2000) </w:t>
      </w:r>
      <w:r w:rsidR="00D46E7E">
        <w:rPr>
          <w:rFonts w:ascii="Times New Roman" w:hAnsi="Times New Roman"/>
          <w:i/>
          <w:sz w:val="28"/>
          <w:szCs w:val="28"/>
          <w:lang w:val="uk-UA"/>
        </w:rPr>
        <w:t>Ekonomichna encyklopedija</w:t>
      </w:r>
      <w:r w:rsidRPr="00FC29B0">
        <w:rPr>
          <w:rFonts w:ascii="Times New Roman" w:hAnsi="Times New Roman"/>
          <w:i/>
          <w:sz w:val="28"/>
          <w:szCs w:val="28"/>
          <w:lang w:val="uk-UA"/>
        </w:rPr>
        <w:t xml:space="preserve"> </w:t>
      </w:r>
      <w:r w:rsidR="00FC29B0">
        <w:rPr>
          <w:rFonts w:ascii="Times New Roman" w:hAnsi="Times New Roman"/>
          <w:sz w:val="28"/>
          <w:szCs w:val="28"/>
          <w:lang w:val="en-US"/>
        </w:rPr>
        <w:t>[</w:t>
      </w:r>
      <w:r w:rsidR="00D46E7E" w:rsidRPr="00D46E7E">
        <w:rPr>
          <w:rFonts w:ascii="Times New Roman" w:hAnsi="Times New Roman"/>
          <w:sz w:val="28"/>
          <w:szCs w:val="28"/>
          <w:lang w:val="en-US"/>
        </w:rPr>
        <w:t>Economic e</w:t>
      </w:r>
      <w:r w:rsidR="00D46E7E" w:rsidRPr="00D46E7E">
        <w:rPr>
          <w:rFonts w:ascii="Times New Roman" w:hAnsi="Times New Roman"/>
          <w:sz w:val="28"/>
          <w:szCs w:val="28"/>
          <w:lang w:val="en-US"/>
        </w:rPr>
        <w:t>n</w:t>
      </w:r>
      <w:r w:rsidR="00D46E7E" w:rsidRPr="00D46E7E">
        <w:rPr>
          <w:rFonts w:ascii="Times New Roman" w:hAnsi="Times New Roman"/>
          <w:sz w:val="28"/>
          <w:szCs w:val="28"/>
          <w:lang w:val="en-US"/>
        </w:rPr>
        <w:t>cyclopaedia</w:t>
      </w:r>
      <w:r w:rsidR="00FC29B0">
        <w:rPr>
          <w:rFonts w:ascii="Times New Roman" w:hAnsi="Times New Roman"/>
          <w:sz w:val="28"/>
          <w:szCs w:val="28"/>
          <w:lang w:val="en-US"/>
        </w:rPr>
        <w:t xml:space="preserve">]. </w:t>
      </w:r>
      <w:r w:rsidR="00FC29B0">
        <w:rPr>
          <w:rFonts w:ascii="Times New Roman" w:hAnsi="Times New Roman"/>
          <w:sz w:val="28"/>
          <w:szCs w:val="28"/>
          <w:lang w:val="uk-UA"/>
        </w:rPr>
        <w:t>Kyjiv: Akademija</w:t>
      </w:r>
      <w:r w:rsidRPr="0039111F">
        <w:rPr>
          <w:rFonts w:ascii="Times New Roman" w:hAnsi="Times New Roman"/>
          <w:sz w:val="28"/>
          <w:szCs w:val="28"/>
          <w:lang w:val="uk-UA"/>
        </w:rPr>
        <w:t>.</w:t>
      </w:r>
      <w:r w:rsidR="00FC29B0">
        <w:rPr>
          <w:rFonts w:ascii="Times New Roman" w:hAnsi="Times New Roman"/>
          <w:sz w:val="28"/>
          <w:szCs w:val="28"/>
          <w:lang w:val="en-US"/>
        </w:rPr>
        <w:t xml:space="preserve"> (in Ukrainian)</w:t>
      </w:r>
    </w:p>
    <w:p w:rsidR="0039111F" w:rsidRPr="00FC29B0"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t xml:space="preserve">28. Voznesenskiy E. A. </w:t>
      </w:r>
      <w:r w:rsidR="00FC29B0">
        <w:rPr>
          <w:rFonts w:ascii="Times New Roman" w:hAnsi="Times New Roman"/>
          <w:sz w:val="28"/>
          <w:szCs w:val="28"/>
          <w:lang w:val="en-US"/>
        </w:rPr>
        <w:t xml:space="preserve">(1973) </w:t>
      </w:r>
      <w:r w:rsidRPr="00FC29B0">
        <w:rPr>
          <w:rFonts w:ascii="Times New Roman" w:hAnsi="Times New Roman"/>
          <w:i/>
          <w:sz w:val="28"/>
          <w:szCs w:val="28"/>
          <w:lang w:val="uk-UA"/>
        </w:rPr>
        <w:t>Finansovyy kontrol' v SSSR</w:t>
      </w:r>
      <w:r w:rsidRPr="0039111F">
        <w:rPr>
          <w:rFonts w:ascii="Times New Roman" w:hAnsi="Times New Roman"/>
          <w:sz w:val="28"/>
          <w:szCs w:val="28"/>
          <w:lang w:val="uk-UA"/>
        </w:rPr>
        <w:t xml:space="preserve"> </w:t>
      </w:r>
      <w:r w:rsidR="00FC29B0">
        <w:rPr>
          <w:rFonts w:ascii="Times New Roman" w:hAnsi="Times New Roman"/>
          <w:sz w:val="28"/>
          <w:szCs w:val="28"/>
          <w:lang w:val="en-US"/>
        </w:rPr>
        <w:t>[</w:t>
      </w:r>
      <w:r w:rsidR="00D46E7E" w:rsidRPr="00D46E7E">
        <w:rPr>
          <w:rFonts w:ascii="Times New Roman" w:hAnsi="Times New Roman"/>
          <w:sz w:val="28"/>
          <w:szCs w:val="28"/>
          <w:lang w:val="en-US"/>
        </w:rPr>
        <w:t>Financial control in the USSR</w:t>
      </w:r>
      <w:r w:rsidR="00FC29B0">
        <w:rPr>
          <w:rFonts w:ascii="Times New Roman" w:hAnsi="Times New Roman"/>
          <w:sz w:val="28"/>
          <w:szCs w:val="28"/>
          <w:lang w:val="en-US"/>
        </w:rPr>
        <w:t>].</w:t>
      </w:r>
      <w:r w:rsidR="00FC29B0">
        <w:rPr>
          <w:rFonts w:ascii="Times New Roman" w:hAnsi="Times New Roman"/>
          <w:sz w:val="28"/>
          <w:szCs w:val="28"/>
          <w:lang w:val="uk-UA"/>
        </w:rPr>
        <w:t xml:space="preserve"> Moskva : Yurid. lit</w:t>
      </w:r>
      <w:r w:rsidRPr="0039111F">
        <w:rPr>
          <w:rFonts w:ascii="Times New Roman" w:hAnsi="Times New Roman"/>
          <w:sz w:val="28"/>
          <w:szCs w:val="28"/>
          <w:lang w:val="uk-UA"/>
        </w:rPr>
        <w:t>.</w:t>
      </w:r>
      <w:r w:rsidR="00FC29B0">
        <w:rPr>
          <w:rFonts w:ascii="Times New Roman" w:hAnsi="Times New Roman"/>
          <w:sz w:val="28"/>
          <w:szCs w:val="28"/>
          <w:lang w:val="en-US"/>
        </w:rPr>
        <w:t xml:space="preserve"> (in Ukrainian) </w:t>
      </w:r>
    </w:p>
    <w:p w:rsidR="0039111F" w:rsidRPr="00FC29B0"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lastRenderedPageBreak/>
        <w:t xml:space="preserve">29. Anisimov A. A. </w:t>
      </w:r>
      <w:r w:rsidR="00FC29B0">
        <w:rPr>
          <w:rFonts w:ascii="Times New Roman" w:hAnsi="Times New Roman"/>
          <w:sz w:val="28"/>
          <w:szCs w:val="28"/>
          <w:lang w:val="en-US"/>
        </w:rPr>
        <w:t xml:space="preserve">(1966) </w:t>
      </w:r>
      <w:r w:rsidRPr="00FC29B0">
        <w:rPr>
          <w:rFonts w:ascii="Times New Roman" w:hAnsi="Times New Roman"/>
          <w:i/>
          <w:sz w:val="28"/>
          <w:szCs w:val="28"/>
          <w:lang w:val="uk-UA"/>
        </w:rPr>
        <w:t>Finansovyy kontrol' v kapitalisticheskikh stranakh</w:t>
      </w:r>
      <w:r w:rsidR="00FC29B0">
        <w:rPr>
          <w:rFonts w:ascii="Times New Roman" w:hAnsi="Times New Roman"/>
          <w:sz w:val="28"/>
          <w:szCs w:val="28"/>
          <w:lang w:val="en-US"/>
        </w:rPr>
        <w:t xml:space="preserve"> [</w:t>
      </w:r>
      <w:r w:rsidR="00D46E7E" w:rsidRPr="00D46E7E">
        <w:rPr>
          <w:rFonts w:ascii="Times New Roman" w:hAnsi="Times New Roman"/>
          <w:sz w:val="28"/>
          <w:szCs w:val="28"/>
          <w:lang w:val="en-US"/>
        </w:rPr>
        <w:t>Financial control in</w:t>
      </w:r>
      <w:r w:rsidR="00D46E7E">
        <w:rPr>
          <w:rFonts w:ascii="Times New Roman" w:hAnsi="Times New Roman"/>
          <w:sz w:val="28"/>
          <w:szCs w:val="28"/>
          <w:lang w:val="uk-UA"/>
        </w:rPr>
        <w:t xml:space="preserve"> </w:t>
      </w:r>
      <w:r w:rsidR="00D46E7E">
        <w:rPr>
          <w:rFonts w:ascii="Times New Roman" w:hAnsi="Times New Roman"/>
          <w:sz w:val="28"/>
          <w:szCs w:val="28"/>
          <w:lang w:val="en-US"/>
        </w:rPr>
        <w:t>the</w:t>
      </w:r>
      <w:r w:rsidR="00D46E7E" w:rsidRPr="00D46E7E">
        <w:rPr>
          <w:rFonts w:ascii="Times New Roman" w:hAnsi="Times New Roman"/>
          <w:sz w:val="28"/>
          <w:szCs w:val="28"/>
          <w:lang w:val="en-US"/>
        </w:rPr>
        <w:t xml:space="preserve"> capitalist countries</w:t>
      </w:r>
      <w:r w:rsidR="00FC29B0">
        <w:rPr>
          <w:rFonts w:ascii="Times New Roman" w:hAnsi="Times New Roman"/>
          <w:sz w:val="28"/>
          <w:szCs w:val="28"/>
          <w:lang w:val="en-US"/>
        </w:rPr>
        <w:t>]</w:t>
      </w:r>
      <w:r w:rsidR="00FC29B0">
        <w:rPr>
          <w:rFonts w:ascii="Times New Roman" w:hAnsi="Times New Roman"/>
          <w:sz w:val="28"/>
          <w:szCs w:val="28"/>
          <w:lang w:val="uk-UA"/>
        </w:rPr>
        <w:t>. Moskva : Finansy</w:t>
      </w:r>
      <w:r w:rsidRPr="0039111F">
        <w:rPr>
          <w:rFonts w:ascii="Times New Roman" w:hAnsi="Times New Roman"/>
          <w:sz w:val="28"/>
          <w:szCs w:val="28"/>
          <w:lang w:val="uk-UA"/>
        </w:rPr>
        <w:t>.</w:t>
      </w:r>
      <w:r w:rsidR="00FC29B0">
        <w:rPr>
          <w:rFonts w:ascii="Times New Roman" w:hAnsi="Times New Roman"/>
          <w:sz w:val="28"/>
          <w:szCs w:val="28"/>
          <w:lang w:val="en-US"/>
        </w:rPr>
        <w:t xml:space="preserve"> (in Russian)</w:t>
      </w:r>
    </w:p>
    <w:p w:rsidR="0039111F" w:rsidRPr="00FC29B0" w:rsidRDefault="0039111F" w:rsidP="0039111F">
      <w:pPr>
        <w:spacing w:after="0" w:line="360" w:lineRule="auto"/>
        <w:ind w:firstLine="709"/>
        <w:jc w:val="both"/>
        <w:rPr>
          <w:rFonts w:ascii="Times New Roman" w:hAnsi="Times New Roman"/>
          <w:sz w:val="28"/>
          <w:szCs w:val="28"/>
          <w:lang w:val="en-US"/>
        </w:rPr>
      </w:pPr>
      <w:r w:rsidRPr="0039111F">
        <w:rPr>
          <w:rFonts w:ascii="Times New Roman" w:hAnsi="Times New Roman"/>
          <w:sz w:val="28"/>
          <w:szCs w:val="28"/>
          <w:lang w:val="uk-UA"/>
        </w:rPr>
        <w:t>30. Gryaznova A. G.</w:t>
      </w:r>
      <w:r w:rsidR="00FC29B0">
        <w:rPr>
          <w:rFonts w:ascii="Times New Roman" w:hAnsi="Times New Roman"/>
          <w:sz w:val="28"/>
          <w:szCs w:val="28"/>
          <w:lang w:val="en-US"/>
        </w:rPr>
        <w:t>,</w:t>
      </w:r>
      <w:r w:rsidRPr="0039111F">
        <w:rPr>
          <w:rFonts w:ascii="Times New Roman" w:hAnsi="Times New Roman"/>
          <w:sz w:val="28"/>
          <w:szCs w:val="28"/>
          <w:lang w:val="uk-UA"/>
        </w:rPr>
        <w:t xml:space="preserve"> </w:t>
      </w:r>
      <w:r w:rsidR="00FC29B0" w:rsidRPr="0039111F">
        <w:rPr>
          <w:rFonts w:ascii="Times New Roman" w:hAnsi="Times New Roman"/>
          <w:sz w:val="28"/>
          <w:szCs w:val="28"/>
          <w:lang w:val="uk-UA"/>
        </w:rPr>
        <w:t>Markina</w:t>
      </w:r>
      <w:r w:rsidR="00FC29B0" w:rsidRPr="00FC29B0">
        <w:rPr>
          <w:rFonts w:ascii="Times New Roman" w:hAnsi="Times New Roman"/>
          <w:sz w:val="28"/>
          <w:szCs w:val="28"/>
          <w:lang w:val="uk-UA"/>
        </w:rPr>
        <w:t xml:space="preserve"> </w:t>
      </w:r>
      <w:r w:rsidR="00FC29B0" w:rsidRPr="0039111F">
        <w:rPr>
          <w:rFonts w:ascii="Times New Roman" w:hAnsi="Times New Roman"/>
          <w:sz w:val="28"/>
          <w:szCs w:val="28"/>
          <w:lang w:val="uk-UA"/>
        </w:rPr>
        <w:t xml:space="preserve">E. V. </w:t>
      </w:r>
      <w:r w:rsidR="00FC29B0">
        <w:rPr>
          <w:rFonts w:ascii="Times New Roman" w:hAnsi="Times New Roman"/>
          <w:sz w:val="28"/>
          <w:szCs w:val="28"/>
          <w:lang w:val="en-US"/>
        </w:rPr>
        <w:t>(2006)</w:t>
      </w:r>
      <w:r w:rsidR="00FC29B0" w:rsidRPr="0039111F">
        <w:rPr>
          <w:rFonts w:ascii="Times New Roman" w:hAnsi="Times New Roman"/>
          <w:sz w:val="28"/>
          <w:szCs w:val="28"/>
          <w:lang w:val="uk-UA"/>
        </w:rPr>
        <w:t xml:space="preserve"> </w:t>
      </w:r>
      <w:r w:rsidRPr="00FC29B0">
        <w:rPr>
          <w:rFonts w:ascii="Times New Roman" w:hAnsi="Times New Roman"/>
          <w:i/>
          <w:sz w:val="28"/>
          <w:szCs w:val="28"/>
          <w:lang w:val="uk-UA"/>
        </w:rPr>
        <w:t>Finansy</w:t>
      </w:r>
      <w:r w:rsidRPr="0039111F">
        <w:rPr>
          <w:rFonts w:ascii="Times New Roman" w:hAnsi="Times New Roman"/>
          <w:sz w:val="28"/>
          <w:szCs w:val="28"/>
          <w:lang w:val="uk-UA"/>
        </w:rPr>
        <w:t xml:space="preserve"> </w:t>
      </w:r>
      <w:r w:rsidR="00FC29B0">
        <w:rPr>
          <w:rFonts w:ascii="Times New Roman" w:hAnsi="Times New Roman"/>
          <w:sz w:val="28"/>
          <w:szCs w:val="28"/>
          <w:lang w:val="en-US"/>
        </w:rPr>
        <w:t>[</w:t>
      </w:r>
      <w:r w:rsidR="00D46E7E" w:rsidRPr="00D46E7E">
        <w:rPr>
          <w:rFonts w:ascii="Times New Roman" w:hAnsi="Times New Roman"/>
          <w:sz w:val="28"/>
          <w:szCs w:val="28"/>
          <w:lang w:val="en-US"/>
        </w:rPr>
        <w:t>Finances</w:t>
      </w:r>
      <w:r w:rsidR="00FC29B0">
        <w:rPr>
          <w:rFonts w:ascii="Times New Roman" w:hAnsi="Times New Roman"/>
          <w:sz w:val="28"/>
          <w:szCs w:val="28"/>
          <w:lang w:val="en-US"/>
        </w:rPr>
        <w:t>].</w:t>
      </w:r>
      <w:r w:rsidR="00FC29B0">
        <w:rPr>
          <w:rFonts w:ascii="Times New Roman" w:hAnsi="Times New Roman"/>
          <w:sz w:val="28"/>
          <w:szCs w:val="28"/>
          <w:lang w:val="uk-UA"/>
        </w:rPr>
        <w:t xml:space="preserve"> Moskva : Finansy i statistika</w:t>
      </w:r>
      <w:r w:rsidRPr="0039111F">
        <w:rPr>
          <w:rFonts w:ascii="Times New Roman" w:hAnsi="Times New Roman"/>
          <w:sz w:val="28"/>
          <w:szCs w:val="28"/>
          <w:lang w:val="uk-UA"/>
        </w:rPr>
        <w:t>.</w:t>
      </w:r>
      <w:r w:rsidR="00FC29B0">
        <w:rPr>
          <w:rFonts w:ascii="Times New Roman" w:hAnsi="Times New Roman"/>
          <w:sz w:val="28"/>
          <w:szCs w:val="28"/>
          <w:lang w:val="en-US"/>
        </w:rPr>
        <w:t xml:space="preserve"> (in Russian)</w:t>
      </w:r>
    </w:p>
    <w:p w:rsidR="0039111F" w:rsidRPr="0039111F"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31. Stefanjuk I. B. </w:t>
      </w:r>
      <w:r w:rsidR="00FC29B0">
        <w:rPr>
          <w:rFonts w:ascii="Times New Roman" w:hAnsi="Times New Roman"/>
          <w:sz w:val="28"/>
          <w:szCs w:val="28"/>
          <w:lang w:val="en-US"/>
        </w:rPr>
        <w:t xml:space="preserve">(2009) </w:t>
      </w:r>
      <w:r w:rsidRPr="00FC29B0">
        <w:rPr>
          <w:rFonts w:ascii="Times New Roman" w:hAnsi="Times New Roman"/>
          <w:sz w:val="28"/>
          <w:szCs w:val="28"/>
          <w:lang w:val="uk-UA"/>
        </w:rPr>
        <w:t>Derzhavnyj finansovyj kontrolj: problemy identyfi-kaciji j vyznachennja systemy</w:t>
      </w:r>
      <w:r w:rsidRPr="0039111F">
        <w:rPr>
          <w:rFonts w:ascii="Times New Roman" w:hAnsi="Times New Roman"/>
          <w:sz w:val="28"/>
          <w:szCs w:val="28"/>
          <w:lang w:val="uk-UA"/>
        </w:rPr>
        <w:t xml:space="preserve"> </w:t>
      </w:r>
      <w:r w:rsidR="00FC29B0">
        <w:rPr>
          <w:rFonts w:ascii="Times New Roman" w:hAnsi="Times New Roman"/>
          <w:sz w:val="28"/>
          <w:szCs w:val="28"/>
          <w:lang w:val="en-US"/>
        </w:rPr>
        <w:t>[</w:t>
      </w:r>
      <w:r w:rsidR="00D46E7E" w:rsidRPr="00D46E7E">
        <w:rPr>
          <w:rFonts w:ascii="Times New Roman" w:hAnsi="Times New Roman"/>
          <w:sz w:val="28"/>
          <w:szCs w:val="28"/>
          <w:lang w:val="en-US"/>
        </w:rPr>
        <w:t>State financial control: problems of authentication and determination of the system</w:t>
      </w:r>
      <w:r w:rsidR="00FC29B0">
        <w:rPr>
          <w:rFonts w:ascii="Times New Roman" w:hAnsi="Times New Roman"/>
          <w:sz w:val="28"/>
          <w:szCs w:val="28"/>
          <w:lang w:val="en-US"/>
        </w:rPr>
        <w:t>].</w:t>
      </w:r>
      <w:r w:rsidRPr="0039111F">
        <w:rPr>
          <w:rFonts w:ascii="Times New Roman" w:hAnsi="Times New Roman"/>
          <w:sz w:val="28"/>
          <w:szCs w:val="28"/>
          <w:lang w:val="uk-UA"/>
        </w:rPr>
        <w:t xml:space="preserve"> </w:t>
      </w:r>
      <w:r w:rsidRPr="00FC29B0">
        <w:rPr>
          <w:rFonts w:ascii="Times New Roman" w:hAnsi="Times New Roman"/>
          <w:i/>
          <w:sz w:val="28"/>
          <w:szCs w:val="28"/>
          <w:lang w:val="uk-UA"/>
        </w:rPr>
        <w:t>Finansy Ukrajiny</w:t>
      </w:r>
      <w:r w:rsidR="00FC29B0" w:rsidRPr="000F0024">
        <w:rPr>
          <w:rFonts w:ascii="Times New Roman" w:hAnsi="Times New Roman"/>
          <w:sz w:val="28"/>
          <w:szCs w:val="28"/>
          <w:lang w:val="uk-UA"/>
        </w:rPr>
        <w:t xml:space="preserve">, </w:t>
      </w:r>
      <w:r w:rsidR="00FC29B0">
        <w:rPr>
          <w:rFonts w:ascii="Times New Roman" w:hAnsi="Times New Roman"/>
          <w:sz w:val="28"/>
          <w:szCs w:val="28"/>
          <w:lang w:val="en-US"/>
        </w:rPr>
        <w:t>no</w:t>
      </w:r>
      <w:r w:rsidR="00FC29B0">
        <w:rPr>
          <w:rFonts w:ascii="Times New Roman" w:hAnsi="Times New Roman"/>
          <w:sz w:val="28"/>
          <w:szCs w:val="28"/>
          <w:lang w:val="uk-UA"/>
        </w:rPr>
        <w:t xml:space="preserve"> 11.</w:t>
      </w:r>
      <w:r w:rsidR="00FC29B0" w:rsidRPr="000F0024">
        <w:rPr>
          <w:rFonts w:ascii="Times New Roman" w:hAnsi="Times New Roman"/>
          <w:sz w:val="28"/>
          <w:szCs w:val="28"/>
          <w:lang w:val="uk-UA"/>
        </w:rPr>
        <w:t xml:space="preserve"> </w:t>
      </w:r>
      <w:r w:rsidR="00FC29B0">
        <w:rPr>
          <w:rFonts w:ascii="Times New Roman" w:hAnsi="Times New Roman"/>
          <w:sz w:val="28"/>
          <w:szCs w:val="28"/>
          <w:lang w:val="en-US"/>
        </w:rPr>
        <w:t>pp</w:t>
      </w:r>
      <w:r w:rsidRPr="0039111F">
        <w:rPr>
          <w:rFonts w:ascii="Times New Roman" w:hAnsi="Times New Roman"/>
          <w:sz w:val="28"/>
          <w:szCs w:val="28"/>
          <w:lang w:val="uk-UA"/>
        </w:rPr>
        <w:t>.12–19.</w:t>
      </w:r>
    </w:p>
    <w:p w:rsidR="0039111F" w:rsidRPr="0039111F" w:rsidRDefault="0039111F" w:rsidP="0039111F">
      <w:pPr>
        <w:spacing w:after="0" w:line="360" w:lineRule="auto"/>
        <w:ind w:firstLine="709"/>
        <w:jc w:val="both"/>
        <w:rPr>
          <w:rFonts w:ascii="Times New Roman" w:hAnsi="Times New Roman"/>
          <w:sz w:val="28"/>
          <w:szCs w:val="28"/>
          <w:lang w:val="uk-UA"/>
        </w:rPr>
      </w:pPr>
      <w:r w:rsidRPr="0039111F">
        <w:rPr>
          <w:rFonts w:ascii="Times New Roman" w:hAnsi="Times New Roman"/>
          <w:sz w:val="28"/>
          <w:szCs w:val="28"/>
          <w:lang w:val="uk-UA"/>
        </w:rPr>
        <w:t xml:space="preserve">32. Pro audyt finansovoji zvitnosti ta audytorsjku dijaljnistj </w:t>
      </w:r>
      <w:r w:rsidR="005C56E4">
        <w:rPr>
          <w:rFonts w:ascii="Times New Roman" w:hAnsi="Times New Roman"/>
          <w:sz w:val="28"/>
          <w:szCs w:val="28"/>
          <w:lang w:val="en-US"/>
        </w:rPr>
        <w:t xml:space="preserve">(2018) </w:t>
      </w:r>
      <w:r w:rsidRPr="0039111F">
        <w:rPr>
          <w:rFonts w:ascii="Times New Roman" w:hAnsi="Times New Roman"/>
          <w:sz w:val="28"/>
          <w:szCs w:val="28"/>
          <w:lang w:val="uk-UA"/>
        </w:rPr>
        <w:t xml:space="preserve">: zakon Ukrajiny </w:t>
      </w:r>
      <w:r w:rsidR="005C56E4">
        <w:rPr>
          <w:rFonts w:ascii="Times New Roman" w:hAnsi="Times New Roman"/>
          <w:sz w:val="28"/>
          <w:szCs w:val="28"/>
          <w:lang w:val="uk-UA"/>
        </w:rPr>
        <w:t>№</w:t>
      </w:r>
      <w:r w:rsidRPr="0039111F">
        <w:rPr>
          <w:rFonts w:ascii="Times New Roman" w:hAnsi="Times New Roman"/>
          <w:sz w:val="28"/>
          <w:szCs w:val="28"/>
          <w:lang w:val="uk-UA"/>
        </w:rPr>
        <w:t xml:space="preserve"> 2258-VIII, vid 21.12.2017 </w:t>
      </w:r>
      <w:r w:rsidR="005C56E4" w:rsidRPr="005C56E4">
        <w:rPr>
          <w:rFonts w:ascii="Times New Roman" w:hAnsi="Times New Roman"/>
          <w:sz w:val="28"/>
          <w:szCs w:val="28"/>
          <w:lang w:val="uk-UA"/>
        </w:rPr>
        <w:t>[Law of Ukraine on the</w:t>
      </w:r>
      <w:r w:rsidR="008F6998">
        <w:rPr>
          <w:rFonts w:ascii="Times New Roman" w:hAnsi="Times New Roman"/>
          <w:sz w:val="28"/>
          <w:szCs w:val="28"/>
          <w:lang w:val="en-US"/>
        </w:rPr>
        <w:t xml:space="preserve"> </w:t>
      </w:r>
      <w:r w:rsidR="00D46E7E" w:rsidRPr="00D46E7E">
        <w:rPr>
          <w:rFonts w:ascii="Times New Roman" w:hAnsi="Times New Roman"/>
          <w:sz w:val="28"/>
          <w:szCs w:val="28"/>
          <w:lang w:val="en-US"/>
        </w:rPr>
        <w:t>audit of the financial reporting and public accountant activity</w:t>
      </w:r>
      <w:r w:rsidR="005C56E4">
        <w:rPr>
          <w:rFonts w:ascii="Times New Roman" w:hAnsi="Times New Roman"/>
          <w:sz w:val="28"/>
          <w:szCs w:val="28"/>
          <w:lang w:val="en-US"/>
        </w:rPr>
        <w:t xml:space="preserve"> from December 21, 2017, no </w:t>
      </w:r>
      <w:r w:rsidR="005C56E4" w:rsidRPr="005C56E4">
        <w:rPr>
          <w:rFonts w:ascii="Times New Roman" w:hAnsi="Times New Roman"/>
          <w:sz w:val="28"/>
          <w:szCs w:val="28"/>
          <w:lang w:val="en-US"/>
        </w:rPr>
        <w:t>2258-VIII</w:t>
      </w:r>
      <w:r w:rsidR="005C56E4" w:rsidRPr="005C56E4">
        <w:rPr>
          <w:rFonts w:ascii="Times New Roman" w:hAnsi="Times New Roman"/>
          <w:sz w:val="28"/>
          <w:szCs w:val="28"/>
          <w:lang w:val="uk-UA"/>
        </w:rPr>
        <w:t>]</w:t>
      </w:r>
      <w:r w:rsidR="005C56E4">
        <w:rPr>
          <w:rFonts w:ascii="Times New Roman" w:hAnsi="Times New Roman"/>
          <w:sz w:val="28"/>
          <w:szCs w:val="28"/>
          <w:lang w:val="en-US"/>
        </w:rPr>
        <w:t>.</w:t>
      </w:r>
      <w:r w:rsidR="005C56E4" w:rsidRPr="005C56E4">
        <w:rPr>
          <w:rFonts w:ascii="Times New Roman" w:hAnsi="Times New Roman"/>
          <w:sz w:val="28"/>
          <w:szCs w:val="28"/>
          <w:lang w:val="uk-UA"/>
        </w:rPr>
        <w:t xml:space="preserve"> Vidomosti Verkhovnoi Rady Ukrainy [Bulletin of Verkhovna Rada of Ukraine], </w:t>
      </w:r>
      <w:r w:rsidR="005C56E4">
        <w:rPr>
          <w:rFonts w:ascii="Times New Roman" w:hAnsi="Times New Roman"/>
          <w:sz w:val="28"/>
          <w:szCs w:val="28"/>
          <w:lang w:val="en-US"/>
        </w:rPr>
        <w:t>n</w:t>
      </w:r>
      <w:r w:rsidR="005C56E4" w:rsidRPr="005C56E4">
        <w:rPr>
          <w:rFonts w:ascii="Times New Roman" w:hAnsi="Times New Roman"/>
          <w:sz w:val="28"/>
          <w:szCs w:val="28"/>
          <w:lang w:val="uk-UA"/>
        </w:rPr>
        <w:t xml:space="preserve">o </w:t>
      </w:r>
      <w:r w:rsidR="005C56E4">
        <w:rPr>
          <w:rFonts w:ascii="Times New Roman" w:hAnsi="Times New Roman"/>
          <w:sz w:val="28"/>
          <w:szCs w:val="28"/>
          <w:lang w:val="en-US"/>
        </w:rPr>
        <w:t>9</w:t>
      </w:r>
      <w:r w:rsidR="008F6998">
        <w:rPr>
          <w:rFonts w:ascii="Times New Roman" w:hAnsi="Times New Roman"/>
          <w:sz w:val="28"/>
          <w:szCs w:val="28"/>
          <w:lang w:val="en-US"/>
        </w:rPr>
        <w:t xml:space="preserve">, </w:t>
      </w:r>
      <w:r w:rsidR="005C56E4" w:rsidRPr="005C56E4">
        <w:rPr>
          <w:rFonts w:ascii="Times New Roman" w:hAnsi="Times New Roman"/>
          <w:sz w:val="28"/>
          <w:szCs w:val="28"/>
          <w:lang w:val="uk-UA"/>
        </w:rPr>
        <w:t xml:space="preserve"> </w:t>
      </w:r>
      <w:r w:rsidR="0070169A">
        <w:rPr>
          <w:rFonts w:ascii="Times New Roman" w:hAnsi="Times New Roman"/>
          <w:sz w:val="28"/>
          <w:szCs w:val="28"/>
          <w:lang w:val="en-US"/>
        </w:rPr>
        <w:t>Art</w:t>
      </w:r>
      <w:r w:rsidRPr="0039111F">
        <w:rPr>
          <w:rFonts w:ascii="Times New Roman" w:hAnsi="Times New Roman"/>
          <w:sz w:val="28"/>
          <w:szCs w:val="28"/>
          <w:lang w:val="uk-UA"/>
        </w:rPr>
        <w:t>. 50.</w:t>
      </w:r>
    </w:p>
    <w:p w:rsidR="00FC0C0D" w:rsidRDefault="00FC0C0D" w:rsidP="00FC0C0D">
      <w:pPr>
        <w:spacing w:after="0" w:line="360" w:lineRule="auto"/>
        <w:ind w:firstLine="709"/>
        <w:jc w:val="center"/>
        <w:rPr>
          <w:rFonts w:ascii="Times New Roman" w:hAnsi="Times New Roman"/>
          <w:sz w:val="28"/>
          <w:szCs w:val="28"/>
          <w:lang w:val="uk-UA"/>
        </w:rPr>
      </w:pPr>
    </w:p>
    <w:p w:rsidR="00945C73" w:rsidRDefault="00945C73" w:rsidP="009F0AB0">
      <w:pPr>
        <w:spacing w:after="0" w:line="360" w:lineRule="auto"/>
        <w:ind w:firstLine="709"/>
        <w:jc w:val="both"/>
        <w:rPr>
          <w:rFonts w:ascii="Times New Roman" w:hAnsi="Times New Roman"/>
          <w:sz w:val="28"/>
          <w:szCs w:val="28"/>
          <w:lang w:val="uk-UA"/>
        </w:rPr>
      </w:pPr>
    </w:p>
    <w:p w:rsidR="00945C73" w:rsidRPr="0014640E" w:rsidRDefault="00945C73" w:rsidP="00945C73">
      <w:pPr>
        <w:spacing w:after="0" w:line="360" w:lineRule="auto"/>
        <w:ind w:firstLine="709"/>
        <w:jc w:val="center"/>
        <w:rPr>
          <w:rFonts w:ascii="Times New Roman" w:hAnsi="Times New Roman"/>
          <w:b/>
          <w:sz w:val="28"/>
          <w:szCs w:val="28"/>
          <w:lang w:val="uk-UA"/>
        </w:rPr>
      </w:pPr>
    </w:p>
    <w:sectPr w:rsidR="00945C73" w:rsidRPr="0014640E" w:rsidSect="0062357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B2650"/>
    <w:multiLevelType w:val="hybridMultilevel"/>
    <w:tmpl w:val="1CC8688C"/>
    <w:lvl w:ilvl="0" w:tplc="24CAE1FC">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661F0D95"/>
    <w:multiLevelType w:val="hybridMultilevel"/>
    <w:tmpl w:val="A32C3928"/>
    <w:lvl w:ilvl="0" w:tplc="2DFEE794">
      <w:start w:val="1"/>
      <w:numFmt w:val="bullet"/>
      <w:lvlText w:val="-"/>
      <w:lvlJc w:val="left"/>
      <w:pPr>
        <w:tabs>
          <w:tab w:val="num" w:pos="720"/>
        </w:tabs>
        <w:ind w:left="720" w:hanging="360"/>
      </w:pPr>
      <w:rPr>
        <w:rFonts w:ascii="Times New Roman" w:hAnsi="Times New Roman" w:hint="default"/>
      </w:rPr>
    </w:lvl>
    <w:lvl w:ilvl="1" w:tplc="B106C00C" w:tentative="1">
      <w:start w:val="1"/>
      <w:numFmt w:val="bullet"/>
      <w:lvlText w:val="-"/>
      <w:lvlJc w:val="left"/>
      <w:pPr>
        <w:tabs>
          <w:tab w:val="num" w:pos="1440"/>
        </w:tabs>
        <w:ind w:left="1440" w:hanging="360"/>
      </w:pPr>
      <w:rPr>
        <w:rFonts w:ascii="Times New Roman" w:hAnsi="Times New Roman" w:hint="default"/>
      </w:rPr>
    </w:lvl>
    <w:lvl w:ilvl="2" w:tplc="FC76DCAE" w:tentative="1">
      <w:start w:val="1"/>
      <w:numFmt w:val="bullet"/>
      <w:lvlText w:val="-"/>
      <w:lvlJc w:val="left"/>
      <w:pPr>
        <w:tabs>
          <w:tab w:val="num" w:pos="2160"/>
        </w:tabs>
        <w:ind w:left="2160" w:hanging="360"/>
      </w:pPr>
      <w:rPr>
        <w:rFonts w:ascii="Times New Roman" w:hAnsi="Times New Roman" w:hint="default"/>
      </w:rPr>
    </w:lvl>
    <w:lvl w:ilvl="3" w:tplc="83FCF40E" w:tentative="1">
      <w:start w:val="1"/>
      <w:numFmt w:val="bullet"/>
      <w:lvlText w:val="-"/>
      <w:lvlJc w:val="left"/>
      <w:pPr>
        <w:tabs>
          <w:tab w:val="num" w:pos="2880"/>
        </w:tabs>
        <w:ind w:left="2880" w:hanging="360"/>
      </w:pPr>
      <w:rPr>
        <w:rFonts w:ascii="Times New Roman" w:hAnsi="Times New Roman" w:hint="default"/>
      </w:rPr>
    </w:lvl>
    <w:lvl w:ilvl="4" w:tplc="816C7046" w:tentative="1">
      <w:start w:val="1"/>
      <w:numFmt w:val="bullet"/>
      <w:lvlText w:val="-"/>
      <w:lvlJc w:val="left"/>
      <w:pPr>
        <w:tabs>
          <w:tab w:val="num" w:pos="3600"/>
        </w:tabs>
        <w:ind w:left="3600" w:hanging="360"/>
      </w:pPr>
      <w:rPr>
        <w:rFonts w:ascii="Times New Roman" w:hAnsi="Times New Roman" w:hint="default"/>
      </w:rPr>
    </w:lvl>
    <w:lvl w:ilvl="5" w:tplc="88A25254" w:tentative="1">
      <w:start w:val="1"/>
      <w:numFmt w:val="bullet"/>
      <w:lvlText w:val="-"/>
      <w:lvlJc w:val="left"/>
      <w:pPr>
        <w:tabs>
          <w:tab w:val="num" w:pos="4320"/>
        </w:tabs>
        <w:ind w:left="4320" w:hanging="360"/>
      </w:pPr>
      <w:rPr>
        <w:rFonts w:ascii="Times New Roman" w:hAnsi="Times New Roman" w:hint="default"/>
      </w:rPr>
    </w:lvl>
    <w:lvl w:ilvl="6" w:tplc="BEF081A4" w:tentative="1">
      <w:start w:val="1"/>
      <w:numFmt w:val="bullet"/>
      <w:lvlText w:val="-"/>
      <w:lvlJc w:val="left"/>
      <w:pPr>
        <w:tabs>
          <w:tab w:val="num" w:pos="5040"/>
        </w:tabs>
        <w:ind w:left="5040" w:hanging="360"/>
      </w:pPr>
      <w:rPr>
        <w:rFonts w:ascii="Times New Roman" w:hAnsi="Times New Roman" w:hint="default"/>
      </w:rPr>
    </w:lvl>
    <w:lvl w:ilvl="7" w:tplc="E8EAE4B4" w:tentative="1">
      <w:start w:val="1"/>
      <w:numFmt w:val="bullet"/>
      <w:lvlText w:val="-"/>
      <w:lvlJc w:val="left"/>
      <w:pPr>
        <w:tabs>
          <w:tab w:val="num" w:pos="5760"/>
        </w:tabs>
        <w:ind w:left="5760" w:hanging="360"/>
      </w:pPr>
      <w:rPr>
        <w:rFonts w:ascii="Times New Roman" w:hAnsi="Times New Roman" w:hint="default"/>
      </w:rPr>
    </w:lvl>
    <w:lvl w:ilvl="8" w:tplc="69101346"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autoHyphenation/>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D57"/>
    <w:rsid w:val="00014164"/>
    <w:rsid w:val="00020F5E"/>
    <w:rsid w:val="000324DD"/>
    <w:rsid w:val="00074061"/>
    <w:rsid w:val="00095D77"/>
    <w:rsid w:val="000B150E"/>
    <w:rsid w:val="000F0024"/>
    <w:rsid w:val="0014640E"/>
    <w:rsid w:val="0014706B"/>
    <w:rsid w:val="00171EB3"/>
    <w:rsid w:val="0018049B"/>
    <w:rsid w:val="00183581"/>
    <w:rsid w:val="001943BB"/>
    <w:rsid w:val="001B3BBB"/>
    <w:rsid w:val="001E72AC"/>
    <w:rsid w:val="00225CFF"/>
    <w:rsid w:val="0024346D"/>
    <w:rsid w:val="002B7AA5"/>
    <w:rsid w:val="002D7A84"/>
    <w:rsid w:val="00302581"/>
    <w:rsid w:val="00383C78"/>
    <w:rsid w:val="0039111F"/>
    <w:rsid w:val="003B5945"/>
    <w:rsid w:val="003C0BB1"/>
    <w:rsid w:val="00486A97"/>
    <w:rsid w:val="004A425F"/>
    <w:rsid w:val="004B4EB9"/>
    <w:rsid w:val="004C2D95"/>
    <w:rsid w:val="004D0ADD"/>
    <w:rsid w:val="004F0CC5"/>
    <w:rsid w:val="00511C24"/>
    <w:rsid w:val="00513138"/>
    <w:rsid w:val="005314BB"/>
    <w:rsid w:val="00551525"/>
    <w:rsid w:val="005617F2"/>
    <w:rsid w:val="005663F0"/>
    <w:rsid w:val="00566B39"/>
    <w:rsid w:val="00593C76"/>
    <w:rsid w:val="005B7464"/>
    <w:rsid w:val="005C56E4"/>
    <w:rsid w:val="005E0A8A"/>
    <w:rsid w:val="00623572"/>
    <w:rsid w:val="00625262"/>
    <w:rsid w:val="006B4EA1"/>
    <w:rsid w:val="006E525C"/>
    <w:rsid w:val="006F5AE3"/>
    <w:rsid w:val="0070169A"/>
    <w:rsid w:val="00733C72"/>
    <w:rsid w:val="007620AE"/>
    <w:rsid w:val="00797C47"/>
    <w:rsid w:val="007C141B"/>
    <w:rsid w:val="007C5F5E"/>
    <w:rsid w:val="007D346E"/>
    <w:rsid w:val="00821396"/>
    <w:rsid w:val="008264B1"/>
    <w:rsid w:val="00843787"/>
    <w:rsid w:val="0087390F"/>
    <w:rsid w:val="00886C4D"/>
    <w:rsid w:val="008921CE"/>
    <w:rsid w:val="008F6998"/>
    <w:rsid w:val="00945C73"/>
    <w:rsid w:val="00980085"/>
    <w:rsid w:val="009A7848"/>
    <w:rsid w:val="009D1BFE"/>
    <w:rsid w:val="009F06A6"/>
    <w:rsid w:val="009F0AB0"/>
    <w:rsid w:val="00A03ADA"/>
    <w:rsid w:val="00A23CF6"/>
    <w:rsid w:val="00A329B3"/>
    <w:rsid w:val="00A33226"/>
    <w:rsid w:val="00A71554"/>
    <w:rsid w:val="00B2381E"/>
    <w:rsid w:val="00B34570"/>
    <w:rsid w:val="00B8447F"/>
    <w:rsid w:val="00BB5919"/>
    <w:rsid w:val="00BC509F"/>
    <w:rsid w:val="00BE2D77"/>
    <w:rsid w:val="00BE7380"/>
    <w:rsid w:val="00C070D0"/>
    <w:rsid w:val="00C933D0"/>
    <w:rsid w:val="00CA508C"/>
    <w:rsid w:val="00CC14B3"/>
    <w:rsid w:val="00D46A33"/>
    <w:rsid w:val="00D46E7E"/>
    <w:rsid w:val="00D53550"/>
    <w:rsid w:val="00D649DC"/>
    <w:rsid w:val="00D81E25"/>
    <w:rsid w:val="00D87F97"/>
    <w:rsid w:val="00D90F81"/>
    <w:rsid w:val="00DA2D2A"/>
    <w:rsid w:val="00DA69BA"/>
    <w:rsid w:val="00DD7669"/>
    <w:rsid w:val="00E13603"/>
    <w:rsid w:val="00E15707"/>
    <w:rsid w:val="00E30491"/>
    <w:rsid w:val="00E3440B"/>
    <w:rsid w:val="00E44F4F"/>
    <w:rsid w:val="00E46D57"/>
    <w:rsid w:val="00EF5411"/>
    <w:rsid w:val="00F02270"/>
    <w:rsid w:val="00F02513"/>
    <w:rsid w:val="00F408A7"/>
    <w:rsid w:val="00F5104B"/>
    <w:rsid w:val="00F92571"/>
    <w:rsid w:val="00FC0C0D"/>
    <w:rsid w:val="00FC29B0"/>
    <w:rsid w:val="00FD7B7B"/>
    <w:rsid w:val="00FF61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AD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620AE"/>
    <w:rPr>
      <w:rFonts w:ascii="Times New Roman" w:hAnsi="Times New Roman"/>
      <w:sz w:val="24"/>
      <w:szCs w:val="24"/>
    </w:rPr>
  </w:style>
  <w:style w:type="paragraph" w:styleId="a4">
    <w:name w:val="List Paragraph"/>
    <w:basedOn w:val="a"/>
    <w:uiPriority w:val="34"/>
    <w:qFormat/>
    <w:rsid w:val="007620AE"/>
    <w:pPr>
      <w:spacing w:after="160" w:line="259" w:lineRule="auto"/>
      <w:ind w:left="720"/>
      <w:contextualSpacing/>
    </w:pPr>
    <w:rPr>
      <w:rFonts w:asciiTheme="minorHAnsi" w:eastAsiaTheme="minorHAnsi" w:hAnsiTheme="minorHAnsi" w:cstheme="minorBidi"/>
    </w:rPr>
  </w:style>
  <w:style w:type="character" w:styleId="a5">
    <w:name w:val="Hyperlink"/>
    <w:basedOn w:val="a0"/>
    <w:uiPriority w:val="99"/>
    <w:unhideWhenUsed/>
    <w:rsid w:val="00A03AD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AD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620AE"/>
    <w:rPr>
      <w:rFonts w:ascii="Times New Roman" w:hAnsi="Times New Roman"/>
      <w:sz w:val="24"/>
      <w:szCs w:val="24"/>
    </w:rPr>
  </w:style>
  <w:style w:type="paragraph" w:styleId="a4">
    <w:name w:val="List Paragraph"/>
    <w:basedOn w:val="a"/>
    <w:uiPriority w:val="34"/>
    <w:qFormat/>
    <w:rsid w:val="007620AE"/>
    <w:pPr>
      <w:spacing w:after="160" w:line="259" w:lineRule="auto"/>
      <w:ind w:left="720"/>
      <w:contextualSpacing/>
    </w:pPr>
    <w:rPr>
      <w:rFonts w:asciiTheme="minorHAnsi" w:eastAsiaTheme="minorHAnsi" w:hAnsiTheme="minorHAnsi" w:cstheme="minorBidi"/>
    </w:rPr>
  </w:style>
  <w:style w:type="character" w:styleId="a5">
    <w:name w:val="Hyperlink"/>
    <w:basedOn w:val="a0"/>
    <w:uiPriority w:val="99"/>
    <w:unhideWhenUsed/>
    <w:rsid w:val="00A03AD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ac-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50E6D-863A-4DA0-807C-8B98E211ED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27</Pages>
  <Words>7272</Words>
  <Characters>41453</Characters>
  <Application>Microsoft Office Word</Application>
  <DocSecurity>0</DocSecurity>
  <Lines>345</Lines>
  <Paragraphs>97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81</cp:revision>
  <dcterms:created xsi:type="dcterms:W3CDTF">2019-02-07T12:47:00Z</dcterms:created>
  <dcterms:modified xsi:type="dcterms:W3CDTF">2019-02-19T13:21:00Z</dcterms:modified>
</cp:coreProperties>
</file>