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A01" w:rsidRPr="00DD5A01" w:rsidRDefault="00DD5A01" w:rsidP="00DD5A01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D5A01">
        <w:rPr>
          <w:rFonts w:ascii="Times New Roman" w:hAnsi="Times New Roman" w:cs="Times New Roman"/>
          <w:b/>
          <w:sz w:val="28"/>
          <w:szCs w:val="28"/>
          <w:lang w:val="uk-UA"/>
        </w:rPr>
        <w:t>Соболь Н.М.</w:t>
      </w:r>
    </w:p>
    <w:p w:rsidR="00DD5A01" w:rsidRPr="00DD5A01" w:rsidRDefault="00DD5A01" w:rsidP="00DD5A01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D5A01">
        <w:rPr>
          <w:rFonts w:ascii="Times New Roman" w:hAnsi="Times New Roman" w:cs="Times New Roman"/>
          <w:sz w:val="28"/>
          <w:szCs w:val="28"/>
          <w:lang w:val="uk-UA"/>
        </w:rPr>
        <w:t>кандидат педагогічних наук, доцент,</w:t>
      </w:r>
    </w:p>
    <w:p w:rsidR="00DD5A01" w:rsidRPr="00DD5A01" w:rsidRDefault="00DD5A01" w:rsidP="00DD5A01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D5A01">
        <w:rPr>
          <w:rFonts w:ascii="Times New Roman" w:hAnsi="Times New Roman" w:cs="Times New Roman"/>
          <w:sz w:val="28"/>
          <w:szCs w:val="28"/>
          <w:lang w:val="uk-UA"/>
        </w:rPr>
        <w:t>доцент кафедри іноземних мов</w:t>
      </w:r>
    </w:p>
    <w:p w:rsidR="00DD5A01" w:rsidRPr="00DD5A01" w:rsidRDefault="00DD5A01" w:rsidP="00DD5A01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D5A01">
        <w:rPr>
          <w:rFonts w:ascii="Times New Roman" w:hAnsi="Times New Roman" w:cs="Times New Roman"/>
          <w:i/>
          <w:sz w:val="28"/>
          <w:szCs w:val="28"/>
          <w:lang w:val="uk-UA"/>
        </w:rPr>
        <w:t>Хмельницький національний університет</w:t>
      </w:r>
    </w:p>
    <w:p w:rsidR="00DD5A01" w:rsidRPr="007A3ED4" w:rsidRDefault="00DD5A01" w:rsidP="00DD5A01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DD5A01">
        <w:rPr>
          <w:rFonts w:ascii="Times New Roman" w:hAnsi="Times New Roman" w:cs="Times New Roman"/>
          <w:i/>
          <w:sz w:val="28"/>
          <w:szCs w:val="28"/>
          <w:lang w:val="uk-UA"/>
        </w:rPr>
        <w:t>м. Хмельницький, Хмельницька область, Україна</w:t>
      </w:r>
    </w:p>
    <w:p w:rsidR="007A3ED4" w:rsidRPr="007A3ED4" w:rsidRDefault="007A3ED4" w:rsidP="007A3ED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ED4">
        <w:rPr>
          <w:rFonts w:ascii="Times New Roman" w:hAnsi="Times New Roman" w:cs="Times New Roman"/>
          <w:b/>
          <w:sz w:val="28"/>
          <w:szCs w:val="28"/>
          <w:lang w:val="uk-UA"/>
        </w:rPr>
        <w:t>Деякі аспекти підготовки майбутніх фахівців до здійснення професійної діяльності в умовах складного світу</w:t>
      </w:r>
    </w:p>
    <w:p w:rsidR="005D11C8" w:rsidRPr="002E7D06" w:rsidRDefault="007F4E2E" w:rsidP="00A41B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Життя сучасного людства кардинально змінилось протягом останніх десятиліть.</w:t>
      </w:r>
      <w:r w:rsidR="005D11C8">
        <w:rPr>
          <w:rFonts w:ascii="Times New Roman" w:hAnsi="Times New Roman" w:cs="Times New Roman"/>
          <w:sz w:val="28"/>
          <w:szCs w:val="28"/>
          <w:lang w:val="uk-UA"/>
        </w:rPr>
        <w:t xml:space="preserve"> Ми невпинно рухаємось до нового складного світу</w:t>
      </w:r>
      <w:r w:rsidR="005D11C8" w:rsidRPr="005D11C8">
        <w:rPr>
          <w:rFonts w:ascii="Times New Roman" w:hAnsi="Times New Roman" w:cs="Times New Roman"/>
          <w:sz w:val="28"/>
          <w:szCs w:val="28"/>
          <w:lang w:val="uk-UA"/>
        </w:rPr>
        <w:t xml:space="preserve">, де </w:t>
      </w:r>
      <w:r w:rsidR="005D11C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D11C8" w:rsidRPr="005D11C8">
        <w:rPr>
          <w:rFonts w:ascii="Times New Roman" w:hAnsi="Times New Roman" w:cs="Times New Roman"/>
          <w:sz w:val="28"/>
          <w:szCs w:val="28"/>
          <w:lang w:val="uk-UA"/>
        </w:rPr>
        <w:t>не буде професій, навички для яких здобувають у юному віці і надалі не переучуються; не буде простої роботи, яка передбачає виконання рутинних операцій на конвеєрі; не буде лінійної ієрархії, де у підлеглого немає можливості ухвалення рішення, а вся відповідальність лежить на начальстві; не буде рутинної роботи за комп'ютером, коли відомо, звідки і куди треба скопіювати; не буде чітких меж між особистим та робочим часом; буде багато нових професій, для яких ще немає назви і які будуть постійно змінюватись; буде робота, що вимагає налаштування та навчання складних систем; будуть горизонтальні команди, що працюють над спільною метою; будуть робочі місця у віртуальній реальності, а доповнена реальність стане звичним явищем; буде можливість і навіть необхідність поєднувати творчу та професійну реалізацію</w:t>
      </w:r>
      <w:r w:rsidR="005D1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11C8" w:rsidRPr="002E7D06">
        <w:rPr>
          <w:rFonts w:ascii="Times New Roman" w:hAnsi="Times New Roman" w:cs="Times New Roman"/>
          <w:sz w:val="28"/>
          <w:szCs w:val="28"/>
        </w:rPr>
        <w:t>[</w:t>
      </w:r>
      <w:r w:rsidR="005D11C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D11C8" w:rsidRPr="002E7D06">
        <w:rPr>
          <w:rFonts w:ascii="Times New Roman" w:hAnsi="Times New Roman" w:cs="Times New Roman"/>
          <w:sz w:val="28"/>
          <w:szCs w:val="28"/>
        </w:rPr>
        <w:t>]</w:t>
      </w:r>
      <w:r w:rsidR="005D11C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D11C8" w:rsidRPr="005D11C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7035" w:rsidRDefault="00300757" w:rsidP="00A41B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Найважливішу роль у швидкому просуванні в цьому напрямку відіграють інформаційно-цифрові технології. </w:t>
      </w:r>
      <w:r w:rsidR="007F48D6" w:rsidRPr="007F4E2E">
        <w:rPr>
          <w:rFonts w:ascii="Times New Roman" w:hAnsi="Times New Roman" w:cs="Times New Roman"/>
          <w:sz w:val="28"/>
          <w:szCs w:val="28"/>
          <w:lang w:val="uk-UA"/>
        </w:rPr>
        <w:t>Однак,</w:t>
      </w:r>
      <w:r w:rsidR="007F4E2E">
        <w:rPr>
          <w:rFonts w:ascii="Times New Roman" w:hAnsi="Times New Roman" w:cs="Times New Roman"/>
          <w:sz w:val="28"/>
          <w:szCs w:val="28"/>
          <w:lang w:val="uk-UA"/>
        </w:rPr>
        <w:t xml:space="preserve"> не всі усвідомлюють, що окрім неспростовної зручності та інших переваг, таких як, наприклад,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швидкість, </w:t>
      </w:r>
      <w:r w:rsidR="00457035">
        <w:rPr>
          <w:rFonts w:ascii="Times New Roman" w:hAnsi="Times New Roman" w:cs="Times New Roman"/>
          <w:sz w:val="28"/>
          <w:szCs w:val="28"/>
          <w:lang w:val="uk-UA"/>
        </w:rPr>
        <w:t>раціональність,</w:t>
      </w:r>
      <w:r w:rsidR="007F48D6" w:rsidRPr="007F4E2E">
        <w:rPr>
          <w:rFonts w:ascii="Times New Roman" w:hAnsi="Times New Roman" w:cs="Times New Roman"/>
          <w:sz w:val="28"/>
          <w:szCs w:val="28"/>
          <w:lang w:val="uk-UA"/>
        </w:rPr>
        <w:t xml:space="preserve"> екологічність, вони </w:t>
      </w:r>
      <w:r w:rsidR="00FB1551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7F48D6" w:rsidRPr="007F4E2E">
        <w:rPr>
          <w:rFonts w:ascii="Times New Roman" w:hAnsi="Times New Roman" w:cs="Times New Roman"/>
          <w:sz w:val="28"/>
          <w:szCs w:val="28"/>
          <w:lang w:val="uk-UA"/>
        </w:rPr>
        <w:t xml:space="preserve">можуть </w:t>
      </w:r>
      <w:r w:rsidR="00FB1551">
        <w:rPr>
          <w:rFonts w:ascii="Times New Roman" w:hAnsi="Times New Roman" w:cs="Times New Roman"/>
          <w:sz w:val="28"/>
          <w:szCs w:val="28"/>
          <w:lang w:val="uk-UA"/>
        </w:rPr>
        <w:t>виявитись небезпечними</w:t>
      </w:r>
      <w:r w:rsidR="007F48D6" w:rsidRPr="007F4E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1551">
        <w:rPr>
          <w:rFonts w:ascii="Times New Roman" w:hAnsi="Times New Roman" w:cs="Times New Roman"/>
          <w:sz w:val="28"/>
          <w:szCs w:val="28"/>
          <w:lang w:val="uk-UA"/>
        </w:rPr>
        <w:t xml:space="preserve">для фізичного та психічного </w:t>
      </w:r>
      <w:r w:rsidR="007F48D6" w:rsidRPr="007F4E2E">
        <w:rPr>
          <w:rFonts w:ascii="Times New Roman" w:hAnsi="Times New Roman" w:cs="Times New Roman"/>
          <w:sz w:val="28"/>
          <w:szCs w:val="28"/>
          <w:lang w:val="uk-UA"/>
        </w:rPr>
        <w:t>здоров’я і р</w:t>
      </w:r>
      <w:r w:rsidR="00FB1551">
        <w:rPr>
          <w:rFonts w:ascii="Times New Roman" w:hAnsi="Times New Roman" w:cs="Times New Roman"/>
          <w:sz w:val="28"/>
          <w:szCs w:val="28"/>
          <w:lang w:val="uk-UA"/>
        </w:rPr>
        <w:t>озвитку людини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Такі необхідні </w:t>
      </w:r>
      <w:r w:rsidR="00457035">
        <w:rPr>
          <w:rFonts w:ascii="Times New Roman" w:hAnsi="Times New Roman" w:cs="Times New Roman"/>
          <w:sz w:val="28"/>
          <w:szCs w:val="28"/>
          <w:lang w:val="uk-UA"/>
        </w:rPr>
        <w:t xml:space="preserve">для фахівця майбутнього </w:t>
      </w:r>
      <w:r>
        <w:rPr>
          <w:rFonts w:ascii="Times New Roman" w:hAnsi="Times New Roman" w:cs="Times New Roman"/>
          <w:sz w:val="28"/>
          <w:szCs w:val="28"/>
          <w:lang w:val="uk-UA"/>
        </w:rPr>
        <w:t>якості як творчість, емоційний інтелект, здатність працювати в команді</w:t>
      </w:r>
      <w:r w:rsidR="00457035">
        <w:rPr>
          <w:rFonts w:ascii="Times New Roman" w:hAnsi="Times New Roman" w:cs="Times New Roman"/>
          <w:sz w:val="28"/>
          <w:szCs w:val="28"/>
          <w:lang w:val="uk-UA"/>
        </w:rPr>
        <w:t>, здатність приймати обґрунтовані рішення, аналітичне та критичне мислення можуть опинитись під загрозою, якщо дитина, а в подальшому молода людина буде стихійно і беззастережно використовувати все, що пропонують їй сучасні інформаційно-цифрові технології.</w:t>
      </w:r>
    </w:p>
    <w:p w:rsidR="002460BE" w:rsidRDefault="00457035" w:rsidP="00A41B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Діти і молодь</w:t>
      </w:r>
      <w:r w:rsidR="008A05A6">
        <w:rPr>
          <w:rFonts w:ascii="Times New Roman" w:hAnsi="Times New Roman" w:cs="Times New Roman"/>
          <w:sz w:val="28"/>
          <w:szCs w:val="28"/>
          <w:lang w:val="uk-UA"/>
        </w:rPr>
        <w:t xml:space="preserve">, які отримали назву «покоління </w:t>
      </w:r>
      <w:r w:rsidR="008A05A6"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8A05A6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вже зараз значною мірою відрізняються від попередніх</w:t>
      </w:r>
      <w:r w:rsidR="008A05A6">
        <w:rPr>
          <w:rFonts w:ascii="Times New Roman" w:hAnsi="Times New Roman" w:cs="Times New Roman"/>
          <w:sz w:val="28"/>
          <w:szCs w:val="28"/>
          <w:lang w:val="uk-UA"/>
        </w:rPr>
        <w:t>, найближчих до 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поколінь</w:t>
      </w:r>
      <w:r w:rsidR="008A05A6">
        <w:rPr>
          <w:rFonts w:ascii="Times New Roman" w:hAnsi="Times New Roman" w:cs="Times New Roman"/>
          <w:sz w:val="28"/>
          <w:szCs w:val="28"/>
          <w:lang w:val="uk-UA"/>
        </w:rPr>
        <w:t xml:space="preserve">, своїми цінностями, способом життя й мислення. </w:t>
      </w:r>
      <w:r w:rsidR="007F48D6" w:rsidRPr="008A05A6">
        <w:rPr>
          <w:rFonts w:ascii="Times New Roman" w:hAnsi="Times New Roman" w:cs="Times New Roman"/>
          <w:sz w:val="28"/>
          <w:szCs w:val="28"/>
          <w:lang w:val="uk-UA"/>
        </w:rPr>
        <w:t>Керівництву та науково-педагогічним працівникам університетів доведеться</w:t>
      </w:r>
      <w:r w:rsidR="008A05A6">
        <w:rPr>
          <w:rFonts w:ascii="Times New Roman" w:hAnsi="Times New Roman" w:cs="Times New Roman"/>
          <w:sz w:val="28"/>
          <w:szCs w:val="28"/>
          <w:lang w:val="uk-UA"/>
        </w:rPr>
        <w:t xml:space="preserve"> вирішувати завдання підготовки фахівців до роботи в умовах складного світу працюючи</w:t>
      </w:r>
      <w:r w:rsidR="007F48D6" w:rsidRPr="008A05A6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8A05A6">
        <w:rPr>
          <w:rFonts w:ascii="Times New Roman" w:hAnsi="Times New Roman" w:cs="Times New Roman"/>
          <w:sz w:val="28"/>
          <w:szCs w:val="28"/>
          <w:lang w:val="uk-UA"/>
        </w:rPr>
        <w:t>абсолютно новою когортою</w:t>
      </w:r>
      <w:r w:rsidR="007F48D6" w:rsidRPr="008A05A6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студентів, які відрізняються від попередніх </w:t>
      </w:r>
      <w:r w:rsidR="007F48D6" w:rsidRPr="006B7423">
        <w:rPr>
          <w:rFonts w:ascii="Times New Roman" w:hAnsi="Times New Roman" w:cs="Times New Roman"/>
          <w:sz w:val="28"/>
          <w:szCs w:val="28"/>
          <w:lang w:val="uk-UA"/>
        </w:rPr>
        <w:t xml:space="preserve">поколінь як цифровою обізнаністю, так і цифровою залежністю, що </w:t>
      </w:r>
      <w:r w:rsidR="008A05A6" w:rsidRPr="006B7423">
        <w:rPr>
          <w:rFonts w:ascii="Times New Roman" w:hAnsi="Times New Roman" w:cs="Times New Roman"/>
          <w:sz w:val="28"/>
          <w:szCs w:val="28"/>
          <w:lang w:val="uk-UA"/>
        </w:rPr>
        <w:t>обумовлює їх</w:t>
      </w:r>
      <w:r w:rsidR="007F48D6" w:rsidRPr="006B74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1AEB" w:rsidRPr="006B7423">
        <w:rPr>
          <w:rFonts w:ascii="Times New Roman" w:hAnsi="Times New Roman" w:cs="Times New Roman"/>
          <w:sz w:val="28"/>
          <w:szCs w:val="28"/>
          <w:lang w:val="uk-UA"/>
        </w:rPr>
        <w:t xml:space="preserve">визначальні </w:t>
      </w:r>
      <w:r w:rsidR="007F48D6" w:rsidRPr="006B7423">
        <w:rPr>
          <w:rFonts w:ascii="Times New Roman" w:hAnsi="Times New Roman" w:cs="Times New Roman"/>
          <w:sz w:val="28"/>
          <w:szCs w:val="28"/>
          <w:lang w:val="uk-UA"/>
        </w:rPr>
        <w:t>соціальні</w:t>
      </w:r>
      <w:r w:rsidR="008A05A6" w:rsidRPr="006B7423">
        <w:rPr>
          <w:rFonts w:ascii="Times New Roman" w:hAnsi="Times New Roman" w:cs="Times New Roman"/>
          <w:sz w:val="28"/>
          <w:szCs w:val="28"/>
          <w:lang w:val="uk-UA"/>
        </w:rPr>
        <w:t>-психологічні</w:t>
      </w:r>
      <w:r w:rsidR="00861AEB" w:rsidRPr="006B7423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характеристики і</w:t>
      </w:r>
      <w:r w:rsidR="007F48D6" w:rsidRPr="006B7423">
        <w:rPr>
          <w:rFonts w:ascii="Times New Roman" w:hAnsi="Times New Roman" w:cs="Times New Roman"/>
          <w:sz w:val="28"/>
          <w:szCs w:val="28"/>
          <w:lang w:val="uk-UA"/>
        </w:rPr>
        <w:t xml:space="preserve"> спосіб життя в цілому. </w:t>
      </w:r>
      <w:r w:rsidR="008C0DC2">
        <w:rPr>
          <w:rFonts w:ascii="Times New Roman" w:hAnsi="Times New Roman" w:cs="Times New Roman"/>
          <w:sz w:val="28"/>
          <w:szCs w:val="28"/>
          <w:lang w:val="uk-UA"/>
        </w:rPr>
        <w:t>Серед характеристик, які викликають занепокоєння, дослідники називають інфантилізм, нетерплячість і нетерпимість, нерозвинений емоційний інтелект, гіперактивність, зниження уваги і творчого потенціалу, поверхневий підхід до аналізу інформації та прийняття рішень, схильність до депресій</w:t>
      </w:r>
      <w:r w:rsidR="00C06DBA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="00C06DBA" w:rsidRPr="00C06DBA">
        <w:rPr>
          <w:rFonts w:ascii="Times New Roman" w:hAnsi="Times New Roman" w:cs="Times New Roman"/>
          <w:sz w:val="28"/>
          <w:szCs w:val="28"/>
          <w:lang w:val="uk-UA"/>
        </w:rPr>
        <w:t>, [3]</w:t>
      </w:r>
      <w:r w:rsidR="008C0D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8D6" w:rsidRPr="006B7423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</w:t>
      </w:r>
      <w:r w:rsidR="002E7D06">
        <w:rPr>
          <w:rFonts w:ascii="Times New Roman" w:hAnsi="Times New Roman" w:cs="Times New Roman"/>
          <w:sz w:val="28"/>
          <w:szCs w:val="28"/>
          <w:lang w:val="uk-UA"/>
        </w:rPr>
        <w:t>це, університетам доведеться розробити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7D06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 стратегії</w:t>
      </w:r>
      <w:r w:rsidR="002E7D06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 майбутніх фахівців, які дозволять молодим людям опиратись негативному впливу цифрових технологій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, успішно </w:t>
      </w:r>
      <w:r w:rsidR="002E7D06">
        <w:rPr>
          <w:rFonts w:ascii="Times New Roman" w:hAnsi="Times New Roman" w:cs="Times New Roman"/>
          <w:sz w:val="28"/>
          <w:szCs w:val="28"/>
          <w:lang w:val="uk-UA"/>
        </w:rPr>
        <w:t>навчатись і формуватись як різнобічно розвинена, організована і творча особистість, у якої наявні навички, необхідні для конкурентної боротьби на ринку праці в умовах складного світу</w:t>
      </w:r>
      <w:r w:rsidR="002460B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0C00" w:rsidRDefault="002460BE" w:rsidP="00A41B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Молоде покоління</w:t>
      </w:r>
      <w:r w:rsidR="00C06DBA" w:rsidRPr="00C06DB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має свої позитивні визначальні риси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 можуть служити основою для розробки стратегій роботи з цією категорією студентства. Це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6A9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96A95" w:rsidRPr="00A96A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>незалежність</w:t>
      </w:r>
      <w:r w:rsidR="00A96A95" w:rsidRPr="00A96A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, самостійність, </w:t>
      </w:r>
      <w:r>
        <w:rPr>
          <w:rFonts w:ascii="Times New Roman" w:hAnsi="Times New Roman" w:cs="Times New Roman"/>
          <w:sz w:val="28"/>
          <w:szCs w:val="28"/>
          <w:lang w:val="uk-UA"/>
        </w:rPr>
        <w:t>сильний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 під</w:t>
      </w:r>
      <w:r>
        <w:rPr>
          <w:rFonts w:ascii="Times New Roman" w:hAnsi="Times New Roman" w:cs="Times New Roman"/>
          <w:sz w:val="28"/>
          <w:szCs w:val="28"/>
          <w:lang w:val="uk-UA"/>
        </w:rPr>
        <w:t>приємницький дух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просоціальна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налаштованість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>, стурбованість станом екології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глобальними проблемами людства</w:t>
      </w:r>
      <w:r w:rsidR="00E23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3F34" w:rsidRPr="00E23F34">
        <w:rPr>
          <w:rFonts w:ascii="Times New Roman" w:hAnsi="Times New Roman" w:cs="Times New Roman"/>
          <w:sz w:val="28"/>
          <w:szCs w:val="28"/>
        </w:rPr>
        <w:t>[4]</w:t>
      </w:r>
      <w:r>
        <w:rPr>
          <w:rFonts w:ascii="Times New Roman" w:hAnsi="Times New Roman" w:cs="Times New Roman"/>
          <w:sz w:val="28"/>
          <w:szCs w:val="28"/>
          <w:lang w:val="uk-UA"/>
        </w:rPr>
        <w:t>. Такі їх якості як постійна п</w:t>
      </w:r>
      <w:r w:rsidR="001A177C">
        <w:rPr>
          <w:rFonts w:ascii="Times New Roman" w:hAnsi="Times New Roman" w:cs="Times New Roman"/>
          <w:sz w:val="28"/>
          <w:szCs w:val="28"/>
          <w:lang w:val="uk-UA"/>
        </w:rPr>
        <w:t>отреба у нових знаннях</w:t>
      </w:r>
      <w:r>
        <w:rPr>
          <w:rFonts w:ascii="Times New Roman" w:hAnsi="Times New Roman" w:cs="Times New Roman"/>
          <w:sz w:val="28"/>
          <w:szCs w:val="28"/>
          <w:lang w:val="uk-UA"/>
        </w:rPr>
        <w:t>, нових враженнях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, бажання працювати і навчатись в команді, прагнення </w:t>
      </w:r>
      <w:r w:rsidR="001A177C">
        <w:rPr>
          <w:rFonts w:ascii="Times New Roman" w:hAnsi="Times New Roman" w:cs="Times New Roman"/>
          <w:sz w:val="28"/>
          <w:szCs w:val="28"/>
          <w:lang w:val="uk-UA"/>
        </w:rPr>
        <w:t xml:space="preserve">неопосередкованої технічними засобами 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>міжособистісної взаємод</w:t>
      </w:r>
      <w:r w:rsidR="001A177C">
        <w:rPr>
          <w:rFonts w:ascii="Times New Roman" w:hAnsi="Times New Roman" w:cs="Times New Roman"/>
          <w:sz w:val="28"/>
          <w:szCs w:val="28"/>
          <w:lang w:val="uk-UA"/>
        </w:rPr>
        <w:t>ії, бажання бути серед тих, кого поважа</w:t>
      </w:r>
      <w:r w:rsidR="00A96A95">
        <w:rPr>
          <w:rFonts w:ascii="Times New Roman" w:hAnsi="Times New Roman" w:cs="Times New Roman"/>
          <w:sz w:val="28"/>
          <w:szCs w:val="28"/>
          <w:lang w:val="uk-UA"/>
        </w:rPr>
        <w:t>ють друзі, страх осуду</w:t>
      </w:r>
      <w:r w:rsidR="001A177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96A95">
        <w:rPr>
          <w:rFonts w:ascii="Times New Roman" w:hAnsi="Times New Roman" w:cs="Times New Roman"/>
          <w:sz w:val="28"/>
          <w:szCs w:val="28"/>
          <w:lang w:val="uk-UA"/>
        </w:rPr>
        <w:t xml:space="preserve">страх </w:t>
      </w:r>
      <w:r w:rsidR="001A177C">
        <w:rPr>
          <w:rFonts w:ascii="Times New Roman" w:hAnsi="Times New Roman" w:cs="Times New Roman"/>
          <w:sz w:val="28"/>
          <w:szCs w:val="28"/>
          <w:lang w:val="uk-UA"/>
        </w:rPr>
        <w:t>ігнорування</w:t>
      </w:r>
      <w:r w:rsidR="00A96A95">
        <w:rPr>
          <w:rFonts w:ascii="Times New Roman" w:hAnsi="Times New Roman" w:cs="Times New Roman"/>
          <w:sz w:val="28"/>
          <w:szCs w:val="28"/>
          <w:lang w:val="uk-UA"/>
        </w:rPr>
        <w:t xml:space="preserve"> з боку однолітків</w:t>
      </w:r>
      <w:r w:rsidR="001A177C">
        <w:rPr>
          <w:rFonts w:ascii="Times New Roman" w:hAnsi="Times New Roman" w:cs="Times New Roman"/>
          <w:sz w:val="28"/>
          <w:szCs w:val="28"/>
          <w:lang w:val="uk-UA"/>
        </w:rPr>
        <w:t xml:space="preserve"> або вигнання з групи також можуть стати опорою у розробці стратегій</w:t>
      </w:r>
      <w:r w:rsidR="00542BBE">
        <w:rPr>
          <w:rFonts w:ascii="Times New Roman" w:hAnsi="Times New Roman" w:cs="Times New Roman"/>
          <w:sz w:val="28"/>
          <w:szCs w:val="28"/>
          <w:lang w:val="uk-UA"/>
        </w:rPr>
        <w:t>, які сприятимуть цілеспрямованому формуванню</w:t>
      </w:r>
      <w:r w:rsidR="00A96A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навичок </w:t>
      </w:r>
      <w:r w:rsidR="00A96A95">
        <w:rPr>
          <w:rFonts w:ascii="Times New Roman" w:hAnsi="Times New Roman" w:cs="Times New Roman"/>
          <w:sz w:val="28"/>
          <w:szCs w:val="28"/>
          <w:lang w:val="uk-UA"/>
        </w:rPr>
        <w:t>майбутнього.</w:t>
      </w:r>
      <w:r w:rsidR="00DA29A4">
        <w:rPr>
          <w:rFonts w:ascii="Times New Roman" w:hAnsi="Times New Roman" w:cs="Times New Roman"/>
          <w:sz w:val="28"/>
          <w:szCs w:val="28"/>
          <w:lang w:val="uk-UA"/>
        </w:rPr>
        <w:t xml:space="preserve"> Жвава і цілеспрямована робота в таких напрямках</w:t>
      </w:r>
      <w:r w:rsidR="00A96A95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DA29A4">
        <w:rPr>
          <w:rFonts w:ascii="Times New Roman" w:hAnsi="Times New Roman" w:cs="Times New Roman"/>
          <w:sz w:val="28"/>
          <w:szCs w:val="28"/>
          <w:lang w:val="uk-UA"/>
        </w:rPr>
        <w:t xml:space="preserve">розвиток у студентів раціонального та китичного мислення, 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542BBE">
        <w:rPr>
          <w:rFonts w:ascii="Times New Roman" w:hAnsi="Times New Roman" w:cs="Times New Roman"/>
          <w:sz w:val="28"/>
          <w:szCs w:val="28"/>
          <w:lang w:val="uk-UA"/>
        </w:rPr>
        <w:t xml:space="preserve">орчого потенціалу, </w:t>
      </w:r>
      <w:r w:rsidR="00DA29A4">
        <w:rPr>
          <w:rFonts w:ascii="Times New Roman" w:hAnsi="Times New Roman" w:cs="Times New Roman"/>
          <w:sz w:val="28"/>
          <w:szCs w:val="28"/>
          <w:lang w:val="uk-UA"/>
        </w:rPr>
        <w:t xml:space="preserve">залучення їх до участі в заходах, які передбачають активну взаємодію з іншими </w:t>
      </w:r>
      <w:r w:rsidR="00DA29A4">
        <w:rPr>
          <w:rFonts w:ascii="Times New Roman" w:hAnsi="Times New Roman" w:cs="Times New Roman"/>
          <w:sz w:val="28"/>
          <w:szCs w:val="28"/>
          <w:lang w:val="uk-UA"/>
        </w:rPr>
        <w:lastRenderedPageBreak/>
        <w:t>людьми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; виховання відповідальності </w:t>
      </w:r>
      <w:r w:rsidR="006B7423">
        <w:rPr>
          <w:rFonts w:ascii="Times New Roman" w:hAnsi="Times New Roman" w:cs="Times New Roman"/>
          <w:sz w:val="28"/>
          <w:szCs w:val="28"/>
          <w:lang w:val="uk-UA"/>
        </w:rPr>
        <w:t>за власні рішення і діяльність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; ознайомлення </w:t>
      </w:r>
      <w:r w:rsidR="00C06DBA">
        <w:rPr>
          <w:rFonts w:ascii="Times New Roman" w:hAnsi="Times New Roman" w:cs="Times New Roman"/>
          <w:sz w:val="28"/>
          <w:szCs w:val="28"/>
          <w:lang w:val="uk-UA"/>
        </w:rPr>
        <w:t>і впровадження в</w:t>
      </w:r>
      <w:r w:rsidR="006B7423">
        <w:rPr>
          <w:rFonts w:ascii="Times New Roman" w:hAnsi="Times New Roman" w:cs="Times New Roman"/>
          <w:sz w:val="28"/>
          <w:szCs w:val="28"/>
          <w:lang w:val="uk-UA"/>
        </w:rPr>
        <w:t xml:space="preserve"> життя </w:t>
      </w:r>
      <w:r w:rsidR="00C06DBA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>технол</w:t>
      </w:r>
      <w:r w:rsidR="006B7423">
        <w:rPr>
          <w:rFonts w:ascii="Times New Roman" w:hAnsi="Times New Roman" w:cs="Times New Roman"/>
          <w:sz w:val="28"/>
          <w:szCs w:val="28"/>
          <w:lang w:val="uk-UA"/>
        </w:rPr>
        <w:t>огій</w:t>
      </w:r>
      <w:r w:rsidR="00DA29A4">
        <w:rPr>
          <w:rFonts w:ascii="Times New Roman" w:hAnsi="Times New Roman" w:cs="Times New Roman"/>
          <w:sz w:val="28"/>
          <w:szCs w:val="28"/>
          <w:lang w:val="uk-UA"/>
        </w:rPr>
        <w:t xml:space="preserve"> тайм менеджменту</w:t>
      </w:r>
      <w:r w:rsidR="006B7423">
        <w:rPr>
          <w:rFonts w:ascii="Times New Roman" w:hAnsi="Times New Roman" w:cs="Times New Roman"/>
          <w:sz w:val="28"/>
          <w:szCs w:val="28"/>
          <w:lang w:val="uk-UA"/>
        </w:rPr>
        <w:t xml:space="preserve"> та норм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 гігієни; залучення </w:t>
      </w:r>
      <w:r w:rsidR="006B7423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6B7423">
        <w:rPr>
          <w:rFonts w:ascii="Times New Roman" w:hAnsi="Times New Roman" w:cs="Times New Roman"/>
          <w:sz w:val="28"/>
          <w:szCs w:val="28"/>
          <w:lang w:val="uk-UA"/>
        </w:rPr>
        <w:t>занять фізкультурою і спортом</w:t>
      </w:r>
      <w:r w:rsidR="00427B71" w:rsidRPr="00427B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7B71">
        <w:rPr>
          <w:rFonts w:ascii="Times New Roman" w:hAnsi="Times New Roman" w:cs="Times New Roman"/>
          <w:sz w:val="28"/>
          <w:szCs w:val="28"/>
          <w:lang w:val="uk-UA"/>
        </w:rPr>
        <w:t>може значною мірою сприяти</w:t>
      </w:r>
      <w:r w:rsidR="007F48D6" w:rsidRPr="002E7D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DBA">
        <w:rPr>
          <w:rFonts w:ascii="Times New Roman" w:hAnsi="Times New Roman" w:cs="Times New Roman"/>
          <w:sz w:val="28"/>
          <w:szCs w:val="28"/>
          <w:lang w:val="uk-UA"/>
        </w:rPr>
        <w:t>гармонійному вихованню конкурентоспроможного фахівця, який володіє такими навичками, які за прогнозами аналітиків будуть затребувані в 21 столітті</w:t>
      </w:r>
      <w:r w:rsidR="00526E3D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r w:rsidR="00526E3D" w:rsidRPr="00526E3D">
        <w:rPr>
          <w:rFonts w:ascii="Times New Roman" w:hAnsi="Times New Roman" w:cs="Times New Roman"/>
          <w:sz w:val="28"/>
          <w:szCs w:val="28"/>
          <w:lang w:val="uk-UA"/>
        </w:rPr>
        <w:t xml:space="preserve">емоційний інтелект та </w:t>
      </w:r>
      <w:proofErr w:type="spellStart"/>
      <w:r w:rsidR="00526E3D" w:rsidRPr="00526E3D">
        <w:rPr>
          <w:rFonts w:ascii="Times New Roman" w:hAnsi="Times New Roman" w:cs="Times New Roman"/>
          <w:sz w:val="28"/>
          <w:szCs w:val="28"/>
          <w:lang w:val="uk-UA"/>
        </w:rPr>
        <w:t>емпатія</w:t>
      </w:r>
      <w:proofErr w:type="spellEnd"/>
      <w:r w:rsidR="00526E3D" w:rsidRPr="00526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26E3D" w:rsidRPr="00526E3D">
        <w:rPr>
          <w:rFonts w:ascii="Times New Roman" w:hAnsi="Times New Roman" w:cs="Times New Roman"/>
          <w:sz w:val="28"/>
          <w:szCs w:val="28"/>
          <w:lang w:val="uk-UA"/>
        </w:rPr>
        <w:t>медіаграмотність</w:t>
      </w:r>
      <w:proofErr w:type="spellEnd"/>
      <w:r w:rsidR="00526E3D" w:rsidRPr="00526E3D">
        <w:rPr>
          <w:rFonts w:ascii="Times New Roman" w:hAnsi="Times New Roman" w:cs="Times New Roman"/>
          <w:sz w:val="28"/>
          <w:szCs w:val="28"/>
          <w:lang w:val="uk-UA"/>
        </w:rPr>
        <w:t>, інформаційна гігієна, рефлексія, уміння управляти увагою, екологічне мислення, креативність, уміння знаходити нестандартні рішення як самостійно, так і в команді</w:t>
      </w:r>
      <w:r w:rsidR="00526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6E3D" w:rsidRPr="00526E3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26E3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26E3D" w:rsidRPr="00526E3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D5A01" w:rsidRPr="00E23F34" w:rsidRDefault="00DD5A01" w:rsidP="00A41B06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3F34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E23F34" w:rsidRDefault="00E23F34" w:rsidP="00E23F34">
      <w:pPr>
        <w:pStyle w:val="a4"/>
        <w:numPr>
          <w:ilvl w:val="0"/>
          <w:numId w:val="1"/>
        </w:numPr>
        <w:suppressAutoHyphens/>
        <w:autoSpaceDE w:val="0"/>
        <w:spacing w:after="0"/>
        <w:jc w:val="both"/>
        <w:rPr>
          <w:bCs/>
          <w:lang w:val="en-US" w:eastAsia="ar-SA"/>
        </w:rPr>
      </w:pPr>
      <w:r>
        <w:rPr>
          <w:bCs/>
          <w:lang w:val="ru-RU" w:eastAsia="ar-SA"/>
        </w:rPr>
        <w:t xml:space="preserve">Навыки </w:t>
      </w:r>
      <w:proofErr w:type="spellStart"/>
      <w:r>
        <w:rPr>
          <w:bCs/>
          <w:lang w:val="ru-RU" w:eastAsia="ar-SA"/>
        </w:rPr>
        <w:t>будущ</w:t>
      </w:r>
      <w:proofErr w:type="spellEnd"/>
      <w:proofErr w:type="gramStart"/>
      <w:r>
        <w:rPr>
          <w:bCs/>
          <w:lang w:val="en-US" w:eastAsia="ar-SA"/>
        </w:rPr>
        <w:t>e</w:t>
      </w:r>
      <w:proofErr w:type="spellStart"/>
      <w:proofErr w:type="gramEnd"/>
      <w:r>
        <w:rPr>
          <w:bCs/>
          <w:lang w:val="ru-RU" w:eastAsia="ar-SA"/>
        </w:rPr>
        <w:t>го</w:t>
      </w:r>
      <w:proofErr w:type="spellEnd"/>
      <w:r>
        <w:rPr>
          <w:bCs/>
          <w:lang w:val="ru-RU" w:eastAsia="ar-SA"/>
        </w:rPr>
        <w:t xml:space="preserve">. Что нужно знать и уметь в новом сложном мире. </w:t>
      </w:r>
      <w:r>
        <w:rPr>
          <w:bCs/>
          <w:lang w:val="en-US" w:eastAsia="ar-SA"/>
        </w:rPr>
        <w:t xml:space="preserve">Future Foundation: </w:t>
      </w:r>
      <w:proofErr w:type="spellStart"/>
      <w:r>
        <w:rPr>
          <w:bCs/>
          <w:lang w:val="en-US" w:eastAsia="ar-SA"/>
        </w:rPr>
        <w:t>веб-сайт</w:t>
      </w:r>
      <w:proofErr w:type="spellEnd"/>
      <w:r>
        <w:rPr>
          <w:bCs/>
          <w:lang w:val="en-US" w:eastAsia="ar-SA"/>
        </w:rPr>
        <w:t xml:space="preserve">. URL: </w:t>
      </w:r>
      <w:hyperlink r:id="rId6" w:history="1">
        <w:r>
          <w:rPr>
            <w:rStyle w:val="a3"/>
            <w:bCs/>
            <w:lang w:val="en-US" w:eastAsia="ar-SA"/>
          </w:rPr>
          <w:t>https://worldskills.ru/assets/docs/media/WSdoklad_12_okt_rus.pdf</w:t>
        </w:r>
      </w:hyperlink>
      <w:r>
        <w:rPr>
          <w:bCs/>
          <w:lang w:val="en-US" w:eastAsia="ar-SA"/>
        </w:rPr>
        <w:t xml:space="preserve"> (</w:t>
      </w:r>
      <w:r>
        <w:rPr>
          <w:bCs/>
          <w:lang w:val="ru-RU" w:eastAsia="ar-SA"/>
        </w:rPr>
        <w:t>дата</w:t>
      </w:r>
      <w:r>
        <w:rPr>
          <w:bCs/>
          <w:lang w:val="en-US" w:eastAsia="ar-SA"/>
        </w:rPr>
        <w:t xml:space="preserve"> </w:t>
      </w:r>
      <w:proofErr w:type="spellStart"/>
      <w:r>
        <w:rPr>
          <w:bCs/>
          <w:lang w:val="ru-RU" w:eastAsia="ar-SA"/>
        </w:rPr>
        <w:t>звернення</w:t>
      </w:r>
      <w:proofErr w:type="spellEnd"/>
      <w:r>
        <w:rPr>
          <w:bCs/>
          <w:lang w:val="en-US" w:eastAsia="ar-SA"/>
        </w:rPr>
        <w:t xml:space="preserve"> 20.11.2020).</w:t>
      </w:r>
    </w:p>
    <w:p w:rsidR="00E23F34" w:rsidRDefault="00E23F34" w:rsidP="00E23F34">
      <w:pPr>
        <w:pStyle w:val="a4"/>
        <w:numPr>
          <w:ilvl w:val="0"/>
          <w:numId w:val="1"/>
        </w:numPr>
        <w:suppressAutoHyphens/>
        <w:autoSpaceDE w:val="0"/>
        <w:spacing w:before="480" w:after="240"/>
        <w:jc w:val="both"/>
        <w:rPr>
          <w:bCs/>
          <w:lang w:eastAsia="ar-SA"/>
        </w:rPr>
      </w:pPr>
      <w:proofErr w:type="spellStart"/>
      <w:r>
        <w:rPr>
          <w:bCs/>
          <w:lang w:val="en-US" w:eastAsia="ar-SA"/>
        </w:rPr>
        <w:t>Twenge</w:t>
      </w:r>
      <w:proofErr w:type="spellEnd"/>
      <w:r>
        <w:rPr>
          <w:bCs/>
          <w:lang w:val="en-US" w:eastAsia="ar-SA"/>
        </w:rPr>
        <w:t xml:space="preserve"> J. M. Have Smartphones Destroyed a Generation? </w:t>
      </w:r>
      <w:r>
        <w:rPr>
          <w:bCs/>
          <w:lang w:val="ru-RU" w:eastAsia="ar-SA"/>
        </w:rPr>
        <w:t>Сайт</w:t>
      </w:r>
      <w:r>
        <w:rPr>
          <w:bCs/>
          <w:lang w:val="en-US" w:eastAsia="ar-SA"/>
        </w:rPr>
        <w:t xml:space="preserve"> The Atlantic</w:t>
      </w:r>
      <w:r>
        <w:rPr>
          <w:bCs/>
          <w:lang w:eastAsia="ar-SA"/>
        </w:rPr>
        <w:t>.</w:t>
      </w:r>
      <w:r>
        <w:rPr>
          <w:bCs/>
          <w:lang w:val="en-US" w:eastAsia="ar-SA"/>
        </w:rPr>
        <w:t xml:space="preserve"> URL: </w:t>
      </w:r>
      <w:hyperlink r:id="rId7" w:history="1">
        <w:r>
          <w:rPr>
            <w:rStyle w:val="a3"/>
            <w:bCs/>
            <w:lang w:val="en-US" w:eastAsia="ar-SA"/>
          </w:rPr>
          <w:t>https://www.theatlantic.com/magazine/archive/2017/09/has-the-smartphone-destroyed-a-generation/534198/</w:t>
        </w:r>
      </w:hyperlink>
      <w:r>
        <w:rPr>
          <w:bCs/>
          <w:lang w:val="en-US" w:eastAsia="ar-SA"/>
        </w:rPr>
        <w:t xml:space="preserve"> (</w:t>
      </w:r>
      <w:r>
        <w:rPr>
          <w:bCs/>
          <w:lang w:val="ru-RU" w:eastAsia="ar-SA"/>
        </w:rPr>
        <w:t>дата</w:t>
      </w:r>
      <w:r>
        <w:rPr>
          <w:bCs/>
          <w:lang w:val="en-US" w:eastAsia="ar-SA"/>
        </w:rPr>
        <w:t xml:space="preserve"> </w:t>
      </w:r>
      <w:proofErr w:type="spellStart"/>
      <w:r>
        <w:rPr>
          <w:bCs/>
          <w:lang w:val="ru-RU" w:eastAsia="ar-SA"/>
        </w:rPr>
        <w:t>звернення</w:t>
      </w:r>
      <w:proofErr w:type="spellEnd"/>
      <w:r>
        <w:rPr>
          <w:bCs/>
          <w:lang w:val="en-US" w:eastAsia="ar-SA"/>
        </w:rPr>
        <w:t xml:space="preserve"> 22.10.2021).</w:t>
      </w:r>
    </w:p>
    <w:p w:rsidR="00E23F34" w:rsidRDefault="00E23F34" w:rsidP="00E23F34">
      <w:pPr>
        <w:pStyle w:val="a4"/>
        <w:numPr>
          <w:ilvl w:val="0"/>
          <w:numId w:val="1"/>
        </w:numPr>
        <w:suppressAutoHyphens/>
        <w:autoSpaceDE w:val="0"/>
        <w:spacing w:before="480" w:after="240"/>
        <w:jc w:val="both"/>
        <w:rPr>
          <w:bCs/>
          <w:lang w:val="ru-RU" w:eastAsia="ar-SA"/>
        </w:rPr>
      </w:pPr>
      <w:r>
        <w:rPr>
          <w:bCs/>
          <w:lang w:val="ru-RU" w:eastAsia="ar-SA"/>
        </w:rPr>
        <w:t xml:space="preserve">Сапа А.В. Поколение </w:t>
      </w:r>
      <w:r>
        <w:rPr>
          <w:bCs/>
          <w:lang w:val="en-US" w:eastAsia="ar-SA"/>
        </w:rPr>
        <w:t>Z</w:t>
      </w:r>
      <w:r>
        <w:rPr>
          <w:bCs/>
          <w:lang w:val="ru-RU" w:eastAsia="ar-SA"/>
        </w:rPr>
        <w:t xml:space="preserve"> – поколение эпохи ФГОС / А. В. Сапа // Инновационные проекты и программы в образовании. – 2014. – №2. – С. 24–30. </w:t>
      </w:r>
      <w:r>
        <w:rPr>
          <w:bCs/>
          <w:lang w:val="en-US" w:eastAsia="ar-SA"/>
        </w:rPr>
        <w:t>URL</w:t>
      </w:r>
      <w:r>
        <w:rPr>
          <w:bCs/>
          <w:lang w:val="ru-RU" w:eastAsia="ar-SA"/>
        </w:rPr>
        <w:t xml:space="preserve">: </w:t>
      </w:r>
      <w:hyperlink r:id="rId8" w:history="1">
        <w:r>
          <w:rPr>
            <w:rStyle w:val="a3"/>
            <w:bCs/>
            <w:lang w:val="en-US" w:eastAsia="ar-SA"/>
          </w:rPr>
          <w:t>https</w:t>
        </w:r>
        <w:r>
          <w:rPr>
            <w:rStyle w:val="a3"/>
            <w:bCs/>
            <w:lang w:val="ru-RU" w:eastAsia="ar-SA"/>
          </w:rPr>
          <w:t>://</w:t>
        </w:r>
        <w:proofErr w:type="spellStart"/>
        <w:r>
          <w:rPr>
            <w:rStyle w:val="a3"/>
            <w:bCs/>
            <w:lang w:val="en-US" w:eastAsia="ar-SA"/>
          </w:rPr>
          <w:t>cyberleninka</w:t>
        </w:r>
        <w:proofErr w:type="spellEnd"/>
        <w:r>
          <w:rPr>
            <w:rStyle w:val="a3"/>
            <w:bCs/>
            <w:lang w:val="ru-RU" w:eastAsia="ar-SA"/>
          </w:rPr>
          <w:t>.</w:t>
        </w:r>
        <w:proofErr w:type="spellStart"/>
        <w:r>
          <w:rPr>
            <w:rStyle w:val="a3"/>
            <w:bCs/>
            <w:lang w:val="en-US" w:eastAsia="ar-SA"/>
          </w:rPr>
          <w:t>ru</w:t>
        </w:r>
        <w:proofErr w:type="spellEnd"/>
        <w:r>
          <w:rPr>
            <w:rStyle w:val="a3"/>
            <w:bCs/>
            <w:lang w:val="ru-RU" w:eastAsia="ar-SA"/>
          </w:rPr>
          <w:t>/</w:t>
        </w:r>
        <w:r>
          <w:rPr>
            <w:rStyle w:val="a3"/>
            <w:bCs/>
            <w:lang w:val="en-US" w:eastAsia="ar-SA"/>
          </w:rPr>
          <w:t>article</w:t>
        </w:r>
        <w:r>
          <w:rPr>
            <w:rStyle w:val="a3"/>
            <w:bCs/>
            <w:lang w:val="ru-RU" w:eastAsia="ar-SA"/>
          </w:rPr>
          <w:t>/</w:t>
        </w:r>
        <w:r>
          <w:rPr>
            <w:rStyle w:val="a3"/>
            <w:bCs/>
            <w:lang w:val="en-US" w:eastAsia="ar-SA"/>
          </w:rPr>
          <w:t>n</w:t>
        </w:r>
        <w:r>
          <w:rPr>
            <w:rStyle w:val="a3"/>
            <w:bCs/>
            <w:lang w:val="ru-RU" w:eastAsia="ar-SA"/>
          </w:rPr>
          <w:t>/</w:t>
        </w:r>
        <w:proofErr w:type="spellStart"/>
        <w:r>
          <w:rPr>
            <w:rStyle w:val="a3"/>
            <w:bCs/>
            <w:lang w:val="en-US" w:eastAsia="ar-SA"/>
          </w:rPr>
          <w:t>pokolenie</w:t>
        </w:r>
        <w:proofErr w:type="spellEnd"/>
        <w:r>
          <w:rPr>
            <w:rStyle w:val="a3"/>
            <w:bCs/>
            <w:lang w:val="ru-RU" w:eastAsia="ar-SA"/>
          </w:rPr>
          <w:t>-</w:t>
        </w:r>
        <w:r>
          <w:rPr>
            <w:rStyle w:val="a3"/>
            <w:bCs/>
            <w:lang w:val="en-US" w:eastAsia="ar-SA"/>
          </w:rPr>
          <w:t>z</w:t>
        </w:r>
        <w:r>
          <w:rPr>
            <w:rStyle w:val="a3"/>
            <w:bCs/>
            <w:lang w:val="ru-RU" w:eastAsia="ar-SA"/>
          </w:rPr>
          <w:t>-</w:t>
        </w:r>
        <w:proofErr w:type="spellStart"/>
        <w:r>
          <w:rPr>
            <w:rStyle w:val="a3"/>
            <w:bCs/>
            <w:lang w:val="en-US" w:eastAsia="ar-SA"/>
          </w:rPr>
          <w:t>pokolenie</w:t>
        </w:r>
        <w:proofErr w:type="spellEnd"/>
        <w:r>
          <w:rPr>
            <w:rStyle w:val="a3"/>
            <w:bCs/>
            <w:lang w:val="ru-RU" w:eastAsia="ar-SA"/>
          </w:rPr>
          <w:t>-</w:t>
        </w:r>
        <w:proofErr w:type="spellStart"/>
        <w:r>
          <w:rPr>
            <w:rStyle w:val="a3"/>
            <w:bCs/>
            <w:lang w:val="en-US" w:eastAsia="ar-SA"/>
          </w:rPr>
          <w:t>epohi</w:t>
        </w:r>
        <w:proofErr w:type="spellEnd"/>
        <w:r>
          <w:rPr>
            <w:rStyle w:val="a3"/>
            <w:bCs/>
            <w:lang w:val="ru-RU" w:eastAsia="ar-SA"/>
          </w:rPr>
          <w:t>-</w:t>
        </w:r>
        <w:proofErr w:type="spellStart"/>
        <w:r>
          <w:rPr>
            <w:rStyle w:val="a3"/>
            <w:bCs/>
            <w:lang w:val="en-US" w:eastAsia="ar-SA"/>
          </w:rPr>
          <w:t>fgos</w:t>
        </w:r>
        <w:proofErr w:type="spellEnd"/>
      </w:hyperlink>
      <w:r>
        <w:rPr>
          <w:bCs/>
          <w:lang w:val="ru-RU" w:eastAsia="ar-SA"/>
        </w:rPr>
        <w:t xml:space="preserve"> (дата </w:t>
      </w:r>
      <w:proofErr w:type="spellStart"/>
      <w:r>
        <w:rPr>
          <w:bCs/>
          <w:lang w:val="ru-RU" w:eastAsia="ar-SA"/>
        </w:rPr>
        <w:t>звернення</w:t>
      </w:r>
      <w:proofErr w:type="spellEnd"/>
      <w:r>
        <w:rPr>
          <w:bCs/>
          <w:lang w:val="ru-RU" w:eastAsia="ar-SA"/>
        </w:rPr>
        <w:t xml:space="preserve"> 20.11.2020).</w:t>
      </w:r>
    </w:p>
    <w:p w:rsidR="00E23F34" w:rsidRDefault="00E23F34" w:rsidP="00E23F34">
      <w:pPr>
        <w:pStyle w:val="a4"/>
        <w:numPr>
          <w:ilvl w:val="0"/>
          <w:numId w:val="1"/>
        </w:numPr>
        <w:suppressAutoHyphens/>
        <w:autoSpaceDE w:val="0"/>
        <w:spacing w:before="480" w:after="240"/>
        <w:jc w:val="both"/>
        <w:rPr>
          <w:bCs/>
          <w:lang w:val="en-US" w:eastAsia="ar-SA"/>
        </w:rPr>
      </w:pPr>
      <w:r>
        <w:rPr>
          <w:bCs/>
          <w:lang w:val="en-US" w:eastAsia="ar-SA"/>
        </w:rPr>
        <w:t>Trevino N. The Arrival of Generation Z on College Campuses" (2018). Theses &amp; Dissertations. 332.</w:t>
      </w:r>
      <w:r>
        <w:rPr>
          <w:lang w:val="en-US"/>
        </w:rPr>
        <w:t xml:space="preserve"> </w:t>
      </w:r>
      <w:r>
        <w:rPr>
          <w:bCs/>
          <w:lang w:val="en-US" w:eastAsia="ar-SA"/>
        </w:rPr>
        <w:t xml:space="preserve">URL: </w:t>
      </w:r>
      <w:hyperlink r:id="rId9" w:history="1">
        <w:r>
          <w:rPr>
            <w:rStyle w:val="a3"/>
            <w:bCs/>
            <w:lang w:val="en-US" w:eastAsia="ar-SA"/>
          </w:rPr>
          <w:t>https://athenaeum.uiw.edu/uiw_etds/332 //</w:t>
        </w:r>
      </w:hyperlink>
      <w:r>
        <w:rPr>
          <w:bCs/>
          <w:lang w:val="en-US" w:eastAsia="ar-SA"/>
        </w:rPr>
        <w:t xml:space="preserve"> (</w:t>
      </w:r>
      <w:proofErr w:type="spellStart"/>
      <w:r>
        <w:rPr>
          <w:bCs/>
          <w:lang w:val="en-US" w:eastAsia="ar-SA"/>
        </w:rPr>
        <w:t>дата</w:t>
      </w:r>
      <w:proofErr w:type="spellEnd"/>
      <w:r>
        <w:rPr>
          <w:bCs/>
          <w:lang w:val="en-US" w:eastAsia="ar-SA"/>
        </w:rPr>
        <w:t xml:space="preserve"> </w:t>
      </w:r>
      <w:proofErr w:type="spellStart"/>
      <w:r>
        <w:rPr>
          <w:bCs/>
          <w:lang w:val="en-US" w:eastAsia="ar-SA"/>
        </w:rPr>
        <w:t>звернення</w:t>
      </w:r>
      <w:proofErr w:type="spellEnd"/>
      <w:r>
        <w:rPr>
          <w:bCs/>
          <w:lang w:val="en-US" w:eastAsia="ar-SA"/>
        </w:rPr>
        <w:t xml:space="preserve"> 22.10.2021).</w:t>
      </w:r>
      <w:bookmarkStart w:id="0" w:name="_GoBack"/>
      <w:bookmarkEnd w:id="0"/>
    </w:p>
    <w:sectPr w:rsidR="00E23F34" w:rsidSect="00DD5A0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574A0"/>
    <w:multiLevelType w:val="hybridMultilevel"/>
    <w:tmpl w:val="99864D4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2B7"/>
    <w:rsid w:val="001A177C"/>
    <w:rsid w:val="002460BE"/>
    <w:rsid w:val="002E7D06"/>
    <w:rsid w:val="00300757"/>
    <w:rsid w:val="00391D5D"/>
    <w:rsid w:val="00427B71"/>
    <w:rsid w:val="00457035"/>
    <w:rsid w:val="00476421"/>
    <w:rsid w:val="00526E3D"/>
    <w:rsid w:val="00542BBE"/>
    <w:rsid w:val="005D11C8"/>
    <w:rsid w:val="006B7423"/>
    <w:rsid w:val="006E66F2"/>
    <w:rsid w:val="007A3ED4"/>
    <w:rsid w:val="007F48D6"/>
    <w:rsid w:val="007F4E2E"/>
    <w:rsid w:val="0081000D"/>
    <w:rsid w:val="00811372"/>
    <w:rsid w:val="00861AEB"/>
    <w:rsid w:val="008A05A6"/>
    <w:rsid w:val="008C0DC2"/>
    <w:rsid w:val="00906641"/>
    <w:rsid w:val="00A41B06"/>
    <w:rsid w:val="00A96A95"/>
    <w:rsid w:val="00B549B0"/>
    <w:rsid w:val="00C06DBA"/>
    <w:rsid w:val="00CA0C00"/>
    <w:rsid w:val="00DA29A4"/>
    <w:rsid w:val="00DD5A01"/>
    <w:rsid w:val="00E23F34"/>
    <w:rsid w:val="00ED42B7"/>
    <w:rsid w:val="00FB1551"/>
    <w:rsid w:val="00FF4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23F34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23F34"/>
    <w:pPr>
      <w:ind w:left="720"/>
      <w:contextualSpacing/>
    </w:pPr>
    <w:rPr>
      <w:rFonts w:ascii="Times New Roman" w:eastAsia="Calibri" w:hAnsi="Times New Roman" w:cs="Times New Roman"/>
      <w:sz w:val="28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23F34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23F34"/>
    <w:pPr>
      <w:ind w:left="720"/>
      <w:contextualSpacing/>
    </w:pPr>
    <w:rPr>
      <w:rFonts w:ascii="Times New Roman" w:eastAsia="Calibri" w:hAnsi="Times New Roman" w:cs="Times New Roman"/>
      <w:sz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45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4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berleninka.ru/article/n/pokolenie-z-pokolenie-epohi-fgo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theatlantic.com/magazine/archive/2017/09/has-the-smartphone-destroyed-a-generation/534198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orldskills.ru/assets/docs/media/WSdoklad_12_okt_rus.pdf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athenaeum.uiw.edu/uiw_etds/332%20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1212</TotalTime>
  <Pages>3</Pages>
  <Words>870</Words>
  <Characters>4960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Feron</dc:creator>
  <cp:keywords/>
  <dc:description/>
  <cp:lastModifiedBy>Feron</cp:lastModifiedBy>
  <cp:revision>14</cp:revision>
  <dcterms:created xsi:type="dcterms:W3CDTF">2021-10-29T07:05:00Z</dcterms:created>
  <dcterms:modified xsi:type="dcterms:W3CDTF">2021-12-14T08:13:00Z</dcterms:modified>
</cp:coreProperties>
</file>