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6AA0" w:rsidRDefault="00956AA0" w:rsidP="00956AA0">
      <w:pPr>
        <w:spacing w:after="0" w:line="360" w:lineRule="auto"/>
        <w:ind w:firstLine="709"/>
        <w:jc w:val="center"/>
        <w:rPr>
          <w:rFonts w:ascii="Times New Roman" w:hAnsi="Times New Roman" w:cs="Times New Roman"/>
          <w:b/>
          <w:caps/>
          <w:sz w:val="28"/>
          <w:szCs w:val="28"/>
          <w:lang w:val="uk-UA"/>
        </w:rPr>
      </w:pPr>
      <w:r w:rsidRPr="00B7437E">
        <w:rPr>
          <w:rFonts w:ascii="Times New Roman" w:hAnsi="Times New Roman" w:cs="Times New Roman"/>
          <w:b/>
          <w:caps/>
          <w:sz w:val="28"/>
          <w:szCs w:val="28"/>
          <w:lang w:val="uk-UA"/>
        </w:rPr>
        <w:t xml:space="preserve">ФОРМУВАННЯ СЛОВНИКОВОГО ЗАПАСУ У СТУДЕНТІВ </w:t>
      </w:r>
    </w:p>
    <w:p w:rsidR="00956AA0" w:rsidRDefault="00956AA0" w:rsidP="00956AA0">
      <w:pPr>
        <w:spacing w:after="0" w:line="360" w:lineRule="auto"/>
        <w:ind w:firstLine="709"/>
        <w:jc w:val="center"/>
        <w:rPr>
          <w:rFonts w:ascii="Times New Roman" w:hAnsi="Times New Roman" w:cs="Times New Roman"/>
          <w:b/>
          <w:caps/>
          <w:sz w:val="28"/>
          <w:szCs w:val="28"/>
          <w:lang w:val="uk-UA"/>
        </w:rPr>
      </w:pPr>
      <w:r w:rsidRPr="00B7437E">
        <w:rPr>
          <w:rFonts w:ascii="Times New Roman" w:hAnsi="Times New Roman" w:cs="Times New Roman"/>
          <w:b/>
          <w:caps/>
          <w:sz w:val="28"/>
          <w:szCs w:val="28"/>
          <w:lang w:val="uk-UA"/>
        </w:rPr>
        <w:t xml:space="preserve">ПІД ЧАС ОПАНУВАННЯ КУРСУ </w:t>
      </w:r>
    </w:p>
    <w:p w:rsidR="00956AA0" w:rsidRDefault="00956AA0" w:rsidP="00956AA0">
      <w:pPr>
        <w:spacing w:after="0" w:line="360" w:lineRule="auto"/>
        <w:ind w:firstLine="709"/>
        <w:jc w:val="center"/>
        <w:rPr>
          <w:rFonts w:ascii="Times New Roman" w:hAnsi="Times New Roman" w:cs="Times New Roman"/>
          <w:b/>
          <w:caps/>
          <w:sz w:val="28"/>
          <w:szCs w:val="28"/>
          <w:lang w:val="uk-UA"/>
        </w:rPr>
      </w:pPr>
      <w:r w:rsidRPr="00B7437E">
        <w:rPr>
          <w:rFonts w:ascii="Times New Roman" w:hAnsi="Times New Roman" w:cs="Times New Roman"/>
          <w:b/>
          <w:caps/>
          <w:sz w:val="28"/>
          <w:szCs w:val="28"/>
          <w:lang w:val="uk-UA"/>
        </w:rPr>
        <w:t xml:space="preserve">З ІНОЗЕМНОЇ МОВИ ЗА ПРОФЕСІЙНИМ </w:t>
      </w:r>
      <w:r>
        <w:rPr>
          <w:rFonts w:ascii="Times New Roman" w:hAnsi="Times New Roman" w:cs="Times New Roman"/>
          <w:b/>
          <w:caps/>
          <w:sz w:val="28"/>
          <w:szCs w:val="28"/>
          <w:lang w:val="uk-UA"/>
        </w:rPr>
        <w:t>С</w:t>
      </w:r>
      <w:r w:rsidRPr="00B7437E">
        <w:rPr>
          <w:rFonts w:ascii="Times New Roman" w:hAnsi="Times New Roman" w:cs="Times New Roman"/>
          <w:b/>
          <w:caps/>
          <w:sz w:val="28"/>
          <w:szCs w:val="28"/>
          <w:lang w:val="uk-UA"/>
        </w:rPr>
        <w:t>ПРЯМУВАННЯМ</w:t>
      </w:r>
    </w:p>
    <w:p w:rsidR="00081F22" w:rsidRPr="00B7437E" w:rsidRDefault="00956AA0" w:rsidP="00956AA0">
      <w:pPr>
        <w:spacing w:after="0" w:line="360" w:lineRule="auto"/>
        <w:ind w:firstLine="567"/>
        <w:jc w:val="right"/>
        <w:rPr>
          <w:rFonts w:ascii="Times New Roman" w:hAnsi="Times New Roman" w:cs="Times New Roman"/>
          <w:b/>
          <w:sz w:val="28"/>
          <w:szCs w:val="28"/>
          <w:lang w:val="uk-UA"/>
        </w:rPr>
      </w:pPr>
      <w:r w:rsidRPr="00B7437E">
        <w:rPr>
          <w:rFonts w:ascii="Times New Roman" w:hAnsi="Times New Roman" w:cs="Times New Roman"/>
          <w:b/>
          <w:sz w:val="28"/>
          <w:szCs w:val="28"/>
          <w:lang w:val="uk-UA"/>
        </w:rPr>
        <w:t>С</w:t>
      </w:r>
      <w:r w:rsidR="00081F22">
        <w:rPr>
          <w:rFonts w:ascii="Times New Roman" w:hAnsi="Times New Roman" w:cs="Times New Roman"/>
          <w:b/>
          <w:sz w:val="28"/>
          <w:szCs w:val="28"/>
          <w:lang w:val="uk-UA"/>
        </w:rPr>
        <w:t>вітлана</w:t>
      </w:r>
      <w:r w:rsidRPr="00B7437E">
        <w:rPr>
          <w:rFonts w:ascii="Times New Roman" w:hAnsi="Times New Roman" w:cs="Times New Roman"/>
          <w:b/>
          <w:sz w:val="28"/>
          <w:szCs w:val="28"/>
          <w:lang w:val="uk-UA"/>
        </w:rPr>
        <w:t xml:space="preserve"> ПІЛІШЕК</w:t>
      </w:r>
    </w:p>
    <w:p w:rsidR="00956AA0" w:rsidRPr="00B7437E" w:rsidRDefault="00956AA0" w:rsidP="00956AA0">
      <w:pPr>
        <w:spacing w:after="0" w:line="360" w:lineRule="auto"/>
        <w:ind w:firstLine="567"/>
        <w:jc w:val="both"/>
        <w:rPr>
          <w:rFonts w:ascii="Times New Roman" w:hAnsi="Times New Roman" w:cs="Times New Roman"/>
          <w:sz w:val="28"/>
          <w:szCs w:val="28"/>
          <w:lang w:val="uk-UA"/>
        </w:rPr>
      </w:pPr>
      <w:r w:rsidRPr="00B7437E">
        <w:rPr>
          <w:rFonts w:ascii="Times New Roman" w:hAnsi="Times New Roman" w:cs="Times New Roman"/>
          <w:sz w:val="28"/>
          <w:szCs w:val="28"/>
          <w:lang w:val="uk-UA"/>
        </w:rPr>
        <w:t xml:space="preserve">Словниковий запас та його формування відіграють значну роль під час вивчення курсу «Іноземна мова за професійним спрямуванням», оскільки він, перш за все, гарантує вільне володіння іноземною мовою та формує підґрунтя для розвитку решти </w:t>
      </w:r>
      <w:proofErr w:type="spellStart"/>
      <w:r w:rsidRPr="00B7437E">
        <w:rPr>
          <w:rFonts w:ascii="Times New Roman" w:hAnsi="Times New Roman" w:cs="Times New Roman"/>
          <w:sz w:val="28"/>
          <w:szCs w:val="28"/>
          <w:lang w:val="uk-UA"/>
        </w:rPr>
        <w:t>мовних</w:t>
      </w:r>
      <w:proofErr w:type="spellEnd"/>
      <w:r w:rsidRPr="00B7437E">
        <w:rPr>
          <w:rFonts w:ascii="Times New Roman" w:hAnsi="Times New Roman" w:cs="Times New Roman"/>
          <w:sz w:val="28"/>
          <w:szCs w:val="28"/>
          <w:lang w:val="uk-UA"/>
        </w:rPr>
        <w:t xml:space="preserve"> та мовленнєвих навичок. Зокрема, набуті знання лексики використовуються для розвитку навичок читання, аудіювання та письма. </w:t>
      </w:r>
    </w:p>
    <w:p w:rsidR="0069615B" w:rsidRDefault="00956AA0" w:rsidP="00956AA0">
      <w:pPr>
        <w:spacing w:after="0" w:line="360" w:lineRule="auto"/>
        <w:ind w:firstLine="567"/>
        <w:jc w:val="both"/>
        <w:rPr>
          <w:rFonts w:ascii="Times New Roman" w:hAnsi="Times New Roman" w:cs="Times New Roman"/>
          <w:sz w:val="28"/>
          <w:szCs w:val="28"/>
          <w:lang w:val="uk-UA"/>
        </w:rPr>
      </w:pPr>
      <w:r w:rsidRPr="00C07E0A">
        <w:rPr>
          <w:rFonts w:ascii="Times New Roman" w:hAnsi="Times New Roman" w:cs="Times New Roman"/>
          <w:sz w:val="28"/>
          <w:szCs w:val="28"/>
          <w:lang w:val="uk-UA"/>
        </w:rPr>
        <w:t xml:space="preserve">Присутність на книжковому ринку навчальних підручників з іноземної мови потрібного професійного спрямування та їх доступність неабияк допомагають викладачеві іноземної мови сформувати робочу програму дисципліни з урахуванням вимог освітньої програми відповідного напряму. Проте, нерідко або профіль спеціальності є вузьким, або підручник частково не відповідає потребам курсу. </w:t>
      </w:r>
    </w:p>
    <w:p w:rsidR="00956AA0" w:rsidRDefault="00956AA0" w:rsidP="00956AA0">
      <w:pPr>
        <w:spacing w:after="0" w:line="360" w:lineRule="auto"/>
        <w:ind w:firstLine="567"/>
        <w:jc w:val="both"/>
        <w:rPr>
          <w:rFonts w:ascii="Times New Roman" w:hAnsi="Times New Roman" w:cs="Times New Roman"/>
          <w:sz w:val="28"/>
          <w:szCs w:val="28"/>
          <w:lang w:val="uk-UA"/>
        </w:rPr>
      </w:pPr>
      <w:r w:rsidRPr="00C07E0A">
        <w:rPr>
          <w:rFonts w:ascii="Times New Roman" w:hAnsi="Times New Roman" w:cs="Times New Roman"/>
          <w:sz w:val="28"/>
          <w:szCs w:val="28"/>
          <w:lang w:val="uk-UA"/>
        </w:rPr>
        <w:t>Розділ вивчення лексики професійного спрямування є фактично</w:t>
      </w:r>
      <w:r w:rsidRPr="00B7437E">
        <w:rPr>
          <w:rFonts w:ascii="Times New Roman" w:hAnsi="Times New Roman" w:cs="Times New Roman"/>
          <w:sz w:val="28"/>
          <w:szCs w:val="28"/>
          <w:lang w:val="uk-UA"/>
        </w:rPr>
        <w:t xml:space="preserve"> основним у курсі з вивчення іноземної мови за професійним спрямуванням. Одним із найпростіших шляхів створення </w:t>
      </w:r>
      <w:proofErr w:type="spellStart"/>
      <w:r w:rsidRPr="00B7437E">
        <w:rPr>
          <w:rFonts w:ascii="Times New Roman" w:hAnsi="Times New Roman" w:cs="Times New Roman"/>
          <w:sz w:val="28"/>
          <w:szCs w:val="28"/>
          <w:lang w:val="uk-UA"/>
        </w:rPr>
        <w:t>професійно</w:t>
      </w:r>
      <w:proofErr w:type="spellEnd"/>
      <w:r w:rsidRPr="00B7437E">
        <w:rPr>
          <w:rFonts w:ascii="Times New Roman" w:hAnsi="Times New Roman" w:cs="Times New Roman"/>
          <w:sz w:val="28"/>
          <w:szCs w:val="28"/>
          <w:lang w:val="uk-UA"/>
        </w:rPr>
        <w:t xml:space="preserve">-орієнтованого курсу з іноземної мови є узяти існуючий підручник чи курс із загальної іноземної мови та, додавши до нього автентичні тексти відповідного професійного спрямування, списки лексичного мінімуму, </w:t>
      </w:r>
      <w:proofErr w:type="spellStart"/>
      <w:r w:rsidRPr="00B7437E">
        <w:rPr>
          <w:rFonts w:ascii="Times New Roman" w:hAnsi="Times New Roman" w:cs="Times New Roman"/>
          <w:sz w:val="28"/>
          <w:szCs w:val="28"/>
          <w:lang w:val="uk-UA"/>
        </w:rPr>
        <w:t>професійно</w:t>
      </w:r>
      <w:proofErr w:type="spellEnd"/>
      <w:r w:rsidRPr="00B7437E">
        <w:rPr>
          <w:rFonts w:ascii="Times New Roman" w:hAnsi="Times New Roman" w:cs="Times New Roman"/>
          <w:sz w:val="28"/>
          <w:szCs w:val="28"/>
          <w:lang w:val="uk-UA"/>
        </w:rPr>
        <w:t xml:space="preserve">-орієнтовані завдання і т. ін., створити таким чином курс з іноземної мови професійного спрямування. </w:t>
      </w:r>
    </w:p>
    <w:p w:rsidR="00956AA0" w:rsidRDefault="00956AA0" w:rsidP="00956AA0">
      <w:pPr>
        <w:spacing w:after="0" w:line="360" w:lineRule="auto"/>
        <w:ind w:firstLine="567"/>
        <w:jc w:val="both"/>
        <w:rPr>
          <w:rFonts w:ascii="Times New Roman" w:hAnsi="Times New Roman" w:cs="Times New Roman"/>
          <w:sz w:val="28"/>
          <w:szCs w:val="28"/>
          <w:lang w:val="uk-UA"/>
        </w:rPr>
      </w:pPr>
      <w:r w:rsidRPr="00B7437E">
        <w:rPr>
          <w:rFonts w:ascii="Times New Roman" w:hAnsi="Times New Roman" w:cs="Times New Roman"/>
          <w:sz w:val="28"/>
          <w:szCs w:val="28"/>
          <w:lang w:val="uk-UA"/>
        </w:rPr>
        <w:t xml:space="preserve">Працюючи над розробкою доповнення до курсу, варто звернути першочергову увагу на складання списку слів, котрий відображає цільову лексику. Під </w:t>
      </w:r>
      <w:r w:rsidRPr="00B7437E">
        <w:rPr>
          <w:rFonts w:ascii="Times New Roman" w:hAnsi="Times New Roman" w:cs="Times New Roman"/>
          <w:i/>
          <w:sz w:val="28"/>
          <w:szCs w:val="28"/>
          <w:lang w:val="uk-UA"/>
        </w:rPr>
        <w:t>цільовою лексикою</w:t>
      </w:r>
      <w:r w:rsidRPr="00B7437E">
        <w:rPr>
          <w:rFonts w:ascii="Times New Roman" w:hAnsi="Times New Roman" w:cs="Times New Roman"/>
          <w:sz w:val="28"/>
          <w:szCs w:val="28"/>
          <w:lang w:val="uk-UA"/>
        </w:rPr>
        <w:t xml:space="preserve"> ми розуміємо саме той мінімальний лексичний запас, котрий викладач вважає доцільним для засвоєння студентами впродовж вивчення курсу. </w:t>
      </w:r>
      <w:r w:rsidR="0069615B" w:rsidRPr="00B7437E">
        <w:rPr>
          <w:rFonts w:ascii="Times New Roman" w:hAnsi="Times New Roman" w:cs="Times New Roman"/>
          <w:sz w:val="28"/>
          <w:szCs w:val="28"/>
          <w:lang w:val="uk-UA"/>
        </w:rPr>
        <w:t xml:space="preserve">Списки слів цільової лексики допомагають систематизувати курс. </w:t>
      </w:r>
      <w:r w:rsidRPr="00B7437E">
        <w:rPr>
          <w:rFonts w:ascii="Times New Roman" w:hAnsi="Times New Roman" w:cs="Times New Roman"/>
          <w:sz w:val="28"/>
          <w:szCs w:val="28"/>
          <w:lang w:val="uk-UA"/>
        </w:rPr>
        <w:t xml:space="preserve">Джерелом для формування таких списків слів за лексичними темами можуть бути спеціалізовані фахові </w:t>
      </w:r>
      <w:proofErr w:type="spellStart"/>
      <w:r w:rsidRPr="00B7437E">
        <w:rPr>
          <w:rFonts w:ascii="Times New Roman" w:hAnsi="Times New Roman" w:cs="Times New Roman"/>
          <w:sz w:val="28"/>
          <w:szCs w:val="28"/>
          <w:lang w:val="uk-UA"/>
        </w:rPr>
        <w:t>мономовні</w:t>
      </w:r>
      <w:proofErr w:type="spellEnd"/>
      <w:r w:rsidRPr="00B7437E">
        <w:rPr>
          <w:rFonts w:ascii="Times New Roman" w:hAnsi="Times New Roman" w:cs="Times New Roman"/>
          <w:sz w:val="28"/>
          <w:szCs w:val="28"/>
          <w:lang w:val="uk-UA"/>
        </w:rPr>
        <w:t xml:space="preserve"> або двомовні словники, глосарії, словники термінів, предметні покажчики у спеціалізованих фахових </w:t>
      </w:r>
      <w:r w:rsidRPr="00B7437E">
        <w:rPr>
          <w:rFonts w:ascii="Times New Roman" w:hAnsi="Times New Roman" w:cs="Times New Roman"/>
          <w:sz w:val="28"/>
          <w:szCs w:val="28"/>
          <w:lang w:val="uk-UA"/>
        </w:rPr>
        <w:lastRenderedPageBreak/>
        <w:t xml:space="preserve">підручниках і т. ін. Традиційно вважається, що впродовж одного заняття з іноземної мови із застосуванням комунікативного підходу студенти можуть засвоїти не більше десяти абсолютно нових для них слів. Тим не менш, не варто себе обмежувати, оскільки із запропонованого студентам довшого списку слів для вивчення, вони переважно засвоять більше за встановлений мінімум. </w:t>
      </w:r>
    </w:p>
    <w:p w:rsidR="0069615B" w:rsidRPr="00B7437E" w:rsidRDefault="00956AA0" w:rsidP="0069615B">
      <w:pPr>
        <w:spacing w:after="0" w:line="360" w:lineRule="auto"/>
        <w:ind w:firstLine="567"/>
        <w:jc w:val="both"/>
        <w:rPr>
          <w:rFonts w:ascii="Times New Roman" w:hAnsi="Times New Roman" w:cs="Times New Roman"/>
          <w:sz w:val="28"/>
          <w:szCs w:val="28"/>
          <w:lang w:val="uk-UA"/>
        </w:rPr>
      </w:pPr>
      <w:r w:rsidRPr="00B7437E">
        <w:rPr>
          <w:rFonts w:ascii="Times New Roman" w:hAnsi="Times New Roman" w:cs="Times New Roman"/>
          <w:sz w:val="28"/>
          <w:szCs w:val="28"/>
          <w:lang w:val="uk-UA"/>
        </w:rPr>
        <w:t xml:space="preserve">Автентичні тексти професійного спрямування, автентичний матеріал для аудіювання і т. ін., котрі використовуються під час проведення занять, також слугують джерелом лексичного матеріалу, необхідного до вивчення. Фаховий викладач зорієнтує студентів на встановлення відмінностей між цільовою лексикою та нецільовою лексикою, що міститься у навчальних матеріалах. Під </w:t>
      </w:r>
      <w:r w:rsidRPr="00B7437E">
        <w:rPr>
          <w:rFonts w:ascii="Times New Roman" w:hAnsi="Times New Roman" w:cs="Times New Roman"/>
          <w:i/>
          <w:sz w:val="28"/>
          <w:szCs w:val="28"/>
          <w:lang w:val="uk-UA"/>
        </w:rPr>
        <w:t>нецільовою лексикою</w:t>
      </w:r>
      <w:r w:rsidRPr="00B7437E">
        <w:rPr>
          <w:rFonts w:ascii="Times New Roman" w:hAnsi="Times New Roman" w:cs="Times New Roman"/>
          <w:sz w:val="28"/>
          <w:szCs w:val="28"/>
          <w:lang w:val="uk-UA"/>
        </w:rPr>
        <w:t xml:space="preserve"> ми розуміємо слова та вирази, котрі є важливими для запам’ятовування, але не є складовою основної мети курсу.</w:t>
      </w:r>
      <w:r w:rsidR="0069615B">
        <w:rPr>
          <w:rFonts w:ascii="Times New Roman" w:hAnsi="Times New Roman" w:cs="Times New Roman"/>
          <w:sz w:val="28"/>
          <w:szCs w:val="28"/>
          <w:lang w:val="uk-UA"/>
        </w:rPr>
        <w:t xml:space="preserve"> В</w:t>
      </w:r>
      <w:r w:rsidR="0069615B" w:rsidRPr="00B7437E">
        <w:rPr>
          <w:rFonts w:ascii="Times New Roman" w:hAnsi="Times New Roman" w:cs="Times New Roman"/>
          <w:sz w:val="28"/>
          <w:szCs w:val="28"/>
          <w:lang w:val="uk-UA"/>
        </w:rPr>
        <w:t>олодіння нецільовою лексикою допомагає підвищити загальний рівень знань іноземної мови, робить мовлення розмаїтим, чітким та граматично і лексично вірним.</w:t>
      </w:r>
    </w:p>
    <w:p w:rsidR="00C12F19" w:rsidRPr="00081F22" w:rsidRDefault="00956AA0" w:rsidP="00081F22">
      <w:pPr>
        <w:spacing w:after="0" w:line="360" w:lineRule="auto"/>
        <w:ind w:firstLine="567"/>
        <w:jc w:val="both"/>
        <w:rPr>
          <w:rFonts w:ascii="Times New Roman" w:hAnsi="Times New Roman" w:cs="Times New Roman"/>
          <w:sz w:val="28"/>
          <w:szCs w:val="28"/>
          <w:lang w:val="uk-UA"/>
        </w:rPr>
      </w:pPr>
      <w:r w:rsidRPr="00B7437E">
        <w:rPr>
          <w:rFonts w:ascii="Times New Roman" w:hAnsi="Times New Roman" w:cs="Times New Roman"/>
          <w:sz w:val="28"/>
          <w:szCs w:val="28"/>
          <w:lang w:val="uk-UA"/>
        </w:rPr>
        <w:t xml:space="preserve">Тенденції сьогодення, спрямовані на створення </w:t>
      </w:r>
      <w:proofErr w:type="spellStart"/>
      <w:r w:rsidRPr="00B7437E">
        <w:rPr>
          <w:rFonts w:ascii="Times New Roman" w:hAnsi="Times New Roman" w:cs="Times New Roman"/>
          <w:sz w:val="28"/>
          <w:szCs w:val="28"/>
          <w:lang w:val="uk-UA"/>
        </w:rPr>
        <w:t>студентоцентрованого</w:t>
      </w:r>
      <w:proofErr w:type="spellEnd"/>
      <w:r w:rsidRPr="00B7437E">
        <w:rPr>
          <w:rFonts w:ascii="Times New Roman" w:hAnsi="Times New Roman" w:cs="Times New Roman"/>
          <w:sz w:val="28"/>
          <w:szCs w:val="28"/>
          <w:lang w:val="uk-UA"/>
        </w:rPr>
        <w:t xml:space="preserve"> середовища для навчання, наштовхують на думку, що і самі суб’єкти навчання можуть виступати суб’єктами формування для себе списків нецільових лексичних одиниць, які ми можемо назвати </w:t>
      </w:r>
      <w:r w:rsidRPr="00B7437E">
        <w:rPr>
          <w:rFonts w:ascii="Times New Roman" w:hAnsi="Times New Roman" w:cs="Times New Roman"/>
          <w:i/>
          <w:sz w:val="28"/>
          <w:szCs w:val="28"/>
          <w:lang w:val="uk-UA"/>
        </w:rPr>
        <w:t>утворюваною лексикою</w:t>
      </w:r>
      <w:r w:rsidRPr="00B7437E">
        <w:rPr>
          <w:rFonts w:ascii="Times New Roman" w:hAnsi="Times New Roman" w:cs="Times New Roman"/>
          <w:sz w:val="28"/>
          <w:szCs w:val="28"/>
          <w:lang w:val="uk-UA"/>
        </w:rPr>
        <w:t xml:space="preserve">; під такою лексикою ми розуміємо унікально незнайомі для кожного окремого студента лексичні чи граматичні явища, з якими вони зіштовхуються під час виконання завдань впродовж практичних занять чи самостійної роботи. Особливо цей підхід є ефективним для тих студентів, котрі мають недостатній загальний рівень знань іноземної мови. Під час практичного заняття викладач занотовує зроблені студентами помилки, до яких можуть належати невірно вимовлені слова, використані лексичні одиниці у невірному контексті, невірне утворення стійких виразів, помилки під час використання прийменників і т. ін. Такий список можливо і варто доповнювати також і словами, виразами чи граматичними явищами, котрі були вжиті іншими студентами і варті уваги. Таким чином, буде утворено ще один індивідуалізований додатковий до основного список слів для вивчення. </w:t>
      </w:r>
      <w:bookmarkStart w:id="0" w:name="_GoBack"/>
      <w:bookmarkEnd w:id="0"/>
    </w:p>
    <w:sectPr w:rsidR="00C12F19" w:rsidRPr="00081F22" w:rsidSect="00B7437E">
      <w:pgSz w:w="11907" w:h="16839"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102B"/>
    <w:rsid w:val="00081F22"/>
    <w:rsid w:val="0037102B"/>
    <w:rsid w:val="0069615B"/>
    <w:rsid w:val="006B741E"/>
    <w:rsid w:val="00956AA0"/>
    <w:rsid w:val="00C12F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9972A2-9E9D-4FB0-8276-42B3905B6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6AA0"/>
    <w:pPr>
      <w:spacing w:line="25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6A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2</Pages>
  <Words>608</Words>
  <Characters>3466</Characters>
  <Application>Microsoft Office Word</Application>
  <DocSecurity>0</DocSecurity>
  <Lines>28</Lines>
  <Paragraphs>8</Paragraphs>
  <ScaleCrop>false</ScaleCrop>
  <Company/>
  <LinksUpToDate>false</LinksUpToDate>
  <CharactersWithSpaces>4066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cp:revision>
  <dcterms:created xsi:type="dcterms:W3CDTF">2021-10-25T05:36:00Z</dcterms:created>
  <dcterms:modified xsi:type="dcterms:W3CDTF">2021-10-25T06:01:00Z</dcterms:modified>
</cp:coreProperties>
</file>