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08BA" w:rsidRPr="00823EC4" w:rsidRDefault="00823EC4" w:rsidP="00823EC4">
      <w:pPr>
        <w:spacing w:after="0" w:line="360" w:lineRule="auto"/>
        <w:jc w:val="right"/>
        <w:rPr>
          <w:rFonts w:ascii="Times New Roman" w:hAnsi="Times New Roman" w:cs="Times New Roman"/>
          <w:b/>
          <w:sz w:val="28"/>
        </w:rPr>
      </w:pPr>
      <w:r w:rsidRPr="00823EC4">
        <w:rPr>
          <w:rFonts w:ascii="Times New Roman" w:hAnsi="Times New Roman" w:cs="Times New Roman"/>
          <w:b/>
          <w:sz w:val="28"/>
        </w:rPr>
        <w:t>М. М. Торчинський</w:t>
      </w:r>
    </w:p>
    <w:p w:rsidR="00823EC4" w:rsidRDefault="00823EC4" w:rsidP="00823EC4">
      <w:pPr>
        <w:spacing w:after="0" w:line="360" w:lineRule="auto"/>
        <w:jc w:val="right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(</w:t>
      </w:r>
      <w:r w:rsidRPr="00823EC4">
        <w:rPr>
          <w:rFonts w:ascii="Times New Roman" w:hAnsi="Times New Roman" w:cs="Times New Roman"/>
          <w:i/>
          <w:sz w:val="28"/>
        </w:rPr>
        <w:t>Хмельницький національний університет</w:t>
      </w:r>
      <w:r>
        <w:rPr>
          <w:rFonts w:ascii="Times New Roman" w:hAnsi="Times New Roman" w:cs="Times New Roman"/>
          <w:sz w:val="28"/>
        </w:rPr>
        <w:t>)</w:t>
      </w:r>
    </w:p>
    <w:p w:rsidR="00823EC4" w:rsidRPr="00823EC4" w:rsidRDefault="00823EC4" w:rsidP="00823EC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823EC4">
        <w:rPr>
          <w:rFonts w:ascii="Times New Roman" w:hAnsi="Times New Roman" w:cs="Times New Roman"/>
          <w:b/>
          <w:sz w:val="28"/>
        </w:rPr>
        <w:t>ВЛАСНІ НАЗВИ БАЛЕТНИХ ВИСТАВ</w:t>
      </w:r>
    </w:p>
    <w:p w:rsidR="00823EC4" w:rsidRDefault="00823EC4" w:rsidP="00823EC4">
      <w:pPr>
        <w:spacing w:after="0" w:line="360" w:lineRule="auto"/>
        <w:rPr>
          <w:rFonts w:ascii="Times New Roman" w:hAnsi="Times New Roman" w:cs="Times New Roman"/>
          <w:sz w:val="28"/>
        </w:rPr>
      </w:pPr>
    </w:p>
    <w:p w:rsidR="006B2AA0" w:rsidRPr="00576A7C" w:rsidRDefault="00823EC4" w:rsidP="006B2AA0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576A7C">
        <w:rPr>
          <w:rFonts w:ascii="Times New Roman" w:hAnsi="Times New Roman" w:cs="Times New Roman"/>
          <w:spacing w:val="-4"/>
          <w:sz w:val="28"/>
        </w:rPr>
        <w:t>Власні назви нематеріальних об’єктів, тобто ідеоніми, займають вагому нішу в онімному просторі української мови. Це, зокрема, стосується найменувань творів мистецтва, часових проміжків, засобів масової інформації, денотатів, які трапляються в художньому мовленні та в інших жанрах. Незважаючи на величезну кількість таких номінацій, в науковий обіг потрапила досить обмежена група пропріальних одиниць, в основному – поетонімів, тобто власних назв, засвідчених у художніх творах, рідше – бібліонімів, фільмонімів і хрононімів. Водночас інші різновиди ідеонімів практично не аналізуються, хоча, наприклад, власні назви театральних вистав</w:t>
      </w:r>
      <w:r w:rsidR="006B2AA0" w:rsidRPr="00576A7C">
        <w:rPr>
          <w:rFonts w:ascii="Times New Roman" w:hAnsi="Times New Roman" w:cs="Times New Roman"/>
          <w:spacing w:val="-4"/>
          <w:sz w:val="28"/>
        </w:rPr>
        <w:t xml:space="preserve"> – </w:t>
      </w:r>
      <w:proofErr w:type="spellStart"/>
      <w:r w:rsidR="006B2AA0" w:rsidRPr="00576A7C">
        <w:rPr>
          <w:rFonts w:ascii="Times New Roman" w:hAnsi="Times New Roman" w:cs="Times New Roman"/>
          <w:spacing w:val="-4"/>
          <w:sz w:val="28"/>
        </w:rPr>
        <w:t>сценоніми</w:t>
      </w:r>
      <w:proofErr w:type="spellEnd"/>
      <w:r w:rsidR="006B2AA0" w:rsidRPr="00576A7C">
        <w:rPr>
          <w:rFonts w:ascii="Times New Roman" w:hAnsi="Times New Roman" w:cs="Times New Roman"/>
          <w:spacing w:val="-4"/>
          <w:sz w:val="28"/>
        </w:rPr>
        <w:t xml:space="preserve"> –</w:t>
      </w:r>
      <w:r w:rsidRPr="00576A7C">
        <w:rPr>
          <w:rFonts w:ascii="Times New Roman" w:hAnsi="Times New Roman" w:cs="Times New Roman"/>
          <w:spacing w:val="-4"/>
          <w:sz w:val="28"/>
        </w:rPr>
        <w:t xml:space="preserve"> існують більш ніж дві тисячі</w:t>
      </w:r>
      <w:r w:rsidR="00576A7C" w:rsidRPr="00576A7C">
        <w:rPr>
          <w:rFonts w:ascii="Times New Roman" w:hAnsi="Times New Roman" w:cs="Times New Roman"/>
          <w:spacing w:val="-4"/>
          <w:sz w:val="28"/>
        </w:rPr>
        <w:t xml:space="preserve"> років (фактично є одними </w:t>
      </w:r>
      <w:r w:rsidRPr="00576A7C">
        <w:rPr>
          <w:rFonts w:ascii="Times New Roman" w:hAnsi="Times New Roman" w:cs="Times New Roman"/>
          <w:spacing w:val="-4"/>
          <w:sz w:val="28"/>
        </w:rPr>
        <w:t xml:space="preserve">з найбільш давніх онімів), і при цьому продовжують виникати нові найменування, що дозволяє простежити динаміку назвотворення протягом тривалого періоду. </w:t>
      </w:r>
      <w:r w:rsidR="006B2AA0" w:rsidRPr="00576A7C">
        <w:rPr>
          <w:rFonts w:ascii="Times New Roman" w:hAnsi="Times New Roman" w:cs="Times New Roman"/>
          <w:spacing w:val="-4"/>
          <w:sz w:val="28"/>
        </w:rPr>
        <w:t xml:space="preserve">Зразками аналізу сценонімів є </w:t>
      </w:r>
      <w:r w:rsidR="006B2AA0" w:rsidRPr="00576A7C">
        <w:rPr>
          <w:rFonts w:ascii="Times New Roman" w:eastAsia="Times New Roman" w:hAnsi="Times New Roman" w:cs="Times New Roman"/>
          <w:spacing w:val="-4"/>
          <w:sz w:val="28"/>
          <w:szCs w:val="28"/>
        </w:rPr>
        <w:t>статті «</w:t>
      </w:r>
      <w:r w:rsidR="006B2AA0" w:rsidRPr="00576A7C"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  <w:t xml:space="preserve">Власні назви оперет: </w:t>
      </w:r>
      <w:proofErr w:type="spellStart"/>
      <w:r w:rsidR="006B2AA0" w:rsidRPr="00576A7C"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  <w:t>структурно-дериватологічні</w:t>
      </w:r>
      <w:proofErr w:type="spellEnd"/>
      <w:r w:rsidR="006B2AA0" w:rsidRPr="00576A7C"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</w:rPr>
        <w:t xml:space="preserve"> та семантико-мотиваційні особливості»</w:t>
      </w:r>
      <w:r w:rsidR="006B2AA0" w:rsidRPr="00576A7C"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  <w:lang w:val="ru-RU"/>
        </w:rPr>
        <w:t xml:space="preserve"> В. А. </w:t>
      </w:r>
      <w:proofErr w:type="spellStart"/>
      <w:r w:rsidR="006B2AA0" w:rsidRPr="00576A7C"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  <w:lang w:val="ru-RU"/>
        </w:rPr>
        <w:t>Дияк</w:t>
      </w:r>
      <w:proofErr w:type="spellEnd"/>
      <w:r w:rsidR="006B2AA0" w:rsidRPr="00576A7C">
        <w:rPr>
          <w:rFonts w:ascii="Times New Roman" w:hAnsi="Times New Roman" w:cs="Times New Roman"/>
          <w:color w:val="000000"/>
          <w:spacing w:val="-4"/>
          <w:sz w:val="28"/>
          <w:szCs w:val="28"/>
          <w:shd w:val="clear" w:color="auto" w:fill="FFFFFF"/>
          <w:lang w:val="ru-RU"/>
        </w:rPr>
        <w:t xml:space="preserve"> </w:t>
      </w:r>
      <w:r w:rsidR="006B2AA0" w:rsidRPr="00576A7C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[</w:t>
      </w:r>
      <w:r w:rsidR="006B2AA0" w:rsidRPr="00576A7C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див.: </w:t>
      </w:r>
      <w:r w:rsidR="00576A7C" w:rsidRPr="00576A7C">
        <w:rPr>
          <w:rFonts w:ascii="Times New Roman" w:eastAsia="Times New Roman" w:hAnsi="Times New Roman" w:cs="Times New Roman"/>
          <w:spacing w:val="-4"/>
          <w:sz w:val="28"/>
          <w:szCs w:val="28"/>
        </w:rPr>
        <w:t>1</w:t>
      </w:r>
      <w:r w:rsidR="006B2AA0" w:rsidRPr="00576A7C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]</w:t>
      </w:r>
      <w:r w:rsidR="006B2AA0" w:rsidRPr="00576A7C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і «Дериваційна структура власних назв опер» М. М. Торчинського </w:t>
      </w:r>
      <w:r w:rsidR="006B2AA0" w:rsidRPr="00576A7C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[</w:t>
      </w:r>
      <w:r w:rsidR="006B2AA0" w:rsidRPr="00576A7C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див.: </w:t>
      </w:r>
      <w:r w:rsidR="00576A7C" w:rsidRPr="00576A7C">
        <w:rPr>
          <w:rFonts w:ascii="Times New Roman" w:eastAsia="Times New Roman" w:hAnsi="Times New Roman" w:cs="Times New Roman"/>
          <w:spacing w:val="-4"/>
          <w:sz w:val="28"/>
          <w:szCs w:val="28"/>
        </w:rPr>
        <w:t>3</w:t>
      </w:r>
      <w:r w:rsidR="006B2AA0" w:rsidRPr="00576A7C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]</w:t>
      </w:r>
      <w:r w:rsidR="006B2AA0" w:rsidRPr="00576A7C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. Однак найменування балетів, або балетоніми </w:t>
      </w:r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>(пор. «[</w:t>
      </w:r>
      <w:proofErr w:type="spellStart"/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>франц</w:t>
      </w:r>
      <w:proofErr w:type="spellEnd"/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. </w:t>
      </w:r>
      <w:proofErr w:type="spellStart"/>
      <w:r w:rsidR="006B2AA0" w:rsidRPr="00576A7C">
        <w:rPr>
          <w:rFonts w:ascii="Times New Roman" w:hAnsi="Times New Roman" w:cs="Times New Roman"/>
          <w:i/>
          <w:spacing w:val="-4"/>
          <w:sz w:val="28"/>
          <w:szCs w:val="28"/>
        </w:rPr>
        <w:t>ballet</w:t>
      </w:r>
      <w:proofErr w:type="spellEnd"/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 ‹ італ. </w:t>
      </w:r>
      <w:proofErr w:type="spellStart"/>
      <w:r w:rsidR="006B2AA0" w:rsidRPr="00576A7C">
        <w:rPr>
          <w:rFonts w:ascii="Times New Roman" w:hAnsi="Times New Roman" w:cs="Times New Roman"/>
          <w:i/>
          <w:spacing w:val="-4"/>
          <w:sz w:val="28"/>
          <w:szCs w:val="28"/>
        </w:rPr>
        <w:t>balletto</w:t>
      </w:r>
      <w:proofErr w:type="spellEnd"/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 ‹ </w:t>
      </w:r>
      <w:proofErr w:type="spellStart"/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>середньолат</w:t>
      </w:r>
      <w:proofErr w:type="spellEnd"/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. </w:t>
      </w:r>
      <w:proofErr w:type="spellStart"/>
      <w:r w:rsidR="006B2AA0" w:rsidRPr="00576A7C">
        <w:rPr>
          <w:rFonts w:ascii="Times New Roman" w:hAnsi="Times New Roman" w:cs="Times New Roman"/>
          <w:i/>
          <w:spacing w:val="-4"/>
          <w:sz w:val="28"/>
          <w:szCs w:val="28"/>
        </w:rPr>
        <w:t>ballare</w:t>
      </w:r>
      <w:proofErr w:type="spellEnd"/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 – танцювати] – вид сценічного мистецтва, що ґрунтується на танці в поєднанні з музикою і драматургією» [2, с. 91]: «</w:t>
      </w:r>
      <w:r w:rsidR="006B2AA0" w:rsidRPr="00576A7C">
        <w:rPr>
          <w:rFonts w:ascii="Times New Roman" w:hAnsi="Times New Roman" w:cs="Times New Roman"/>
          <w:i/>
          <w:spacing w:val="-4"/>
          <w:sz w:val="28"/>
          <w:szCs w:val="28"/>
        </w:rPr>
        <w:t>Лускунчик</w:t>
      </w:r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>», «</w:t>
      </w:r>
      <w:r w:rsidR="006B2AA0" w:rsidRPr="00576A7C">
        <w:rPr>
          <w:rFonts w:ascii="Times New Roman" w:hAnsi="Times New Roman" w:cs="Times New Roman"/>
          <w:i/>
          <w:spacing w:val="-4"/>
          <w:sz w:val="28"/>
          <w:szCs w:val="28"/>
        </w:rPr>
        <w:t>Спляча красуня</w:t>
      </w:r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») </w:t>
      </w:r>
      <w:r w:rsidR="006B2AA0" w:rsidRPr="00576A7C">
        <w:rPr>
          <w:rFonts w:ascii="Times New Roman" w:hAnsi="Times New Roman" w:cs="Times New Roman"/>
          <w:spacing w:val="-4"/>
          <w:sz w:val="28"/>
          <w:szCs w:val="28"/>
          <w:lang w:val="en-US"/>
        </w:rPr>
        <w:t>[</w:t>
      </w:r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>див.: 4, с. 218</w:t>
      </w:r>
      <w:r w:rsidR="006B2AA0" w:rsidRPr="00576A7C">
        <w:rPr>
          <w:rFonts w:ascii="Times New Roman" w:hAnsi="Times New Roman" w:cs="Times New Roman"/>
          <w:spacing w:val="-4"/>
          <w:sz w:val="28"/>
          <w:szCs w:val="28"/>
          <w:lang w:val="en-US"/>
        </w:rPr>
        <w:t>]</w:t>
      </w:r>
      <w:r w:rsidR="006B2AA0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 у вітчизняній ономастиці не характеризувалися.</w:t>
      </w:r>
    </w:p>
    <w:p w:rsidR="00823EC4" w:rsidRDefault="00823EC4" w:rsidP="00823EC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Таким чином, відсутність комплексного аналізу назв театральних вистав і потреба їх ґрунтовного вивчення, що дозволить сформувати певні узагальнення стосовно сучасного номінаційного процесу, і зумовлюють </w:t>
      </w:r>
      <w:r w:rsidRPr="00823EC4">
        <w:rPr>
          <w:rFonts w:ascii="Times New Roman" w:hAnsi="Times New Roman" w:cs="Times New Roman"/>
          <w:sz w:val="28"/>
        </w:rPr>
        <w:t>актуальність теми</w:t>
      </w:r>
      <w:r>
        <w:rPr>
          <w:rFonts w:ascii="Times New Roman" w:hAnsi="Times New Roman" w:cs="Times New Roman"/>
          <w:sz w:val="28"/>
        </w:rPr>
        <w:t xml:space="preserve"> нашого дослідження.</w:t>
      </w:r>
    </w:p>
    <w:p w:rsidR="00823EC4" w:rsidRDefault="00823EC4" w:rsidP="00823EC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 w:rsidRPr="00823EC4">
        <w:rPr>
          <w:rFonts w:ascii="Times New Roman" w:hAnsi="Times New Roman" w:cs="Times New Roman"/>
          <w:sz w:val="28"/>
        </w:rPr>
        <w:t>Мета</w:t>
      </w:r>
      <w:r>
        <w:rPr>
          <w:rFonts w:ascii="Times New Roman" w:hAnsi="Times New Roman" w:cs="Times New Roman"/>
          <w:sz w:val="28"/>
        </w:rPr>
        <w:t xml:space="preserve"> роботи – схарактеризувати структурно-дериваційні і семантико-мотиваційні особливості власних назв одного із різновидів театральних вистав – балетних постановок.</w:t>
      </w:r>
    </w:p>
    <w:p w:rsidR="006B2AA0" w:rsidRDefault="00823EC4" w:rsidP="006B2AA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lastRenderedPageBreak/>
        <w:t>У процесі дослідження нами проаналізовано 211 балетонімів</w:t>
      </w:r>
      <w:r w:rsidR="006B2AA0">
        <w:rPr>
          <w:rFonts w:ascii="Times New Roman" w:eastAsia="Times New Roman" w:hAnsi="Times New Roman" w:cs="Times New Roman"/>
          <w:sz w:val="28"/>
          <w:lang w:eastAsia="ru-RU"/>
        </w:rPr>
        <w:t>. Окремі театральні вистави мають по дві (балет «</w:t>
      </w:r>
      <w:r w:rsidR="006B2AA0" w:rsidRPr="00162EEF">
        <w:rPr>
          <w:rFonts w:ascii="Times New Roman" w:eastAsia="Times New Roman" w:hAnsi="Times New Roman" w:cs="Times New Roman"/>
          <w:i/>
          <w:sz w:val="28"/>
          <w:lang w:eastAsia="ru-RU"/>
        </w:rPr>
        <w:t>Червоний вихор</w:t>
      </w:r>
      <w:r w:rsidR="006B2AA0">
        <w:rPr>
          <w:rFonts w:ascii="Times New Roman" w:eastAsia="Times New Roman" w:hAnsi="Times New Roman" w:cs="Times New Roman"/>
          <w:sz w:val="28"/>
          <w:lang w:eastAsia="ru-RU"/>
        </w:rPr>
        <w:t>» – «</w:t>
      </w:r>
      <w:r w:rsidR="006B2AA0" w:rsidRPr="00162EEF">
        <w:rPr>
          <w:rFonts w:ascii="Times New Roman" w:eastAsia="Times New Roman" w:hAnsi="Times New Roman" w:cs="Times New Roman"/>
          <w:i/>
          <w:sz w:val="28"/>
          <w:lang w:eastAsia="ru-RU"/>
        </w:rPr>
        <w:t>Більшовики</w:t>
      </w:r>
      <w:r w:rsidR="006B2AA0">
        <w:rPr>
          <w:rFonts w:ascii="Times New Roman" w:eastAsia="Times New Roman" w:hAnsi="Times New Roman" w:cs="Times New Roman"/>
          <w:sz w:val="28"/>
          <w:lang w:eastAsia="ru-RU"/>
        </w:rPr>
        <w:t>») або більше (балет «</w:t>
      </w:r>
      <w:r w:rsidR="006B2AA0" w:rsidRPr="00162EEF">
        <w:rPr>
          <w:rFonts w:ascii="Times New Roman" w:hAnsi="Times New Roman" w:cs="Times New Roman"/>
          <w:i/>
          <w:sz w:val="28"/>
          <w:szCs w:val="28"/>
        </w:rPr>
        <w:t>Любов скороминуча</w:t>
      </w:r>
      <w:r w:rsidR="006B2AA0">
        <w:rPr>
          <w:rFonts w:ascii="Times New Roman" w:hAnsi="Times New Roman" w:cs="Times New Roman"/>
          <w:sz w:val="28"/>
          <w:szCs w:val="28"/>
        </w:rPr>
        <w:t xml:space="preserve">» – </w:t>
      </w:r>
      <w:r w:rsidR="006B2AA0" w:rsidRPr="00162EEF">
        <w:rPr>
          <w:rFonts w:ascii="Times New Roman" w:hAnsi="Times New Roman" w:cs="Times New Roman"/>
          <w:sz w:val="28"/>
          <w:szCs w:val="28"/>
        </w:rPr>
        <w:t>«</w:t>
      </w:r>
      <w:r w:rsidR="006B2AA0" w:rsidRPr="00162EEF">
        <w:rPr>
          <w:rFonts w:ascii="Times New Roman" w:hAnsi="Times New Roman" w:cs="Times New Roman"/>
          <w:i/>
          <w:sz w:val="28"/>
          <w:szCs w:val="28"/>
        </w:rPr>
        <w:t>Норвезька казка</w:t>
      </w:r>
      <w:r w:rsidR="006B2AA0">
        <w:rPr>
          <w:rFonts w:ascii="Times New Roman" w:hAnsi="Times New Roman" w:cs="Times New Roman"/>
          <w:sz w:val="28"/>
          <w:szCs w:val="28"/>
        </w:rPr>
        <w:t xml:space="preserve">» – </w:t>
      </w:r>
      <w:r w:rsidR="006B2AA0" w:rsidRPr="00162EEF">
        <w:rPr>
          <w:rFonts w:ascii="Times New Roman" w:hAnsi="Times New Roman" w:cs="Times New Roman"/>
          <w:sz w:val="28"/>
          <w:szCs w:val="28"/>
        </w:rPr>
        <w:t>«</w:t>
      </w:r>
      <w:r w:rsidR="006B2AA0" w:rsidRPr="00162EEF">
        <w:rPr>
          <w:rFonts w:ascii="Times New Roman" w:hAnsi="Times New Roman" w:cs="Times New Roman"/>
          <w:i/>
          <w:sz w:val="28"/>
          <w:szCs w:val="28"/>
        </w:rPr>
        <w:t>Норвезька ідилія</w:t>
      </w:r>
      <w:r w:rsidR="006B2AA0" w:rsidRPr="00162EEF">
        <w:rPr>
          <w:rFonts w:ascii="Times New Roman" w:hAnsi="Times New Roman" w:cs="Times New Roman"/>
          <w:sz w:val="28"/>
          <w:szCs w:val="28"/>
        </w:rPr>
        <w:t>»</w:t>
      </w:r>
      <w:r w:rsidR="006B2AA0" w:rsidRPr="00162EEF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6B2AA0">
        <w:rPr>
          <w:rFonts w:ascii="Times New Roman" w:eastAsia="Times New Roman" w:hAnsi="Times New Roman" w:cs="Times New Roman"/>
          <w:sz w:val="28"/>
          <w:lang w:eastAsia="ru-RU"/>
        </w:rPr>
        <w:t xml:space="preserve"> найменувань, а всього серед балетонімів виявлено 8 паралельних номінацій (коефіцієнт варіативності – 1,038), тому разом із варіантами найменувань ана</w:t>
      </w:r>
      <w:r w:rsidR="00576A7C">
        <w:rPr>
          <w:rFonts w:ascii="Times New Roman" w:eastAsia="Times New Roman" w:hAnsi="Times New Roman" w:cs="Times New Roman"/>
          <w:sz w:val="28"/>
          <w:lang w:eastAsia="ru-RU"/>
        </w:rPr>
        <w:t>лізується 219 номінацій балетів.</w:t>
      </w:r>
    </w:p>
    <w:p w:rsidR="006B2AA0" w:rsidRDefault="006B2AA0" w:rsidP="006B2AA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lang w:eastAsia="ru-RU"/>
        </w:rPr>
        <w:t xml:space="preserve">Зазначимо ще таку характерну рису власних назв театральних вистав, як наявність у різних жанрах омонімічних найменувань, підставою для виникнення яких є насамперед зв’язок </w:t>
      </w:r>
      <w:r w:rsidR="00576A7C">
        <w:rPr>
          <w:rFonts w:ascii="Times New Roman" w:eastAsia="Times New Roman" w:hAnsi="Times New Roman" w:cs="Times New Roman"/>
          <w:sz w:val="28"/>
          <w:lang w:eastAsia="ru-RU"/>
        </w:rPr>
        <w:t>і</w:t>
      </w:r>
      <w:r>
        <w:rPr>
          <w:rFonts w:ascii="Times New Roman" w:eastAsia="Times New Roman" w:hAnsi="Times New Roman" w:cs="Times New Roman"/>
          <w:sz w:val="28"/>
          <w:lang w:eastAsia="ru-RU"/>
        </w:rPr>
        <w:t>з літературним твором або так званим «мандрівним сюжетом», що стало основою спектаклю. Наприклад, зафіксовано балет і оперу «</w:t>
      </w:r>
      <w:r w:rsidRPr="001272D3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Анна </w:t>
      </w:r>
      <w:proofErr w:type="spellStart"/>
      <w:r w:rsidRPr="001272D3">
        <w:rPr>
          <w:rFonts w:ascii="Times New Roman" w:eastAsia="Times New Roman" w:hAnsi="Times New Roman" w:cs="Times New Roman"/>
          <w:i/>
          <w:sz w:val="28"/>
          <w:lang w:eastAsia="ru-RU"/>
        </w:rPr>
        <w:t>Кареніна</w:t>
      </w:r>
      <w:proofErr w:type="spellEnd"/>
      <w:r>
        <w:rPr>
          <w:rFonts w:ascii="Times New Roman" w:eastAsia="Times New Roman" w:hAnsi="Times New Roman" w:cs="Times New Roman"/>
          <w:sz w:val="28"/>
          <w:lang w:eastAsia="ru-RU"/>
        </w:rPr>
        <w:t>»; балет і оперу «</w:t>
      </w:r>
      <w:r w:rsidRPr="001272D3">
        <w:rPr>
          <w:rFonts w:ascii="Times New Roman" w:eastAsia="Times New Roman" w:hAnsi="Times New Roman" w:cs="Times New Roman"/>
          <w:i/>
          <w:sz w:val="28"/>
          <w:lang w:eastAsia="ru-RU"/>
        </w:rPr>
        <w:t>Кавказький полоняник</w:t>
      </w:r>
      <w:r>
        <w:rPr>
          <w:rFonts w:ascii="Times New Roman" w:eastAsia="Times New Roman" w:hAnsi="Times New Roman" w:cs="Times New Roman"/>
          <w:sz w:val="28"/>
          <w:lang w:eastAsia="ru-RU"/>
        </w:rPr>
        <w:t>» та балет «</w:t>
      </w:r>
      <w:r w:rsidRPr="001272D3">
        <w:rPr>
          <w:rFonts w:ascii="Times New Roman" w:eastAsia="Times New Roman" w:hAnsi="Times New Roman" w:cs="Times New Roman"/>
          <w:i/>
          <w:sz w:val="28"/>
          <w:lang w:eastAsia="ru-RU"/>
        </w:rPr>
        <w:t>Кавказький полоняник, або Тінь нареченої</w:t>
      </w:r>
      <w:r>
        <w:rPr>
          <w:rFonts w:ascii="Times New Roman" w:eastAsia="Times New Roman" w:hAnsi="Times New Roman" w:cs="Times New Roman"/>
          <w:sz w:val="28"/>
          <w:lang w:eastAsia="ru-RU"/>
        </w:rPr>
        <w:t>»; балети «</w:t>
      </w:r>
      <w:r w:rsidRPr="001272D3">
        <w:rPr>
          <w:rFonts w:ascii="Times New Roman" w:eastAsia="Times New Roman" w:hAnsi="Times New Roman" w:cs="Times New Roman"/>
          <w:i/>
          <w:sz w:val="28"/>
          <w:lang w:eastAsia="ru-RU"/>
        </w:rPr>
        <w:t>Зефір і Флора</w:t>
      </w:r>
      <w:r>
        <w:rPr>
          <w:rFonts w:ascii="Times New Roman" w:eastAsia="Times New Roman" w:hAnsi="Times New Roman" w:cs="Times New Roman"/>
          <w:sz w:val="28"/>
          <w:lang w:eastAsia="ru-RU"/>
        </w:rPr>
        <w:t>» і «</w:t>
      </w:r>
      <w:r w:rsidRPr="001272D3">
        <w:rPr>
          <w:rFonts w:ascii="Times New Roman" w:eastAsia="Times New Roman" w:hAnsi="Times New Roman" w:cs="Times New Roman"/>
          <w:i/>
          <w:sz w:val="28"/>
          <w:lang w:eastAsia="ru-RU"/>
        </w:rPr>
        <w:t>Повернення весни, або Перемога Флори над Бореєм</w:t>
      </w:r>
      <w:r>
        <w:rPr>
          <w:rFonts w:ascii="Times New Roman" w:eastAsia="Times New Roman" w:hAnsi="Times New Roman" w:cs="Times New Roman"/>
          <w:sz w:val="28"/>
          <w:lang w:eastAsia="ru-RU"/>
        </w:rPr>
        <w:t xml:space="preserve">» тощо. Такі і подібні </w:t>
      </w:r>
      <w:proofErr w:type="spellStart"/>
      <w:r>
        <w:rPr>
          <w:rFonts w:ascii="Times New Roman" w:eastAsia="Times New Roman" w:hAnsi="Times New Roman" w:cs="Times New Roman"/>
          <w:sz w:val="28"/>
          <w:lang w:eastAsia="ru-RU"/>
        </w:rPr>
        <w:t>сценоніми</w:t>
      </w:r>
      <w:proofErr w:type="spellEnd"/>
      <w:r>
        <w:rPr>
          <w:rFonts w:ascii="Times New Roman" w:eastAsia="Times New Roman" w:hAnsi="Times New Roman" w:cs="Times New Roman"/>
          <w:sz w:val="28"/>
          <w:lang w:eastAsia="ru-RU"/>
        </w:rPr>
        <w:t xml:space="preserve"> ми аналізуємо як звичайні оніми, оскільки вони ідентифікують окремі денотати.</w:t>
      </w:r>
    </w:p>
    <w:p w:rsidR="00823EC4" w:rsidRDefault="00823EC4" w:rsidP="00823EC4">
      <w:pPr>
        <w:spacing w:after="0" w:line="336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86AC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За часом виникнення усі </w:t>
      </w:r>
      <w:r w:rsidR="006B2AA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балетоніми </w:t>
      </w:r>
      <w:r w:rsidRPr="00D86AC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української мови поділя</w:t>
      </w:r>
      <w:r w:rsidR="0001328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ємо</w:t>
      </w:r>
      <w:r w:rsidRPr="00D86AC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 на </w:t>
      </w:r>
      <w:r w:rsidR="006B2AA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три </w:t>
      </w:r>
      <w:r w:rsidRPr="00D86AC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групи: </w:t>
      </w:r>
      <w:r w:rsidR="006B2AA0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1</w:t>
      </w:r>
      <w:r w:rsidRPr="00D86AC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) давні, які виникли в ХІ – ХVІІІ ст.</w:t>
      </w:r>
      <w:r w:rsidR="006B2AA0" w:rsidRPr="006B2AA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B2AA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(всього 14 пропріативів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r w:rsidR="006B2AA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6,64 %: «</w:t>
      </w:r>
      <w:r w:rsidR="006B2AA0" w:rsidRPr="0018452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Балет алхіміків</w:t>
      </w:r>
      <w:r w:rsidR="006B2AA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«</w:t>
      </w:r>
      <w:r w:rsidR="006B2AA0" w:rsidRPr="0047189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Міщанин у дворянстві</w:t>
      </w:r>
      <w:r w:rsidR="006B2AA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»)</w:t>
      </w:r>
      <w:r w:rsidRPr="00D86AC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;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</w:t>
      </w:r>
      <w:r w:rsidRPr="00117F6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 нові, </w:t>
      </w:r>
      <w:r w:rsidR="00576A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створені в</w:t>
      </w:r>
      <w:r w:rsidRPr="00117F6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ХІХ – ХХ ст.</w:t>
      </w:r>
      <w:r w:rsidR="00013284" w:rsidRP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(191 онім; 90,52 %: «</w:t>
      </w:r>
      <w:r w:rsidR="00013284" w:rsidRPr="0018452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Золотий вік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«</w:t>
      </w:r>
      <w:r w:rsidR="00013284" w:rsidRPr="0018452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Творіння Прометея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»); 3</w:t>
      </w:r>
      <w:r w:rsidRPr="00117F6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 новітні, які виникли у ХХІ ст.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(6 номінацій; 2,84 %: «</w:t>
      </w:r>
      <w:r w:rsidR="00013284" w:rsidRPr="0018452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Виклик часу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«</w:t>
      </w:r>
      <w:r w:rsidR="00013284" w:rsidRPr="0018452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Ранкові ілюзії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»).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див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proofErr w:type="gramEnd"/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с. 298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]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Як бачимо,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емає архаїчних номінацій, які 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трапляються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лише із-поміж найменувань давньогрецьки</w:t>
      </w:r>
      <w:r w:rsidR="000132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і римських трагедій та комедій, 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основному балетні вистави були створені протягом ХІХ–ХХ ст.</w:t>
      </w:r>
    </w:p>
    <w:p w:rsidR="00AC092D" w:rsidRPr="00D84495" w:rsidRDefault="00AC092D" w:rsidP="00AC09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</w:pP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Більш ніж половина балетів написана російськими композиторами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 xml:space="preserve">Анна 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Кареніна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Лебедине озеро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»); значна частина – французькими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Венеційський карнавал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Тарантул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»), англійськими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Зефір і Флора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Майєрлінг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»), американськими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Зірки і смуги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Кого це хвилює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»), італійськими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Балет про тютюн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Марсій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 і українськими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Володар Борисфену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 xml:space="preserve">Пан 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Каньовський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»). Представлені в балетному мистецтві й Азербайджан («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Бабек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Дівоча вежа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»), Башкирія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Журавлина пісня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»), Данія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 xml:space="preserve">Весільний поїзд у 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Хардангере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Із Сибіру в Москву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»), Казахстан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Легенда про кохання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»), 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lastRenderedPageBreak/>
        <w:t>Карелія («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Сампо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»), Корея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 xml:space="preserve">Сім 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Чхон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Чхунхян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»), Німеччина («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 xml:space="preserve">Пер 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Гюнт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 xml:space="preserve">Страсті за 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Матфієм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»), Північна Осетія («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Хетаг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»), Татарстан («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Шурале</w:t>
      </w:r>
      <w:proofErr w:type="spellEnd"/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 і Фінляндія («</w:t>
      </w:r>
      <w:proofErr w:type="spellStart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Пессі</w:t>
      </w:r>
      <w:proofErr w:type="spellEnd"/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 xml:space="preserve"> та Ілюзія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», «</w:t>
      </w:r>
      <w:r w:rsidRPr="00D84495">
        <w:rPr>
          <w:rFonts w:ascii="Times New Roman" w:eastAsia="Times New Roman" w:hAnsi="Times New Roman" w:cs="Times New Roman"/>
          <w:i/>
          <w:color w:val="000000"/>
          <w:spacing w:val="-2"/>
          <w:sz w:val="28"/>
          <w:szCs w:val="28"/>
          <w:lang w:eastAsia="ru-RU"/>
        </w:rPr>
        <w:t>Снігова королева</w:t>
      </w:r>
      <w:r w:rsidRPr="00D8449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»).</w:t>
      </w:r>
    </w:p>
    <w:p w:rsidR="00AC092D" w:rsidRPr="00D84495" w:rsidRDefault="00AC092D" w:rsidP="00AC092D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pacing w:val="-4"/>
          <w:sz w:val="28"/>
          <w:szCs w:val="28"/>
        </w:rPr>
      </w:pPr>
      <w:r w:rsidRPr="00D84495">
        <w:rPr>
          <w:rFonts w:ascii="Times New Roman" w:hAnsi="Times New Roman" w:cs="Times New Roman"/>
          <w:color w:val="000000"/>
          <w:spacing w:val="-4"/>
          <w:sz w:val="28"/>
          <w:szCs w:val="28"/>
        </w:rPr>
        <w:t>Структурна класифікація власних назв, яка має визначальне значення для з’ясування дериваційних, семантичних та мотиваційних атрибутів, передбачає поділ пропріальних одиниць на три групи – прості, складні та складені.</w:t>
      </w:r>
    </w:p>
    <w:p w:rsidR="00AC092D" w:rsidRDefault="00AC092D" w:rsidP="00AC092D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166D">
        <w:rPr>
          <w:rFonts w:ascii="Times New Roman" w:hAnsi="Times New Roman" w:cs="Times New Roman"/>
          <w:color w:val="000000"/>
          <w:sz w:val="28"/>
          <w:szCs w:val="28"/>
        </w:rPr>
        <w:t xml:space="preserve">Як </w:t>
      </w:r>
      <w:r w:rsidRPr="00AC166D">
        <w:rPr>
          <w:rFonts w:ascii="Times New Roman" w:hAnsi="Times New Roman" w:cs="Times New Roman"/>
          <w:bCs/>
          <w:color w:val="000000"/>
          <w:sz w:val="28"/>
          <w:szCs w:val="28"/>
        </w:rPr>
        <w:t>прості</w:t>
      </w:r>
      <w:r w:rsidRPr="00AC166D">
        <w:rPr>
          <w:rFonts w:ascii="Times New Roman" w:hAnsi="Times New Roman" w:cs="Times New Roman"/>
          <w:color w:val="000000"/>
          <w:sz w:val="28"/>
          <w:szCs w:val="28"/>
        </w:rPr>
        <w:t xml:space="preserve"> кваліфікуються однослівні однокореневі (</w:t>
      </w:r>
      <w:proofErr w:type="spellStart"/>
      <w:r w:rsidRPr="00AC166D">
        <w:rPr>
          <w:rFonts w:ascii="Times New Roman" w:hAnsi="Times New Roman" w:cs="Times New Roman"/>
          <w:color w:val="000000"/>
          <w:sz w:val="28"/>
          <w:szCs w:val="28"/>
        </w:rPr>
        <w:t>однооснόвні</w:t>
      </w:r>
      <w:proofErr w:type="spellEnd"/>
      <w:r w:rsidRPr="00AC166D">
        <w:rPr>
          <w:rFonts w:ascii="Times New Roman" w:hAnsi="Times New Roman" w:cs="Times New Roman"/>
          <w:color w:val="000000"/>
          <w:sz w:val="28"/>
          <w:szCs w:val="28"/>
        </w:rPr>
        <w:t xml:space="preserve">) власні назви, які можуть бути </w:t>
      </w:r>
      <w:r w:rsidRPr="00AC166D">
        <w:rPr>
          <w:rFonts w:ascii="Times New Roman" w:hAnsi="Times New Roman" w:cs="Times New Roman"/>
          <w:bCs/>
          <w:color w:val="000000"/>
          <w:sz w:val="28"/>
          <w:szCs w:val="28"/>
        </w:rPr>
        <w:t>безафіксними</w:t>
      </w:r>
      <w:r w:rsidRPr="00AC166D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r w:rsidRPr="00AC166D">
        <w:rPr>
          <w:rFonts w:ascii="Times New Roman" w:hAnsi="Times New Roman" w:cs="Times New Roman"/>
          <w:bCs/>
          <w:color w:val="000000"/>
          <w:sz w:val="28"/>
          <w:szCs w:val="28"/>
        </w:rPr>
        <w:t>афіксальними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[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див.: </w:t>
      </w:r>
      <w:r w:rsidRPr="00AC166D">
        <w:rPr>
          <w:rFonts w:ascii="Times New Roman" w:hAnsi="Times New Roman" w:cs="Times New Roman"/>
          <w:color w:val="000000"/>
          <w:sz w:val="28"/>
          <w:szCs w:val="28"/>
        </w:rPr>
        <w:t>5, с.</w:t>
      </w:r>
      <w:r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AC166D">
        <w:rPr>
          <w:rFonts w:ascii="Times New Roman" w:hAnsi="Times New Roman" w:cs="Times New Roman"/>
          <w:color w:val="000000"/>
          <w:sz w:val="28"/>
          <w:szCs w:val="28"/>
        </w:rPr>
        <w:t>229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C092D" w:rsidRDefault="00AC092D" w:rsidP="00AC092D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Серед власних назв балетів простими є 68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номінацій (31,05 %: «</w:t>
      </w:r>
      <w:r w:rsidRPr="004818C3">
        <w:rPr>
          <w:rFonts w:ascii="Times New Roman" w:hAnsi="Times New Roman" w:cs="Times New Roman"/>
          <w:i/>
          <w:color w:val="000000"/>
          <w:sz w:val="28"/>
          <w:szCs w:val="28"/>
        </w:rPr>
        <w:t>Анюта</w:t>
      </w:r>
      <w:r>
        <w:rPr>
          <w:rFonts w:ascii="Times New Roman" w:hAnsi="Times New Roman" w:cs="Times New Roman"/>
          <w:color w:val="000000"/>
          <w:sz w:val="28"/>
          <w:szCs w:val="28"/>
        </w:rPr>
        <w:t>», «</w:t>
      </w:r>
      <w:r w:rsidRPr="004818C3">
        <w:rPr>
          <w:rFonts w:ascii="Times New Roman" w:hAnsi="Times New Roman" w:cs="Times New Roman"/>
          <w:i/>
          <w:color w:val="000000"/>
          <w:sz w:val="28"/>
          <w:szCs w:val="28"/>
        </w:rPr>
        <w:t>Вікінги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»), причому це все – нові балетоніми. </w:t>
      </w:r>
    </w:p>
    <w:p w:rsidR="00AC092D" w:rsidRPr="007820B9" w:rsidRDefault="00AC092D" w:rsidP="00AC092D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166D">
        <w:rPr>
          <w:rFonts w:ascii="Times New Roman" w:hAnsi="Times New Roman" w:cs="Times New Roman"/>
          <w:color w:val="000000"/>
          <w:sz w:val="28"/>
          <w:szCs w:val="28"/>
        </w:rPr>
        <w:t xml:space="preserve">До </w:t>
      </w:r>
      <w:r w:rsidRPr="004818C3">
        <w:rPr>
          <w:rFonts w:ascii="Times New Roman" w:hAnsi="Times New Roman" w:cs="Times New Roman"/>
          <w:bCs/>
          <w:color w:val="000000"/>
          <w:sz w:val="28"/>
          <w:szCs w:val="28"/>
        </w:rPr>
        <w:t>складних</w:t>
      </w:r>
      <w:r w:rsidRPr="00AC166D">
        <w:rPr>
          <w:rFonts w:ascii="Times New Roman" w:hAnsi="Times New Roman" w:cs="Times New Roman"/>
          <w:color w:val="000000"/>
          <w:sz w:val="28"/>
          <w:szCs w:val="28"/>
        </w:rPr>
        <w:t xml:space="preserve"> належать однослівні двокореневі (</w:t>
      </w:r>
      <w:proofErr w:type="spellStart"/>
      <w:r w:rsidRPr="00AC166D">
        <w:rPr>
          <w:rFonts w:ascii="Times New Roman" w:hAnsi="Times New Roman" w:cs="Times New Roman"/>
          <w:color w:val="000000"/>
          <w:sz w:val="28"/>
          <w:szCs w:val="28"/>
        </w:rPr>
        <w:t>двооснόвні</w:t>
      </w:r>
      <w:proofErr w:type="spellEnd"/>
      <w:r w:rsidRPr="00AC166D">
        <w:rPr>
          <w:rFonts w:ascii="Times New Roman" w:hAnsi="Times New Roman" w:cs="Times New Roman"/>
          <w:color w:val="000000"/>
          <w:sz w:val="28"/>
          <w:szCs w:val="28"/>
        </w:rPr>
        <w:t>) влас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ні назви (рідше –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багатооснόвні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), компоненти яки</w:t>
      </w:r>
      <w:r w:rsidRPr="00AC166D">
        <w:rPr>
          <w:rFonts w:ascii="Times New Roman" w:hAnsi="Times New Roman" w:cs="Times New Roman"/>
          <w:color w:val="000000"/>
          <w:sz w:val="28"/>
          <w:szCs w:val="28"/>
        </w:rPr>
        <w:t xml:space="preserve">х поєднуються </w:t>
      </w:r>
      <w:r w:rsidRPr="00AC166D">
        <w:rPr>
          <w:rFonts w:ascii="Times New Roman" w:hAnsi="Times New Roman" w:cs="Times New Roman"/>
          <w:b/>
          <w:bCs/>
          <w:color w:val="000000"/>
          <w:sz w:val="28"/>
          <w:szCs w:val="28"/>
        </w:rPr>
        <w:t>за</w:t>
      </w:r>
      <w:r w:rsidRPr="00AC166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818C3">
        <w:rPr>
          <w:rFonts w:ascii="Times New Roman" w:hAnsi="Times New Roman" w:cs="Times New Roman"/>
          <w:bCs/>
          <w:color w:val="000000"/>
          <w:sz w:val="28"/>
          <w:szCs w:val="28"/>
        </w:rPr>
        <w:t>допомогою з’єднувальних голосних</w:t>
      </w:r>
      <w:r w:rsidRPr="004818C3">
        <w:rPr>
          <w:rFonts w:ascii="Times New Roman" w:hAnsi="Times New Roman" w:cs="Times New Roman"/>
          <w:color w:val="000000"/>
          <w:sz w:val="28"/>
          <w:szCs w:val="28"/>
        </w:rPr>
        <w:t xml:space="preserve"> або </w:t>
      </w:r>
      <w:r w:rsidRPr="004818C3">
        <w:rPr>
          <w:rFonts w:ascii="Times New Roman" w:hAnsi="Times New Roman" w:cs="Times New Roman"/>
          <w:bCs/>
          <w:color w:val="000000"/>
          <w:sz w:val="28"/>
          <w:szCs w:val="28"/>
        </w:rPr>
        <w:t>без них</w:t>
      </w:r>
      <w:r w:rsidRPr="004818C3">
        <w:rPr>
          <w:rFonts w:ascii="Times New Roman" w:hAnsi="Times New Roman" w:cs="Times New Roman"/>
          <w:color w:val="000000"/>
          <w:sz w:val="28"/>
          <w:szCs w:val="28"/>
        </w:rPr>
        <w:t xml:space="preserve">. Складні оніми – це </w:t>
      </w:r>
      <w:r w:rsidRPr="004818C3">
        <w:rPr>
          <w:rFonts w:ascii="Times New Roman" w:hAnsi="Times New Roman" w:cs="Times New Roman"/>
          <w:bCs/>
          <w:color w:val="000000"/>
          <w:sz w:val="28"/>
          <w:szCs w:val="28"/>
        </w:rPr>
        <w:t>власне</w:t>
      </w:r>
      <w:r w:rsidRPr="004818C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818C3">
        <w:rPr>
          <w:rFonts w:ascii="Times New Roman" w:hAnsi="Times New Roman" w:cs="Times New Roman"/>
          <w:bCs/>
          <w:color w:val="000000"/>
          <w:sz w:val="28"/>
          <w:szCs w:val="28"/>
        </w:rPr>
        <w:t>композити</w:t>
      </w:r>
      <w:r w:rsidRPr="004818C3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r w:rsidRPr="004818C3">
        <w:rPr>
          <w:rFonts w:ascii="Times New Roman" w:hAnsi="Times New Roman" w:cs="Times New Roman"/>
          <w:bCs/>
          <w:color w:val="000000"/>
          <w:sz w:val="28"/>
          <w:szCs w:val="28"/>
        </w:rPr>
        <w:t>афіксальні композити</w:t>
      </w:r>
      <w:r w:rsidRPr="004818C3">
        <w:rPr>
          <w:rFonts w:ascii="Times New Roman" w:hAnsi="Times New Roman" w:cs="Times New Roman"/>
          <w:color w:val="000000"/>
          <w:sz w:val="28"/>
          <w:szCs w:val="28"/>
        </w:rPr>
        <w:t xml:space="preserve">, а також </w:t>
      </w:r>
      <w:r w:rsidRPr="004818C3">
        <w:rPr>
          <w:rFonts w:ascii="Times New Roman" w:hAnsi="Times New Roman" w:cs="Times New Roman"/>
          <w:bCs/>
          <w:color w:val="000000"/>
          <w:sz w:val="28"/>
          <w:szCs w:val="28"/>
        </w:rPr>
        <w:t>абревіатури</w:t>
      </w:r>
      <w:r w:rsidRPr="004818C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[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див.: </w:t>
      </w:r>
      <w:r w:rsidR="00013284">
        <w:rPr>
          <w:rFonts w:ascii="Times New Roman" w:hAnsi="Times New Roman" w:cs="Times New Roman"/>
          <w:color w:val="000000"/>
          <w:sz w:val="28"/>
          <w:szCs w:val="28"/>
        </w:rPr>
        <w:t>5</w:t>
      </w:r>
      <w:r w:rsidRPr="004818C3">
        <w:rPr>
          <w:rFonts w:ascii="Times New Roman" w:hAnsi="Times New Roman" w:cs="Times New Roman"/>
          <w:color w:val="000000"/>
          <w:sz w:val="28"/>
          <w:szCs w:val="28"/>
        </w:rPr>
        <w:t>, с.</w:t>
      </w:r>
      <w:r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818C3">
        <w:rPr>
          <w:rFonts w:ascii="Times New Roman" w:hAnsi="Times New Roman" w:cs="Times New Roman"/>
          <w:color w:val="000000"/>
          <w:sz w:val="28"/>
          <w:szCs w:val="28"/>
        </w:rPr>
        <w:t>234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0132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Зокрема, серед власних назв балетів таких найменувань зафіксовано 9 (4,11 %: «</w:t>
      </w:r>
      <w:r w:rsidRPr="004818C3">
        <w:rPr>
          <w:rFonts w:ascii="Times New Roman" w:hAnsi="Times New Roman" w:cs="Times New Roman"/>
          <w:i/>
          <w:color w:val="000000"/>
          <w:sz w:val="28"/>
          <w:szCs w:val="28"/>
        </w:rPr>
        <w:t>Жар-птиця</w:t>
      </w:r>
      <w:r>
        <w:rPr>
          <w:rFonts w:ascii="Times New Roman" w:hAnsi="Times New Roman" w:cs="Times New Roman"/>
          <w:color w:val="000000"/>
          <w:sz w:val="28"/>
          <w:szCs w:val="28"/>
        </w:rPr>
        <w:t>», «</w:t>
      </w:r>
      <w:r w:rsidRPr="007820B9">
        <w:rPr>
          <w:rFonts w:ascii="Times New Roman" w:hAnsi="Times New Roman" w:cs="Times New Roman"/>
          <w:i/>
          <w:color w:val="000000"/>
          <w:sz w:val="28"/>
          <w:szCs w:val="28"/>
        </w:rPr>
        <w:t>Панночка-селянка</w:t>
      </w:r>
      <w:r w:rsidR="00013284">
        <w:rPr>
          <w:rFonts w:ascii="Times New Roman" w:hAnsi="Times New Roman" w:cs="Times New Roman"/>
          <w:color w:val="000000"/>
          <w:sz w:val="28"/>
          <w:szCs w:val="28"/>
        </w:rPr>
        <w:t>»)</w:t>
      </w:r>
      <w:r w:rsidRPr="007820B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C092D" w:rsidRDefault="00AC092D" w:rsidP="00AC09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A0215">
        <w:rPr>
          <w:rFonts w:ascii="Times New Roman" w:hAnsi="Times New Roman" w:cs="Times New Roman"/>
          <w:sz w:val="28"/>
          <w:szCs w:val="28"/>
        </w:rPr>
        <w:t xml:space="preserve">До </w:t>
      </w:r>
      <w:r w:rsidRPr="00DA0215">
        <w:rPr>
          <w:rFonts w:ascii="Times New Roman" w:hAnsi="Times New Roman" w:cs="Times New Roman"/>
          <w:bCs/>
          <w:sz w:val="28"/>
          <w:szCs w:val="28"/>
        </w:rPr>
        <w:t>складених</w:t>
      </w:r>
      <w:r w:rsidRPr="00DA0215">
        <w:rPr>
          <w:rFonts w:ascii="Times New Roman" w:hAnsi="Times New Roman" w:cs="Times New Roman"/>
          <w:sz w:val="28"/>
          <w:szCs w:val="28"/>
        </w:rPr>
        <w:t xml:space="preserve"> належать </w:t>
      </w:r>
      <w:proofErr w:type="spellStart"/>
      <w:r w:rsidRPr="00DA0215">
        <w:rPr>
          <w:rFonts w:ascii="Times New Roman" w:hAnsi="Times New Roman" w:cs="Times New Roman"/>
          <w:sz w:val="28"/>
          <w:szCs w:val="28"/>
        </w:rPr>
        <w:t>дво-</w:t>
      </w:r>
      <w:proofErr w:type="spellEnd"/>
      <w:r w:rsidRPr="00DA0215">
        <w:rPr>
          <w:rFonts w:ascii="Times New Roman" w:hAnsi="Times New Roman" w:cs="Times New Roman"/>
          <w:sz w:val="28"/>
          <w:szCs w:val="28"/>
        </w:rPr>
        <w:t xml:space="preserve"> і багатослівні власні назви, які насамперед поділяються на </w:t>
      </w:r>
      <w:r w:rsidRPr="00DA0215">
        <w:rPr>
          <w:rFonts w:ascii="Times New Roman" w:hAnsi="Times New Roman" w:cs="Times New Roman"/>
          <w:bCs/>
          <w:sz w:val="28"/>
          <w:szCs w:val="28"/>
        </w:rPr>
        <w:t>оніми-словосполуки</w:t>
      </w:r>
      <w:r w:rsidRPr="00DA0215">
        <w:rPr>
          <w:rFonts w:ascii="Times New Roman" w:hAnsi="Times New Roman" w:cs="Times New Roman"/>
          <w:sz w:val="28"/>
          <w:szCs w:val="28"/>
        </w:rPr>
        <w:t xml:space="preserve">, </w:t>
      </w:r>
      <w:r w:rsidRPr="00DA0215">
        <w:rPr>
          <w:rFonts w:ascii="Times New Roman" w:hAnsi="Times New Roman" w:cs="Times New Roman"/>
          <w:bCs/>
          <w:sz w:val="28"/>
          <w:szCs w:val="28"/>
        </w:rPr>
        <w:t>оніми-словосполучення</w:t>
      </w:r>
      <w:r w:rsidRPr="00DA0215">
        <w:rPr>
          <w:rFonts w:ascii="Times New Roman" w:hAnsi="Times New Roman" w:cs="Times New Roman"/>
          <w:sz w:val="28"/>
          <w:szCs w:val="28"/>
        </w:rPr>
        <w:t xml:space="preserve"> й </w:t>
      </w:r>
      <w:r w:rsidRPr="00DA0215">
        <w:rPr>
          <w:rFonts w:ascii="Times New Roman" w:hAnsi="Times New Roman" w:cs="Times New Roman"/>
          <w:bCs/>
          <w:sz w:val="28"/>
          <w:szCs w:val="28"/>
        </w:rPr>
        <w:t>оніми-фрази</w:t>
      </w:r>
      <w:r w:rsidRPr="00DA021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0215">
        <w:rPr>
          <w:rFonts w:ascii="Times New Roman" w:hAnsi="Times New Roman" w:cs="Times New Roman"/>
          <w:sz w:val="28"/>
          <w:szCs w:val="28"/>
        </w:rPr>
        <w:t>Оніми-словосполуки – це поєднання повнозначної частини мови зі службовою, передусім прийменником.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0215">
        <w:rPr>
          <w:rFonts w:ascii="Times New Roman" w:hAnsi="Times New Roman" w:cs="Times New Roman"/>
          <w:sz w:val="28"/>
          <w:szCs w:val="28"/>
        </w:rPr>
        <w:t xml:space="preserve">Оніми-словосполучення кваліфікуються як безприсудкові структури </w:t>
      </w:r>
      <w:r w:rsidRPr="00DA0215">
        <w:rPr>
          <w:rFonts w:ascii="Times New Roman" w:hAnsi="Times New Roman" w:cs="Times New Roman"/>
          <w:bCs/>
          <w:sz w:val="28"/>
          <w:szCs w:val="28"/>
        </w:rPr>
        <w:t>сурядного</w:t>
      </w:r>
      <w:r>
        <w:rPr>
          <w:rFonts w:ascii="Times New Roman" w:hAnsi="Times New Roman" w:cs="Times New Roman"/>
          <w:sz w:val="28"/>
          <w:szCs w:val="28"/>
        </w:rPr>
        <w:t xml:space="preserve"> чи </w:t>
      </w:r>
      <w:r w:rsidRPr="00DA0215">
        <w:rPr>
          <w:rFonts w:ascii="Times New Roman" w:hAnsi="Times New Roman" w:cs="Times New Roman"/>
          <w:bCs/>
          <w:sz w:val="28"/>
          <w:szCs w:val="28"/>
        </w:rPr>
        <w:t>підрядного</w:t>
      </w:r>
      <w:r w:rsidRPr="00DA0215">
        <w:rPr>
          <w:rFonts w:ascii="Times New Roman" w:hAnsi="Times New Roman" w:cs="Times New Roman"/>
          <w:sz w:val="28"/>
          <w:szCs w:val="28"/>
        </w:rPr>
        <w:t xml:space="preserve"> типу, які можуть бути </w:t>
      </w:r>
      <w:r w:rsidRPr="00DA0215">
        <w:rPr>
          <w:rFonts w:ascii="Times New Roman" w:hAnsi="Times New Roman" w:cs="Times New Roman"/>
          <w:bCs/>
          <w:sz w:val="28"/>
          <w:szCs w:val="28"/>
        </w:rPr>
        <w:t>простими</w:t>
      </w:r>
      <w:r w:rsidRPr="00DA0215">
        <w:rPr>
          <w:rFonts w:ascii="Times New Roman" w:hAnsi="Times New Roman" w:cs="Times New Roman"/>
          <w:sz w:val="28"/>
          <w:szCs w:val="28"/>
        </w:rPr>
        <w:t xml:space="preserve"> (двокомпонентними)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0215">
        <w:rPr>
          <w:rFonts w:ascii="Times New Roman" w:hAnsi="Times New Roman" w:cs="Times New Roman"/>
          <w:sz w:val="28"/>
          <w:szCs w:val="28"/>
        </w:rPr>
        <w:t xml:space="preserve">і </w:t>
      </w:r>
      <w:r w:rsidRPr="00DA0215">
        <w:rPr>
          <w:rFonts w:ascii="Times New Roman" w:hAnsi="Times New Roman" w:cs="Times New Roman"/>
          <w:bCs/>
          <w:sz w:val="28"/>
          <w:szCs w:val="28"/>
        </w:rPr>
        <w:t>складними</w:t>
      </w:r>
      <w:r w:rsidRPr="00DA0215">
        <w:rPr>
          <w:rFonts w:ascii="Times New Roman" w:hAnsi="Times New Roman" w:cs="Times New Roman"/>
          <w:sz w:val="28"/>
          <w:szCs w:val="28"/>
        </w:rPr>
        <w:t xml:space="preserve"> (багатокомпонентними)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див.: </w:t>
      </w:r>
      <w:r w:rsidR="00013284">
        <w:rPr>
          <w:rFonts w:ascii="Times New Roman" w:hAnsi="Times New Roman" w:cs="Times New Roman"/>
          <w:sz w:val="28"/>
          <w:szCs w:val="28"/>
        </w:rPr>
        <w:t>5</w:t>
      </w:r>
      <w:r w:rsidRPr="00DA0215">
        <w:rPr>
          <w:rFonts w:ascii="Times New Roman" w:hAnsi="Times New Roman" w:cs="Times New Roman"/>
          <w:sz w:val="28"/>
          <w:szCs w:val="28"/>
        </w:rPr>
        <w:t>, с.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DA0215">
        <w:rPr>
          <w:rFonts w:ascii="Times New Roman" w:hAnsi="Times New Roman" w:cs="Times New Roman"/>
          <w:sz w:val="28"/>
          <w:szCs w:val="28"/>
        </w:rPr>
        <w:t>237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DA0215">
        <w:rPr>
          <w:rFonts w:ascii="Times New Roman" w:hAnsi="Times New Roman" w:cs="Times New Roman"/>
          <w:sz w:val="28"/>
          <w:szCs w:val="28"/>
        </w:rPr>
        <w:t>238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92D" w:rsidRPr="00576A7C" w:rsidRDefault="00013284" w:rsidP="00AC092D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576A7C">
        <w:rPr>
          <w:rFonts w:ascii="Times New Roman" w:hAnsi="Times New Roman" w:cs="Times New Roman"/>
          <w:spacing w:val="-4"/>
          <w:sz w:val="28"/>
          <w:szCs w:val="28"/>
        </w:rPr>
        <w:t>С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еред балетонімів </w:t>
      </w:r>
      <w:r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фіксуємо 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142 </w:t>
      </w:r>
      <w:r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складені номінації 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>(64,84 %: «</w:t>
      </w:r>
      <w:proofErr w:type="spellStart"/>
      <w:r w:rsidR="00AC092D" w:rsidRPr="00576A7C">
        <w:rPr>
          <w:rFonts w:ascii="Times New Roman" w:hAnsi="Times New Roman" w:cs="Times New Roman"/>
          <w:i/>
          <w:spacing w:val="-4"/>
          <w:sz w:val="28"/>
          <w:szCs w:val="28"/>
        </w:rPr>
        <w:t>Гентська</w:t>
      </w:r>
      <w:proofErr w:type="spellEnd"/>
      <w:r w:rsidR="00AC092D" w:rsidRPr="00576A7C">
        <w:rPr>
          <w:rFonts w:ascii="Times New Roman" w:hAnsi="Times New Roman" w:cs="Times New Roman"/>
          <w:i/>
          <w:spacing w:val="-4"/>
          <w:sz w:val="28"/>
          <w:szCs w:val="28"/>
        </w:rPr>
        <w:t xml:space="preserve"> красуня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>», «</w:t>
      </w:r>
      <w:r w:rsidR="00AC092D" w:rsidRPr="00576A7C">
        <w:rPr>
          <w:rFonts w:ascii="Times New Roman" w:hAnsi="Times New Roman" w:cs="Times New Roman"/>
          <w:i/>
          <w:spacing w:val="-4"/>
          <w:sz w:val="28"/>
          <w:szCs w:val="28"/>
        </w:rPr>
        <w:t>Золота доба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>»). Найменше представлені назви-словосполуки (1; 0,46 %: «</w:t>
      </w:r>
      <w:r w:rsidR="00AC092D" w:rsidRPr="00576A7C">
        <w:rPr>
          <w:rFonts w:ascii="Times New Roman" w:hAnsi="Times New Roman" w:cs="Times New Roman"/>
          <w:i/>
          <w:spacing w:val="-4"/>
          <w:sz w:val="28"/>
          <w:szCs w:val="28"/>
        </w:rPr>
        <w:t>На Дніпрі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>») та назви-</w:t>
      </w:r>
      <w:r w:rsidR="00576A7C" w:rsidRPr="00576A7C">
        <w:rPr>
          <w:rFonts w:ascii="Times New Roman" w:hAnsi="Times New Roman" w:cs="Times New Roman"/>
          <w:spacing w:val="-4"/>
          <w:sz w:val="28"/>
          <w:szCs w:val="28"/>
        </w:rPr>
        <w:t>речення (4; 1,83 %): два прості неповні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 («</w:t>
      </w:r>
      <w:r w:rsidR="00AC092D" w:rsidRPr="00576A7C">
        <w:rPr>
          <w:rFonts w:ascii="Times New Roman" w:hAnsi="Times New Roman" w:cs="Times New Roman"/>
          <w:i/>
          <w:spacing w:val="-4"/>
          <w:sz w:val="28"/>
          <w:szCs w:val="28"/>
        </w:rPr>
        <w:t>Весна священна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>», «</w:t>
      </w:r>
      <w:r w:rsidR="00AC092D" w:rsidRPr="00576A7C">
        <w:rPr>
          <w:rFonts w:ascii="Times New Roman" w:hAnsi="Times New Roman" w:cs="Times New Roman"/>
          <w:i/>
          <w:spacing w:val="-4"/>
          <w:sz w:val="28"/>
          <w:szCs w:val="28"/>
        </w:rPr>
        <w:t>Любов скороминуща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>»), одне просте повне («</w:t>
      </w:r>
      <w:r w:rsidR="00AC092D" w:rsidRPr="00576A7C">
        <w:rPr>
          <w:rFonts w:ascii="Times New Roman" w:hAnsi="Times New Roman" w:cs="Times New Roman"/>
          <w:i/>
          <w:spacing w:val="-4"/>
          <w:sz w:val="28"/>
          <w:szCs w:val="28"/>
        </w:rPr>
        <w:t>Кого це хвилює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>») і одне складнопідрядне («</w:t>
      </w:r>
      <w:r w:rsidR="00AC092D" w:rsidRPr="00576A7C">
        <w:rPr>
          <w:rFonts w:ascii="Times New Roman" w:hAnsi="Times New Roman" w:cs="Times New Roman"/>
          <w:i/>
          <w:spacing w:val="-4"/>
          <w:sz w:val="28"/>
          <w:szCs w:val="28"/>
        </w:rPr>
        <w:t xml:space="preserve">Казка про блазня, який </w:t>
      </w:r>
      <w:proofErr w:type="spellStart"/>
      <w:r w:rsidR="00AC092D" w:rsidRPr="00576A7C">
        <w:rPr>
          <w:rFonts w:ascii="Times New Roman" w:hAnsi="Times New Roman" w:cs="Times New Roman"/>
          <w:i/>
          <w:spacing w:val="-4"/>
          <w:sz w:val="28"/>
          <w:szCs w:val="28"/>
        </w:rPr>
        <w:t>пережартував</w:t>
      </w:r>
      <w:proofErr w:type="spellEnd"/>
      <w:r w:rsidR="00AC092D" w:rsidRPr="00576A7C">
        <w:rPr>
          <w:rFonts w:ascii="Times New Roman" w:hAnsi="Times New Roman" w:cs="Times New Roman"/>
          <w:i/>
          <w:spacing w:val="-4"/>
          <w:sz w:val="28"/>
          <w:szCs w:val="28"/>
        </w:rPr>
        <w:t xml:space="preserve"> сімох блазнів</w:t>
      </w:r>
      <w:r w:rsidR="00AC092D" w:rsidRPr="00576A7C">
        <w:rPr>
          <w:rFonts w:ascii="Times New Roman" w:hAnsi="Times New Roman" w:cs="Times New Roman"/>
          <w:spacing w:val="-4"/>
          <w:sz w:val="28"/>
          <w:szCs w:val="28"/>
        </w:rPr>
        <w:t xml:space="preserve">»). </w:t>
      </w:r>
    </w:p>
    <w:p w:rsidR="00AC092D" w:rsidRDefault="00AC092D" w:rsidP="00AC09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Назви-словосполучення балетів переважають серед трьох хронологічних різновидів (137; 62,56 %), зокрема давніх – 13 (92,86 %: «</w:t>
      </w:r>
      <w:r w:rsidRPr="00762A26">
        <w:rPr>
          <w:rFonts w:ascii="Times New Roman" w:hAnsi="Times New Roman" w:cs="Times New Roman"/>
          <w:i/>
          <w:sz w:val="28"/>
          <w:szCs w:val="28"/>
        </w:rPr>
        <w:t>Зайва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62A26">
        <w:rPr>
          <w:rFonts w:ascii="Times New Roman" w:hAnsi="Times New Roman" w:cs="Times New Roman"/>
          <w:i/>
          <w:sz w:val="28"/>
          <w:szCs w:val="28"/>
        </w:rPr>
        <w:lastRenderedPageBreak/>
        <w:t>обережність</w:t>
      </w:r>
      <w:r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762A26">
        <w:rPr>
          <w:rFonts w:ascii="Times New Roman" w:hAnsi="Times New Roman" w:cs="Times New Roman"/>
          <w:i/>
          <w:sz w:val="28"/>
          <w:szCs w:val="28"/>
        </w:rPr>
        <w:t>Цефал</w:t>
      </w:r>
      <w:proofErr w:type="spellEnd"/>
      <w:r w:rsidRPr="00762A26">
        <w:rPr>
          <w:rFonts w:ascii="Times New Roman" w:hAnsi="Times New Roman" w:cs="Times New Roman"/>
          <w:i/>
          <w:sz w:val="28"/>
          <w:szCs w:val="28"/>
        </w:rPr>
        <w:t xml:space="preserve"> і </w:t>
      </w:r>
      <w:proofErr w:type="spellStart"/>
      <w:r w:rsidRPr="00762A26">
        <w:rPr>
          <w:rFonts w:ascii="Times New Roman" w:hAnsi="Times New Roman" w:cs="Times New Roman"/>
          <w:i/>
          <w:sz w:val="28"/>
          <w:szCs w:val="28"/>
        </w:rPr>
        <w:t>Прокріс</w:t>
      </w:r>
      <w:proofErr w:type="spellEnd"/>
      <w:r>
        <w:rPr>
          <w:rFonts w:ascii="Times New Roman" w:hAnsi="Times New Roman" w:cs="Times New Roman"/>
          <w:sz w:val="28"/>
          <w:szCs w:val="28"/>
        </w:rPr>
        <w:t>»), нових – 119 (62,3 %: «</w:t>
      </w:r>
      <w:r w:rsidRPr="00762A26">
        <w:rPr>
          <w:rFonts w:ascii="Times New Roman" w:hAnsi="Times New Roman" w:cs="Times New Roman"/>
          <w:i/>
          <w:sz w:val="28"/>
          <w:szCs w:val="28"/>
        </w:rPr>
        <w:t>Збиті вершки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762A26">
        <w:rPr>
          <w:rFonts w:ascii="Times New Roman" w:hAnsi="Times New Roman" w:cs="Times New Roman"/>
          <w:i/>
          <w:sz w:val="28"/>
          <w:szCs w:val="28"/>
        </w:rPr>
        <w:t xml:space="preserve">Павільйон </w:t>
      </w:r>
      <w:proofErr w:type="spellStart"/>
      <w:r w:rsidRPr="00762A26">
        <w:rPr>
          <w:rFonts w:ascii="Times New Roman" w:hAnsi="Times New Roman" w:cs="Times New Roman"/>
          <w:i/>
          <w:sz w:val="28"/>
          <w:szCs w:val="28"/>
        </w:rPr>
        <w:t>Арміди</w:t>
      </w:r>
      <w:proofErr w:type="spellEnd"/>
      <w:r>
        <w:rPr>
          <w:rFonts w:ascii="Times New Roman" w:hAnsi="Times New Roman" w:cs="Times New Roman"/>
          <w:sz w:val="28"/>
          <w:szCs w:val="28"/>
        </w:rPr>
        <w:t>») і новітніх – 5 (83,33 %: «</w:t>
      </w:r>
      <w:r w:rsidRPr="00762A26">
        <w:rPr>
          <w:rFonts w:ascii="Times New Roman" w:hAnsi="Times New Roman" w:cs="Times New Roman"/>
          <w:i/>
          <w:sz w:val="28"/>
          <w:szCs w:val="28"/>
        </w:rPr>
        <w:t>Льодяна діва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762A26">
        <w:rPr>
          <w:rFonts w:ascii="Times New Roman" w:hAnsi="Times New Roman" w:cs="Times New Roman"/>
          <w:i/>
          <w:sz w:val="28"/>
          <w:szCs w:val="28"/>
        </w:rPr>
        <w:t xml:space="preserve">Тіні </w:t>
      </w:r>
      <w:proofErr w:type="spellStart"/>
      <w:r w:rsidRPr="00762A26">
        <w:rPr>
          <w:rFonts w:ascii="Times New Roman" w:hAnsi="Times New Roman" w:cs="Times New Roman"/>
          <w:i/>
          <w:sz w:val="28"/>
          <w:szCs w:val="28"/>
        </w:rPr>
        <w:t>Гобустана</w:t>
      </w:r>
      <w:proofErr w:type="spellEnd"/>
      <w:r>
        <w:rPr>
          <w:rFonts w:ascii="Times New Roman" w:hAnsi="Times New Roman" w:cs="Times New Roman"/>
          <w:sz w:val="28"/>
          <w:szCs w:val="28"/>
        </w:rPr>
        <w:t>»), причому представлені сурядні (10; 4,57 %: «</w:t>
      </w:r>
      <w:proofErr w:type="spellStart"/>
      <w:r w:rsidRPr="00762A26">
        <w:rPr>
          <w:rFonts w:ascii="Times New Roman" w:hAnsi="Times New Roman" w:cs="Times New Roman"/>
          <w:i/>
          <w:sz w:val="28"/>
          <w:szCs w:val="28"/>
        </w:rPr>
        <w:t>Лейлі</w:t>
      </w:r>
      <w:proofErr w:type="spellEnd"/>
      <w:r w:rsidRPr="00762A26">
        <w:rPr>
          <w:rFonts w:ascii="Times New Roman" w:hAnsi="Times New Roman" w:cs="Times New Roman"/>
          <w:i/>
          <w:sz w:val="28"/>
          <w:szCs w:val="28"/>
        </w:rPr>
        <w:t xml:space="preserve"> і </w:t>
      </w:r>
      <w:proofErr w:type="spellStart"/>
      <w:r w:rsidRPr="00762A26">
        <w:rPr>
          <w:rFonts w:ascii="Times New Roman" w:hAnsi="Times New Roman" w:cs="Times New Roman"/>
          <w:i/>
          <w:sz w:val="28"/>
          <w:szCs w:val="28"/>
        </w:rPr>
        <w:t>Меджіун</w:t>
      </w:r>
      <w:proofErr w:type="spellEnd"/>
      <w:r>
        <w:rPr>
          <w:rFonts w:ascii="Times New Roman" w:hAnsi="Times New Roman" w:cs="Times New Roman"/>
          <w:sz w:val="28"/>
          <w:szCs w:val="28"/>
        </w:rPr>
        <w:t>», «</w:t>
      </w:r>
      <w:r w:rsidRPr="00762A26">
        <w:rPr>
          <w:rFonts w:ascii="Times New Roman" w:hAnsi="Times New Roman" w:cs="Times New Roman"/>
          <w:i/>
          <w:sz w:val="28"/>
          <w:szCs w:val="28"/>
        </w:rPr>
        <w:t>Поль і Віргінія</w:t>
      </w:r>
      <w:r>
        <w:rPr>
          <w:rFonts w:ascii="Times New Roman" w:hAnsi="Times New Roman" w:cs="Times New Roman"/>
          <w:sz w:val="28"/>
          <w:szCs w:val="28"/>
        </w:rPr>
        <w:t>»), підрядні (111; 50,68 %: «</w:t>
      </w:r>
      <w:r w:rsidRPr="00762A26">
        <w:rPr>
          <w:rFonts w:ascii="Times New Roman" w:hAnsi="Times New Roman" w:cs="Times New Roman"/>
          <w:i/>
          <w:sz w:val="28"/>
          <w:szCs w:val="28"/>
        </w:rPr>
        <w:t>Норвезька ідилія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762A26">
        <w:rPr>
          <w:rFonts w:ascii="Times New Roman" w:hAnsi="Times New Roman" w:cs="Times New Roman"/>
          <w:i/>
          <w:sz w:val="28"/>
          <w:szCs w:val="28"/>
        </w:rPr>
        <w:t>Половецькі танці</w:t>
      </w:r>
      <w:r>
        <w:rPr>
          <w:rFonts w:ascii="Times New Roman" w:hAnsi="Times New Roman" w:cs="Times New Roman"/>
          <w:sz w:val="28"/>
          <w:szCs w:val="28"/>
        </w:rPr>
        <w:t>») і сурядно-підрядні (16; 7,31 %: «</w:t>
      </w:r>
      <w:r w:rsidRPr="00762A26">
        <w:rPr>
          <w:rFonts w:ascii="Times New Roman" w:hAnsi="Times New Roman" w:cs="Times New Roman"/>
          <w:i/>
          <w:sz w:val="28"/>
          <w:szCs w:val="28"/>
        </w:rPr>
        <w:t>Ніна, або Безумна від кохання</w:t>
      </w:r>
      <w:r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FD2ACB">
        <w:rPr>
          <w:rFonts w:ascii="Times New Roman" w:hAnsi="Times New Roman" w:cs="Times New Roman"/>
          <w:i/>
          <w:sz w:val="28"/>
          <w:szCs w:val="28"/>
        </w:rPr>
        <w:t>Рауль</w:t>
      </w:r>
      <w:proofErr w:type="spellEnd"/>
      <w:r w:rsidRPr="00FD2ACB">
        <w:rPr>
          <w:rFonts w:ascii="Times New Roman" w:hAnsi="Times New Roman" w:cs="Times New Roman"/>
          <w:i/>
          <w:sz w:val="28"/>
          <w:szCs w:val="28"/>
        </w:rPr>
        <w:t xml:space="preserve"> де </w:t>
      </w:r>
      <w:proofErr w:type="spellStart"/>
      <w:r w:rsidRPr="00FD2ACB">
        <w:rPr>
          <w:rFonts w:ascii="Times New Roman" w:hAnsi="Times New Roman" w:cs="Times New Roman"/>
          <w:i/>
          <w:sz w:val="28"/>
          <w:szCs w:val="28"/>
        </w:rPr>
        <w:t>Крекі</w:t>
      </w:r>
      <w:proofErr w:type="spellEnd"/>
      <w:r w:rsidRPr="00FD2ACB">
        <w:rPr>
          <w:rFonts w:ascii="Times New Roman" w:hAnsi="Times New Roman" w:cs="Times New Roman"/>
          <w:i/>
          <w:sz w:val="28"/>
          <w:szCs w:val="28"/>
        </w:rPr>
        <w:t>, або Повернення з хрестових походів</w:t>
      </w:r>
      <w:r>
        <w:rPr>
          <w:rFonts w:ascii="Times New Roman" w:hAnsi="Times New Roman" w:cs="Times New Roman"/>
          <w:sz w:val="28"/>
          <w:szCs w:val="28"/>
        </w:rPr>
        <w:t>») словосполучення.</w:t>
      </w:r>
    </w:p>
    <w:p w:rsidR="00AC092D" w:rsidRDefault="00AC092D" w:rsidP="00AC09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бачимо, домінують балетоніми, оформлені у вигляді підрядних словосполучень, якими можуть конструкції: іменниково-прикметникові (52; 23,74 %: «</w:t>
      </w:r>
      <w:r w:rsidRPr="00FD2ACB">
        <w:rPr>
          <w:rFonts w:ascii="Times New Roman" w:hAnsi="Times New Roman" w:cs="Times New Roman"/>
          <w:i/>
          <w:sz w:val="28"/>
          <w:szCs w:val="28"/>
        </w:rPr>
        <w:t>Ранкова серенада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FD2ACB">
        <w:rPr>
          <w:rFonts w:ascii="Times New Roman" w:hAnsi="Times New Roman" w:cs="Times New Roman"/>
          <w:i/>
          <w:sz w:val="28"/>
          <w:szCs w:val="28"/>
        </w:rPr>
        <w:t>Червона квітка</w:t>
      </w:r>
      <w:r>
        <w:rPr>
          <w:rFonts w:ascii="Times New Roman" w:hAnsi="Times New Roman" w:cs="Times New Roman"/>
          <w:sz w:val="28"/>
          <w:szCs w:val="28"/>
        </w:rPr>
        <w:t>»); іменниково-іменникові, поєднані зв’язком керування (37; 16,89 %: «</w:t>
      </w:r>
      <w:r w:rsidRPr="00FD2ACB">
        <w:rPr>
          <w:rFonts w:ascii="Times New Roman" w:hAnsi="Times New Roman" w:cs="Times New Roman"/>
          <w:i/>
          <w:sz w:val="28"/>
          <w:szCs w:val="28"/>
        </w:rPr>
        <w:t>Берег надії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FD2ACB">
        <w:rPr>
          <w:rFonts w:ascii="Times New Roman" w:hAnsi="Times New Roman" w:cs="Times New Roman"/>
          <w:i/>
          <w:sz w:val="28"/>
          <w:szCs w:val="28"/>
        </w:rPr>
        <w:t>Хустка Довбуша</w:t>
      </w:r>
      <w:r>
        <w:rPr>
          <w:rFonts w:ascii="Times New Roman" w:hAnsi="Times New Roman" w:cs="Times New Roman"/>
          <w:sz w:val="28"/>
          <w:szCs w:val="28"/>
        </w:rPr>
        <w:t>»); іменниково-іменникові, поєднані зв’язком кореляції (3; 1,37 %: «</w:t>
      </w:r>
      <w:r w:rsidRPr="00906D96">
        <w:rPr>
          <w:rFonts w:ascii="Times New Roman" w:hAnsi="Times New Roman" w:cs="Times New Roman"/>
          <w:i/>
          <w:sz w:val="28"/>
          <w:szCs w:val="28"/>
        </w:rPr>
        <w:t xml:space="preserve">Підпоручик </w:t>
      </w:r>
      <w:proofErr w:type="spellStart"/>
      <w:r w:rsidRPr="00906D96">
        <w:rPr>
          <w:rFonts w:ascii="Times New Roman" w:hAnsi="Times New Roman" w:cs="Times New Roman"/>
          <w:i/>
          <w:sz w:val="28"/>
          <w:szCs w:val="28"/>
        </w:rPr>
        <w:t>Кіже</w:t>
      </w:r>
      <w:proofErr w:type="spellEnd"/>
      <w:r>
        <w:rPr>
          <w:rFonts w:ascii="Times New Roman" w:hAnsi="Times New Roman" w:cs="Times New Roman"/>
          <w:sz w:val="28"/>
          <w:szCs w:val="28"/>
        </w:rPr>
        <w:t>», «</w:t>
      </w:r>
      <w:r w:rsidRPr="00906D96">
        <w:rPr>
          <w:rFonts w:ascii="Times New Roman" w:hAnsi="Times New Roman" w:cs="Times New Roman"/>
          <w:i/>
          <w:sz w:val="28"/>
          <w:szCs w:val="28"/>
        </w:rPr>
        <w:t xml:space="preserve">Цар </w:t>
      </w:r>
      <w:proofErr w:type="spellStart"/>
      <w:r w:rsidRPr="00906D96">
        <w:rPr>
          <w:rFonts w:ascii="Times New Roman" w:hAnsi="Times New Roman" w:cs="Times New Roman"/>
          <w:i/>
          <w:sz w:val="28"/>
          <w:szCs w:val="28"/>
        </w:rPr>
        <w:t>Кандавл</w:t>
      </w:r>
      <w:proofErr w:type="spellEnd"/>
      <w:r>
        <w:rPr>
          <w:rFonts w:ascii="Times New Roman" w:hAnsi="Times New Roman" w:cs="Times New Roman"/>
          <w:sz w:val="28"/>
          <w:szCs w:val="28"/>
        </w:rPr>
        <w:t>»); складені антропоніми (9: 4,11 %: «</w:t>
      </w:r>
      <w:proofErr w:type="spellStart"/>
      <w:r w:rsidRPr="00906D96">
        <w:rPr>
          <w:rFonts w:ascii="Times New Roman" w:hAnsi="Times New Roman" w:cs="Times New Roman"/>
          <w:i/>
          <w:sz w:val="28"/>
          <w:szCs w:val="28"/>
        </w:rPr>
        <w:t>Ваніна</w:t>
      </w:r>
      <w:proofErr w:type="spellEnd"/>
      <w:r w:rsidRPr="00906D9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06D96">
        <w:rPr>
          <w:rFonts w:ascii="Times New Roman" w:hAnsi="Times New Roman" w:cs="Times New Roman"/>
          <w:i/>
          <w:sz w:val="28"/>
          <w:szCs w:val="28"/>
        </w:rPr>
        <w:t>Ваніні</w:t>
      </w:r>
      <w:proofErr w:type="spellEnd"/>
      <w:r>
        <w:rPr>
          <w:rFonts w:ascii="Times New Roman" w:hAnsi="Times New Roman" w:cs="Times New Roman"/>
          <w:sz w:val="28"/>
          <w:szCs w:val="28"/>
        </w:rPr>
        <w:t>», «</w:t>
      </w:r>
      <w:r w:rsidRPr="00906D96">
        <w:rPr>
          <w:rFonts w:ascii="Times New Roman" w:hAnsi="Times New Roman" w:cs="Times New Roman"/>
          <w:i/>
          <w:sz w:val="28"/>
          <w:szCs w:val="28"/>
        </w:rPr>
        <w:t>Маруся Богуславка</w:t>
      </w:r>
      <w:r>
        <w:rPr>
          <w:rFonts w:ascii="Times New Roman" w:hAnsi="Times New Roman" w:cs="Times New Roman"/>
          <w:sz w:val="28"/>
          <w:szCs w:val="28"/>
        </w:rPr>
        <w:t>»); числівниково-іменникові (2; 0,91 %: «</w:t>
      </w:r>
      <w:r w:rsidRPr="00906D96">
        <w:rPr>
          <w:rFonts w:ascii="Times New Roman" w:hAnsi="Times New Roman" w:cs="Times New Roman"/>
          <w:i/>
          <w:sz w:val="28"/>
          <w:szCs w:val="28"/>
        </w:rPr>
        <w:t>Сім красунь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906D96">
        <w:rPr>
          <w:rFonts w:ascii="Times New Roman" w:hAnsi="Times New Roman" w:cs="Times New Roman"/>
          <w:i/>
          <w:sz w:val="28"/>
          <w:szCs w:val="28"/>
        </w:rPr>
        <w:t>Чотири темпераменти</w:t>
      </w:r>
      <w:r>
        <w:rPr>
          <w:rFonts w:ascii="Times New Roman" w:hAnsi="Times New Roman" w:cs="Times New Roman"/>
          <w:sz w:val="28"/>
          <w:szCs w:val="28"/>
        </w:rPr>
        <w:t>»); складені багатокомпонентні (10; 4,57 %: «</w:t>
      </w:r>
      <w:r w:rsidRPr="00906D96">
        <w:rPr>
          <w:rFonts w:ascii="Times New Roman" w:hAnsi="Times New Roman" w:cs="Times New Roman"/>
          <w:i/>
          <w:sz w:val="28"/>
          <w:szCs w:val="28"/>
        </w:rPr>
        <w:t>Балет польських королів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906D96">
        <w:rPr>
          <w:rFonts w:ascii="Times New Roman" w:hAnsi="Times New Roman" w:cs="Times New Roman"/>
          <w:i/>
          <w:sz w:val="28"/>
          <w:szCs w:val="28"/>
        </w:rPr>
        <w:t>Герой нашого часу</w:t>
      </w:r>
      <w:r>
        <w:rPr>
          <w:rFonts w:ascii="Times New Roman" w:hAnsi="Times New Roman" w:cs="Times New Roman"/>
          <w:sz w:val="28"/>
          <w:szCs w:val="28"/>
        </w:rPr>
        <w:t>»).</w:t>
      </w:r>
    </w:p>
    <w:p w:rsidR="00AC092D" w:rsidRDefault="00AC092D" w:rsidP="00AC09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Зазначимо, що наявність сурядних єднальних («</w:t>
      </w:r>
      <w:r w:rsidRPr="00906D96">
        <w:rPr>
          <w:rFonts w:ascii="Times New Roman" w:hAnsi="Times New Roman" w:cs="Times New Roman"/>
          <w:i/>
          <w:sz w:val="28"/>
          <w:szCs w:val="28"/>
        </w:rPr>
        <w:t>Ромео і Джульєтта</w:t>
      </w:r>
      <w:r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906D96">
        <w:rPr>
          <w:rFonts w:ascii="Times New Roman" w:hAnsi="Times New Roman" w:cs="Times New Roman"/>
          <w:i/>
          <w:sz w:val="28"/>
          <w:szCs w:val="28"/>
        </w:rPr>
        <w:t>Ясон</w:t>
      </w:r>
      <w:proofErr w:type="spellEnd"/>
      <w:r w:rsidRPr="00906D96">
        <w:rPr>
          <w:rFonts w:ascii="Times New Roman" w:hAnsi="Times New Roman" w:cs="Times New Roman"/>
          <w:i/>
          <w:sz w:val="28"/>
          <w:szCs w:val="28"/>
        </w:rPr>
        <w:t xml:space="preserve"> і </w:t>
      </w:r>
      <w:proofErr w:type="spellStart"/>
      <w:r w:rsidRPr="00906D96">
        <w:rPr>
          <w:rFonts w:ascii="Times New Roman" w:hAnsi="Times New Roman" w:cs="Times New Roman"/>
          <w:i/>
          <w:sz w:val="28"/>
          <w:szCs w:val="28"/>
        </w:rPr>
        <w:t>Медея</w:t>
      </w:r>
      <w:proofErr w:type="spellEnd"/>
      <w:r>
        <w:rPr>
          <w:rFonts w:ascii="Times New Roman" w:hAnsi="Times New Roman" w:cs="Times New Roman"/>
          <w:sz w:val="28"/>
          <w:szCs w:val="28"/>
        </w:rPr>
        <w:t>») та приєднувальних («</w:t>
      </w:r>
      <w:r w:rsidRPr="00906D96">
        <w:rPr>
          <w:rFonts w:ascii="Times New Roman" w:hAnsi="Times New Roman" w:cs="Times New Roman"/>
          <w:i/>
          <w:sz w:val="28"/>
          <w:szCs w:val="28"/>
        </w:rPr>
        <w:t>Жертва Амура, або Радість кохання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906D96">
        <w:rPr>
          <w:rFonts w:ascii="Times New Roman" w:hAnsi="Times New Roman" w:cs="Times New Roman"/>
          <w:i/>
          <w:sz w:val="28"/>
          <w:szCs w:val="28"/>
        </w:rPr>
        <w:t>Повернення Весни, або Перемога Флори над Бореєм</w:t>
      </w:r>
      <w:r>
        <w:rPr>
          <w:rFonts w:ascii="Times New Roman" w:hAnsi="Times New Roman" w:cs="Times New Roman"/>
          <w:sz w:val="28"/>
          <w:szCs w:val="28"/>
        </w:rPr>
        <w:t>») конструкцій є характерною структурною ознакою власних назв балетів.</w:t>
      </w:r>
    </w:p>
    <w:p w:rsidR="002C7728" w:rsidRPr="0049692E" w:rsidRDefault="002C7728" w:rsidP="002C772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Морфологічний спосіб творення має такі різновиди: афіксальний, безафіксний, складання (часто комбінується з афіксацією, утворюючи комбінований, змішаний, підвид), конверсія </w:t>
      </w:r>
      <w:r w:rsidRPr="004969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</w:t>
      </w:r>
      <w:r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див.:</w:t>
      </w:r>
      <w:r w:rsidR="00503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13284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, с. 358</w:t>
      </w:r>
      <w:r w:rsidRPr="004969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  <w:r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C7728" w:rsidRDefault="00013284" w:rsidP="002C7728">
      <w:pPr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-поміж балетонімів суфіксальних дериватів засвідчено </w:t>
      </w:r>
      <w:r w:rsidR="002C7728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(1,83 %: «</w:t>
      </w:r>
      <w:proofErr w:type="spellStart"/>
      <w:r w:rsidR="002C7728" w:rsidRPr="004969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Джамбулінг</w:t>
      </w:r>
      <w:proofErr w:type="spellEnd"/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», «</w:t>
      </w:r>
      <w:proofErr w:type="spellStart"/>
      <w:r w:rsidR="002C7728" w:rsidRPr="004969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Шубертіана</w:t>
      </w:r>
      <w:proofErr w:type="spellEnd"/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»), а субстантивованих структур – 1 (0,46 %: «</w:t>
      </w:r>
      <w:r w:rsidR="002C7728" w:rsidRPr="004969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Млада</w:t>
      </w:r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»). Нечасто фіксуються і композити (2; 0,91 %: «</w:t>
      </w:r>
      <w:r w:rsidR="002C7728" w:rsidRPr="004969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Скороминущості</w:t>
      </w:r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», «</w:t>
      </w:r>
      <w:proofErr w:type="spellStart"/>
      <w:r w:rsidR="002C7728" w:rsidRPr="004969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Танцеманія</w:t>
      </w:r>
      <w:proofErr w:type="spellEnd"/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») та юкстапозити (1; 0,46 %: «</w:t>
      </w:r>
      <w:r w:rsidR="002C7728" w:rsidRPr="004969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Прометей - Распутін</w:t>
      </w:r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»), причому варто підкреслити, що не всі складні побудови утворені шляхом складання (наприклад, такими не є номінації «</w:t>
      </w:r>
      <w:r w:rsidR="002C7728" w:rsidRPr="004969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Дванадцять</w:t>
      </w:r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», «</w:t>
      </w:r>
      <w:r w:rsidR="002C7728" w:rsidRPr="004969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Ростислава</w:t>
      </w:r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», оскільки твірні лексеми ще до трансформації їх у найменування балетів мали </w:t>
      </w:r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відповідну будову).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</w:t>
      </w:r>
      <w:r w:rsidR="002C77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цілому морфологічних дериватів нами зареєстровано 9 (4,11 %: </w:t>
      </w:r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="002C7728" w:rsidRPr="004969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Титанія</w:t>
      </w:r>
      <w:proofErr w:type="spellEnd"/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», «</w:t>
      </w:r>
      <w:proofErr w:type="spellStart"/>
      <w:r w:rsidR="002C7728" w:rsidRPr="0049692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Шопеніана</w:t>
      </w:r>
      <w:proofErr w:type="spellEnd"/>
      <w:r w:rsidR="002C7728"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2C7728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2C7728" w:rsidRPr="0049692E" w:rsidRDefault="002C7728" w:rsidP="002C7728">
      <w:pPr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Лексико-семантичний спосіб творення онімів </w:t>
      </w:r>
      <w:r w:rsidR="005036D6">
        <w:rPr>
          <w:rFonts w:ascii="Times New Roman" w:eastAsia="Times New Roman" w:hAnsi="Times New Roman" w:cs="Times New Roman"/>
          <w:sz w:val="28"/>
          <w:szCs w:val="28"/>
          <w:lang w:eastAsia="ru-RU"/>
        </w:rPr>
        <w:t>– це власне семантизація, плюралізація і акцентуація</w:t>
      </w:r>
      <w:r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також синтаксичний тип (разом з </w:t>
      </w:r>
      <w:proofErr w:type="spellStart"/>
      <w:r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універбацією</w:t>
      </w:r>
      <w:proofErr w:type="spellEnd"/>
      <w:r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або стягненням) </w:t>
      </w:r>
      <w:r w:rsidRPr="004969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</w:t>
      </w:r>
      <w:r w:rsidR="00013284">
        <w:rPr>
          <w:rFonts w:ascii="Times New Roman" w:eastAsia="Times New Roman" w:hAnsi="Times New Roman" w:cs="Times New Roman"/>
          <w:sz w:val="28"/>
          <w:szCs w:val="28"/>
          <w:lang w:eastAsia="ru-RU"/>
        </w:rPr>
        <w:t>див.: 4</w:t>
      </w:r>
      <w:r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>, с. 373</w:t>
      </w:r>
      <w:r w:rsidRPr="0049692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  <w:r w:rsidRPr="004969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2C7728" w:rsidRDefault="002C7728" w:rsidP="002C7728">
      <w:pPr>
        <w:spacing w:after="0" w:line="360" w:lineRule="auto"/>
        <w:ind w:firstLine="57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Домінування власне семантизації, плюралізації і синтаксичного способу засвідчено серед усіх різновидів власних назв театральних вистав, </w:t>
      </w:r>
      <w:r w:rsidR="000132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зокрема і серед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балет</w:t>
      </w:r>
      <w:r w:rsidR="00013284">
        <w:rPr>
          <w:rFonts w:ascii="Times New Roman" w:eastAsia="Times New Roman" w:hAnsi="Times New Roman" w:cs="Times New Roman"/>
          <w:sz w:val="28"/>
          <w:szCs w:val="28"/>
          <w:lang w:eastAsia="ru-RU"/>
        </w:rPr>
        <w:t>онімів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відповідно 65 (29,68 %: «</w:t>
      </w:r>
      <w:proofErr w:type="spellStart"/>
      <w:r w:rsidRPr="00BB70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Асель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», «</w:t>
      </w:r>
      <w:r w:rsidRPr="00BB70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Пері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»), 3 (1,37 %: «</w:t>
      </w:r>
      <w:r w:rsidRPr="00BB70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Більшовики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», «</w:t>
      </w:r>
      <w:r w:rsidRPr="00BB70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Вікінги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») і 142 (64,84 %: «</w:t>
      </w:r>
      <w:proofErr w:type="spellStart"/>
      <w:r w:rsidRPr="00BB70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Катаріна</w:t>
      </w:r>
      <w:proofErr w:type="spellEnd"/>
      <w:r w:rsidRPr="00BB70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дочка розбійника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», «</w:t>
      </w:r>
      <w:r w:rsidRPr="00BB708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Чудесний мандарин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»); всього – 210 номінацій (95,89 %);</w:t>
      </w:r>
    </w:p>
    <w:p w:rsidR="002C7728" w:rsidRPr="00D84495" w:rsidRDefault="002C7728" w:rsidP="002C7728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Pr="0049692E">
        <w:rPr>
          <w:rFonts w:ascii="Times New Roman" w:hAnsi="Times New Roman" w:cs="Times New Roman"/>
          <w:sz w:val="28"/>
          <w:szCs w:val="28"/>
        </w:rPr>
        <w:t xml:space="preserve">важаючи на структуру і зв’язок із твірними словами, </w:t>
      </w:r>
      <w:r>
        <w:rPr>
          <w:rFonts w:ascii="Times New Roman" w:hAnsi="Times New Roman" w:cs="Times New Roman"/>
          <w:sz w:val="28"/>
          <w:szCs w:val="28"/>
        </w:rPr>
        <w:t>ономасти окремо виділяють</w:t>
      </w:r>
      <w:r w:rsidRPr="0049692E">
        <w:rPr>
          <w:rFonts w:ascii="Times New Roman" w:hAnsi="Times New Roman" w:cs="Times New Roman"/>
          <w:sz w:val="28"/>
          <w:szCs w:val="28"/>
        </w:rPr>
        <w:t xml:space="preserve"> дві групи простих (</w:t>
      </w:r>
      <w:proofErr w:type="spellStart"/>
      <w:r w:rsidRPr="00BB7086">
        <w:rPr>
          <w:rFonts w:ascii="Times New Roman" w:hAnsi="Times New Roman" w:cs="Times New Roman"/>
          <w:sz w:val="28"/>
          <w:szCs w:val="28"/>
        </w:rPr>
        <w:t>однооснóвних</w:t>
      </w:r>
      <w:proofErr w:type="spellEnd"/>
      <w:r w:rsidRPr="00BB7086">
        <w:rPr>
          <w:rFonts w:ascii="Times New Roman" w:hAnsi="Times New Roman" w:cs="Times New Roman"/>
          <w:sz w:val="28"/>
          <w:szCs w:val="28"/>
        </w:rPr>
        <w:t xml:space="preserve">) пропріативів: відапелятивні та відонімні, і три групи складних і складених: відапелятивні, відонімні та </w:t>
      </w:r>
      <w:proofErr w:type="spellStart"/>
      <w:r w:rsidRPr="00BB7086">
        <w:rPr>
          <w:rFonts w:ascii="Times New Roman" w:hAnsi="Times New Roman" w:cs="Times New Roman"/>
          <w:sz w:val="28"/>
          <w:szCs w:val="28"/>
        </w:rPr>
        <w:t>відапелятивно-відонімні</w:t>
      </w:r>
      <w:proofErr w:type="spellEnd"/>
      <w:r w:rsidRPr="00BB7086">
        <w:rPr>
          <w:rFonts w:ascii="Times New Roman" w:hAnsi="Times New Roman" w:cs="Times New Roman"/>
          <w:sz w:val="28"/>
          <w:szCs w:val="28"/>
        </w:rPr>
        <w:t xml:space="preserve"> (крім того, в обох групах фіксують</w:t>
      </w:r>
      <w:r w:rsidR="005036D6">
        <w:rPr>
          <w:rFonts w:ascii="Times New Roman" w:hAnsi="Times New Roman" w:cs="Times New Roman"/>
          <w:sz w:val="28"/>
          <w:szCs w:val="28"/>
        </w:rPr>
        <w:t>ся назви невідомого походження)</w:t>
      </w:r>
      <w:r w:rsidRPr="00BB7086">
        <w:rPr>
          <w:rFonts w:ascii="Times New Roman" w:hAnsi="Times New Roman" w:cs="Times New Roman"/>
          <w:sz w:val="28"/>
          <w:szCs w:val="28"/>
        </w:rPr>
        <w:t xml:space="preserve"> </w:t>
      </w:r>
      <w:r w:rsidRPr="00BB7086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D84495">
        <w:rPr>
          <w:rFonts w:ascii="Times New Roman" w:hAnsi="Times New Roman" w:cs="Times New Roman"/>
          <w:sz w:val="28"/>
          <w:szCs w:val="28"/>
        </w:rPr>
        <w:t>див.: 4</w:t>
      </w:r>
      <w:r w:rsidRPr="00BB7086">
        <w:rPr>
          <w:rFonts w:ascii="Times New Roman" w:hAnsi="Times New Roman" w:cs="Times New Roman"/>
          <w:sz w:val="28"/>
          <w:szCs w:val="28"/>
        </w:rPr>
        <w:t>, с. 409</w:t>
      </w:r>
      <w:r w:rsidRPr="00BB708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BB7086">
        <w:rPr>
          <w:rFonts w:ascii="Times New Roman" w:hAnsi="Times New Roman" w:cs="Times New Roman"/>
          <w:sz w:val="28"/>
          <w:szCs w:val="28"/>
        </w:rPr>
        <w:t>.</w:t>
      </w:r>
      <w:r w:rsidR="005036D6">
        <w:rPr>
          <w:rFonts w:ascii="Times New Roman" w:hAnsi="Times New Roman" w:cs="Times New Roman"/>
          <w:sz w:val="28"/>
          <w:szCs w:val="28"/>
        </w:rPr>
        <w:t xml:space="preserve"> Тож б</w:t>
      </w:r>
      <w:r w:rsidRPr="00D84495">
        <w:rPr>
          <w:rFonts w:ascii="Times New Roman" w:hAnsi="Times New Roman" w:cs="Times New Roman"/>
          <w:spacing w:val="-4"/>
          <w:sz w:val="28"/>
          <w:szCs w:val="28"/>
        </w:rPr>
        <w:t>алетоніми за семантикою твірної основи розмежов</w:t>
      </w:r>
      <w:r w:rsidR="00D84495" w:rsidRPr="00D84495">
        <w:rPr>
          <w:rFonts w:ascii="Times New Roman" w:hAnsi="Times New Roman" w:cs="Times New Roman"/>
          <w:spacing w:val="-4"/>
          <w:sz w:val="28"/>
          <w:szCs w:val="28"/>
        </w:rPr>
        <w:t>уємо</w:t>
      </w:r>
      <w:r w:rsidRPr="00D84495">
        <w:rPr>
          <w:rFonts w:ascii="Times New Roman" w:hAnsi="Times New Roman" w:cs="Times New Roman"/>
          <w:spacing w:val="-4"/>
          <w:sz w:val="28"/>
          <w:szCs w:val="28"/>
        </w:rPr>
        <w:t xml:space="preserve"> на відонімні (65; 29,68 %), відапелятивні (104; 47,49 %) та відонімно-відапелятивні (50; 22,83 %).</w:t>
      </w:r>
    </w:p>
    <w:p w:rsidR="002C7728" w:rsidRDefault="002C7728" w:rsidP="002C77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Серед відонімних похідних засвідчено 32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відантропонімних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(27 однокомпонентних: «</w:t>
      </w:r>
      <w:r w:rsidRPr="00E80A06">
        <w:rPr>
          <w:rFonts w:ascii="Times New Roman" w:hAnsi="Times New Roman" w:cs="Times New Roman"/>
          <w:i/>
          <w:sz w:val="28"/>
          <w:szCs w:val="28"/>
        </w:rPr>
        <w:t>Пульчинела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E80A06">
        <w:rPr>
          <w:rFonts w:ascii="Times New Roman" w:hAnsi="Times New Roman" w:cs="Times New Roman"/>
          <w:i/>
          <w:sz w:val="28"/>
          <w:szCs w:val="28"/>
        </w:rPr>
        <w:t>Ростислава</w:t>
      </w:r>
      <w:r>
        <w:rPr>
          <w:rFonts w:ascii="Times New Roman" w:hAnsi="Times New Roman" w:cs="Times New Roman"/>
          <w:sz w:val="28"/>
          <w:szCs w:val="28"/>
        </w:rPr>
        <w:t>», 5 двокомпонентних: «</w:t>
      </w:r>
      <w:r w:rsidRPr="00E80A06">
        <w:rPr>
          <w:rFonts w:ascii="Times New Roman" w:hAnsi="Times New Roman" w:cs="Times New Roman"/>
          <w:i/>
          <w:sz w:val="28"/>
          <w:szCs w:val="28"/>
        </w:rPr>
        <w:t>Іван Грозний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E80A06">
        <w:rPr>
          <w:rFonts w:ascii="Times New Roman" w:hAnsi="Times New Roman" w:cs="Times New Roman"/>
          <w:i/>
          <w:sz w:val="28"/>
          <w:szCs w:val="28"/>
        </w:rPr>
        <w:t>Маруся Богуславка</w:t>
      </w:r>
      <w:r>
        <w:rPr>
          <w:rFonts w:ascii="Times New Roman" w:hAnsi="Times New Roman" w:cs="Times New Roman"/>
          <w:sz w:val="28"/>
          <w:szCs w:val="28"/>
        </w:rPr>
        <w:t xml:space="preserve">»), 12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відміфонімних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(«</w:t>
      </w:r>
      <w:r w:rsidRPr="00484C23">
        <w:rPr>
          <w:rFonts w:ascii="Times New Roman" w:hAnsi="Times New Roman" w:cs="Times New Roman"/>
          <w:i/>
          <w:sz w:val="28"/>
          <w:szCs w:val="28"/>
        </w:rPr>
        <w:t>Зефір і Флора</w:t>
      </w:r>
      <w:r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484C23">
        <w:rPr>
          <w:rFonts w:ascii="Times New Roman" w:hAnsi="Times New Roman" w:cs="Times New Roman"/>
          <w:i/>
          <w:sz w:val="28"/>
          <w:szCs w:val="28"/>
        </w:rPr>
        <w:t>Титанія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»), 4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відтопонімні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(«</w:t>
      </w:r>
      <w:r w:rsidRPr="00484C23">
        <w:rPr>
          <w:rFonts w:ascii="Times New Roman" w:hAnsi="Times New Roman" w:cs="Times New Roman"/>
          <w:i/>
          <w:sz w:val="28"/>
          <w:szCs w:val="28"/>
        </w:rPr>
        <w:t>На Дніпрі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484C23">
        <w:rPr>
          <w:rFonts w:ascii="Times New Roman" w:hAnsi="Times New Roman" w:cs="Times New Roman"/>
          <w:i/>
          <w:sz w:val="28"/>
          <w:szCs w:val="28"/>
        </w:rPr>
        <w:t>Таврія</w:t>
      </w:r>
      <w:r>
        <w:rPr>
          <w:rFonts w:ascii="Times New Roman" w:hAnsi="Times New Roman" w:cs="Times New Roman"/>
          <w:sz w:val="28"/>
          <w:szCs w:val="28"/>
        </w:rPr>
        <w:t xml:space="preserve">»), 15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відпоетонімних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(«</w:t>
      </w:r>
      <w:r w:rsidRPr="00484C23">
        <w:rPr>
          <w:rFonts w:ascii="Times New Roman" w:hAnsi="Times New Roman" w:cs="Times New Roman"/>
          <w:i/>
          <w:sz w:val="28"/>
          <w:szCs w:val="28"/>
        </w:rPr>
        <w:t>Есмеральда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484C23">
        <w:rPr>
          <w:rFonts w:ascii="Times New Roman" w:hAnsi="Times New Roman" w:cs="Times New Roman"/>
          <w:i/>
          <w:sz w:val="28"/>
          <w:szCs w:val="28"/>
        </w:rPr>
        <w:t>Тарас Буль</w:t>
      </w:r>
      <w:r>
        <w:rPr>
          <w:rFonts w:ascii="Times New Roman" w:hAnsi="Times New Roman" w:cs="Times New Roman"/>
          <w:sz w:val="28"/>
          <w:szCs w:val="28"/>
        </w:rPr>
        <w:t>ба»), 2 комбіновані (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поетонім</w:t>
      </w:r>
      <w:proofErr w:type="spellEnd"/>
      <w:r>
        <w:rPr>
          <w:rFonts w:ascii="Times New Roman" w:hAnsi="Times New Roman" w:cs="Times New Roman"/>
          <w:sz w:val="28"/>
          <w:szCs w:val="28"/>
        </w:rPr>
        <w:t> + ойконім: «</w:t>
      </w:r>
      <w:r w:rsidRPr="00D70E93">
        <w:rPr>
          <w:rFonts w:ascii="Times New Roman" w:hAnsi="Times New Roman" w:cs="Times New Roman"/>
          <w:i/>
          <w:sz w:val="28"/>
          <w:szCs w:val="28"/>
        </w:rPr>
        <w:t xml:space="preserve">Дон </w:t>
      </w:r>
      <w:proofErr w:type="spellStart"/>
      <w:r w:rsidRPr="00D70E93">
        <w:rPr>
          <w:rFonts w:ascii="Times New Roman" w:hAnsi="Times New Roman" w:cs="Times New Roman"/>
          <w:i/>
          <w:sz w:val="28"/>
          <w:szCs w:val="28"/>
        </w:rPr>
        <w:t>Жуан</w:t>
      </w:r>
      <w:proofErr w:type="spellEnd"/>
      <w:r w:rsidRPr="00D70E93">
        <w:rPr>
          <w:rFonts w:ascii="Times New Roman" w:hAnsi="Times New Roman" w:cs="Times New Roman"/>
          <w:i/>
          <w:sz w:val="28"/>
          <w:szCs w:val="28"/>
        </w:rPr>
        <w:t xml:space="preserve"> з Коломиї</w:t>
      </w:r>
      <w:r>
        <w:rPr>
          <w:rFonts w:ascii="Times New Roman" w:hAnsi="Times New Roman" w:cs="Times New Roman"/>
          <w:sz w:val="28"/>
          <w:szCs w:val="28"/>
        </w:rPr>
        <w:t>», міфонім + антропонім: «</w:t>
      </w:r>
      <w:r w:rsidR="005036D6">
        <w:rPr>
          <w:rFonts w:ascii="Times New Roman" w:hAnsi="Times New Roman" w:cs="Times New Roman"/>
          <w:i/>
          <w:sz w:val="28"/>
          <w:szCs w:val="28"/>
        </w:rPr>
        <w:t>Прометей -</w:t>
      </w:r>
      <w:r w:rsidRPr="00484C23">
        <w:rPr>
          <w:rFonts w:ascii="Times New Roman" w:hAnsi="Times New Roman" w:cs="Times New Roman"/>
          <w:i/>
          <w:sz w:val="28"/>
          <w:szCs w:val="28"/>
        </w:rPr>
        <w:t xml:space="preserve"> Распутін</w:t>
      </w:r>
      <w:r>
        <w:rPr>
          <w:rFonts w:ascii="Times New Roman" w:hAnsi="Times New Roman" w:cs="Times New Roman"/>
          <w:sz w:val="28"/>
          <w:szCs w:val="28"/>
        </w:rPr>
        <w:t xml:space="preserve">»). </w:t>
      </w:r>
    </w:p>
    <w:p w:rsidR="002C7728" w:rsidRDefault="002C7728" w:rsidP="002C77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Із-поміж відапелятивних домінують відіменникові (60, зокрема 22 однокомпонентні: «</w:t>
      </w:r>
      <w:r w:rsidRPr="00D70E93">
        <w:rPr>
          <w:rFonts w:ascii="Times New Roman" w:hAnsi="Times New Roman" w:cs="Times New Roman"/>
          <w:i/>
          <w:sz w:val="28"/>
          <w:szCs w:val="28"/>
        </w:rPr>
        <w:t>Болт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D70E93">
        <w:rPr>
          <w:rFonts w:ascii="Times New Roman" w:hAnsi="Times New Roman" w:cs="Times New Roman"/>
          <w:i/>
          <w:sz w:val="28"/>
          <w:szCs w:val="28"/>
        </w:rPr>
        <w:t>Корсар</w:t>
      </w:r>
      <w:r>
        <w:rPr>
          <w:rFonts w:ascii="Times New Roman" w:hAnsi="Times New Roman" w:cs="Times New Roman"/>
          <w:sz w:val="28"/>
          <w:szCs w:val="28"/>
        </w:rPr>
        <w:t>»; 37 двокомпонентних: «</w:t>
      </w:r>
      <w:r w:rsidRPr="00D70E93">
        <w:rPr>
          <w:rFonts w:ascii="Times New Roman" w:hAnsi="Times New Roman" w:cs="Times New Roman"/>
          <w:i/>
          <w:sz w:val="28"/>
          <w:szCs w:val="28"/>
        </w:rPr>
        <w:t>Дама із собачкою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D70E93">
        <w:rPr>
          <w:rFonts w:ascii="Times New Roman" w:hAnsi="Times New Roman" w:cs="Times New Roman"/>
          <w:i/>
          <w:sz w:val="28"/>
          <w:szCs w:val="28"/>
        </w:rPr>
        <w:t>Легенда про кохання</w:t>
      </w:r>
      <w:r>
        <w:rPr>
          <w:rFonts w:ascii="Times New Roman" w:hAnsi="Times New Roman" w:cs="Times New Roman"/>
          <w:sz w:val="28"/>
          <w:szCs w:val="28"/>
        </w:rPr>
        <w:t>»; 1 багатокомпонентний: «</w:t>
      </w:r>
      <w:r w:rsidRPr="00D70E93">
        <w:rPr>
          <w:rFonts w:ascii="Times New Roman" w:hAnsi="Times New Roman" w:cs="Times New Roman"/>
          <w:i/>
          <w:sz w:val="28"/>
          <w:szCs w:val="28"/>
        </w:rPr>
        <w:t>Байка про лисицю, півня, кота і барана</w:t>
      </w:r>
      <w:r>
        <w:rPr>
          <w:rFonts w:ascii="Times New Roman" w:hAnsi="Times New Roman" w:cs="Times New Roman"/>
          <w:sz w:val="28"/>
          <w:szCs w:val="28"/>
        </w:rPr>
        <w:t xml:space="preserve">»); </w:t>
      </w:r>
      <w:r w:rsidR="005036D6">
        <w:rPr>
          <w:rFonts w:ascii="Times New Roman" w:hAnsi="Times New Roman" w:cs="Times New Roman"/>
          <w:sz w:val="28"/>
          <w:szCs w:val="28"/>
        </w:rPr>
        <w:t>від</w:t>
      </w:r>
      <w:r>
        <w:rPr>
          <w:rFonts w:ascii="Times New Roman" w:hAnsi="Times New Roman" w:cs="Times New Roman"/>
          <w:sz w:val="28"/>
          <w:szCs w:val="28"/>
        </w:rPr>
        <w:t>іменниково-</w:t>
      </w:r>
      <w:r w:rsidR="005036D6">
        <w:rPr>
          <w:rFonts w:ascii="Times New Roman" w:hAnsi="Times New Roman" w:cs="Times New Roman"/>
          <w:sz w:val="28"/>
          <w:szCs w:val="28"/>
        </w:rPr>
        <w:t>від</w:t>
      </w:r>
      <w:r>
        <w:rPr>
          <w:rFonts w:ascii="Times New Roman" w:hAnsi="Times New Roman" w:cs="Times New Roman"/>
          <w:sz w:val="28"/>
          <w:szCs w:val="28"/>
        </w:rPr>
        <w:t>прикметникові (33: «</w:t>
      </w:r>
      <w:r w:rsidRPr="00D70E93">
        <w:rPr>
          <w:rFonts w:ascii="Times New Roman" w:hAnsi="Times New Roman" w:cs="Times New Roman"/>
          <w:i/>
          <w:sz w:val="28"/>
          <w:szCs w:val="28"/>
        </w:rPr>
        <w:t>Ексцентрична красуня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D70E93">
        <w:rPr>
          <w:rFonts w:ascii="Times New Roman" w:hAnsi="Times New Roman" w:cs="Times New Roman"/>
          <w:i/>
          <w:sz w:val="28"/>
          <w:szCs w:val="28"/>
        </w:rPr>
        <w:t>Середній дует</w:t>
      </w:r>
      <w:r>
        <w:rPr>
          <w:rFonts w:ascii="Times New Roman" w:hAnsi="Times New Roman" w:cs="Times New Roman"/>
          <w:sz w:val="28"/>
          <w:szCs w:val="28"/>
        </w:rPr>
        <w:t xml:space="preserve">»); </w:t>
      </w:r>
      <w:proofErr w:type="spellStart"/>
      <w:r w:rsidR="005036D6">
        <w:rPr>
          <w:rFonts w:ascii="Times New Roman" w:hAnsi="Times New Roman" w:cs="Times New Roman"/>
          <w:sz w:val="28"/>
          <w:szCs w:val="28"/>
        </w:rPr>
        <w:t>від</w:t>
      </w:r>
      <w:r>
        <w:rPr>
          <w:rFonts w:ascii="Times New Roman" w:hAnsi="Times New Roman" w:cs="Times New Roman"/>
          <w:sz w:val="28"/>
          <w:szCs w:val="28"/>
        </w:rPr>
        <w:t>числівниково-</w:t>
      </w:r>
      <w:r w:rsidR="005036D6">
        <w:rPr>
          <w:rFonts w:ascii="Times New Roman" w:hAnsi="Times New Roman" w:cs="Times New Roman"/>
          <w:sz w:val="28"/>
          <w:szCs w:val="28"/>
        </w:rPr>
        <w:t>від</w:t>
      </w:r>
      <w:r>
        <w:rPr>
          <w:rFonts w:ascii="Times New Roman" w:hAnsi="Times New Roman" w:cs="Times New Roman"/>
          <w:sz w:val="28"/>
          <w:szCs w:val="28"/>
        </w:rPr>
        <w:t>іменникові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(2: «</w:t>
      </w:r>
      <w:r w:rsidRPr="00D70E93">
        <w:rPr>
          <w:rFonts w:ascii="Times New Roman" w:hAnsi="Times New Roman" w:cs="Times New Roman"/>
          <w:i/>
          <w:sz w:val="28"/>
          <w:szCs w:val="28"/>
        </w:rPr>
        <w:t>Сім красунь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D70E93">
        <w:rPr>
          <w:rFonts w:ascii="Times New Roman" w:hAnsi="Times New Roman" w:cs="Times New Roman"/>
          <w:i/>
          <w:sz w:val="28"/>
          <w:szCs w:val="28"/>
        </w:rPr>
        <w:t>Чотири темпераменти</w:t>
      </w:r>
      <w:r>
        <w:rPr>
          <w:rFonts w:ascii="Times New Roman" w:hAnsi="Times New Roman" w:cs="Times New Roman"/>
          <w:sz w:val="28"/>
          <w:szCs w:val="28"/>
        </w:rPr>
        <w:t xml:space="preserve">»);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відчислівникові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(1: </w:t>
      </w:r>
      <w:r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Pr="00D70E93">
        <w:rPr>
          <w:rFonts w:ascii="Times New Roman" w:hAnsi="Times New Roman" w:cs="Times New Roman"/>
          <w:i/>
          <w:sz w:val="28"/>
          <w:szCs w:val="28"/>
        </w:rPr>
        <w:t>Дванадцять</w:t>
      </w:r>
      <w:r>
        <w:rPr>
          <w:rFonts w:ascii="Times New Roman" w:hAnsi="Times New Roman" w:cs="Times New Roman"/>
          <w:sz w:val="28"/>
          <w:szCs w:val="28"/>
        </w:rPr>
        <w:t>»); відприкметникові (1: «</w:t>
      </w:r>
      <w:r w:rsidRPr="00D70E93">
        <w:rPr>
          <w:rFonts w:ascii="Times New Roman" w:hAnsi="Times New Roman" w:cs="Times New Roman"/>
          <w:i/>
          <w:sz w:val="28"/>
          <w:szCs w:val="28"/>
        </w:rPr>
        <w:t>Млада</w:t>
      </w:r>
      <w:r w:rsidR="005036D6">
        <w:rPr>
          <w:rFonts w:ascii="Times New Roman" w:hAnsi="Times New Roman" w:cs="Times New Roman"/>
          <w:sz w:val="28"/>
          <w:szCs w:val="28"/>
        </w:rPr>
        <w:t>») та інші</w:t>
      </w:r>
      <w:r>
        <w:rPr>
          <w:rFonts w:ascii="Times New Roman" w:hAnsi="Times New Roman" w:cs="Times New Roman"/>
          <w:sz w:val="28"/>
          <w:szCs w:val="28"/>
        </w:rPr>
        <w:t xml:space="preserve"> (7: «</w:t>
      </w:r>
      <w:r w:rsidRPr="00D70E93">
        <w:rPr>
          <w:rFonts w:ascii="Times New Roman" w:hAnsi="Times New Roman" w:cs="Times New Roman"/>
          <w:i/>
          <w:sz w:val="28"/>
          <w:szCs w:val="28"/>
        </w:rPr>
        <w:t>Комедійний балет королеви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D70E93">
        <w:rPr>
          <w:rFonts w:ascii="Times New Roman" w:hAnsi="Times New Roman" w:cs="Times New Roman"/>
          <w:i/>
          <w:sz w:val="28"/>
          <w:szCs w:val="28"/>
        </w:rPr>
        <w:t>Сім смертних гріхів</w:t>
      </w:r>
      <w:r>
        <w:rPr>
          <w:rFonts w:ascii="Times New Roman" w:hAnsi="Times New Roman" w:cs="Times New Roman"/>
          <w:sz w:val="28"/>
          <w:szCs w:val="28"/>
        </w:rPr>
        <w:t>»).</w:t>
      </w:r>
    </w:p>
    <w:p w:rsidR="002C7728" w:rsidRDefault="002C7728" w:rsidP="002C77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комбіновані ідентифікуються поєднання іменника з антропонімом (17: «</w:t>
      </w:r>
      <w:r w:rsidRPr="00D70E93">
        <w:rPr>
          <w:rFonts w:ascii="Times New Roman" w:hAnsi="Times New Roman" w:cs="Times New Roman"/>
          <w:i/>
          <w:sz w:val="28"/>
          <w:szCs w:val="28"/>
        </w:rPr>
        <w:t>Безумство Роланда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D70E93">
        <w:rPr>
          <w:rFonts w:ascii="Times New Roman" w:hAnsi="Times New Roman" w:cs="Times New Roman"/>
          <w:i/>
          <w:sz w:val="28"/>
          <w:szCs w:val="28"/>
        </w:rPr>
        <w:t>Привид Рози</w:t>
      </w:r>
      <w:r>
        <w:rPr>
          <w:rFonts w:ascii="Times New Roman" w:hAnsi="Times New Roman" w:cs="Times New Roman"/>
          <w:sz w:val="28"/>
          <w:szCs w:val="28"/>
        </w:rPr>
        <w:t>»), топонімом (4: «</w:t>
      </w:r>
      <w:r w:rsidRPr="00D70E93">
        <w:rPr>
          <w:rFonts w:ascii="Times New Roman" w:hAnsi="Times New Roman" w:cs="Times New Roman"/>
          <w:i/>
          <w:sz w:val="28"/>
          <w:szCs w:val="28"/>
        </w:rPr>
        <w:t>Діва Дунаю</w:t>
      </w:r>
      <w:r>
        <w:rPr>
          <w:rFonts w:ascii="Times New Roman" w:hAnsi="Times New Roman" w:cs="Times New Roman"/>
          <w:sz w:val="28"/>
          <w:szCs w:val="28"/>
        </w:rPr>
        <w:t>»,</w:t>
      </w:r>
      <w:r w:rsidRPr="00D279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D70E93">
        <w:rPr>
          <w:rFonts w:ascii="Times New Roman" w:hAnsi="Times New Roman" w:cs="Times New Roman"/>
          <w:i/>
          <w:sz w:val="28"/>
          <w:szCs w:val="28"/>
        </w:rPr>
        <w:t>Ніч на Лисій горі</w:t>
      </w:r>
      <w:r>
        <w:rPr>
          <w:rFonts w:ascii="Times New Roman" w:hAnsi="Times New Roman" w:cs="Times New Roman"/>
          <w:sz w:val="28"/>
          <w:szCs w:val="28"/>
        </w:rPr>
        <w:t xml:space="preserve">») або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міфонімом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(6: «</w:t>
      </w:r>
      <w:r w:rsidRPr="00D70E93">
        <w:rPr>
          <w:rFonts w:ascii="Times New Roman" w:hAnsi="Times New Roman" w:cs="Times New Roman"/>
          <w:i/>
          <w:sz w:val="28"/>
          <w:szCs w:val="28"/>
        </w:rPr>
        <w:t>Жертва Амура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D70E93">
        <w:rPr>
          <w:rFonts w:ascii="Times New Roman" w:hAnsi="Times New Roman" w:cs="Times New Roman"/>
          <w:i/>
          <w:sz w:val="28"/>
          <w:szCs w:val="28"/>
        </w:rPr>
        <w:t xml:space="preserve">Страсті за </w:t>
      </w:r>
      <w:proofErr w:type="spellStart"/>
      <w:r w:rsidRPr="00D70E93">
        <w:rPr>
          <w:rFonts w:ascii="Times New Roman" w:hAnsi="Times New Roman" w:cs="Times New Roman"/>
          <w:i/>
          <w:sz w:val="28"/>
          <w:szCs w:val="28"/>
        </w:rPr>
        <w:t>Матфієм</w:t>
      </w:r>
      <w:proofErr w:type="spellEnd"/>
      <w:r>
        <w:rPr>
          <w:rFonts w:ascii="Times New Roman" w:hAnsi="Times New Roman" w:cs="Times New Roman"/>
          <w:sz w:val="28"/>
          <w:szCs w:val="28"/>
        </w:rPr>
        <w:t>»); прикметника – з топонімом (2: «</w:t>
      </w:r>
      <w:r w:rsidRPr="00D70E93">
        <w:rPr>
          <w:rFonts w:ascii="Times New Roman" w:hAnsi="Times New Roman" w:cs="Times New Roman"/>
          <w:i/>
          <w:sz w:val="28"/>
          <w:szCs w:val="28"/>
        </w:rPr>
        <w:t>Галантна Індія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D70E93">
        <w:rPr>
          <w:rFonts w:ascii="Times New Roman" w:hAnsi="Times New Roman" w:cs="Times New Roman"/>
          <w:i/>
          <w:sz w:val="28"/>
          <w:szCs w:val="28"/>
        </w:rPr>
        <w:t>Тихий Дон</w:t>
      </w:r>
      <w:r>
        <w:rPr>
          <w:rFonts w:ascii="Times New Roman" w:hAnsi="Times New Roman" w:cs="Times New Roman"/>
          <w:sz w:val="28"/>
          <w:szCs w:val="28"/>
        </w:rPr>
        <w:t xml:space="preserve">»);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відойконімного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(2: «</w:t>
      </w:r>
      <w:r w:rsidRPr="00D70E93">
        <w:rPr>
          <w:rFonts w:ascii="Times New Roman" w:hAnsi="Times New Roman" w:cs="Times New Roman"/>
          <w:i/>
          <w:sz w:val="28"/>
          <w:szCs w:val="28"/>
        </w:rPr>
        <w:t>Бахчисарайський фонтан</w:t>
      </w:r>
      <w:r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D70E93">
        <w:rPr>
          <w:rFonts w:ascii="Times New Roman" w:hAnsi="Times New Roman" w:cs="Times New Roman"/>
          <w:i/>
          <w:sz w:val="28"/>
          <w:szCs w:val="28"/>
        </w:rPr>
        <w:t>Гентська</w:t>
      </w:r>
      <w:proofErr w:type="spellEnd"/>
      <w:r w:rsidRPr="00D70E93">
        <w:rPr>
          <w:rFonts w:ascii="Times New Roman" w:hAnsi="Times New Roman" w:cs="Times New Roman"/>
          <w:i/>
          <w:sz w:val="28"/>
          <w:szCs w:val="28"/>
        </w:rPr>
        <w:t xml:space="preserve"> красуня</w:t>
      </w:r>
      <w:r>
        <w:rPr>
          <w:rFonts w:ascii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відоронімного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(1: «</w:t>
      </w:r>
      <w:r w:rsidRPr="00D70E93">
        <w:rPr>
          <w:rFonts w:ascii="Times New Roman" w:hAnsi="Times New Roman" w:cs="Times New Roman"/>
          <w:i/>
          <w:sz w:val="28"/>
          <w:szCs w:val="28"/>
        </w:rPr>
        <w:t>Кавказький полоняник</w:t>
      </w:r>
      <w:r>
        <w:rPr>
          <w:rFonts w:ascii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відгідронімного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(1: «</w:t>
      </w:r>
      <w:r w:rsidRPr="007A2EF5">
        <w:rPr>
          <w:rFonts w:ascii="Times New Roman" w:hAnsi="Times New Roman" w:cs="Times New Roman"/>
          <w:i/>
          <w:sz w:val="28"/>
          <w:szCs w:val="28"/>
        </w:rPr>
        <w:t>Каспійська балада</w:t>
      </w:r>
      <w:r>
        <w:rPr>
          <w:rFonts w:ascii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відетнонімного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(4: «</w:t>
      </w:r>
      <w:r w:rsidRPr="007A2EF5">
        <w:rPr>
          <w:rFonts w:ascii="Times New Roman" w:hAnsi="Times New Roman" w:cs="Times New Roman"/>
          <w:i/>
          <w:sz w:val="28"/>
          <w:szCs w:val="28"/>
        </w:rPr>
        <w:t>Норвезька казка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7A2EF5">
        <w:rPr>
          <w:rFonts w:ascii="Times New Roman" w:hAnsi="Times New Roman" w:cs="Times New Roman"/>
          <w:i/>
          <w:sz w:val="28"/>
          <w:szCs w:val="28"/>
        </w:rPr>
        <w:t>Половецькі танці</w:t>
      </w:r>
      <w:r>
        <w:rPr>
          <w:rFonts w:ascii="Times New Roman" w:hAnsi="Times New Roman" w:cs="Times New Roman"/>
          <w:sz w:val="28"/>
          <w:szCs w:val="28"/>
        </w:rPr>
        <w:t xml:space="preserve">») прикметників з іменниками; інші </w:t>
      </w:r>
      <w:proofErr w:type="spellStart"/>
      <w:r>
        <w:rPr>
          <w:rFonts w:ascii="Times New Roman" w:hAnsi="Times New Roman" w:cs="Times New Roman"/>
          <w:sz w:val="28"/>
          <w:szCs w:val="28"/>
        </w:rPr>
        <w:t>онімно-апелятивні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побудови (13: «</w:t>
      </w:r>
      <w:proofErr w:type="spellStart"/>
      <w:r w:rsidRPr="007A2EF5">
        <w:rPr>
          <w:rFonts w:ascii="Times New Roman" w:hAnsi="Times New Roman" w:cs="Times New Roman"/>
          <w:i/>
          <w:sz w:val="28"/>
          <w:szCs w:val="28"/>
        </w:rPr>
        <w:t>Одетта</w:t>
      </w:r>
      <w:proofErr w:type="spellEnd"/>
      <w:r w:rsidRPr="007A2EF5">
        <w:rPr>
          <w:rFonts w:ascii="Times New Roman" w:hAnsi="Times New Roman" w:cs="Times New Roman"/>
          <w:i/>
          <w:sz w:val="28"/>
          <w:szCs w:val="28"/>
        </w:rPr>
        <w:t xml:space="preserve">, або безумство Карла </w:t>
      </w:r>
      <w:r w:rsidRPr="007A2EF5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Pr="007A2EF5">
        <w:rPr>
          <w:rFonts w:ascii="Times New Roman" w:hAnsi="Times New Roman" w:cs="Times New Roman"/>
          <w:i/>
          <w:sz w:val="28"/>
          <w:szCs w:val="28"/>
        </w:rPr>
        <w:t>І, короля Франції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7A2EF5">
        <w:rPr>
          <w:rFonts w:ascii="Times New Roman" w:hAnsi="Times New Roman" w:cs="Times New Roman"/>
          <w:i/>
          <w:sz w:val="28"/>
          <w:szCs w:val="28"/>
        </w:rPr>
        <w:t>Роксана, краса Чорногорії</w:t>
      </w:r>
      <w:r>
        <w:rPr>
          <w:rFonts w:ascii="Times New Roman" w:hAnsi="Times New Roman" w:cs="Times New Roman"/>
          <w:sz w:val="28"/>
          <w:szCs w:val="28"/>
        </w:rPr>
        <w:t xml:space="preserve">»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відіменниково-відантропонімно-відтопонімні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номінації).</w:t>
      </w:r>
    </w:p>
    <w:p w:rsidR="002C7728" w:rsidRDefault="002C7728" w:rsidP="002C77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Характерними ознаками балетонімів за семантикою їхніх твірних основ можна вважати:</w:t>
      </w:r>
    </w:p>
    <w:p w:rsidR="002C7728" w:rsidRDefault="002C7728" w:rsidP="002C77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значну кількість міфонімів (24: </w:t>
      </w:r>
      <w:r w:rsidRPr="004F4D46">
        <w:rPr>
          <w:rFonts w:ascii="Times New Roman" w:hAnsi="Times New Roman" w:cs="Times New Roman"/>
          <w:i/>
          <w:sz w:val="28"/>
          <w:szCs w:val="28"/>
        </w:rPr>
        <w:t>Борей, Флора</w:t>
      </w:r>
      <w:r>
        <w:rPr>
          <w:rFonts w:ascii="Times New Roman" w:hAnsi="Times New Roman" w:cs="Times New Roman"/>
          <w:sz w:val="28"/>
          <w:szCs w:val="28"/>
        </w:rPr>
        <w:t xml:space="preserve">) і поетонімів (15: </w:t>
      </w:r>
      <w:r w:rsidRPr="004F4D46">
        <w:rPr>
          <w:rFonts w:ascii="Times New Roman" w:hAnsi="Times New Roman" w:cs="Times New Roman"/>
          <w:i/>
          <w:sz w:val="28"/>
          <w:szCs w:val="28"/>
        </w:rPr>
        <w:t xml:space="preserve">Анна </w:t>
      </w:r>
      <w:proofErr w:type="spellStart"/>
      <w:r w:rsidRPr="004F4D46">
        <w:rPr>
          <w:rFonts w:ascii="Times New Roman" w:hAnsi="Times New Roman" w:cs="Times New Roman"/>
          <w:i/>
          <w:sz w:val="28"/>
          <w:szCs w:val="28"/>
        </w:rPr>
        <w:t>Кареніна</w:t>
      </w:r>
      <w:proofErr w:type="spellEnd"/>
      <w:r w:rsidRPr="004F4D46">
        <w:rPr>
          <w:rFonts w:ascii="Times New Roman" w:hAnsi="Times New Roman" w:cs="Times New Roman"/>
          <w:i/>
          <w:sz w:val="28"/>
          <w:szCs w:val="28"/>
        </w:rPr>
        <w:t>, Попелюшка</w:t>
      </w:r>
      <w:r>
        <w:rPr>
          <w:rFonts w:ascii="Times New Roman" w:hAnsi="Times New Roman" w:cs="Times New Roman"/>
          <w:sz w:val="28"/>
          <w:szCs w:val="28"/>
        </w:rPr>
        <w:t xml:space="preserve">), а також антропонімів (59: </w:t>
      </w:r>
      <w:r w:rsidRPr="00F87C8B">
        <w:rPr>
          <w:rFonts w:ascii="Times New Roman" w:hAnsi="Times New Roman" w:cs="Times New Roman"/>
          <w:i/>
          <w:sz w:val="28"/>
          <w:szCs w:val="28"/>
        </w:rPr>
        <w:t xml:space="preserve">Довбуш, </w:t>
      </w:r>
      <w:proofErr w:type="spellStart"/>
      <w:r w:rsidRPr="00F87C8B">
        <w:rPr>
          <w:rFonts w:ascii="Times New Roman" w:hAnsi="Times New Roman" w:cs="Times New Roman"/>
          <w:i/>
          <w:sz w:val="28"/>
          <w:szCs w:val="28"/>
        </w:rPr>
        <w:t>Катаріна</w:t>
      </w:r>
      <w:proofErr w:type="spellEnd"/>
      <w:r>
        <w:rPr>
          <w:rFonts w:ascii="Times New Roman" w:hAnsi="Times New Roman" w:cs="Times New Roman"/>
          <w:sz w:val="28"/>
          <w:szCs w:val="28"/>
        </w:rPr>
        <w:t>), які лягли в основу аналізованих пропріальних одиниць;</w:t>
      </w:r>
    </w:p>
    <w:p w:rsidR="002C7728" w:rsidRDefault="002C7728" w:rsidP="002C77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наявність темпоральних (6: </w:t>
      </w:r>
      <w:r w:rsidRPr="00F87C8B">
        <w:rPr>
          <w:rFonts w:ascii="Times New Roman" w:hAnsi="Times New Roman" w:cs="Times New Roman"/>
          <w:i/>
          <w:sz w:val="28"/>
          <w:szCs w:val="28"/>
        </w:rPr>
        <w:t>ранковий, зимовий</w:t>
      </w:r>
      <w:r>
        <w:rPr>
          <w:rFonts w:ascii="Times New Roman" w:hAnsi="Times New Roman" w:cs="Times New Roman"/>
          <w:sz w:val="28"/>
          <w:szCs w:val="28"/>
        </w:rPr>
        <w:t xml:space="preserve">), колірних </w:t>
      </w:r>
      <w:r w:rsidRPr="001959AD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6: </w:t>
      </w:r>
      <w:r w:rsidRPr="00F87C8B">
        <w:rPr>
          <w:rFonts w:ascii="Times New Roman" w:hAnsi="Times New Roman" w:cs="Times New Roman"/>
          <w:i/>
          <w:sz w:val="28"/>
          <w:szCs w:val="28"/>
        </w:rPr>
        <w:t>голубими, чорне</w:t>
      </w:r>
      <w:r w:rsidRPr="001959AD">
        <w:rPr>
          <w:rFonts w:ascii="Times New Roman" w:hAnsi="Times New Roman" w:cs="Times New Roman"/>
          <w:sz w:val="28"/>
          <w:szCs w:val="28"/>
        </w:rPr>
        <w:t xml:space="preserve">) і речовинних (7: </w:t>
      </w:r>
      <w:r w:rsidRPr="00F87C8B">
        <w:rPr>
          <w:rFonts w:ascii="Times New Roman" w:hAnsi="Times New Roman" w:cs="Times New Roman"/>
          <w:i/>
          <w:sz w:val="28"/>
          <w:szCs w:val="28"/>
        </w:rPr>
        <w:t>кам’яна, мармурова</w:t>
      </w:r>
      <w:r w:rsidRPr="001959AD">
        <w:rPr>
          <w:rFonts w:ascii="Times New Roman" w:hAnsi="Times New Roman" w:cs="Times New Roman"/>
          <w:sz w:val="28"/>
          <w:szCs w:val="28"/>
        </w:rPr>
        <w:t>) ад’єктивів, а також субстантивів «балет»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(5)</w:t>
      </w:r>
      <w:r w:rsidRPr="001959AD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«кохання» (</w:t>
      </w:r>
      <w:r>
        <w:rPr>
          <w:rFonts w:ascii="Times New Roman" w:hAnsi="Times New Roman" w:cs="Times New Roman"/>
          <w:sz w:val="28"/>
          <w:szCs w:val="28"/>
          <w:lang w:val="ru-RU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зоо-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13: </w:t>
      </w:r>
      <w:r w:rsidRPr="00F87C8B">
        <w:rPr>
          <w:rFonts w:ascii="Times New Roman" w:hAnsi="Times New Roman" w:cs="Times New Roman"/>
          <w:i/>
          <w:sz w:val="28"/>
          <w:szCs w:val="28"/>
        </w:rPr>
        <w:t>лисиця, чайка</w:t>
      </w:r>
      <w:r>
        <w:rPr>
          <w:rFonts w:ascii="Times New Roman" w:hAnsi="Times New Roman" w:cs="Times New Roman"/>
          <w:sz w:val="28"/>
          <w:szCs w:val="28"/>
        </w:rPr>
        <w:t>) і флоролексем (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5: </w:t>
      </w:r>
      <w:r w:rsidRPr="00F87C8B">
        <w:rPr>
          <w:rFonts w:ascii="Times New Roman" w:hAnsi="Times New Roman" w:cs="Times New Roman"/>
          <w:i/>
          <w:sz w:val="28"/>
          <w:szCs w:val="28"/>
          <w:lang w:val="ru-RU"/>
        </w:rPr>
        <w:t>мак, мандарин</w:t>
      </w:r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2C7728" w:rsidRPr="00D84495" w:rsidRDefault="005036D6" w:rsidP="002C7728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>
        <w:rPr>
          <w:rFonts w:ascii="Times New Roman" w:hAnsi="Times New Roman" w:cs="Times New Roman"/>
          <w:spacing w:val="-4"/>
          <w:sz w:val="28"/>
          <w:szCs w:val="28"/>
        </w:rPr>
        <w:t>уведення в</w:t>
      </w:r>
      <w:r w:rsidR="002C7728" w:rsidRPr="00D84495">
        <w:rPr>
          <w:rFonts w:ascii="Times New Roman" w:hAnsi="Times New Roman" w:cs="Times New Roman"/>
          <w:spacing w:val="-4"/>
          <w:sz w:val="28"/>
          <w:szCs w:val="28"/>
        </w:rPr>
        <w:t xml:space="preserve"> структуру найменувань лексем зі значенням спорідненості (8: </w:t>
      </w:r>
      <w:r w:rsidR="002C7728" w:rsidRPr="00D84495">
        <w:rPr>
          <w:rFonts w:ascii="Times New Roman" w:hAnsi="Times New Roman" w:cs="Times New Roman"/>
          <w:i/>
          <w:spacing w:val="-4"/>
          <w:sz w:val="28"/>
          <w:szCs w:val="28"/>
        </w:rPr>
        <w:t>дочка, син</w:t>
      </w:r>
      <w:r w:rsidR="002C7728" w:rsidRPr="00D84495">
        <w:rPr>
          <w:rFonts w:ascii="Times New Roman" w:hAnsi="Times New Roman" w:cs="Times New Roman"/>
          <w:spacing w:val="-4"/>
          <w:sz w:val="28"/>
          <w:szCs w:val="28"/>
        </w:rPr>
        <w:t xml:space="preserve">), міфічності (6: </w:t>
      </w:r>
      <w:r w:rsidR="002C7728" w:rsidRPr="00D84495">
        <w:rPr>
          <w:rFonts w:ascii="Times New Roman" w:hAnsi="Times New Roman" w:cs="Times New Roman"/>
          <w:i/>
          <w:spacing w:val="-4"/>
          <w:sz w:val="28"/>
          <w:szCs w:val="28"/>
        </w:rPr>
        <w:t>демон, фавн</w:t>
      </w:r>
      <w:r w:rsidR="002C7728" w:rsidRPr="00D84495">
        <w:rPr>
          <w:rFonts w:ascii="Times New Roman" w:hAnsi="Times New Roman" w:cs="Times New Roman"/>
          <w:spacing w:val="-4"/>
          <w:sz w:val="28"/>
          <w:szCs w:val="28"/>
        </w:rPr>
        <w:t xml:space="preserve">), </w:t>
      </w:r>
      <w:proofErr w:type="spellStart"/>
      <w:r w:rsidR="002C7728" w:rsidRPr="00D84495">
        <w:rPr>
          <w:rFonts w:ascii="Times New Roman" w:hAnsi="Times New Roman" w:cs="Times New Roman"/>
          <w:spacing w:val="-4"/>
          <w:sz w:val="28"/>
          <w:szCs w:val="28"/>
        </w:rPr>
        <w:t>квалітативності</w:t>
      </w:r>
      <w:proofErr w:type="spellEnd"/>
      <w:r w:rsidR="002C7728" w:rsidRPr="00D84495">
        <w:rPr>
          <w:rFonts w:ascii="Times New Roman" w:hAnsi="Times New Roman" w:cs="Times New Roman"/>
          <w:spacing w:val="-4"/>
          <w:sz w:val="28"/>
          <w:szCs w:val="28"/>
        </w:rPr>
        <w:t xml:space="preserve"> (7: </w:t>
      </w:r>
      <w:r w:rsidR="002C7728" w:rsidRPr="00D84495">
        <w:rPr>
          <w:rFonts w:ascii="Times New Roman" w:hAnsi="Times New Roman" w:cs="Times New Roman"/>
          <w:i/>
          <w:spacing w:val="-4"/>
          <w:sz w:val="28"/>
          <w:szCs w:val="28"/>
        </w:rPr>
        <w:t>краса, красуня</w:t>
      </w:r>
      <w:r w:rsidR="002C7728" w:rsidRPr="00D84495">
        <w:rPr>
          <w:rFonts w:ascii="Times New Roman" w:hAnsi="Times New Roman" w:cs="Times New Roman"/>
          <w:spacing w:val="-4"/>
          <w:sz w:val="28"/>
          <w:szCs w:val="28"/>
        </w:rPr>
        <w:t>);</w:t>
      </w:r>
    </w:p>
    <w:p w:rsidR="002C7728" w:rsidRPr="00F87C8B" w:rsidRDefault="002C7728" w:rsidP="002C77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використання високопоставлених дійових осіб (7: </w:t>
      </w:r>
      <w:r w:rsidRPr="00D151FF">
        <w:rPr>
          <w:rFonts w:ascii="Times New Roman" w:hAnsi="Times New Roman" w:cs="Times New Roman"/>
          <w:i/>
          <w:sz w:val="28"/>
          <w:szCs w:val="28"/>
        </w:rPr>
        <w:t>королева,</w:t>
      </w:r>
      <w:r>
        <w:rPr>
          <w:rFonts w:ascii="Times New Roman" w:hAnsi="Times New Roman" w:cs="Times New Roman"/>
          <w:i/>
          <w:sz w:val="28"/>
          <w:szCs w:val="28"/>
        </w:rPr>
        <w:t xml:space="preserve"> фараон</w:t>
      </w:r>
      <w:r>
        <w:rPr>
          <w:rFonts w:ascii="Times New Roman" w:hAnsi="Times New Roman" w:cs="Times New Roman"/>
          <w:sz w:val="28"/>
          <w:szCs w:val="28"/>
        </w:rPr>
        <w:t>).</w:t>
      </w:r>
    </w:p>
    <w:p w:rsidR="002C7728" w:rsidRDefault="002C7728" w:rsidP="002C7728">
      <w:pPr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A2EF5">
        <w:rPr>
          <w:rFonts w:ascii="Times New Roman" w:hAnsi="Times New Roman" w:cs="Times New Roman"/>
          <w:sz w:val="28"/>
          <w:szCs w:val="28"/>
        </w:rPr>
        <w:t>Власне мотиваційна класифікація ґрунтується передусім на тій ознаці денотата, яка покладена в основу його власної назви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C7728" w:rsidRPr="007D2E93" w:rsidRDefault="002C7728" w:rsidP="002C7728">
      <w:pPr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spacing w:val="-4"/>
          <w:sz w:val="28"/>
          <w:szCs w:val="28"/>
        </w:rPr>
      </w:pPr>
      <w:r w:rsidRPr="007D2E93">
        <w:rPr>
          <w:rFonts w:ascii="Times New Roman" w:hAnsi="Times New Roman" w:cs="Times New Roman"/>
          <w:spacing w:val="-4"/>
          <w:sz w:val="28"/>
          <w:szCs w:val="28"/>
        </w:rPr>
        <w:t xml:space="preserve">Проста мотивація засвідчена не лише у простих, а й у складних і складених найменуваннях, що в цілому не характерне для пропріальних одиниць. Проте </w:t>
      </w:r>
      <w:r w:rsidR="00D84495" w:rsidRPr="007D2E93">
        <w:rPr>
          <w:rFonts w:ascii="Times New Roman" w:hAnsi="Times New Roman" w:cs="Times New Roman"/>
          <w:spacing w:val="-4"/>
          <w:sz w:val="28"/>
          <w:szCs w:val="28"/>
        </w:rPr>
        <w:t xml:space="preserve">балетоніми </w:t>
      </w:r>
      <w:r w:rsidRPr="007D2E93">
        <w:rPr>
          <w:rFonts w:ascii="Times New Roman" w:hAnsi="Times New Roman" w:cs="Times New Roman"/>
          <w:spacing w:val="-4"/>
          <w:sz w:val="28"/>
          <w:szCs w:val="28"/>
        </w:rPr>
        <w:t>мають особливу мотивацію, тому кількість номінацій з простою мотивацією перевершує чисельність про</w:t>
      </w:r>
      <w:r w:rsidR="005036D6">
        <w:rPr>
          <w:rFonts w:ascii="Times New Roman" w:hAnsi="Times New Roman" w:cs="Times New Roman"/>
          <w:spacing w:val="-4"/>
          <w:sz w:val="28"/>
          <w:szCs w:val="28"/>
        </w:rPr>
        <w:t>пріативів зі</w:t>
      </w:r>
      <w:r w:rsidRPr="007D2E93">
        <w:rPr>
          <w:rFonts w:ascii="Times New Roman" w:hAnsi="Times New Roman" w:cs="Times New Roman"/>
          <w:spacing w:val="-4"/>
          <w:sz w:val="28"/>
          <w:szCs w:val="28"/>
        </w:rPr>
        <w:t xml:space="preserve"> складною.</w:t>
      </w:r>
    </w:p>
    <w:p w:rsidR="002C7728" w:rsidRPr="007A2EF5" w:rsidRDefault="002C7728" w:rsidP="002C7728">
      <w:pPr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Зважаючи на те, що в основі балетних вистав часто є створені раніше художні тексти або герої таких творів, ми виокремлюємо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асоціативно-прототипні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(23; «</w:t>
      </w:r>
      <w:r w:rsidRPr="00751871">
        <w:rPr>
          <w:rFonts w:ascii="Times New Roman" w:hAnsi="Times New Roman" w:cs="Times New Roman"/>
          <w:i/>
          <w:sz w:val="28"/>
          <w:szCs w:val="28"/>
        </w:rPr>
        <w:t>Кам’яна квітка</w:t>
      </w:r>
      <w:r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751871">
        <w:rPr>
          <w:rFonts w:ascii="Times New Roman" w:hAnsi="Times New Roman" w:cs="Times New Roman"/>
          <w:i/>
          <w:sz w:val="28"/>
          <w:szCs w:val="28"/>
        </w:rPr>
        <w:t>Шагренова</w:t>
      </w:r>
      <w:proofErr w:type="spellEnd"/>
      <w:r w:rsidRPr="00751871">
        <w:rPr>
          <w:rFonts w:ascii="Times New Roman" w:hAnsi="Times New Roman" w:cs="Times New Roman"/>
          <w:i/>
          <w:sz w:val="28"/>
          <w:szCs w:val="28"/>
        </w:rPr>
        <w:t xml:space="preserve"> шкіра</w:t>
      </w:r>
      <w:r>
        <w:rPr>
          <w:rFonts w:ascii="Times New Roman" w:hAnsi="Times New Roman" w:cs="Times New Roman"/>
          <w:sz w:val="28"/>
          <w:szCs w:val="28"/>
        </w:rPr>
        <w:t xml:space="preserve">»)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асоціативно-персонажні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(83: «</w:t>
      </w:r>
      <w:r w:rsidRPr="00751871">
        <w:rPr>
          <w:rFonts w:ascii="Times New Roman" w:hAnsi="Times New Roman" w:cs="Times New Roman"/>
          <w:i/>
          <w:sz w:val="28"/>
          <w:szCs w:val="28"/>
        </w:rPr>
        <w:t>Анюта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751871">
        <w:rPr>
          <w:rFonts w:ascii="Times New Roman" w:hAnsi="Times New Roman" w:cs="Times New Roman"/>
          <w:i/>
          <w:sz w:val="28"/>
          <w:szCs w:val="28"/>
        </w:rPr>
        <w:t>Ольга</w:t>
      </w:r>
      <w:r>
        <w:rPr>
          <w:rFonts w:ascii="Times New Roman" w:hAnsi="Times New Roman" w:cs="Times New Roman"/>
          <w:sz w:val="28"/>
          <w:szCs w:val="28"/>
        </w:rPr>
        <w:t>») мотивації, причому розмежувати їх досить важко (наприклад, балетоніми «</w:t>
      </w:r>
      <w:r w:rsidRPr="00B94AD7">
        <w:rPr>
          <w:rFonts w:ascii="Times New Roman" w:hAnsi="Times New Roman" w:cs="Times New Roman"/>
          <w:i/>
          <w:sz w:val="28"/>
          <w:szCs w:val="28"/>
        </w:rPr>
        <w:t xml:space="preserve">Анна </w:t>
      </w:r>
      <w:proofErr w:type="spellStart"/>
      <w:r w:rsidRPr="00B94AD7">
        <w:rPr>
          <w:rFonts w:ascii="Times New Roman" w:hAnsi="Times New Roman" w:cs="Times New Roman"/>
          <w:i/>
          <w:sz w:val="28"/>
          <w:szCs w:val="28"/>
        </w:rPr>
        <w:t>Кареніна</w:t>
      </w:r>
      <w:proofErr w:type="spellEnd"/>
      <w:r>
        <w:rPr>
          <w:rFonts w:ascii="Times New Roman" w:hAnsi="Times New Roman" w:cs="Times New Roman"/>
          <w:sz w:val="28"/>
          <w:szCs w:val="28"/>
        </w:rPr>
        <w:t>» або «</w:t>
      </w:r>
      <w:r w:rsidRPr="00B94AD7">
        <w:rPr>
          <w:rFonts w:ascii="Times New Roman" w:hAnsi="Times New Roman" w:cs="Times New Roman"/>
          <w:i/>
          <w:sz w:val="28"/>
          <w:szCs w:val="28"/>
        </w:rPr>
        <w:t>Ромео і Джульєтта</w:t>
      </w:r>
      <w:r>
        <w:rPr>
          <w:rFonts w:ascii="Times New Roman" w:hAnsi="Times New Roman" w:cs="Times New Roman"/>
          <w:sz w:val="28"/>
          <w:szCs w:val="28"/>
        </w:rPr>
        <w:t xml:space="preserve">» асоціюються і з літературними творами, і з головними героями). Фіксуються серед назв балетів </w:t>
      </w:r>
      <w:r w:rsidR="00FC35C2">
        <w:rPr>
          <w:rFonts w:ascii="Times New Roman" w:hAnsi="Times New Roman" w:cs="Times New Roman"/>
          <w:sz w:val="28"/>
          <w:szCs w:val="28"/>
        </w:rPr>
        <w:t xml:space="preserve">і </w:t>
      </w:r>
      <w:r>
        <w:rPr>
          <w:rFonts w:ascii="Times New Roman" w:hAnsi="Times New Roman" w:cs="Times New Roman"/>
          <w:sz w:val="28"/>
          <w:szCs w:val="28"/>
        </w:rPr>
        <w:t>асоціативно-сюжетні номінації (12: «</w:t>
      </w:r>
      <w:r w:rsidRPr="00751871">
        <w:rPr>
          <w:rFonts w:ascii="Times New Roman" w:hAnsi="Times New Roman" w:cs="Times New Roman"/>
          <w:i/>
          <w:sz w:val="28"/>
          <w:szCs w:val="28"/>
        </w:rPr>
        <w:t>Велич світобудови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751871">
        <w:rPr>
          <w:rFonts w:ascii="Times New Roman" w:hAnsi="Times New Roman" w:cs="Times New Roman"/>
          <w:i/>
          <w:sz w:val="28"/>
          <w:szCs w:val="28"/>
        </w:rPr>
        <w:t>Тріумф кохання</w:t>
      </w:r>
      <w:r>
        <w:rPr>
          <w:rFonts w:ascii="Times New Roman" w:hAnsi="Times New Roman" w:cs="Times New Roman"/>
          <w:sz w:val="28"/>
          <w:szCs w:val="28"/>
        </w:rPr>
        <w:t>». Всього засвідчено 118 асоціативних найменувань (53,88 %).</w:t>
      </w:r>
    </w:p>
    <w:p w:rsidR="002C7728" w:rsidRDefault="002C7728" w:rsidP="002C7728">
      <w:pPr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Малопоширеними є власні назви із символічною (12; 5,48 %: «</w:t>
      </w:r>
      <w:r w:rsidRPr="0058326B">
        <w:rPr>
          <w:rFonts w:ascii="Times New Roman" w:hAnsi="Times New Roman" w:cs="Times New Roman"/>
          <w:i/>
          <w:sz w:val="28"/>
          <w:szCs w:val="28"/>
        </w:rPr>
        <w:t>Берег надії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58326B">
        <w:rPr>
          <w:rFonts w:ascii="Times New Roman" w:hAnsi="Times New Roman" w:cs="Times New Roman"/>
          <w:i/>
          <w:sz w:val="28"/>
          <w:szCs w:val="28"/>
        </w:rPr>
        <w:t>Червоний вихор</w:t>
      </w:r>
      <w:r>
        <w:rPr>
          <w:rFonts w:ascii="Times New Roman" w:hAnsi="Times New Roman" w:cs="Times New Roman"/>
          <w:sz w:val="28"/>
          <w:szCs w:val="28"/>
        </w:rPr>
        <w:t>»), ситуативною (10; 4,56 %: «</w:t>
      </w:r>
      <w:r w:rsidRPr="0058326B">
        <w:rPr>
          <w:rFonts w:ascii="Times New Roman" w:hAnsi="Times New Roman" w:cs="Times New Roman"/>
          <w:i/>
          <w:sz w:val="28"/>
          <w:szCs w:val="28"/>
        </w:rPr>
        <w:t>Кого це хвилює?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58326B">
        <w:rPr>
          <w:rFonts w:ascii="Times New Roman" w:hAnsi="Times New Roman" w:cs="Times New Roman"/>
          <w:i/>
          <w:sz w:val="28"/>
          <w:szCs w:val="28"/>
        </w:rPr>
        <w:t>Міщанин у дворянстві</w:t>
      </w:r>
      <w:r>
        <w:rPr>
          <w:rFonts w:ascii="Times New Roman" w:hAnsi="Times New Roman" w:cs="Times New Roman"/>
          <w:sz w:val="28"/>
          <w:szCs w:val="28"/>
        </w:rPr>
        <w:t>»), локативною (8; 3,65 %: «</w:t>
      </w:r>
      <w:r w:rsidRPr="00751871">
        <w:rPr>
          <w:rFonts w:ascii="Times New Roman" w:hAnsi="Times New Roman" w:cs="Times New Roman"/>
          <w:i/>
          <w:sz w:val="28"/>
          <w:szCs w:val="28"/>
        </w:rPr>
        <w:t>Дім священика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751871">
        <w:rPr>
          <w:rFonts w:ascii="Times New Roman" w:hAnsi="Times New Roman" w:cs="Times New Roman"/>
          <w:i/>
          <w:sz w:val="28"/>
          <w:szCs w:val="28"/>
        </w:rPr>
        <w:t>Із Сибіру в Москву</w:t>
      </w:r>
      <w:r>
        <w:rPr>
          <w:rFonts w:ascii="Times New Roman" w:hAnsi="Times New Roman" w:cs="Times New Roman"/>
          <w:sz w:val="28"/>
          <w:szCs w:val="28"/>
        </w:rPr>
        <w:t>»), сутнісною (8; 3,65 %: «</w:t>
      </w:r>
      <w:r w:rsidRPr="0058326B">
        <w:rPr>
          <w:rFonts w:ascii="Times New Roman" w:hAnsi="Times New Roman" w:cs="Times New Roman"/>
          <w:i/>
          <w:sz w:val="28"/>
          <w:szCs w:val="28"/>
        </w:rPr>
        <w:t>Збиті вершки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58326B">
        <w:rPr>
          <w:rFonts w:ascii="Times New Roman" w:hAnsi="Times New Roman" w:cs="Times New Roman"/>
          <w:i/>
          <w:sz w:val="28"/>
          <w:szCs w:val="28"/>
        </w:rPr>
        <w:t>Парад</w:t>
      </w:r>
      <w:r>
        <w:rPr>
          <w:rFonts w:ascii="Times New Roman" w:hAnsi="Times New Roman" w:cs="Times New Roman"/>
          <w:sz w:val="28"/>
          <w:szCs w:val="28"/>
        </w:rPr>
        <w:t>»), темпоральною (3; 4,11 %: «</w:t>
      </w:r>
      <w:r w:rsidRPr="00751871">
        <w:rPr>
          <w:rFonts w:ascii="Times New Roman" w:hAnsi="Times New Roman" w:cs="Times New Roman"/>
          <w:i/>
          <w:sz w:val="28"/>
          <w:szCs w:val="28"/>
        </w:rPr>
        <w:t>Золота доба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751871">
        <w:rPr>
          <w:rFonts w:ascii="Times New Roman" w:hAnsi="Times New Roman" w:cs="Times New Roman"/>
          <w:i/>
          <w:sz w:val="28"/>
          <w:szCs w:val="28"/>
        </w:rPr>
        <w:t>Юність</w:t>
      </w:r>
      <w:r>
        <w:rPr>
          <w:rFonts w:ascii="Times New Roman" w:hAnsi="Times New Roman" w:cs="Times New Roman"/>
          <w:sz w:val="28"/>
          <w:szCs w:val="28"/>
        </w:rPr>
        <w:t>») і меморіальною (3; «</w:t>
      </w:r>
      <w:proofErr w:type="spellStart"/>
      <w:r w:rsidRPr="0058326B">
        <w:rPr>
          <w:rFonts w:ascii="Times New Roman" w:hAnsi="Times New Roman" w:cs="Times New Roman"/>
          <w:i/>
          <w:sz w:val="28"/>
          <w:szCs w:val="28"/>
        </w:rPr>
        <w:t>Скрябініана</w:t>
      </w:r>
      <w:proofErr w:type="spellEnd"/>
      <w:r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58326B">
        <w:rPr>
          <w:rFonts w:ascii="Times New Roman" w:hAnsi="Times New Roman" w:cs="Times New Roman"/>
          <w:i/>
          <w:sz w:val="28"/>
          <w:szCs w:val="28"/>
        </w:rPr>
        <w:t>Шубертіана</w:t>
      </w:r>
      <w:proofErr w:type="spellEnd"/>
      <w:r>
        <w:rPr>
          <w:rFonts w:ascii="Times New Roman" w:hAnsi="Times New Roman" w:cs="Times New Roman"/>
          <w:sz w:val="28"/>
          <w:szCs w:val="28"/>
        </w:rPr>
        <w:t>») мотивацією, а всього од</w:t>
      </w:r>
      <w:r w:rsidR="00FC35C2">
        <w:rPr>
          <w:rFonts w:ascii="Times New Roman" w:hAnsi="Times New Roman" w:cs="Times New Roman"/>
          <w:sz w:val="28"/>
          <w:szCs w:val="28"/>
        </w:rPr>
        <w:t>инична мотивація простежується в</w:t>
      </w:r>
      <w:r>
        <w:rPr>
          <w:rFonts w:ascii="Times New Roman" w:hAnsi="Times New Roman" w:cs="Times New Roman"/>
          <w:sz w:val="28"/>
          <w:szCs w:val="28"/>
        </w:rPr>
        <w:t xml:space="preserve"> 162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балетонімах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(73,97 %).</w:t>
      </w:r>
    </w:p>
    <w:p w:rsidR="002C7728" w:rsidRDefault="002C7728" w:rsidP="002C7728">
      <w:pPr>
        <w:spacing w:after="0" w:line="36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уже зазначалося, домінування складних і складених структур не зумовлює переваги комбінованої мотивації (57; 26,03 %), яка може бути квалітативно-сутнісною (20: «</w:t>
      </w:r>
      <w:r w:rsidRPr="008B22E8">
        <w:rPr>
          <w:rFonts w:ascii="Times New Roman" w:hAnsi="Times New Roman" w:cs="Times New Roman"/>
          <w:i/>
          <w:sz w:val="28"/>
          <w:szCs w:val="28"/>
        </w:rPr>
        <w:t>Весняна казка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8B22E8">
        <w:rPr>
          <w:rFonts w:ascii="Times New Roman" w:hAnsi="Times New Roman" w:cs="Times New Roman"/>
          <w:i/>
          <w:sz w:val="28"/>
          <w:szCs w:val="28"/>
        </w:rPr>
        <w:t>Середній дует</w:t>
      </w:r>
      <w:r>
        <w:rPr>
          <w:rFonts w:ascii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локативно-сутнісною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(9; 4,11 %: «</w:t>
      </w:r>
      <w:r w:rsidRPr="008B22E8">
        <w:rPr>
          <w:rFonts w:ascii="Times New Roman" w:hAnsi="Times New Roman" w:cs="Times New Roman"/>
          <w:i/>
          <w:sz w:val="28"/>
          <w:szCs w:val="28"/>
        </w:rPr>
        <w:t>Венеційський карнавал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8B22E8">
        <w:rPr>
          <w:rFonts w:ascii="Times New Roman" w:hAnsi="Times New Roman" w:cs="Times New Roman"/>
          <w:i/>
          <w:sz w:val="28"/>
          <w:szCs w:val="28"/>
        </w:rPr>
        <w:t>Норвезька ідилія</w:t>
      </w:r>
      <w:r>
        <w:rPr>
          <w:rFonts w:ascii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локативно-квалітативною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(3; 1,37 %: «</w:t>
      </w:r>
      <w:r w:rsidRPr="008B22E8">
        <w:rPr>
          <w:rFonts w:ascii="Times New Roman" w:hAnsi="Times New Roman" w:cs="Times New Roman"/>
          <w:i/>
          <w:sz w:val="28"/>
          <w:szCs w:val="28"/>
        </w:rPr>
        <w:t>Галантна Індія</w:t>
      </w:r>
      <w:r>
        <w:rPr>
          <w:rFonts w:ascii="Times New Roman" w:hAnsi="Times New Roman" w:cs="Times New Roman"/>
          <w:sz w:val="28"/>
          <w:szCs w:val="28"/>
        </w:rPr>
        <w:t>», «</w:t>
      </w:r>
      <w:r w:rsidRPr="008B22E8">
        <w:rPr>
          <w:rFonts w:ascii="Times New Roman" w:hAnsi="Times New Roman" w:cs="Times New Roman"/>
          <w:i/>
          <w:sz w:val="28"/>
          <w:szCs w:val="28"/>
        </w:rPr>
        <w:t>Дівоча вежа</w:t>
      </w:r>
      <w:r>
        <w:rPr>
          <w:rFonts w:ascii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квалітативно-асоціативно-персонажною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(16; 7,31 %: «</w:t>
      </w:r>
      <w:r w:rsidRPr="008B22E8">
        <w:rPr>
          <w:rFonts w:ascii="Times New Roman" w:eastAsia="Times New Roman" w:hAnsi="Times New Roman" w:cs="Times New Roman"/>
          <w:i/>
          <w:sz w:val="28"/>
          <w:szCs w:val="28"/>
        </w:rPr>
        <w:t>Кульгавий біс</w:t>
      </w:r>
      <w:r>
        <w:rPr>
          <w:rFonts w:ascii="Times New Roman" w:eastAsia="Times New Roman" w:hAnsi="Times New Roman" w:cs="Times New Roman"/>
          <w:sz w:val="28"/>
          <w:szCs w:val="28"/>
        </w:rPr>
        <w:t>», «</w:t>
      </w:r>
      <w:r w:rsidRPr="008B22E8">
        <w:rPr>
          <w:rFonts w:ascii="Times New Roman" w:eastAsia="Times New Roman" w:hAnsi="Times New Roman" w:cs="Times New Roman"/>
          <w:i/>
          <w:sz w:val="28"/>
          <w:szCs w:val="28"/>
        </w:rPr>
        <w:t>Мармурова красуня</w:t>
      </w:r>
      <w:r>
        <w:rPr>
          <w:rFonts w:ascii="Times New Roman" w:eastAsia="Times New Roman" w:hAnsi="Times New Roman" w:cs="Times New Roman"/>
          <w:sz w:val="28"/>
          <w:szCs w:val="28"/>
        </w:rPr>
        <w:t>», зокрема номінації з подвійними компонентами: «</w:t>
      </w:r>
      <w:proofErr w:type="spellStart"/>
      <w:r w:rsidRPr="008B22E8">
        <w:rPr>
          <w:rFonts w:ascii="Times New Roman" w:eastAsia="Times New Roman" w:hAnsi="Times New Roman" w:cs="Times New Roman"/>
          <w:i/>
          <w:sz w:val="28"/>
          <w:szCs w:val="28"/>
        </w:rPr>
        <w:t>Копелія</w:t>
      </w:r>
      <w:proofErr w:type="spellEnd"/>
      <w:r w:rsidRPr="008B22E8">
        <w:rPr>
          <w:rFonts w:ascii="Times New Roman" w:eastAsia="Times New Roman" w:hAnsi="Times New Roman" w:cs="Times New Roman"/>
          <w:i/>
          <w:sz w:val="28"/>
          <w:szCs w:val="28"/>
        </w:rPr>
        <w:t>, або Красуня з голубими очима</w:t>
      </w:r>
      <w:r>
        <w:rPr>
          <w:rFonts w:ascii="Times New Roman" w:eastAsia="Times New Roman" w:hAnsi="Times New Roman" w:cs="Times New Roman"/>
          <w:sz w:val="28"/>
          <w:szCs w:val="28"/>
        </w:rPr>
        <w:t>», «</w:t>
      </w:r>
      <w:r w:rsidRPr="008B22E8">
        <w:rPr>
          <w:rFonts w:ascii="Times New Roman" w:eastAsia="Times New Roman" w:hAnsi="Times New Roman" w:cs="Times New Roman"/>
          <w:i/>
          <w:sz w:val="28"/>
          <w:szCs w:val="28"/>
        </w:rPr>
        <w:t>Ніна, або Безумна від кохання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локативно-асоціативно-персонажною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(3; 1,37 %: «</w:t>
      </w:r>
      <w:r w:rsidRPr="00032442">
        <w:rPr>
          <w:rFonts w:ascii="Times New Roman" w:eastAsia="Times New Roman" w:hAnsi="Times New Roman" w:cs="Times New Roman"/>
          <w:i/>
          <w:sz w:val="28"/>
          <w:szCs w:val="28"/>
        </w:rPr>
        <w:t xml:space="preserve">Вольєр, або Птахи </w:t>
      </w:r>
      <w:proofErr w:type="spellStart"/>
      <w:r w:rsidRPr="00032442">
        <w:rPr>
          <w:rFonts w:ascii="Times New Roman" w:eastAsia="Times New Roman" w:hAnsi="Times New Roman" w:cs="Times New Roman"/>
          <w:i/>
          <w:sz w:val="28"/>
          <w:szCs w:val="28"/>
        </w:rPr>
        <w:t>Бокаччо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», «</w:t>
      </w:r>
      <w:r w:rsidRPr="00032442">
        <w:rPr>
          <w:rFonts w:ascii="Times New Roman" w:eastAsia="Times New Roman" w:hAnsi="Times New Roman" w:cs="Times New Roman"/>
          <w:i/>
          <w:sz w:val="28"/>
          <w:szCs w:val="28"/>
        </w:rPr>
        <w:t>Угорська хатина, або Знамениті вигнанці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»),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асоціативно-персонажно-сюжетною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(6; 2,74 %: «</w:t>
      </w:r>
      <w:r w:rsidRPr="00032442">
        <w:rPr>
          <w:rFonts w:ascii="Times New Roman" w:eastAsia="Times New Roman" w:hAnsi="Times New Roman" w:cs="Times New Roman"/>
          <w:i/>
          <w:sz w:val="28"/>
          <w:szCs w:val="28"/>
        </w:rPr>
        <w:t>Кавказький полоняник, або Тінь нареченої</w:t>
      </w:r>
      <w:r>
        <w:rPr>
          <w:rFonts w:ascii="Times New Roman" w:eastAsia="Times New Roman" w:hAnsi="Times New Roman" w:cs="Times New Roman"/>
          <w:sz w:val="28"/>
          <w:szCs w:val="28"/>
        </w:rPr>
        <w:t>», «</w:t>
      </w:r>
      <w:r w:rsidRPr="00032442">
        <w:rPr>
          <w:rFonts w:ascii="Times New Roman" w:eastAsia="Times New Roman" w:hAnsi="Times New Roman" w:cs="Times New Roman"/>
          <w:i/>
          <w:sz w:val="28"/>
          <w:szCs w:val="28"/>
        </w:rPr>
        <w:t>Кларі, або обіцянка одруження</w:t>
      </w:r>
      <w:r>
        <w:rPr>
          <w:rFonts w:ascii="Times New Roman" w:eastAsia="Times New Roman" w:hAnsi="Times New Roman" w:cs="Times New Roman"/>
          <w:sz w:val="28"/>
          <w:szCs w:val="28"/>
        </w:rPr>
        <w:t>»).</w:t>
      </w:r>
    </w:p>
    <w:p w:rsidR="002C7728" w:rsidRPr="00D84495" w:rsidRDefault="002C7728" w:rsidP="002C772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28"/>
          <w:szCs w:val="28"/>
        </w:rPr>
      </w:pPr>
      <w:r w:rsidRPr="00D84495">
        <w:rPr>
          <w:rFonts w:ascii="Times New Roman" w:eastAsia="Times New Roman" w:hAnsi="Times New Roman" w:cs="Times New Roman"/>
          <w:spacing w:val="-4"/>
          <w:sz w:val="28"/>
          <w:szCs w:val="28"/>
        </w:rPr>
        <w:t>Найбільш цікавими в етимологічному плані є балетоніми «</w:t>
      </w:r>
      <w:r w:rsidRPr="00D84495"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Байка про лисицю, півня, кота і барана</w:t>
      </w:r>
      <w:r w:rsidRPr="00D84495">
        <w:rPr>
          <w:rFonts w:ascii="Times New Roman" w:eastAsia="Times New Roman" w:hAnsi="Times New Roman" w:cs="Times New Roman"/>
          <w:spacing w:val="-4"/>
          <w:sz w:val="28"/>
          <w:szCs w:val="28"/>
        </w:rPr>
        <w:t>» і «</w:t>
      </w:r>
      <w:r w:rsidRPr="00D84495"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Казка про блазня, який </w:t>
      </w:r>
      <w:proofErr w:type="spellStart"/>
      <w:r w:rsidRPr="00D84495"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пережартував</w:t>
      </w:r>
      <w:proofErr w:type="spellEnd"/>
      <w:r w:rsidRPr="00D84495"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сімох </w:t>
      </w:r>
      <w:r w:rsidRPr="00D84495"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lastRenderedPageBreak/>
        <w:t>блазнів</w:t>
      </w:r>
      <w:r w:rsidRPr="00D84495">
        <w:rPr>
          <w:rFonts w:ascii="Times New Roman" w:eastAsia="Times New Roman" w:hAnsi="Times New Roman" w:cs="Times New Roman"/>
          <w:spacing w:val="-4"/>
          <w:sz w:val="28"/>
          <w:szCs w:val="28"/>
        </w:rPr>
        <w:t>» (названо за мотивами народних казок), «</w:t>
      </w:r>
      <w:r w:rsidRPr="00D84495"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Запрошення до страти</w:t>
      </w:r>
      <w:r w:rsidRPr="00D84495">
        <w:rPr>
          <w:rFonts w:ascii="Times New Roman" w:eastAsia="Times New Roman" w:hAnsi="Times New Roman" w:cs="Times New Roman"/>
          <w:spacing w:val="-4"/>
          <w:sz w:val="28"/>
          <w:szCs w:val="28"/>
        </w:rPr>
        <w:t>» (структура з елементами оксюморона) і «</w:t>
      </w:r>
      <w:proofErr w:type="spellStart"/>
      <w:r w:rsidRPr="00D84495"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>Танцеманія</w:t>
      </w:r>
      <w:proofErr w:type="spellEnd"/>
      <w:r w:rsidRPr="00D84495">
        <w:rPr>
          <w:rFonts w:ascii="Times New Roman" w:eastAsia="Times New Roman" w:hAnsi="Times New Roman" w:cs="Times New Roman"/>
          <w:spacing w:val="-4"/>
          <w:sz w:val="28"/>
          <w:szCs w:val="28"/>
        </w:rPr>
        <w:t>» (незвичайна композита).</w:t>
      </w:r>
    </w:p>
    <w:p w:rsidR="002C7728" w:rsidRDefault="002C7728" w:rsidP="002C7728">
      <w:pPr>
        <w:spacing w:after="0" w:line="336" w:lineRule="auto"/>
        <w:ind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У процесі аналізу нами засвідчено, що власні назви театральних вистав, хоч і мають низку особливостей, пов’язаних з будовою, способом творення, семантикою твірної основи і мотивацією, проте в цілому виникають і функціонують у межах тих закономірностей, які характерні для багатьох інших класів пропріальної лексики української мови.</w:t>
      </w:r>
    </w:p>
    <w:p w:rsidR="002C7728" w:rsidRPr="00D84495" w:rsidRDefault="002C7728" w:rsidP="002C7728">
      <w:pPr>
        <w:spacing w:after="0" w:line="336" w:lineRule="auto"/>
        <w:ind w:firstLine="567"/>
        <w:jc w:val="both"/>
        <w:rPr>
          <w:rFonts w:ascii="Times New Roman" w:hAnsi="Times New Roman"/>
          <w:spacing w:val="-4"/>
          <w:sz w:val="28"/>
          <w:szCs w:val="28"/>
          <w:lang w:eastAsia="ru-RU"/>
        </w:rPr>
      </w:pPr>
      <w:r w:rsidRPr="00D84495">
        <w:rPr>
          <w:rFonts w:ascii="Times New Roman" w:hAnsi="Times New Roman"/>
          <w:spacing w:val="-4"/>
          <w:sz w:val="28"/>
          <w:szCs w:val="28"/>
          <w:lang w:eastAsia="ru-RU"/>
        </w:rPr>
        <w:t xml:space="preserve">У перспективі за методикою опису </w:t>
      </w:r>
      <w:r w:rsidR="00D84495" w:rsidRPr="00D84495">
        <w:rPr>
          <w:rFonts w:ascii="Times New Roman" w:hAnsi="Times New Roman"/>
          <w:spacing w:val="-4"/>
          <w:sz w:val="28"/>
          <w:szCs w:val="28"/>
          <w:lang w:eastAsia="ru-RU"/>
        </w:rPr>
        <w:t xml:space="preserve">балетонімів </w:t>
      </w:r>
      <w:r w:rsidRPr="00D84495">
        <w:rPr>
          <w:rFonts w:ascii="Times New Roman" w:hAnsi="Times New Roman"/>
          <w:spacing w:val="-4"/>
          <w:sz w:val="28"/>
          <w:szCs w:val="28"/>
          <w:lang w:eastAsia="ru-RU"/>
        </w:rPr>
        <w:t>можуть бути схарактеризовані інші різновиди як ідеонімів, так і прагматонімів та ергонімів.</w:t>
      </w:r>
    </w:p>
    <w:p w:rsidR="00D84495" w:rsidRPr="00D84495" w:rsidRDefault="00D84495" w:rsidP="00D84495">
      <w:pPr>
        <w:spacing w:after="0" w:line="336" w:lineRule="auto"/>
        <w:ind w:firstLine="567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 w:rsidRPr="00D84495">
        <w:rPr>
          <w:rFonts w:ascii="Times New Roman" w:hAnsi="Times New Roman"/>
          <w:b/>
          <w:sz w:val="28"/>
          <w:szCs w:val="28"/>
          <w:lang w:eastAsia="ru-RU"/>
        </w:rPr>
        <w:t>Список використаної літератури</w:t>
      </w:r>
    </w:p>
    <w:p w:rsidR="002C7728" w:rsidRPr="006925F8" w:rsidRDefault="002C7728" w:rsidP="00D84495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6925F8">
        <w:rPr>
          <w:rFonts w:ascii="Times New Roman" w:eastAsia="Times New Roman" w:hAnsi="Times New Roman" w:cs="Times New Roman"/>
          <w:sz w:val="28"/>
          <w:szCs w:val="28"/>
        </w:rPr>
        <w:t>Дияк</w:t>
      </w:r>
      <w:proofErr w:type="spellEnd"/>
      <w:r w:rsidRPr="006925F8">
        <w:rPr>
          <w:rFonts w:ascii="Times New Roman" w:eastAsia="Times New Roman" w:hAnsi="Times New Roman" w:cs="Times New Roman"/>
          <w:sz w:val="28"/>
          <w:szCs w:val="28"/>
        </w:rPr>
        <w:t xml:space="preserve"> В. А. </w:t>
      </w:r>
      <w:r w:rsidRPr="006925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Власні назви оперет: </w:t>
      </w:r>
      <w:proofErr w:type="spellStart"/>
      <w:r w:rsidRPr="006925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структурно-дериватологічні</w:t>
      </w:r>
      <w:proofErr w:type="spellEnd"/>
      <w:r w:rsidRPr="006925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семантико-мотиваційні особливості // Поділля. Філологічні студії. – Хмель</w:t>
      </w:r>
      <w:r w:rsidR="00576A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ницький, 2018. – Випуск 10. – С</w:t>
      </w:r>
      <w:r w:rsidRPr="006925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49–53.</w:t>
      </w:r>
    </w:p>
    <w:p w:rsidR="002C7728" w:rsidRPr="006925F8" w:rsidRDefault="002C7728" w:rsidP="00D84495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925F8">
        <w:rPr>
          <w:rFonts w:ascii="Times New Roman" w:eastAsia="Times New Roman" w:hAnsi="Times New Roman" w:cs="Times New Roman"/>
          <w:sz w:val="28"/>
          <w:szCs w:val="28"/>
        </w:rPr>
        <w:t>Сучасний словник іншомовних слів / О. І. Скопненко, Т. В. </w:t>
      </w:r>
      <w:proofErr w:type="spellStart"/>
      <w:r w:rsidRPr="006925F8">
        <w:rPr>
          <w:rFonts w:ascii="Times New Roman" w:eastAsia="Times New Roman" w:hAnsi="Times New Roman" w:cs="Times New Roman"/>
          <w:sz w:val="28"/>
          <w:szCs w:val="28"/>
        </w:rPr>
        <w:t>Цимбалюк</w:t>
      </w:r>
      <w:proofErr w:type="spellEnd"/>
      <w:r w:rsidRPr="006925F8">
        <w:rPr>
          <w:rFonts w:ascii="Times New Roman" w:eastAsia="Times New Roman" w:hAnsi="Times New Roman" w:cs="Times New Roman"/>
          <w:sz w:val="28"/>
          <w:szCs w:val="28"/>
        </w:rPr>
        <w:t>. – К. : Довіра, 2006. – 789 с.</w:t>
      </w:r>
    </w:p>
    <w:p w:rsidR="002C7728" w:rsidRPr="006925F8" w:rsidRDefault="002C7728" w:rsidP="00D84495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925F8">
        <w:rPr>
          <w:rFonts w:ascii="Times New Roman" w:hAnsi="Times New Roman" w:cs="Times New Roman"/>
          <w:sz w:val="28"/>
          <w:szCs w:val="28"/>
        </w:rPr>
        <w:t>Торчинський М. М.</w:t>
      </w:r>
      <w:r w:rsidRPr="006925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925F8">
        <w:rPr>
          <w:rFonts w:ascii="Times New Roman" w:eastAsia="Times New Roman" w:hAnsi="Times New Roman" w:cs="Times New Roman"/>
          <w:sz w:val="28"/>
          <w:szCs w:val="28"/>
        </w:rPr>
        <w:t>Дериваційна структура власних назв опер</w:t>
      </w:r>
      <w:r w:rsidR="00576A7C">
        <w:rPr>
          <w:rFonts w:ascii="Times New Roman" w:hAnsi="Times New Roman" w:cs="Times New Roman"/>
          <w:sz w:val="28"/>
          <w:szCs w:val="28"/>
        </w:rPr>
        <w:t xml:space="preserve"> </w:t>
      </w:r>
      <w:r w:rsidRPr="006925F8">
        <w:rPr>
          <w:rFonts w:ascii="Times New Roman" w:hAnsi="Times New Roman" w:cs="Times New Roman"/>
          <w:sz w:val="28"/>
          <w:szCs w:val="28"/>
        </w:rPr>
        <w:t xml:space="preserve">// </w:t>
      </w:r>
      <w:r w:rsidRPr="006925F8">
        <w:rPr>
          <w:rFonts w:ascii="Times New Roman" w:eastAsia="Times New Roman" w:hAnsi="Times New Roman" w:cs="Times New Roman"/>
          <w:sz w:val="28"/>
          <w:szCs w:val="28"/>
        </w:rPr>
        <w:t xml:space="preserve">Проблеми лінгвістики й методики викладання мов у контексті входження України в європейський простір: матеріали Всеукраїнської наукової </w:t>
      </w:r>
      <w:proofErr w:type="spellStart"/>
      <w:r w:rsidRPr="006925F8">
        <w:rPr>
          <w:rFonts w:ascii="Times New Roman" w:eastAsia="Times New Roman" w:hAnsi="Times New Roman" w:cs="Times New Roman"/>
          <w:sz w:val="28"/>
          <w:szCs w:val="28"/>
        </w:rPr>
        <w:t>Інтернет-конференції</w:t>
      </w:r>
      <w:proofErr w:type="spellEnd"/>
      <w:r w:rsidRPr="006925F8">
        <w:rPr>
          <w:rFonts w:ascii="Times New Roman" w:eastAsia="Times New Roman" w:hAnsi="Times New Roman" w:cs="Times New Roman"/>
          <w:sz w:val="28"/>
          <w:szCs w:val="28"/>
        </w:rPr>
        <w:t>. – Умань : Візаві, 2016. – С. 104–106.</w:t>
      </w:r>
    </w:p>
    <w:p w:rsidR="002C7728" w:rsidRDefault="002C7728" w:rsidP="00D84495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925F8">
        <w:rPr>
          <w:rFonts w:ascii="Times New Roman" w:hAnsi="Times New Roman" w:cs="Times New Roman"/>
          <w:sz w:val="28"/>
          <w:szCs w:val="28"/>
        </w:rPr>
        <w:t>Торчинський М. М. Структура онімного простору української мов</w:t>
      </w:r>
      <w:r w:rsidR="00576A7C">
        <w:rPr>
          <w:rFonts w:ascii="Times New Roman" w:hAnsi="Times New Roman" w:cs="Times New Roman"/>
          <w:sz w:val="28"/>
          <w:szCs w:val="28"/>
        </w:rPr>
        <w:t>и: монографія</w:t>
      </w:r>
      <w:r w:rsidRPr="006925F8">
        <w:rPr>
          <w:rFonts w:ascii="Times New Roman" w:hAnsi="Times New Roman" w:cs="Times New Roman"/>
          <w:sz w:val="28"/>
          <w:szCs w:val="28"/>
        </w:rPr>
        <w:t>. – Хмельницький: Авіст, 2008. – 551 с.</w:t>
      </w:r>
    </w:p>
    <w:p w:rsidR="00013284" w:rsidRPr="006925F8" w:rsidRDefault="00013284" w:rsidP="00D84495">
      <w:pPr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925F8">
        <w:rPr>
          <w:rFonts w:ascii="Times New Roman" w:hAnsi="Times New Roman" w:cs="Times New Roman"/>
          <w:sz w:val="28"/>
          <w:szCs w:val="28"/>
        </w:rPr>
        <w:t xml:space="preserve">Торчинський М. М. </w:t>
      </w:r>
      <w:r w:rsidRPr="006925F8">
        <w:rPr>
          <w:rFonts w:ascii="Times New Roman" w:eastAsia="Times New Roman" w:hAnsi="Times New Roman" w:cs="Times New Roman"/>
          <w:sz w:val="28"/>
          <w:szCs w:val="28"/>
        </w:rPr>
        <w:t>Структура онімного простору української мови. Частина ІІ. Функціонування власних назв. –</w:t>
      </w:r>
      <w:r w:rsidRPr="006925F8">
        <w:rPr>
          <w:rFonts w:ascii="Times New Roman" w:hAnsi="Times New Roman" w:cs="Times New Roman"/>
          <w:sz w:val="28"/>
          <w:szCs w:val="28"/>
        </w:rPr>
        <w:t xml:space="preserve"> </w:t>
      </w:r>
      <w:r w:rsidRPr="006925F8">
        <w:rPr>
          <w:rFonts w:ascii="Times New Roman" w:eastAsia="Times New Roman" w:hAnsi="Times New Roman" w:cs="Times New Roman"/>
          <w:sz w:val="28"/>
          <w:szCs w:val="28"/>
        </w:rPr>
        <w:t>Хмельницький : ХНУ, 2009. – 374 с.</w:t>
      </w:r>
    </w:p>
    <w:p w:rsidR="00013284" w:rsidRPr="006925F8" w:rsidRDefault="00013284" w:rsidP="00D84495">
      <w:pPr>
        <w:tabs>
          <w:tab w:val="left" w:pos="851"/>
        </w:tabs>
        <w:spacing w:after="0" w:line="360" w:lineRule="auto"/>
        <w:ind w:left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AC092D" w:rsidRPr="00823EC4" w:rsidRDefault="00AC092D" w:rsidP="00D84495">
      <w:pPr>
        <w:tabs>
          <w:tab w:val="left" w:pos="851"/>
        </w:tabs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sectPr w:rsidR="00AC092D" w:rsidRPr="00823EC4" w:rsidSect="00A808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F0428"/>
    <w:multiLevelType w:val="multilevel"/>
    <w:tmpl w:val="5D40F570"/>
    <w:lvl w:ilvl="0">
      <w:start w:val="1"/>
      <w:numFmt w:val="decimal"/>
      <w:lvlText w:val="%1."/>
      <w:lvlJc w:val="left"/>
      <w:pPr>
        <w:ind w:left="1058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48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868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3588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4308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5028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748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6468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7188" w:firstLine="612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hyphenationZone w:val="425"/>
  <w:characterSpacingControl w:val="doNotCompress"/>
  <w:compat>
    <w:useFELayout/>
  </w:compat>
  <w:rsids>
    <w:rsidRoot w:val="00823EC4"/>
    <w:rsid w:val="00013284"/>
    <w:rsid w:val="001A5B12"/>
    <w:rsid w:val="002C7728"/>
    <w:rsid w:val="00403541"/>
    <w:rsid w:val="005036D6"/>
    <w:rsid w:val="00576A7C"/>
    <w:rsid w:val="006B2AA0"/>
    <w:rsid w:val="007D2E93"/>
    <w:rsid w:val="00823EC4"/>
    <w:rsid w:val="00A808BA"/>
    <w:rsid w:val="00AC092D"/>
    <w:rsid w:val="00C828D9"/>
    <w:rsid w:val="00D84495"/>
    <w:rsid w:val="00FC3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8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8</Pages>
  <Words>1914</Words>
  <Characters>13291</Characters>
  <Application>Microsoft Office Word</Application>
  <DocSecurity>0</DocSecurity>
  <Lines>234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Uzer</cp:lastModifiedBy>
  <cp:revision>7</cp:revision>
  <dcterms:created xsi:type="dcterms:W3CDTF">2018-11-14T11:15:00Z</dcterms:created>
  <dcterms:modified xsi:type="dcterms:W3CDTF">2019-06-20T16:38:00Z</dcterms:modified>
</cp:coreProperties>
</file>