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1F50" w:rsidRDefault="00C822BD" w:rsidP="00CA1F5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</w:t>
      </w:r>
      <w:r w:rsidR="00CA1F50" w:rsidRPr="00CA1F50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CA1F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АВЧАННЯ ГРАМАТИКИ У МЕЖАХ КУРСУ </w:t>
      </w:r>
    </w:p>
    <w:p w:rsidR="00CA1F50" w:rsidRPr="00CA1F50" w:rsidRDefault="00CA1F50" w:rsidP="00CA1F5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A1F50">
        <w:rPr>
          <w:rFonts w:ascii="Times New Roman" w:hAnsi="Times New Roman" w:cs="Times New Roman"/>
          <w:b/>
          <w:sz w:val="28"/>
          <w:szCs w:val="28"/>
          <w:lang w:val="uk-UA"/>
        </w:rPr>
        <w:t>«АНГЛІЙСЬКА МОВА ЗА ПРОФЕС</w:t>
      </w:r>
      <w:r w:rsidR="00C822B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CA1F50">
        <w:rPr>
          <w:rFonts w:ascii="Times New Roman" w:hAnsi="Times New Roman" w:cs="Times New Roman"/>
          <w:b/>
          <w:sz w:val="28"/>
          <w:szCs w:val="28"/>
          <w:lang w:val="uk-UA"/>
        </w:rPr>
        <w:t>ЙНИМ СПРЯМУВАННЯМ»</w:t>
      </w:r>
    </w:p>
    <w:p w:rsidR="00CA1F50" w:rsidRPr="00CA1F50" w:rsidRDefault="00CA1F50" w:rsidP="00CA1F50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A1F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С.О. </w:t>
      </w:r>
      <w:proofErr w:type="spellStart"/>
      <w:r w:rsidRPr="00CA1F50">
        <w:rPr>
          <w:rFonts w:ascii="Times New Roman" w:hAnsi="Times New Roman" w:cs="Times New Roman"/>
          <w:b/>
          <w:sz w:val="28"/>
          <w:szCs w:val="28"/>
          <w:lang w:val="uk-UA"/>
        </w:rPr>
        <w:t>Пілішек</w:t>
      </w:r>
      <w:proofErr w:type="spellEnd"/>
    </w:p>
    <w:p w:rsidR="00C12F19" w:rsidRPr="00CA1F50" w:rsidRDefault="00CA1F50" w:rsidP="00CA1F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74272E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Сучасний підхід до викладання іноземних мов </w:t>
      </w:r>
      <w:r w:rsidR="00D37AA3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за професійним спрямуванням, зокрема англійської мови, </w:t>
      </w:r>
      <w:r w:rsidR="0074272E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передбачає формування граматичних знань та навичок з позицій </w:t>
      </w:r>
      <w:r w:rsidR="00D37AA3" w:rsidRPr="00CA1F50">
        <w:rPr>
          <w:rFonts w:ascii="Times New Roman" w:hAnsi="Times New Roman" w:cs="Times New Roman"/>
          <w:sz w:val="28"/>
          <w:szCs w:val="28"/>
          <w:lang w:val="uk-UA"/>
        </w:rPr>
        <w:t>«англійська для …» (“</w:t>
      </w:r>
      <w:r w:rsidR="00D37AA3" w:rsidRPr="00CA1F50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D37AA3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7AA3" w:rsidRPr="00CA1F50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D37AA3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 …”)  та «англійська через …» (“</w:t>
      </w:r>
      <w:r w:rsidR="00D37AA3" w:rsidRPr="00CA1F50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D37AA3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7AA3" w:rsidRPr="00CA1F50">
        <w:rPr>
          <w:rFonts w:ascii="Times New Roman" w:hAnsi="Times New Roman" w:cs="Times New Roman"/>
          <w:sz w:val="28"/>
          <w:szCs w:val="28"/>
          <w:lang w:val="en-US"/>
        </w:rPr>
        <w:t>through</w:t>
      </w:r>
      <w:r w:rsidR="00D37AA3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 …”). В основі підходу «англійська для … » лежить навчання конкретних практичних навичок, необхідних для ефективного спілкування</w:t>
      </w:r>
      <w:r w:rsidR="00543402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 у конкретній професійній сфері</w:t>
      </w:r>
      <w:r w:rsidR="00D37AA3" w:rsidRPr="00CA1F50">
        <w:rPr>
          <w:rFonts w:ascii="Times New Roman" w:hAnsi="Times New Roman" w:cs="Times New Roman"/>
          <w:sz w:val="28"/>
          <w:szCs w:val="28"/>
          <w:lang w:val="uk-UA"/>
        </w:rPr>
        <w:t>; підхід «англійська через …»</w:t>
      </w:r>
      <w:r w:rsidR="00543402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 ґрунтується на традиційному підході до навчання мови та чотирьох основних навичок у контексті визначеної галузі професійної діяльності.</w:t>
      </w:r>
    </w:p>
    <w:p w:rsidR="00577634" w:rsidRDefault="00CA1F50" w:rsidP="00CA1F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03BFE" w:rsidRPr="00CA1F5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43402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ередумовою створення </w:t>
      </w:r>
      <w:r w:rsidR="00503BFE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робочої програми для викладання курсу «Англійська мова за професійним спілкуванням» є проведення аналізу потреб. Відтак, схему навчання компонента граматики із урахуванням підходу «англійська для …» можна окреслити наступним чином: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(1) </w:t>
      </w:r>
      <w:r w:rsidR="00503BFE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аналізу потреб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(2) </w:t>
      </w:r>
      <w:r w:rsidR="00503BFE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представлення професійних ситуацій через контекст опорних текстів та діалогів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(3) </w:t>
      </w:r>
      <w:r w:rsidR="00503BFE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аналіз та відпрацювання граматичних явищ у межах опорних текстів та діалогів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(4) </w:t>
      </w:r>
      <w:r w:rsidR="00503BFE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</w:t>
      </w:r>
      <w:r w:rsidR="00C80239">
        <w:rPr>
          <w:rFonts w:ascii="Times New Roman" w:hAnsi="Times New Roman" w:cs="Times New Roman"/>
          <w:sz w:val="28"/>
          <w:szCs w:val="28"/>
          <w:lang w:val="uk-UA"/>
        </w:rPr>
        <w:t xml:space="preserve">автентичних </w:t>
      </w:r>
      <w:r w:rsidR="00503BFE" w:rsidRPr="00CA1F50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професійно-орієнтованих творчих завдань. </w:t>
      </w:r>
    </w:p>
    <w:p w:rsidR="00543402" w:rsidRDefault="00577634" w:rsidP="00CA1F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A1F50">
        <w:rPr>
          <w:rFonts w:ascii="Times New Roman" w:hAnsi="Times New Roman" w:cs="Times New Roman"/>
          <w:sz w:val="28"/>
          <w:szCs w:val="28"/>
          <w:lang w:val="uk-UA"/>
        </w:rPr>
        <w:t xml:space="preserve">У відсотковому відношенні </w:t>
      </w:r>
      <w:r w:rsidR="005361E0">
        <w:rPr>
          <w:rFonts w:ascii="Times New Roman" w:hAnsi="Times New Roman" w:cs="Times New Roman"/>
          <w:sz w:val="28"/>
          <w:szCs w:val="28"/>
          <w:lang w:val="uk-UA"/>
        </w:rPr>
        <w:t>фактична вага чисто граматичного матеріалу у курсі за оцінками складає не більше 10%; це пояснюється тим, що у межах курсу «Англійська мова за професійним спілкуванн</w:t>
      </w:r>
      <w:bookmarkStart w:id="0" w:name="_GoBack"/>
      <w:bookmarkEnd w:id="0"/>
      <w:r w:rsidR="005361E0">
        <w:rPr>
          <w:rFonts w:ascii="Times New Roman" w:hAnsi="Times New Roman" w:cs="Times New Roman"/>
          <w:sz w:val="28"/>
          <w:szCs w:val="28"/>
          <w:lang w:val="uk-UA"/>
        </w:rPr>
        <w:t>ям» із застосуванням підходу «англійська для …» граматичні знання та навички розглядаються як практичний засіб для професійного спілкування в англомовному середовищі.</w:t>
      </w:r>
    </w:p>
    <w:p w:rsidR="005361E0" w:rsidRPr="005361E0" w:rsidRDefault="005361E0" w:rsidP="00CA1F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Показником засвоєння граматичних явищ є здатність застосувати відповідні набуті навички під час виконання </w:t>
      </w:r>
      <w:r w:rsidR="00577634">
        <w:rPr>
          <w:rFonts w:ascii="Times New Roman" w:hAnsi="Times New Roman" w:cs="Times New Roman"/>
          <w:sz w:val="28"/>
          <w:szCs w:val="28"/>
          <w:lang w:val="uk-UA"/>
        </w:rPr>
        <w:t xml:space="preserve">автентичних </w:t>
      </w:r>
      <w:r>
        <w:rPr>
          <w:rFonts w:ascii="Times New Roman" w:hAnsi="Times New Roman" w:cs="Times New Roman"/>
          <w:sz w:val="28"/>
          <w:szCs w:val="28"/>
          <w:lang w:val="uk-UA"/>
        </w:rPr>
        <w:t>практичних завдань</w:t>
      </w:r>
      <w:r w:rsidR="00577634">
        <w:rPr>
          <w:rFonts w:ascii="Times New Roman" w:hAnsi="Times New Roman" w:cs="Times New Roman"/>
          <w:sz w:val="28"/>
          <w:szCs w:val="28"/>
          <w:lang w:val="uk-UA"/>
        </w:rPr>
        <w:t xml:space="preserve"> (написання звіту, запис ситуативного діалогу, опис процесу і т. ін.)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яким передує низка </w:t>
      </w:r>
      <w:r w:rsidR="00577634">
        <w:rPr>
          <w:rFonts w:ascii="Times New Roman" w:hAnsi="Times New Roman" w:cs="Times New Roman"/>
          <w:sz w:val="28"/>
          <w:szCs w:val="28"/>
          <w:lang w:val="uk-UA"/>
        </w:rPr>
        <w:t xml:space="preserve">формувальних вправ. Виконання зазначеного вище типу завдань дозволяє також реалізувати інтегрований підхід до навчання мови, завдяки якому </w:t>
      </w:r>
      <w:r w:rsidR="00577634">
        <w:rPr>
          <w:rFonts w:ascii="Times New Roman" w:hAnsi="Times New Roman" w:cs="Times New Roman"/>
          <w:sz w:val="28"/>
          <w:szCs w:val="28"/>
          <w:lang w:val="uk-UA"/>
        </w:rPr>
        <w:lastRenderedPageBreak/>
        <w:t>уможлив</w:t>
      </w:r>
      <w:r w:rsidR="00AF4ABC">
        <w:rPr>
          <w:rFonts w:ascii="Times New Roman" w:hAnsi="Times New Roman" w:cs="Times New Roman"/>
          <w:sz w:val="28"/>
          <w:szCs w:val="28"/>
          <w:lang w:val="uk-UA"/>
        </w:rPr>
        <w:t>люється розвиток інших навичок, окрім граматичних (наприклад, письмо, мовлення, читання і т. ін.).</w:t>
      </w:r>
    </w:p>
    <w:sectPr w:rsidR="005361E0" w:rsidRPr="005361E0" w:rsidSect="00CA1F5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3C3"/>
    <w:rsid w:val="00503BFE"/>
    <w:rsid w:val="005361E0"/>
    <w:rsid w:val="00543402"/>
    <w:rsid w:val="00577634"/>
    <w:rsid w:val="006B741E"/>
    <w:rsid w:val="0074272E"/>
    <w:rsid w:val="00AF4ABC"/>
    <w:rsid w:val="00C12F19"/>
    <w:rsid w:val="00C80239"/>
    <w:rsid w:val="00C822BD"/>
    <w:rsid w:val="00CA1F50"/>
    <w:rsid w:val="00CC73C3"/>
    <w:rsid w:val="00D37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E3FBF3-EFDA-454F-811E-671595694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252</Words>
  <Characters>1771</Characters>
  <Application>Microsoft Office Word</Application>
  <DocSecurity>0</DocSecurity>
  <Lines>28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2018-10-15T18:41:00Z</dcterms:created>
  <dcterms:modified xsi:type="dcterms:W3CDTF">2018-10-15T20:23:00Z</dcterms:modified>
</cp:coreProperties>
</file>