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0D02" w:rsidRDefault="003A0D02" w:rsidP="003A0D02">
      <w:pPr>
        <w:spacing w:after="0" w:line="360" w:lineRule="auto"/>
        <w:ind w:firstLine="709"/>
        <w:jc w:val="right"/>
        <w:rPr>
          <w:rFonts w:ascii="Times New Roman" w:eastAsia="Calibri" w:hAnsi="Times New Roman" w:cs="Times New Roman"/>
          <w:b/>
          <w:sz w:val="28"/>
          <w:szCs w:val="24"/>
        </w:rPr>
      </w:pPr>
      <w:r>
        <w:rPr>
          <w:rFonts w:ascii="Times New Roman" w:eastAsia="Calibri" w:hAnsi="Times New Roman" w:cs="Times New Roman"/>
          <w:b/>
          <w:sz w:val="28"/>
          <w:szCs w:val="24"/>
        </w:rPr>
        <w:t>Ігумнова О.Б.</w:t>
      </w:r>
    </w:p>
    <w:p w:rsidR="003A0D02" w:rsidRDefault="003A0D02" w:rsidP="00BD0B77">
      <w:pPr>
        <w:spacing w:after="0" w:line="360" w:lineRule="auto"/>
        <w:ind w:firstLine="709"/>
        <w:jc w:val="center"/>
        <w:rPr>
          <w:rFonts w:ascii="Times New Roman" w:eastAsia="Calibri" w:hAnsi="Times New Roman" w:cs="Times New Roman"/>
          <w:b/>
          <w:sz w:val="28"/>
          <w:szCs w:val="24"/>
        </w:rPr>
      </w:pPr>
    </w:p>
    <w:p w:rsidR="00BD0B77" w:rsidRPr="00BD0B77" w:rsidRDefault="00BD0B77" w:rsidP="00BD0B77">
      <w:pPr>
        <w:spacing w:after="0" w:line="360" w:lineRule="auto"/>
        <w:ind w:firstLine="709"/>
        <w:jc w:val="center"/>
        <w:rPr>
          <w:rFonts w:ascii="Times New Roman" w:eastAsia="Calibri" w:hAnsi="Times New Roman" w:cs="Times New Roman"/>
          <w:b/>
          <w:sz w:val="28"/>
          <w:szCs w:val="24"/>
        </w:rPr>
      </w:pPr>
      <w:r w:rsidRPr="00BD0B77">
        <w:rPr>
          <w:rFonts w:ascii="Times New Roman" w:eastAsia="Calibri" w:hAnsi="Times New Roman" w:cs="Times New Roman"/>
          <w:b/>
          <w:sz w:val="28"/>
          <w:szCs w:val="24"/>
        </w:rPr>
        <w:t>ПСИХОКОРЕКЦІЯ НЕГАТИВНИХ ПСИХІЧНИХ</w:t>
      </w:r>
    </w:p>
    <w:p w:rsidR="00BD0B77" w:rsidRPr="00BD0B77" w:rsidRDefault="00BD0B77" w:rsidP="004A1FB7">
      <w:pPr>
        <w:spacing w:after="0" w:line="360" w:lineRule="auto"/>
        <w:ind w:firstLine="709"/>
        <w:jc w:val="center"/>
        <w:rPr>
          <w:rFonts w:ascii="Times New Roman" w:eastAsia="Calibri" w:hAnsi="Times New Roman" w:cs="Times New Roman"/>
          <w:b/>
          <w:sz w:val="28"/>
          <w:szCs w:val="24"/>
        </w:rPr>
      </w:pPr>
      <w:r w:rsidRPr="00BD0B77">
        <w:rPr>
          <w:rFonts w:ascii="Times New Roman" w:eastAsia="Calibri" w:hAnsi="Times New Roman" w:cs="Times New Roman"/>
          <w:b/>
          <w:sz w:val="28"/>
          <w:szCs w:val="24"/>
        </w:rPr>
        <w:t xml:space="preserve"> СТАНІВ СТУДЕНТІВ</w:t>
      </w:r>
    </w:p>
    <w:p w:rsidR="00BD0B77" w:rsidRPr="00BD0B77" w:rsidRDefault="00BD0B77" w:rsidP="00BD0B77">
      <w:pPr>
        <w:spacing w:after="0" w:line="360" w:lineRule="auto"/>
        <w:jc w:val="both"/>
        <w:rPr>
          <w:rFonts w:ascii="Times New Roman" w:eastAsia="Calibri" w:hAnsi="Times New Roman" w:cs="Times New Roman"/>
          <w:b/>
          <w:sz w:val="28"/>
          <w:szCs w:val="24"/>
        </w:rPr>
      </w:pPr>
    </w:p>
    <w:p w:rsidR="00BD0B77" w:rsidRPr="00BD0B77" w:rsidRDefault="00BD0B77" w:rsidP="00BD0B77">
      <w:pPr>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Студентський період супроводжується психоемоційними навантаженнями, різноманітними конфліктними та стресовими ситуаціями у навчальній діяльності, міжособистісному спілкуванні. Нове соціальне середовище, складність і суперечливість потреб, бажань, цілей, мотивів, можливостей, умов та наявних ресурсів студентів спонукають до розвитку цілого спектру негативних психічних станів, що потребує їх усвідомлення, аналізу, подолання, актуалізації інших форм реагування, поведінки, формування нових умінь і навичок саморегуляції. Засоби та прийоми подолання і регуляції зазначених станів, що використовуються студентами, сформовані їх минулим досвідом і визначаються особливостями нервової системи, іншими індивідуальними властивостями. Проте вони часто є неефективними та застосовуються в основному стихійно, неусвідомлено, можуть набувати форм стереотипності та ригідності, а використання їх у навчально-виховному процесі відбувається частково та несистематично. Виникнення, посилення та переважання негативних психічних </w:t>
      </w:r>
      <w:r w:rsidRPr="00BD0B77">
        <w:rPr>
          <w:rFonts w:ascii="Times New Roman" w:eastAsia="Calibri" w:hAnsi="Times New Roman" w:cs="Times New Roman"/>
          <w:color w:val="000000"/>
          <w:sz w:val="28"/>
          <w:szCs w:val="28"/>
        </w:rPr>
        <w:t>станів та їх комплексів у студентів призводить до дезорганізації навчальної діяльності, іноді навіть до повної відмови від неї, порушень у перебігу пізнавальних процесів, процесів саморозвитку, самоорганізації, до особистісних та професійно-особистісних деформацій, дезадаптації, порушень здоров’я,</w:t>
      </w:r>
      <w:r w:rsidRPr="00BD0B77">
        <w:rPr>
          <w:rFonts w:ascii="Times New Roman" w:eastAsia="Calibri" w:hAnsi="Times New Roman" w:cs="Times New Roman"/>
          <w:sz w:val="28"/>
          <w:szCs w:val="28"/>
        </w:rPr>
        <w:t xml:space="preserve"> блокуванн</w:t>
      </w:r>
      <w:r w:rsidR="00C6485C">
        <w:rPr>
          <w:rFonts w:ascii="Times New Roman" w:eastAsia="Calibri" w:hAnsi="Times New Roman" w:cs="Times New Roman"/>
          <w:sz w:val="28"/>
          <w:szCs w:val="28"/>
        </w:rPr>
        <w:t>я внутрішних ресурсів тощо</w:t>
      </w:r>
      <w:r w:rsidRPr="00BD0B77">
        <w:rPr>
          <w:rFonts w:ascii="Times New Roman" w:eastAsia="Calibri" w:hAnsi="Times New Roman" w:cs="Times New Roman"/>
          <w:sz w:val="28"/>
          <w:szCs w:val="28"/>
        </w:rPr>
        <w:t xml:space="preserve">. </w:t>
      </w:r>
    </w:p>
    <w:p w:rsidR="008D2E8F" w:rsidRDefault="008D2E8F" w:rsidP="00911C2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Cs/>
          <w:sz w:val="28"/>
          <w:szCs w:val="28"/>
        </w:rPr>
        <w:t>В</w:t>
      </w:r>
      <w:r w:rsidR="00BD0B77" w:rsidRPr="00BD0B77">
        <w:rPr>
          <w:rFonts w:ascii="Times New Roman" w:eastAsia="Calibri" w:hAnsi="Times New Roman" w:cs="Times New Roman"/>
          <w:bCs/>
          <w:sz w:val="28"/>
          <w:szCs w:val="28"/>
        </w:rPr>
        <w:t>икористання комплексу</w:t>
      </w:r>
      <w:r w:rsidR="00BD0B77" w:rsidRPr="00BD0B77">
        <w:rPr>
          <w:rFonts w:ascii="Times New Roman" w:eastAsia="Calibri" w:hAnsi="Times New Roman" w:cs="Times New Roman"/>
          <w:sz w:val="28"/>
          <w:szCs w:val="28"/>
        </w:rPr>
        <w:t xml:space="preserve"> </w:t>
      </w:r>
      <w:r w:rsidR="00BD0B77" w:rsidRPr="00BD0B77">
        <w:rPr>
          <w:rFonts w:ascii="Times New Roman" w:eastAsia="Calibri" w:hAnsi="Times New Roman" w:cs="Times New Roman"/>
          <w:sz w:val="28"/>
          <w:szCs w:val="28"/>
          <w:lang w:eastAsia="ru-RU"/>
        </w:rPr>
        <w:t>методі</w:t>
      </w:r>
      <w:r>
        <w:rPr>
          <w:rFonts w:ascii="Times New Roman" w:eastAsia="Calibri" w:hAnsi="Times New Roman" w:cs="Times New Roman"/>
          <w:sz w:val="28"/>
          <w:szCs w:val="28"/>
          <w:lang w:eastAsia="ru-RU"/>
        </w:rPr>
        <w:t>в різних психологічних підходів,</w:t>
      </w:r>
      <w:r w:rsidR="00BD0B77" w:rsidRPr="00BD0B77">
        <w:rPr>
          <w:rFonts w:ascii="Times New Roman" w:eastAsia="Calibri" w:hAnsi="Times New Roman" w:cs="Times New Roman"/>
          <w:sz w:val="28"/>
          <w:szCs w:val="28"/>
          <w:lang w:eastAsia="ru-RU"/>
        </w:rPr>
        <w:t xml:space="preserve"> </w:t>
      </w:r>
      <w:r>
        <w:rPr>
          <w:rFonts w:ascii="Times New Roman" w:eastAsia="Calibri" w:hAnsi="Times New Roman" w:cs="Times New Roman"/>
          <w:sz w:val="28"/>
          <w:szCs w:val="28"/>
        </w:rPr>
        <w:t>з</w:t>
      </w:r>
      <w:r w:rsidR="00BD0B77" w:rsidRPr="00BD0B77">
        <w:rPr>
          <w:rFonts w:ascii="Times New Roman" w:eastAsia="Calibri" w:hAnsi="Times New Roman" w:cs="Times New Roman"/>
          <w:sz w:val="28"/>
          <w:szCs w:val="28"/>
        </w:rPr>
        <w:t>окрема, методів поведінкової терапії (репетиція поведінки, імаго-метод), тілесн</w:t>
      </w:r>
      <w:r>
        <w:rPr>
          <w:rFonts w:ascii="Times New Roman" w:eastAsia="Calibri" w:hAnsi="Times New Roman" w:cs="Times New Roman"/>
          <w:sz w:val="28"/>
          <w:szCs w:val="28"/>
        </w:rPr>
        <w:t>ої терапії (м’язова релаксація,</w:t>
      </w:r>
      <w:r w:rsidR="00BD0B77" w:rsidRPr="00BD0B77">
        <w:rPr>
          <w:rFonts w:ascii="Times New Roman" w:eastAsia="Calibri" w:hAnsi="Times New Roman" w:cs="Times New Roman"/>
          <w:sz w:val="28"/>
          <w:szCs w:val="28"/>
        </w:rPr>
        <w:t xml:space="preserve"> релаксаційні вправи, вправи на дихання), когнітивної терапії (метод повної раціоналізації майбутньої події, позитивної вибірковї ретроспекції, позитивної акцентуації досвіду), музичної, сугестивної, танцювальної, зображувальної терапії, ігрові методи, дискусійні методи </w:t>
      </w:r>
      <w:r w:rsidR="00911C25">
        <w:rPr>
          <w:rFonts w:ascii="Times New Roman" w:eastAsia="Calibri" w:hAnsi="Times New Roman" w:cs="Times New Roman"/>
          <w:sz w:val="28"/>
          <w:szCs w:val="28"/>
        </w:rPr>
        <w:lastRenderedPageBreak/>
        <w:t>дозволяє</w:t>
      </w:r>
      <w:r w:rsidRPr="008D2E8F">
        <w:rPr>
          <w:rFonts w:ascii="Times New Roman" w:eastAsia="Calibri" w:hAnsi="Times New Roman" w:cs="Times New Roman"/>
          <w:sz w:val="28"/>
          <w:szCs w:val="28"/>
        </w:rPr>
        <w:t xml:space="preserve"> </w:t>
      </w:r>
      <w:r w:rsidR="00911C25">
        <w:rPr>
          <w:rFonts w:ascii="Times New Roman" w:eastAsia="Calibri" w:hAnsi="Times New Roman" w:cs="Times New Roman"/>
          <w:sz w:val="28"/>
          <w:szCs w:val="28"/>
        </w:rPr>
        <w:t>системно</w:t>
      </w:r>
      <w:r w:rsidR="00911C25" w:rsidRPr="00BD0B77">
        <w:rPr>
          <w:rFonts w:ascii="Times New Roman" w:eastAsia="Calibri" w:hAnsi="Times New Roman" w:cs="Times New Roman"/>
          <w:sz w:val="28"/>
          <w:szCs w:val="28"/>
        </w:rPr>
        <w:t>, цілі</w:t>
      </w:r>
      <w:r w:rsidR="00911C25">
        <w:rPr>
          <w:rFonts w:ascii="Times New Roman" w:eastAsia="Calibri" w:hAnsi="Times New Roman" w:cs="Times New Roman"/>
          <w:sz w:val="28"/>
          <w:szCs w:val="28"/>
        </w:rPr>
        <w:t xml:space="preserve">сно та комплексно здійснювати </w:t>
      </w:r>
      <w:r>
        <w:rPr>
          <w:rFonts w:ascii="Times New Roman" w:eastAsia="Calibri" w:hAnsi="Times New Roman" w:cs="Times New Roman"/>
          <w:sz w:val="28"/>
          <w:szCs w:val="28"/>
        </w:rPr>
        <w:t>к</w:t>
      </w:r>
      <w:r w:rsidRPr="00BD0B77">
        <w:rPr>
          <w:rFonts w:ascii="Times New Roman" w:eastAsia="Calibri" w:hAnsi="Times New Roman" w:cs="Times New Roman"/>
          <w:sz w:val="28"/>
          <w:szCs w:val="28"/>
        </w:rPr>
        <w:t>орекц</w:t>
      </w:r>
      <w:r>
        <w:rPr>
          <w:rFonts w:ascii="Times New Roman" w:eastAsia="Calibri" w:hAnsi="Times New Roman" w:cs="Times New Roman"/>
          <w:sz w:val="28"/>
          <w:szCs w:val="28"/>
        </w:rPr>
        <w:t>ійну роботу</w:t>
      </w:r>
      <w:r w:rsidRPr="00BD0B77">
        <w:rPr>
          <w:rFonts w:ascii="Times New Roman" w:eastAsia="Calibri" w:hAnsi="Times New Roman" w:cs="Times New Roman"/>
          <w:sz w:val="28"/>
          <w:szCs w:val="28"/>
        </w:rPr>
        <w:t xml:space="preserve"> </w:t>
      </w:r>
      <w:r w:rsidR="00911C25">
        <w:rPr>
          <w:rFonts w:ascii="Times New Roman" w:eastAsia="Calibri" w:hAnsi="Times New Roman" w:cs="Times New Roman"/>
          <w:sz w:val="28"/>
          <w:szCs w:val="28"/>
        </w:rPr>
        <w:t>негативних психічних станів</w:t>
      </w:r>
      <w:r w:rsidR="00911C25" w:rsidRPr="00BD0B77">
        <w:rPr>
          <w:rFonts w:ascii="Times New Roman" w:eastAsia="Calibri" w:hAnsi="Times New Roman" w:cs="Times New Roman"/>
          <w:sz w:val="28"/>
          <w:szCs w:val="28"/>
        </w:rPr>
        <w:t xml:space="preserve"> студентів та внутрішні</w:t>
      </w:r>
      <w:r w:rsidR="00911C25">
        <w:rPr>
          <w:rFonts w:ascii="Times New Roman" w:eastAsia="Calibri" w:hAnsi="Times New Roman" w:cs="Times New Roman"/>
          <w:sz w:val="28"/>
          <w:szCs w:val="28"/>
        </w:rPr>
        <w:t>х умов</w:t>
      </w:r>
      <w:r w:rsidR="00911C25" w:rsidRPr="00BD0B77">
        <w:rPr>
          <w:rFonts w:ascii="Times New Roman" w:eastAsia="Calibri" w:hAnsi="Times New Roman" w:cs="Times New Roman"/>
          <w:sz w:val="28"/>
          <w:szCs w:val="28"/>
        </w:rPr>
        <w:t xml:space="preserve"> їх виникнення</w:t>
      </w:r>
      <w:r w:rsidRPr="00BD0B77">
        <w:rPr>
          <w:rFonts w:ascii="Times New Roman" w:eastAsia="Calibri" w:hAnsi="Times New Roman" w:cs="Times New Roman"/>
          <w:sz w:val="28"/>
          <w:szCs w:val="28"/>
        </w:rPr>
        <w:t xml:space="preserve">. </w:t>
      </w:r>
    </w:p>
    <w:p w:rsidR="00BD0B77" w:rsidRPr="00BD0B77" w:rsidRDefault="00BD0B77" w:rsidP="00020A70">
      <w:pPr>
        <w:spacing w:after="0" w:line="372"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Результати</w:t>
      </w:r>
      <w:r w:rsidR="00911C25">
        <w:rPr>
          <w:rFonts w:ascii="Times New Roman" w:eastAsia="Calibri" w:hAnsi="Times New Roman" w:cs="Times New Roman"/>
          <w:sz w:val="28"/>
          <w:szCs w:val="28"/>
        </w:rPr>
        <w:t xml:space="preserve"> емпіричного дослідження</w:t>
      </w:r>
      <w:r w:rsidRPr="00BD0B77">
        <w:rPr>
          <w:rFonts w:ascii="Times New Roman" w:eastAsia="Calibri" w:hAnsi="Times New Roman" w:cs="Times New Roman"/>
          <w:sz w:val="28"/>
          <w:szCs w:val="28"/>
        </w:rPr>
        <w:t>, свідчать про взаємозв’язок негативних психічних станів студентів високого рівня розвитку з нейротизмом, депресивністю, дратівливістю, сором’язливістю, невротичністю, агресивністю, емоційною лабільністю, мотивацією уникнення навдач, а також з низьким рівнем розвитку саморегуляції, несформованістю її основних процесів, екстернальним локусом контролю, низьким рівнем розвитку емоційного інтелекту та його складових</w:t>
      </w:r>
      <w:r w:rsidR="00C6485C">
        <w:rPr>
          <w:rFonts w:ascii="Times New Roman" w:eastAsia="Calibri" w:hAnsi="Times New Roman" w:cs="Times New Roman"/>
          <w:sz w:val="28"/>
          <w:szCs w:val="28"/>
        </w:rPr>
        <w:t xml:space="preserve"> [1</w:t>
      </w:r>
      <w:r w:rsidR="00C6485C"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8"/>
        </w:rPr>
        <w:t xml:space="preserve">. </w:t>
      </w:r>
      <w:r w:rsidR="00911C25">
        <w:rPr>
          <w:rFonts w:ascii="Times New Roman" w:eastAsia="Calibri" w:hAnsi="Times New Roman" w:cs="Times New Roman"/>
          <w:sz w:val="28"/>
          <w:szCs w:val="28"/>
        </w:rPr>
        <w:t>М</w:t>
      </w:r>
      <w:r w:rsidRPr="00BD0B77">
        <w:rPr>
          <w:rFonts w:ascii="Times New Roman" w:eastAsia="Calibri" w:hAnsi="Times New Roman" w:cs="Times New Roman"/>
          <w:sz w:val="28"/>
          <w:szCs w:val="28"/>
        </w:rPr>
        <w:t xml:space="preserve">етоди психологічного впливу на негативні </w:t>
      </w:r>
      <w:r w:rsidR="00911C25">
        <w:rPr>
          <w:rFonts w:ascii="Times New Roman" w:eastAsia="Calibri" w:hAnsi="Times New Roman" w:cs="Times New Roman"/>
          <w:sz w:val="28"/>
          <w:szCs w:val="28"/>
        </w:rPr>
        <w:t>психічні стани та</w:t>
      </w:r>
      <w:r w:rsidRPr="00BD0B77">
        <w:rPr>
          <w:rFonts w:ascii="Times New Roman" w:eastAsia="Calibri" w:hAnsi="Times New Roman" w:cs="Times New Roman"/>
          <w:sz w:val="28"/>
          <w:szCs w:val="28"/>
        </w:rPr>
        <w:t xml:space="preserve"> їх комплекси </w:t>
      </w:r>
      <w:r w:rsidR="00911C25">
        <w:rPr>
          <w:rFonts w:ascii="Times New Roman" w:eastAsia="Calibri" w:hAnsi="Times New Roman" w:cs="Times New Roman"/>
          <w:sz w:val="28"/>
          <w:szCs w:val="28"/>
        </w:rPr>
        <w:t>необхідно спрямовувати</w:t>
      </w:r>
      <w:r w:rsidRPr="00BD0B77">
        <w:rPr>
          <w:rFonts w:ascii="Times New Roman" w:eastAsia="Calibri" w:hAnsi="Times New Roman" w:cs="Times New Roman"/>
          <w:sz w:val="28"/>
          <w:szCs w:val="28"/>
        </w:rPr>
        <w:t xml:space="preserve"> на формування активної позиції студентів щодо свідомої регуляції психічних станів, зниження внутрішньої напруженості, підвищення емоційної стабільності; усвідомлення та прийняття цих станів, їх рефлексію, зміну особистісних смислів, підвищення мотивації до успіху та позитивного самосприйняття; розвиток інтернального локусу контролю, впевненості у собі, суб’єктної позиції; розвиток емоційного інтелекту, емпатії, емоційної гнучкості, експресивності, конструктивних форм реагування; формування навичок самоуправління психічними станами, саморегуляції; розширення діапазону позитивно-забарвлених психічних станів, активізацію механізмів самоусвідомлення та саморозвитку</w:t>
      </w:r>
      <w:r w:rsidR="00C6485C">
        <w:rPr>
          <w:rFonts w:ascii="Times New Roman" w:eastAsia="Calibri" w:hAnsi="Times New Roman" w:cs="Times New Roman"/>
          <w:sz w:val="28"/>
          <w:szCs w:val="28"/>
        </w:rPr>
        <w:t xml:space="preserve"> [2</w:t>
      </w:r>
      <w:r w:rsidR="00C6485C"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8"/>
        </w:rPr>
        <w:t>.</w:t>
      </w:r>
    </w:p>
    <w:p w:rsidR="00BD0B77" w:rsidRPr="00BD0B77" w:rsidRDefault="00BD0B77" w:rsidP="00BD0B77">
      <w:pPr>
        <w:spacing w:after="0" w:line="372"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4"/>
        </w:rPr>
        <w:t xml:space="preserve">Психологічна просвіта студентів </w:t>
      </w:r>
      <w:r w:rsidR="00411B4C">
        <w:rPr>
          <w:rFonts w:ascii="Times New Roman" w:eastAsia="Calibri" w:hAnsi="Times New Roman" w:cs="Times New Roman"/>
          <w:sz w:val="28"/>
          <w:szCs w:val="24"/>
        </w:rPr>
        <w:t>підвищує</w:t>
      </w:r>
      <w:r w:rsidRPr="00BD0B77">
        <w:rPr>
          <w:rFonts w:ascii="Times New Roman" w:eastAsia="Calibri" w:hAnsi="Times New Roman" w:cs="Times New Roman"/>
          <w:sz w:val="28"/>
          <w:szCs w:val="24"/>
        </w:rPr>
        <w:t xml:space="preserve"> рів</w:t>
      </w:r>
      <w:r w:rsidR="00411B4C">
        <w:rPr>
          <w:rFonts w:ascii="Times New Roman" w:eastAsia="Calibri" w:hAnsi="Times New Roman" w:cs="Times New Roman"/>
          <w:sz w:val="28"/>
          <w:szCs w:val="24"/>
        </w:rPr>
        <w:t>ень</w:t>
      </w:r>
      <w:r w:rsidRPr="00BD0B77">
        <w:rPr>
          <w:rFonts w:ascii="Times New Roman" w:eastAsia="Calibri" w:hAnsi="Times New Roman" w:cs="Times New Roman"/>
          <w:sz w:val="28"/>
          <w:szCs w:val="24"/>
        </w:rPr>
        <w:t xml:space="preserve"> обізнаності студентів щодо особливостей та причин виникнення </w:t>
      </w:r>
      <w:r w:rsidR="00BD2D6E" w:rsidRPr="00BD2D6E">
        <w:rPr>
          <w:rFonts w:ascii="Times New Roman" w:eastAsia="Calibri" w:hAnsi="Times New Roman" w:cs="Times New Roman"/>
          <w:sz w:val="28"/>
          <w:szCs w:val="28"/>
        </w:rPr>
        <w:t>негативних</w:t>
      </w:r>
      <w:r w:rsidR="00BD2D6E">
        <w:rPr>
          <w:rFonts w:ascii="Times New Roman" w:eastAsia="Calibri" w:hAnsi="Times New Roman" w:cs="Times New Roman"/>
          <w:sz w:val="28"/>
          <w:szCs w:val="28"/>
        </w:rPr>
        <w:t xml:space="preserve"> психічних станів</w:t>
      </w:r>
      <w:r w:rsidRPr="00BD0B77">
        <w:rPr>
          <w:rFonts w:ascii="Times New Roman" w:eastAsia="Calibri" w:hAnsi="Times New Roman" w:cs="Times New Roman"/>
          <w:sz w:val="28"/>
          <w:szCs w:val="24"/>
        </w:rPr>
        <w:t xml:space="preserve">, </w:t>
      </w:r>
      <w:r w:rsidRPr="00BD0B77">
        <w:rPr>
          <w:rFonts w:ascii="Times New Roman" w:eastAsia="Calibri" w:hAnsi="Times New Roman" w:cs="Times New Roman"/>
          <w:sz w:val="28"/>
          <w:szCs w:val="28"/>
        </w:rPr>
        <w:t xml:space="preserve">їх деструктивної дії на поведінку, діяльність, міжособистісні стосунки, засоби </w:t>
      </w:r>
      <w:r w:rsidRPr="00BD0B77">
        <w:rPr>
          <w:rFonts w:ascii="Times New Roman" w:eastAsia="Calibri" w:hAnsi="Times New Roman" w:cs="Times New Roman"/>
          <w:sz w:val="28"/>
          <w:szCs w:val="24"/>
        </w:rPr>
        <w:t>усвідомлення</w:t>
      </w:r>
      <w:r w:rsidRPr="00BD0B77">
        <w:rPr>
          <w:rFonts w:ascii="Times New Roman" w:eastAsia="Calibri" w:hAnsi="Times New Roman" w:cs="Times New Roman"/>
          <w:sz w:val="28"/>
          <w:szCs w:val="28"/>
        </w:rPr>
        <w:t xml:space="preserve"> та подолання</w:t>
      </w:r>
      <w:r w:rsidRPr="00BD0B77">
        <w:rPr>
          <w:rFonts w:ascii="Times New Roman" w:eastAsia="Calibri" w:hAnsi="Times New Roman" w:cs="Times New Roman"/>
          <w:sz w:val="28"/>
          <w:szCs w:val="24"/>
        </w:rPr>
        <w:t xml:space="preserve"> когнітивних викривлень, ірраціональних переконань, </w:t>
      </w:r>
      <w:r w:rsidRPr="00BD0B77">
        <w:rPr>
          <w:rFonts w:ascii="Times New Roman" w:eastAsia="Calibri" w:hAnsi="Times New Roman" w:cs="Times New Roman"/>
          <w:sz w:val="28"/>
          <w:szCs w:val="28"/>
        </w:rPr>
        <w:t xml:space="preserve">особистісних смислів, </w:t>
      </w:r>
      <w:r w:rsidRPr="00BD0B77">
        <w:rPr>
          <w:rFonts w:ascii="Times New Roman" w:eastAsia="Calibri" w:hAnsi="Times New Roman" w:cs="Times New Roman"/>
          <w:sz w:val="28"/>
          <w:szCs w:val="24"/>
        </w:rPr>
        <w:t xml:space="preserve">що підтримують несприятливий емоційний фон. З цією метою </w:t>
      </w:r>
      <w:r w:rsidR="00411B4C">
        <w:rPr>
          <w:rFonts w:ascii="Times New Roman" w:eastAsia="Calibri" w:hAnsi="Times New Roman" w:cs="Times New Roman"/>
          <w:sz w:val="28"/>
          <w:szCs w:val="24"/>
        </w:rPr>
        <w:t>доцільно використовувати</w:t>
      </w:r>
      <w:r w:rsidRPr="00BD0B77">
        <w:rPr>
          <w:rFonts w:ascii="Times New Roman" w:eastAsia="Calibri" w:hAnsi="Times New Roman" w:cs="Times New Roman"/>
          <w:sz w:val="28"/>
          <w:szCs w:val="24"/>
        </w:rPr>
        <w:t xml:space="preserve"> інформаційні повідомлення, елементи групової дискусії та обмін досвідом.</w:t>
      </w:r>
    </w:p>
    <w:p w:rsidR="00BD0B77" w:rsidRPr="00BD0B77" w:rsidRDefault="00BD0B77" w:rsidP="00BD0B77">
      <w:pPr>
        <w:spacing w:after="0" w:line="372"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Метою використання засобів музичної терапії </w:t>
      </w:r>
      <w:r w:rsidR="00411B4C">
        <w:rPr>
          <w:rFonts w:ascii="Times New Roman" w:eastAsia="Calibri" w:hAnsi="Times New Roman" w:cs="Times New Roman"/>
          <w:sz w:val="28"/>
          <w:szCs w:val="24"/>
        </w:rPr>
        <w:t xml:space="preserve">є </w:t>
      </w:r>
      <w:r w:rsidRPr="00BD0B77">
        <w:rPr>
          <w:rFonts w:ascii="Times New Roman" w:eastAsia="Calibri" w:hAnsi="Times New Roman" w:cs="Times New Roman"/>
          <w:sz w:val="28"/>
          <w:szCs w:val="24"/>
        </w:rPr>
        <w:t xml:space="preserve">здійснення </w:t>
      </w:r>
      <w:r w:rsidRPr="00BD0B77">
        <w:rPr>
          <w:rFonts w:ascii="Times New Roman" w:eastAsia="Calibri" w:hAnsi="Times New Roman" w:cs="Times New Roman"/>
          <w:sz w:val="28"/>
          <w:szCs w:val="28"/>
        </w:rPr>
        <w:t xml:space="preserve">безпосереднього впливу на психічні стани студентів, зняття психоемоційного напруження, </w:t>
      </w:r>
      <w:r w:rsidRPr="00BD0B77">
        <w:rPr>
          <w:rFonts w:ascii="Times New Roman" w:eastAsia="Calibri" w:hAnsi="Times New Roman" w:cs="Times New Roman"/>
          <w:sz w:val="28"/>
          <w:szCs w:val="24"/>
        </w:rPr>
        <w:t xml:space="preserve">втоми, вивільнення небажаних емоційних станів, </w:t>
      </w:r>
      <w:r w:rsidRPr="00BD0B77">
        <w:rPr>
          <w:rFonts w:ascii="Times New Roman" w:eastAsia="Calibri" w:hAnsi="Times New Roman" w:cs="Times New Roman"/>
          <w:sz w:val="28"/>
          <w:szCs w:val="28"/>
        </w:rPr>
        <w:t xml:space="preserve">підвищення загального тонусу та внутрішньої стабільності, </w:t>
      </w:r>
      <w:r w:rsidRPr="00BD0B77">
        <w:rPr>
          <w:rFonts w:ascii="Times New Roman" w:eastAsia="Calibri" w:hAnsi="Times New Roman" w:cs="Times New Roman"/>
          <w:sz w:val="28"/>
          <w:szCs w:val="24"/>
        </w:rPr>
        <w:t xml:space="preserve">активізація та мобілізація </w:t>
      </w:r>
      <w:r w:rsidRPr="00BD0B77">
        <w:rPr>
          <w:rFonts w:ascii="Times New Roman" w:eastAsia="Calibri" w:hAnsi="Times New Roman" w:cs="Times New Roman"/>
          <w:sz w:val="28"/>
          <w:szCs w:val="24"/>
        </w:rPr>
        <w:lastRenderedPageBreak/>
        <w:t xml:space="preserve">студентів. На початку кожного </w:t>
      </w:r>
      <w:r w:rsidR="00411B4C">
        <w:rPr>
          <w:rFonts w:ascii="Times New Roman" w:eastAsia="Calibri" w:hAnsi="Times New Roman" w:cs="Times New Roman"/>
          <w:sz w:val="28"/>
          <w:szCs w:val="24"/>
        </w:rPr>
        <w:t>корекційного заняття музичні твори сприяють</w:t>
      </w:r>
      <w:r w:rsidRPr="00BD0B77">
        <w:rPr>
          <w:rFonts w:ascii="Times New Roman" w:eastAsia="Calibri" w:hAnsi="Times New Roman" w:cs="Times New Roman"/>
          <w:sz w:val="28"/>
          <w:szCs w:val="24"/>
        </w:rPr>
        <w:t xml:space="preserve"> налаштуванню груп</w:t>
      </w:r>
      <w:r w:rsidR="00411B4C">
        <w:rPr>
          <w:rFonts w:ascii="Times New Roman" w:eastAsia="Calibri" w:hAnsi="Times New Roman" w:cs="Times New Roman"/>
          <w:sz w:val="28"/>
          <w:szCs w:val="24"/>
        </w:rPr>
        <w:t>и на потрібний лад, заспокоєнню, розслабленню та допомогають</w:t>
      </w:r>
      <w:r w:rsidRPr="00BD0B77">
        <w:rPr>
          <w:rFonts w:ascii="Times New Roman" w:eastAsia="Calibri" w:hAnsi="Times New Roman" w:cs="Times New Roman"/>
          <w:sz w:val="28"/>
          <w:szCs w:val="24"/>
        </w:rPr>
        <w:t xml:space="preserve"> переключитися, відволіктися від буденних справ. Наприкінці заняття </w:t>
      </w:r>
      <w:r w:rsidR="00411B4C">
        <w:rPr>
          <w:rFonts w:ascii="Times New Roman" w:eastAsia="Calibri" w:hAnsi="Times New Roman" w:cs="Times New Roman"/>
          <w:sz w:val="28"/>
          <w:szCs w:val="24"/>
        </w:rPr>
        <w:t>варто використовувати мобілізуючу, тонізуючу музичну програму</w:t>
      </w:r>
      <w:r w:rsidRPr="00BD0B77">
        <w:rPr>
          <w:rFonts w:ascii="Times New Roman" w:eastAsia="Calibri" w:hAnsi="Times New Roman" w:cs="Times New Roman"/>
          <w:sz w:val="28"/>
          <w:szCs w:val="24"/>
        </w:rPr>
        <w:t xml:space="preserve"> для активізації </w:t>
      </w:r>
      <w:r w:rsidR="00411B4C">
        <w:rPr>
          <w:rFonts w:ascii="Times New Roman" w:eastAsia="Calibri" w:hAnsi="Times New Roman" w:cs="Times New Roman"/>
          <w:sz w:val="28"/>
          <w:szCs w:val="24"/>
        </w:rPr>
        <w:t>та створення бадьорого настрою учасників</w:t>
      </w:r>
      <w:r w:rsidRPr="00BD0B77">
        <w:rPr>
          <w:rFonts w:ascii="Times New Roman" w:eastAsia="Calibri" w:hAnsi="Times New Roman" w:cs="Times New Roman"/>
          <w:sz w:val="28"/>
          <w:szCs w:val="28"/>
        </w:rPr>
        <w:t xml:space="preserve">. </w:t>
      </w:r>
    </w:p>
    <w:p w:rsidR="00BD0B77" w:rsidRPr="00BD0B77" w:rsidRDefault="00BD0B77" w:rsidP="00020A70">
      <w:pPr>
        <w:spacing w:after="0" w:line="372" w:lineRule="auto"/>
        <w:ind w:firstLine="709"/>
        <w:jc w:val="both"/>
        <w:rPr>
          <w:rFonts w:ascii="Times New Roman" w:eastAsia="Times New Roman" w:hAnsi="Times New Roman" w:cs="Times New Roman"/>
          <w:bCs/>
          <w:sz w:val="28"/>
          <w:szCs w:val="28"/>
        </w:rPr>
      </w:pPr>
      <w:r w:rsidRPr="003A0D02">
        <w:rPr>
          <w:rFonts w:ascii="Times New Roman" w:eastAsia="Times New Roman" w:hAnsi="Times New Roman" w:cs="Times New Roman"/>
          <w:sz w:val="28"/>
          <w:szCs w:val="28"/>
        </w:rPr>
        <w:t xml:space="preserve">Програму психокорекції </w:t>
      </w:r>
      <w:r w:rsidR="00BD2D6E" w:rsidRPr="003A0D02">
        <w:rPr>
          <w:rFonts w:ascii="Times New Roman" w:eastAsia="Calibri" w:hAnsi="Times New Roman" w:cs="Times New Roman"/>
          <w:sz w:val="28"/>
          <w:szCs w:val="28"/>
          <w:lang w:val="ru-RU"/>
        </w:rPr>
        <w:t>негативних психічних станів</w:t>
      </w:r>
      <w:r w:rsidR="00411B4C" w:rsidRPr="003A0D02">
        <w:rPr>
          <w:rFonts w:ascii="Times New Roman" w:eastAsia="Calibri" w:hAnsi="Times New Roman" w:cs="Times New Roman"/>
          <w:sz w:val="28"/>
          <w:szCs w:val="28"/>
          <w:lang w:val="ru-RU"/>
        </w:rPr>
        <w:t xml:space="preserve"> студентів</w:t>
      </w:r>
      <w:r w:rsidRPr="003A0D02">
        <w:rPr>
          <w:rFonts w:ascii="Times New Roman" w:eastAsia="Times New Roman" w:hAnsi="Times New Roman" w:cs="Times New Roman"/>
          <w:sz w:val="28"/>
          <w:szCs w:val="28"/>
        </w:rPr>
        <w:t xml:space="preserve"> </w:t>
      </w:r>
      <w:r w:rsidR="00020A70" w:rsidRPr="003A0D02">
        <w:rPr>
          <w:rFonts w:ascii="Times New Roman" w:eastAsia="Times New Roman" w:hAnsi="Times New Roman" w:cs="Times New Roman"/>
          <w:sz w:val="28"/>
          <w:szCs w:val="28"/>
        </w:rPr>
        <w:t>можна</w:t>
      </w:r>
      <w:r w:rsidR="001E48CA" w:rsidRPr="003A0D02">
        <w:rPr>
          <w:rFonts w:ascii="Times New Roman" w:eastAsia="Times New Roman" w:hAnsi="Times New Roman" w:cs="Times New Roman"/>
          <w:sz w:val="28"/>
          <w:szCs w:val="28"/>
        </w:rPr>
        <w:t xml:space="preserve"> </w:t>
      </w:r>
      <w:r w:rsidR="00020A70" w:rsidRPr="003A0D02">
        <w:rPr>
          <w:rFonts w:ascii="Times New Roman" w:eastAsia="Times New Roman" w:hAnsi="Times New Roman" w:cs="Times New Roman"/>
          <w:sz w:val="28"/>
          <w:szCs w:val="28"/>
        </w:rPr>
        <w:t>умовно розподілити</w:t>
      </w:r>
      <w:r w:rsidR="00411B4C" w:rsidRPr="003A0D02">
        <w:rPr>
          <w:rFonts w:ascii="Times New Roman" w:eastAsia="Times New Roman" w:hAnsi="Times New Roman" w:cs="Times New Roman"/>
          <w:sz w:val="28"/>
          <w:szCs w:val="28"/>
        </w:rPr>
        <w:t xml:space="preserve"> на п’ять блоків</w:t>
      </w:r>
      <w:r w:rsidRPr="003A0D02">
        <w:rPr>
          <w:rFonts w:ascii="Times New Roman" w:eastAsia="Times New Roman" w:hAnsi="Times New Roman" w:cs="Times New Roman"/>
          <w:sz w:val="28"/>
          <w:szCs w:val="28"/>
        </w:rPr>
        <w:t xml:space="preserve">. Перший блок </w:t>
      </w:r>
      <w:r w:rsidR="00020A70" w:rsidRPr="003A0D02">
        <w:rPr>
          <w:rFonts w:ascii="Times New Roman" w:eastAsia="Times New Roman" w:hAnsi="Times New Roman" w:cs="Times New Roman"/>
          <w:sz w:val="28"/>
          <w:szCs w:val="28"/>
        </w:rPr>
        <w:t>присвячується</w:t>
      </w:r>
      <w:r w:rsidRPr="003A0D02">
        <w:rPr>
          <w:rFonts w:ascii="Times New Roman" w:eastAsia="Times New Roman" w:hAnsi="Times New Roman" w:cs="Times New Roman"/>
          <w:sz w:val="28"/>
          <w:szCs w:val="28"/>
        </w:rPr>
        <w:t xml:space="preserve"> знайомству учасників, зняттю психічного напруження, створенню комфортних умов для тренінгової роботи, підвищенню групової згуртованості, ознайомленню студентів з особливостями, характеристиками, ознаками, проявами, впливом та засобами регуляції </w:t>
      </w:r>
      <w:r w:rsidR="001E48CA" w:rsidRPr="003A0D02">
        <w:rPr>
          <w:rFonts w:ascii="Times New Roman" w:eastAsia="Calibri" w:hAnsi="Times New Roman" w:cs="Times New Roman"/>
          <w:sz w:val="28"/>
          <w:szCs w:val="28"/>
        </w:rPr>
        <w:t>негативних психічних станів</w:t>
      </w:r>
      <w:r w:rsidRPr="003A0D02">
        <w:rPr>
          <w:rFonts w:ascii="Times New Roman" w:eastAsia="Times New Roman" w:hAnsi="Times New Roman" w:cs="Times New Roman"/>
          <w:bCs/>
          <w:sz w:val="28"/>
          <w:szCs w:val="28"/>
        </w:rPr>
        <w:t>.</w:t>
      </w:r>
      <w:r w:rsidR="00020A70" w:rsidRPr="003A0D02">
        <w:rPr>
          <w:rFonts w:ascii="Times New Roman" w:eastAsia="Times New Roman" w:hAnsi="Times New Roman" w:cs="Times New Roman"/>
          <w:bCs/>
          <w:sz w:val="28"/>
          <w:szCs w:val="28"/>
        </w:rPr>
        <w:t xml:space="preserve"> </w:t>
      </w:r>
      <w:r w:rsidRPr="003A0D02">
        <w:rPr>
          <w:rFonts w:ascii="Times New Roman" w:eastAsia="Times New Roman" w:hAnsi="Times New Roman" w:cs="Times New Roman"/>
          <w:bCs/>
          <w:sz w:val="28"/>
          <w:szCs w:val="28"/>
        </w:rPr>
        <w:t xml:space="preserve">Другий блок спрямований на роботу з окремими </w:t>
      </w:r>
      <w:r w:rsidR="001E48CA" w:rsidRPr="003A0D02">
        <w:rPr>
          <w:rFonts w:ascii="Times New Roman" w:eastAsia="Calibri" w:hAnsi="Times New Roman" w:cs="Times New Roman"/>
          <w:sz w:val="28"/>
          <w:szCs w:val="28"/>
        </w:rPr>
        <w:t>негативними психічними станами</w:t>
      </w:r>
      <w:r w:rsidRPr="003A0D02">
        <w:rPr>
          <w:rFonts w:ascii="Times New Roman" w:eastAsia="Times New Roman" w:hAnsi="Times New Roman" w:cs="Times New Roman"/>
          <w:bCs/>
          <w:sz w:val="28"/>
          <w:szCs w:val="28"/>
        </w:rPr>
        <w:t xml:space="preserve"> </w:t>
      </w:r>
      <w:r w:rsidRPr="003A0D02">
        <w:rPr>
          <w:rFonts w:ascii="Times New Roman" w:eastAsia="Times New Roman" w:hAnsi="Times New Roman" w:cs="Times New Roman"/>
          <w:sz w:val="28"/>
          <w:szCs w:val="28"/>
        </w:rPr>
        <w:t>–</w:t>
      </w:r>
      <w:r w:rsidRPr="003A0D02">
        <w:rPr>
          <w:rFonts w:ascii="Times New Roman" w:eastAsia="Times New Roman" w:hAnsi="Times New Roman" w:cs="Times New Roman"/>
          <w:bCs/>
          <w:sz w:val="28"/>
          <w:szCs w:val="28"/>
        </w:rPr>
        <w:t xml:space="preserve"> тривогою, стресом, фрустрацією, роздратованістю, гнівом, аг</w:t>
      </w:r>
      <w:r w:rsidR="001E48CA" w:rsidRPr="003A0D02">
        <w:rPr>
          <w:rFonts w:ascii="Times New Roman" w:eastAsia="Times New Roman" w:hAnsi="Times New Roman" w:cs="Times New Roman"/>
          <w:bCs/>
          <w:sz w:val="28"/>
          <w:szCs w:val="28"/>
        </w:rPr>
        <w:t>ресією, ригідністю та передбачає</w:t>
      </w:r>
      <w:r w:rsidRPr="003A0D02">
        <w:rPr>
          <w:rFonts w:ascii="Times New Roman" w:eastAsia="Times New Roman" w:hAnsi="Times New Roman" w:cs="Times New Roman"/>
          <w:bCs/>
          <w:sz w:val="28"/>
          <w:szCs w:val="28"/>
        </w:rPr>
        <w:t xml:space="preserve"> розвиток умінь їх розпізнання, диференціювання,</w:t>
      </w:r>
      <w:r w:rsidRPr="00BD0B77">
        <w:rPr>
          <w:rFonts w:ascii="Times New Roman" w:eastAsia="Times New Roman" w:hAnsi="Times New Roman" w:cs="Times New Roman"/>
          <w:bCs/>
          <w:sz w:val="28"/>
          <w:szCs w:val="28"/>
        </w:rPr>
        <w:t xml:space="preserve"> виявлення причин, «пускових» моментів та умов виникнення, обмін досвідом альтернативними формами реагування, розвиток навичок самоаналізу, подолання та формування нових смислових настановлень у студентів.</w:t>
      </w:r>
      <w:r w:rsidR="00020A70">
        <w:rPr>
          <w:rFonts w:ascii="Times New Roman" w:eastAsia="Times New Roman" w:hAnsi="Times New Roman" w:cs="Times New Roman"/>
          <w:bCs/>
          <w:sz w:val="28"/>
          <w:szCs w:val="28"/>
        </w:rPr>
        <w:t xml:space="preserve"> </w:t>
      </w:r>
      <w:r w:rsidRPr="00BD0B77">
        <w:rPr>
          <w:rFonts w:ascii="Times New Roman" w:eastAsia="Times New Roman" w:hAnsi="Times New Roman" w:cs="Times New Roman"/>
          <w:sz w:val="28"/>
          <w:szCs w:val="28"/>
        </w:rPr>
        <w:t>Тр</w:t>
      </w:r>
      <w:r w:rsidR="00020A70">
        <w:rPr>
          <w:rFonts w:ascii="Times New Roman" w:eastAsia="Times New Roman" w:hAnsi="Times New Roman" w:cs="Times New Roman"/>
          <w:sz w:val="28"/>
          <w:szCs w:val="28"/>
        </w:rPr>
        <w:t>етій блок</w:t>
      </w:r>
      <w:r w:rsidR="001E48CA">
        <w:rPr>
          <w:rFonts w:ascii="Times New Roman" w:eastAsia="Times New Roman" w:hAnsi="Times New Roman" w:cs="Times New Roman"/>
          <w:sz w:val="28"/>
          <w:szCs w:val="28"/>
        </w:rPr>
        <w:t xml:space="preserve"> сприяє</w:t>
      </w:r>
      <w:r w:rsidRPr="00BD0B77">
        <w:rPr>
          <w:rFonts w:ascii="Times New Roman" w:eastAsia="Times New Roman" w:hAnsi="Times New Roman" w:cs="Times New Roman"/>
          <w:sz w:val="28"/>
          <w:szCs w:val="28"/>
        </w:rPr>
        <w:t xml:space="preserve"> активізації ресурсних станів студентів, розширенню арсеналу навичок формування позитивних психічних станів (</w:t>
      </w:r>
      <w:r w:rsidRPr="00BD0B77">
        <w:rPr>
          <w:rFonts w:ascii="Times New Roman" w:eastAsia="Times New Roman" w:hAnsi="Times New Roman" w:cs="Times New Roman"/>
          <w:iCs/>
          <w:sz w:val="28"/>
          <w:szCs w:val="28"/>
        </w:rPr>
        <w:t xml:space="preserve">радість, щастя, спокій, впевненість), підвищенню рівня самоприйняття, </w:t>
      </w:r>
      <w:r w:rsidRPr="00BD0B77">
        <w:rPr>
          <w:rFonts w:ascii="Times New Roman" w:eastAsia="Calibri" w:hAnsi="Times New Roman" w:cs="Times New Roman"/>
          <w:sz w:val="28"/>
          <w:szCs w:val="24"/>
        </w:rPr>
        <w:t xml:space="preserve">розвитку рефлексії, </w:t>
      </w:r>
      <w:r w:rsidRPr="00BD0B77">
        <w:rPr>
          <w:rFonts w:ascii="Times New Roman" w:eastAsia="Times New Roman" w:hAnsi="Times New Roman" w:cs="Times New Roman"/>
          <w:iCs/>
          <w:sz w:val="28"/>
          <w:szCs w:val="28"/>
        </w:rPr>
        <w:t>усвідомленню сприйняття іншими людьми себе у моменти переживання негативних та позитивних психічних станів, їх впливу на взаємини з оточуючими, виявленню психічних станів, що переважають у навчальному закладі, розвитку емоційної гнучкості та самоконтролю за зовнішним виразом емоцій.</w:t>
      </w:r>
      <w:r w:rsidR="00020A70">
        <w:rPr>
          <w:rFonts w:ascii="Times New Roman" w:eastAsia="Times New Roman" w:hAnsi="Times New Roman" w:cs="Times New Roman"/>
          <w:bCs/>
          <w:sz w:val="28"/>
          <w:szCs w:val="28"/>
        </w:rPr>
        <w:t xml:space="preserve"> </w:t>
      </w:r>
      <w:r w:rsidRPr="00BD0B77">
        <w:rPr>
          <w:rFonts w:ascii="Times New Roman" w:eastAsia="Times New Roman" w:hAnsi="Times New Roman" w:cs="Times New Roman"/>
          <w:iCs/>
          <w:sz w:val="28"/>
          <w:szCs w:val="28"/>
        </w:rPr>
        <w:t xml:space="preserve">Четвертий блок </w:t>
      </w:r>
      <w:r w:rsidR="001E48CA">
        <w:rPr>
          <w:rFonts w:ascii="Times New Roman" w:eastAsia="Times New Roman" w:hAnsi="Times New Roman" w:cs="Times New Roman"/>
          <w:iCs/>
          <w:sz w:val="28"/>
          <w:szCs w:val="28"/>
        </w:rPr>
        <w:t>ставить</w:t>
      </w:r>
      <w:r w:rsidRPr="00BD0B77">
        <w:rPr>
          <w:rFonts w:ascii="Times New Roman" w:eastAsia="Times New Roman" w:hAnsi="Times New Roman" w:cs="Times New Roman"/>
          <w:iCs/>
          <w:sz w:val="28"/>
          <w:szCs w:val="28"/>
        </w:rPr>
        <w:t xml:space="preserve"> за мету розвиток навичок використання засобів експресії</w:t>
      </w:r>
      <w:r w:rsidRPr="00BD0B77">
        <w:rPr>
          <w:rFonts w:ascii="Times New Roman" w:eastAsia="Times New Roman" w:hAnsi="Times New Roman" w:cs="Times New Roman"/>
          <w:sz w:val="28"/>
          <w:szCs w:val="28"/>
        </w:rPr>
        <w:t xml:space="preserve"> та пластичності емоційної виразності: міміки, погляду, пантоміміки, ходи, вміння інтонацією голосу виражати свої почуття, розуміння психічного стану іншого, емпатії, </w:t>
      </w:r>
      <w:r w:rsidRPr="00BD0B77">
        <w:rPr>
          <w:rFonts w:ascii="Times New Roman" w:eastAsia="Times New Roman" w:hAnsi="Times New Roman" w:cs="Times New Roman"/>
          <w:iCs/>
          <w:sz w:val="28"/>
          <w:szCs w:val="28"/>
        </w:rPr>
        <w:t xml:space="preserve">спостережливості до експресивних проявів оточуючих, </w:t>
      </w:r>
      <w:r w:rsidRPr="00BD0B77">
        <w:rPr>
          <w:rFonts w:ascii="Times New Roman" w:eastAsia="Times New Roman" w:hAnsi="Times New Roman" w:cs="Times New Roman"/>
          <w:sz w:val="28"/>
          <w:szCs w:val="28"/>
        </w:rPr>
        <w:t>уміння визначати за зовнішніми проявами психічний стан іншої людини, вироблення внутрішнього контролю, підвищення рівня емоційного інтелекту</w:t>
      </w:r>
      <w:r w:rsidRPr="00BD0B77">
        <w:rPr>
          <w:rFonts w:ascii="Times New Roman" w:eastAsia="Times New Roman" w:hAnsi="Times New Roman" w:cs="Times New Roman"/>
          <w:iCs/>
          <w:sz w:val="28"/>
          <w:szCs w:val="28"/>
        </w:rPr>
        <w:t>.</w:t>
      </w:r>
      <w:r w:rsidR="00020A70">
        <w:rPr>
          <w:rFonts w:ascii="Times New Roman" w:eastAsia="Times New Roman" w:hAnsi="Times New Roman" w:cs="Times New Roman"/>
          <w:bCs/>
          <w:sz w:val="28"/>
          <w:szCs w:val="28"/>
        </w:rPr>
        <w:t xml:space="preserve"> </w:t>
      </w:r>
      <w:r w:rsidRPr="00BD0B77">
        <w:rPr>
          <w:rFonts w:ascii="Times New Roman" w:eastAsia="Times New Roman" w:hAnsi="Times New Roman" w:cs="Times New Roman"/>
          <w:sz w:val="28"/>
          <w:szCs w:val="28"/>
        </w:rPr>
        <w:t xml:space="preserve">П’ятий блок </w:t>
      </w:r>
      <w:r w:rsidR="001E48CA">
        <w:rPr>
          <w:rFonts w:ascii="Times New Roman" w:eastAsia="Times New Roman" w:hAnsi="Times New Roman" w:cs="Times New Roman"/>
          <w:sz w:val="28"/>
          <w:szCs w:val="28"/>
        </w:rPr>
        <w:t>передбачає</w:t>
      </w:r>
      <w:r w:rsidRPr="00BD0B77">
        <w:rPr>
          <w:rFonts w:ascii="Times New Roman" w:eastAsia="Times New Roman" w:hAnsi="Times New Roman" w:cs="Times New Roman"/>
          <w:sz w:val="28"/>
          <w:szCs w:val="28"/>
        </w:rPr>
        <w:t xml:space="preserve"> </w:t>
      </w:r>
      <w:r w:rsidRPr="00BD0B77">
        <w:rPr>
          <w:rFonts w:ascii="Times New Roman" w:eastAsia="Times New Roman" w:hAnsi="Times New Roman" w:cs="Times New Roman"/>
          <w:sz w:val="28"/>
          <w:szCs w:val="28"/>
        </w:rPr>
        <w:lastRenderedPageBreak/>
        <w:t>розвиток уміння конструктивної взаємодії з оточуючими у складних ситуаціях, зберігаючи при цьому спокій, формування ресурсного стану, позитивного образу «Я», впевненості в собі, здатності знаходити альтернативні варіанти розв’язання складних ситуацій, здатності до ко</w:t>
      </w:r>
      <w:r w:rsidR="001E48CA">
        <w:rPr>
          <w:rFonts w:ascii="Times New Roman" w:eastAsia="Times New Roman" w:hAnsi="Times New Roman" w:cs="Times New Roman"/>
          <w:sz w:val="28"/>
          <w:szCs w:val="28"/>
        </w:rPr>
        <w:t>мунікативної децентрації, сприяє</w:t>
      </w:r>
      <w:r w:rsidRPr="00BD0B77">
        <w:rPr>
          <w:rFonts w:ascii="Times New Roman" w:eastAsia="Times New Roman" w:hAnsi="Times New Roman" w:cs="Times New Roman"/>
          <w:sz w:val="28"/>
          <w:szCs w:val="28"/>
        </w:rPr>
        <w:t xml:space="preserve"> зміні негативних ставлень на позитивні, закріпленню навичок саморегуляції, самоуправління та підвищенню рівня особистої відповідальності у студентів.</w:t>
      </w:r>
    </w:p>
    <w:p w:rsidR="00BD0B77" w:rsidRPr="00BD0B77" w:rsidRDefault="00BD0B77" w:rsidP="00BD0B77">
      <w:pPr>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Початковим моментом при корекції негативних психічних станів виступає процес об’єктивації суб’єктивного психічного стану, відповідних емоцій, переживань, почуттів, думок, тобто виокремлення певного психічного стану в якості окремого об’єкта та винесення його у зовнішнє середовище.       О. О. Реан звертає увагу на дію процесів центрації та децентрації з метою послаблення внутрішнього напруження, що супроводжується звуженням поля свідомості та концентрацією людини на власних переживаннях. Наприклад, інтелектуальна децентрація відбувається за рахунок активізації процесів рефлексії, коли суб’єкт намагається подивитися на себе з боку та здійснює аналіз ситуації як сторонній споглядач, а рольова децентрація пов’язана з мисленнєвим включенням людини в іншу ситуацію чи перевтіленням в інший предмет. Рефлексія, як процес самоусвідомлення та самопізнання студентів, стимулює диференціацію та усвідомлення своїх психологічних якостей, властивостей та слугує механізмом оцінки, створення моделей та стереотипів поведінки, зумовлює зміни у самосвідомості та самовідношенні особистості</w:t>
      </w:r>
      <w:r w:rsidR="00D42FCF">
        <w:rPr>
          <w:rFonts w:ascii="Times New Roman" w:eastAsia="Calibri" w:hAnsi="Times New Roman" w:cs="Times New Roman"/>
          <w:sz w:val="28"/>
          <w:szCs w:val="28"/>
        </w:rPr>
        <w:t xml:space="preserve"> [3</w:t>
      </w:r>
      <w:r w:rsidR="00D42FCF"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8"/>
        </w:rPr>
        <w:t xml:space="preserve">. </w:t>
      </w:r>
    </w:p>
    <w:p w:rsidR="00BD0B77" w:rsidRPr="00BD0B77" w:rsidRDefault="00BD0B77" w:rsidP="00BD0B77">
      <w:pPr>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Об’єктивація негативних психічних станів дозволяє усвідомлювати психічні стани та психологічні властивості, що їх викликають, розглядати психічний стан у більш широкому контексті, з різних боків і свідомо змінювати власну позицію, ставлення, точку зору по відношенню до певного негативного стану та ситуації, котра його викликала. Механізми об’єктивації та рефлексії спонукають студентів до особистісних змін, формують здатність долати негативні психічні стани, свідомо регулювати та управляти не тільки своїми психічними станами, а й усвідомлено визн</w:t>
      </w:r>
      <w:r w:rsidR="00D42FCF">
        <w:rPr>
          <w:rFonts w:ascii="Times New Roman" w:eastAsia="Calibri" w:hAnsi="Times New Roman" w:cs="Times New Roman"/>
          <w:sz w:val="28"/>
          <w:szCs w:val="28"/>
        </w:rPr>
        <w:t>ачати власний шлях розвитку [3</w:t>
      </w:r>
      <w:r w:rsidRPr="00BD0B77">
        <w:rPr>
          <w:rFonts w:ascii="Times New Roman" w:eastAsia="Calibri" w:hAnsi="Times New Roman" w:cs="Times New Roman"/>
          <w:sz w:val="28"/>
          <w:szCs w:val="28"/>
        </w:rPr>
        <w:t xml:space="preserve">]. З цією метою </w:t>
      </w:r>
      <w:r w:rsidR="001E48CA">
        <w:rPr>
          <w:rFonts w:ascii="Times New Roman" w:eastAsia="Calibri" w:hAnsi="Times New Roman" w:cs="Times New Roman"/>
          <w:sz w:val="28"/>
          <w:szCs w:val="28"/>
        </w:rPr>
        <w:t>можна використати</w:t>
      </w:r>
      <w:r w:rsidR="00D42FCF">
        <w:rPr>
          <w:rFonts w:ascii="Times New Roman" w:eastAsia="Calibri" w:hAnsi="Times New Roman" w:cs="Times New Roman"/>
          <w:sz w:val="28"/>
          <w:szCs w:val="28"/>
        </w:rPr>
        <w:t xml:space="preserve"> вправи «Дерево» [3], «Внутрішній спостерігач» </w:t>
      </w:r>
      <w:r w:rsidR="00D42FCF">
        <w:rPr>
          <w:rFonts w:ascii="Times New Roman" w:eastAsia="Calibri" w:hAnsi="Times New Roman" w:cs="Times New Roman"/>
          <w:sz w:val="28"/>
          <w:szCs w:val="28"/>
        </w:rPr>
        <w:lastRenderedPageBreak/>
        <w:t>[3</w:t>
      </w:r>
      <w:r w:rsidRPr="00BD0B77">
        <w:rPr>
          <w:rFonts w:ascii="Times New Roman" w:eastAsia="Calibri" w:hAnsi="Times New Roman" w:cs="Times New Roman"/>
          <w:sz w:val="28"/>
          <w:szCs w:val="28"/>
        </w:rPr>
        <w:t>], «Зони ус</w:t>
      </w:r>
      <w:r w:rsidR="00D42FCF">
        <w:rPr>
          <w:rFonts w:ascii="Times New Roman" w:eastAsia="Calibri" w:hAnsi="Times New Roman" w:cs="Times New Roman"/>
          <w:sz w:val="28"/>
          <w:szCs w:val="28"/>
        </w:rPr>
        <w:t>відомлення», «Мета-позиція» [4</w:t>
      </w:r>
      <w:r w:rsidRPr="00BD0B77">
        <w:rPr>
          <w:rFonts w:ascii="Times New Roman" w:eastAsia="Calibri" w:hAnsi="Times New Roman" w:cs="Times New Roman"/>
          <w:sz w:val="28"/>
          <w:szCs w:val="28"/>
        </w:rPr>
        <w:t>], ведення психологічного робочого зошиту тощо</w:t>
      </w:r>
      <w:r w:rsidR="00D42FCF">
        <w:rPr>
          <w:rFonts w:ascii="Times New Roman" w:eastAsia="Calibri" w:hAnsi="Times New Roman" w:cs="Times New Roman"/>
          <w:sz w:val="28"/>
          <w:szCs w:val="28"/>
        </w:rPr>
        <w:t xml:space="preserve"> [</w:t>
      </w:r>
      <w:r w:rsidRPr="00BD0B77">
        <w:rPr>
          <w:rFonts w:ascii="Times New Roman" w:eastAsia="Calibri" w:hAnsi="Times New Roman" w:cs="Times New Roman"/>
          <w:sz w:val="28"/>
          <w:szCs w:val="28"/>
        </w:rPr>
        <w:t>5].</w:t>
      </w:r>
    </w:p>
    <w:p w:rsidR="00BD0B77" w:rsidRPr="00BD0B77" w:rsidRDefault="00BD0B77" w:rsidP="00BD0B77">
      <w:pPr>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Важливо звернути увагу студентів на вміння визначати, ідентифікувати та називати власні психічні стани, оскільки їх вербалізація переносить внутрішні невизначені переживання у сферу свідомості, допомогає охарактеризувати ці стани та сприйняти їх як внутрішній індивідуальний досвід. Отже, корекцію негативних психічних станів необхідно розпочинати з розвитку умінь описувати, характеризувати, ідентифікувати, диференціювати та виражати негативні психічні стани. Цьому </w:t>
      </w:r>
      <w:r w:rsidR="007E6778">
        <w:rPr>
          <w:rFonts w:ascii="Times New Roman" w:eastAsia="Calibri" w:hAnsi="Times New Roman" w:cs="Times New Roman"/>
          <w:sz w:val="28"/>
          <w:szCs w:val="28"/>
        </w:rPr>
        <w:t>варто присвятити</w:t>
      </w:r>
      <w:r w:rsidRPr="00BD0B77">
        <w:rPr>
          <w:rFonts w:ascii="Times New Roman" w:eastAsia="Calibri" w:hAnsi="Times New Roman" w:cs="Times New Roman"/>
          <w:sz w:val="28"/>
          <w:szCs w:val="28"/>
        </w:rPr>
        <w:t xml:space="preserve"> перші заняття корекційної програми, інформаційні повідомлення, заняття на усвідомлення окремих негативних станів, причин їх виникнення, ознак прояву, а також вправи з арт-терапії, танцювальної терапії, музичної терапії «Зна</w:t>
      </w:r>
      <w:r w:rsidR="00D42FCF">
        <w:rPr>
          <w:rFonts w:ascii="Times New Roman" w:eastAsia="Calibri" w:hAnsi="Times New Roman" w:cs="Times New Roman"/>
          <w:sz w:val="28"/>
          <w:szCs w:val="28"/>
        </w:rPr>
        <w:t>йомство з емоційними станами» [6</w:t>
      </w:r>
      <w:r w:rsidRPr="00BD0B77">
        <w:rPr>
          <w:rFonts w:ascii="Times New Roman" w:eastAsia="Calibri" w:hAnsi="Times New Roman" w:cs="Times New Roman"/>
          <w:sz w:val="28"/>
          <w:szCs w:val="28"/>
        </w:rPr>
        <w:t xml:space="preserve">], «Наші почуття та емоції» </w:t>
      </w:r>
      <w:r w:rsidR="00FB5A9C">
        <w:rPr>
          <w:rFonts w:ascii="Times New Roman" w:eastAsia="Calibri" w:hAnsi="Times New Roman" w:cs="Times New Roman"/>
          <w:sz w:val="28"/>
          <w:szCs w:val="28"/>
        </w:rPr>
        <w:t>[7</w:t>
      </w:r>
      <w:r w:rsidR="00D42FCF">
        <w:rPr>
          <w:rFonts w:ascii="Times New Roman" w:eastAsia="Calibri" w:hAnsi="Times New Roman" w:cs="Times New Roman"/>
          <w:sz w:val="28"/>
          <w:szCs w:val="28"/>
        </w:rPr>
        <w:t>], «Мої негативні стани» [6</w:t>
      </w:r>
      <w:r w:rsidRPr="00BD0B77">
        <w:rPr>
          <w:rFonts w:ascii="Times New Roman" w:eastAsia="Calibri" w:hAnsi="Times New Roman" w:cs="Times New Roman"/>
          <w:sz w:val="28"/>
          <w:szCs w:val="28"/>
        </w:rPr>
        <w:t>], «Мої емоційні стани у ВНЗ</w:t>
      </w:r>
      <w:r w:rsidR="00FB5A9C">
        <w:rPr>
          <w:rFonts w:ascii="Times New Roman" w:eastAsia="Calibri" w:hAnsi="Times New Roman" w:cs="Times New Roman"/>
          <w:sz w:val="28"/>
          <w:szCs w:val="28"/>
        </w:rPr>
        <w:t>» [8</w:t>
      </w:r>
      <w:r w:rsidR="00D42FCF">
        <w:rPr>
          <w:rFonts w:ascii="Times New Roman" w:eastAsia="Calibri" w:hAnsi="Times New Roman" w:cs="Times New Roman"/>
          <w:sz w:val="28"/>
          <w:szCs w:val="28"/>
        </w:rPr>
        <w:t>], «Спонтанне малювання» [</w:t>
      </w:r>
      <w:r w:rsidRPr="00BD0B77">
        <w:rPr>
          <w:rFonts w:ascii="Times New Roman" w:eastAsia="Calibri" w:hAnsi="Times New Roman" w:cs="Times New Roman"/>
          <w:sz w:val="28"/>
          <w:szCs w:val="28"/>
        </w:rPr>
        <w:t>5] та ін.</w:t>
      </w:r>
    </w:p>
    <w:p w:rsidR="00BD0B77" w:rsidRPr="00BD0B77" w:rsidRDefault="00BD0B77" w:rsidP="00BD0B77">
      <w:pPr>
        <w:spacing w:after="0" w:line="372"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Як </w:t>
      </w:r>
      <w:r w:rsidR="007E6778">
        <w:rPr>
          <w:rFonts w:ascii="Times New Roman" w:eastAsia="Calibri" w:hAnsi="Times New Roman" w:cs="Times New Roman"/>
          <w:sz w:val="28"/>
          <w:szCs w:val="28"/>
        </w:rPr>
        <w:t xml:space="preserve">один з </w:t>
      </w:r>
      <w:r w:rsidRPr="00BD0B77">
        <w:rPr>
          <w:rFonts w:ascii="Times New Roman" w:eastAsia="Calibri" w:hAnsi="Times New Roman" w:cs="Times New Roman"/>
          <w:sz w:val="28"/>
          <w:szCs w:val="28"/>
        </w:rPr>
        <w:t>метод</w:t>
      </w:r>
      <w:r w:rsidR="007E6778">
        <w:rPr>
          <w:rFonts w:ascii="Times New Roman" w:eastAsia="Calibri" w:hAnsi="Times New Roman" w:cs="Times New Roman"/>
          <w:sz w:val="28"/>
          <w:szCs w:val="28"/>
        </w:rPr>
        <w:t>ів</w:t>
      </w:r>
      <w:r w:rsidRPr="00BD0B77">
        <w:rPr>
          <w:rFonts w:ascii="Times New Roman" w:eastAsia="Calibri" w:hAnsi="Times New Roman" w:cs="Times New Roman"/>
          <w:sz w:val="28"/>
          <w:szCs w:val="28"/>
        </w:rPr>
        <w:t xml:space="preserve"> прямої регуляції пс</w:t>
      </w:r>
      <w:r w:rsidR="007E6778">
        <w:rPr>
          <w:rFonts w:ascii="Times New Roman" w:eastAsia="Calibri" w:hAnsi="Times New Roman" w:cs="Times New Roman"/>
          <w:sz w:val="28"/>
          <w:szCs w:val="28"/>
        </w:rPr>
        <w:t>ихічних станів використовується</w:t>
      </w:r>
      <w:r w:rsidRPr="00BD0B77">
        <w:rPr>
          <w:rFonts w:ascii="Times New Roman" w:eastAsia="Calibri" w:hAnsi="Times New Roman" w:cs="Times New Roman"/>
          <w:sz w:val="28"/>
          <w:szCs w:val="28"/>
        </w:rPr>
        <w:t xml:space="preserve"> музична терапія. Адже за допомогою музичного ритму можна встановити рівновагу в діяльності нервової системи: стримати зайве збудження або, на</w:t>
      </w:r>
      <w:r w:rsidRPr="00BD0B77">
        <w:rPr>
          <w:rFonts w:ascii="Times New Roman" w:eastAsia="Calibri" w:hAnsi="Times New Roman" w:cs="Times New Roman"/>
          <w:sz w:val="28"/>
          <w:szCs w:val="28"/>
        </w:rPr>
        <w:softHyphen/>
        <w:t>впаки, підвищити активність, розгальмувати інертних, апатич</w:t>
      </w:r>
      <w:r w:rsidRPr="00BD0B77">
        <w:rPr>
          <w:rFonts w:ascii="Times New Roman" w:eastAsia="Calibri" w:hAnsi="Times New Roman" w:cs="Times New Roman"/>
          <w:sz w:val="28"/>
          <w:szCs w:val="28"/>
        </w:rPr>
        <w:softHyphen/>
        <w:t xml:space="preserve">них осіб; музику можна використовувати для зняття перевтоми, зниження психоемоційного напруження, </w:t>
      </w:r>
      <w:r w:rsidRPr="00BD0B77">
        <w:rPr>
          <w:rFonts w:ascii="Times New Roman" w:eastAsia="Calibri" w:hAnsi="Times New Roman" w:cs="Times New Roman"/>
          <w:sz w:val="28"/>
          <w:szCs w:val="24"/>
        </w:rPr>
        <w:t>завдяки змінам її висоти, сили, тембру, характеру (мажорна, мінорна) та поєднанням із певним темпом.</w:t>
      </w:r>
      <w:r w:rsidRPr="00BD0B77">
        <w:rPr>
          <w:rFonts w:ascii="Times New Roman" w:eastAsia="Calibri" w:hAnsi="Times New Roman" w:cs="Times New Roman"/>
          <w:sz w:val="28"/>
          <w:szCs w:val="28"/>
        </w:rPr>
        <w:t xml:space="preserve"> </w:t>
      </w:r>
      <w:r w:rsidRPr="00BD0B77">
        <w:rPr>
          <w:rFonts w:ascii="Times New Roman" w:eastAsia="Calibri" w:hAnsi="Times New Roman" w:cs="Times New Roman"/>
          <w:sz w:val="28"/>
          <w:szCs w:val="24"/>
        </w:rPr>
        <w:t>На психічний стан людини впливає будь-яка музика, при цьому характер емоцій та почуттів, що викликаються нею різний. Так, дослідження Ю. О. Цагареллі показали, що післяекзаменаційне напруження краще знімає класична музика на відміну, наприклад, від джазової, особливо незнайома класична музика, ніж знайома. В. І. Петрушин запропонував співвідносити кодування музичних емоцій та різних творів за допомогою системи координат з вираженням емоцій однієї і тієї ж модальності. Автором була складена таблиця музичних творів, що виражають  подібний емоційний стан</w:t>
      </w:r>
      <w:r w:rsidRPr="00BD0B77">
        <w:rPr>
          <w:rFonts w:ascii="Times New Roman" w:eastAsia="Calibri" w:hAnsi="Times New Roman" w:cs="Times New Roman"/>
          <w:sz w:val="28"/>
          <w:szCs w:val="24"/>
          <w:lang w:val="ru-RU"/>
        </w:rPr>
        <w:t xml:space="preserve"> (табл. </w:t>
      </w:r>
      <w:r w:rsidR="003A0D02">
        <w:rPr>
          <w:rFonts w:ascii="Times New Roman" w:eastAsia="Calibri" w:hAnsi="Times New Roman" w:cs="Times New Roman"/>
          <w:sz w:val="28"/>
          <w:szCs w:val="24"/>
          <w:highlight w:val="yellow"/>
          <w:lang w:val="ru-RU"/>
        </w:rPr>
        <w:t>1</w:t>
      </w:r>
      <w:r w:rsidRPr="00BD0B77">
        <w:rPr>
          <w:rFonts w:ascii="Times New Roman" w:eastAsia="Calibri" w:hAnsi="Times New Roman" w:cs="Times New Roman"/>
          <w:sz w:val="28"/>
          <w:szCs w:val="24"/>
          <w:highlight w:val="yellow"/>
          <w:lang w:val="ru-RU"/>
        </w:rPr>
        <w:t>)</w:t>
      </w:r>
      <w:r w:rsidRPr="00BD0B77">
        <w:rPr>
          <w:rFonts w:ascii="Times New Roman" w:eastAsia="Calibri" w:hAnsi="Times New Roman" w:cs="Times New Roman"/>
          <w:sz w:val="28"/>
          <w:szCs w:val="24"/>
          <w:highlight w:val="yellow"/>
        </w:rPr>
        <w:t xml:space="preserve"> </w:t>
      </w:r>
      <w:r w:rsidRPr="00BD0B77">
        <w:rPr>
          <w:rFonts w:ascii="Times New Roman" w:eastAsia="Calibri" w:hAnsi="Times New Roman" w:cs="Times New Roman"/>
          <w:sz w:val="28"/>
          <w:szCs w:val="28"/>
          <w:highlight w:val="yellow"/>
        </w:rPr>
        <w:t>[</w:t>
      </w:r>
      <w:r w:rsidR="00FB5A9C">
        <w:rPr>
          <w:rFonts w:ascii="Times New Roman" w:eastAsia="Calibri" w:hAnsi="Times New Roman" w:cs="Times New Roman"/>
          <w:sz w:val="28"/>
          <w:szCs w:val="28"/>
        </w:rPr>
        <w:t>9</w:t>
      </w:r>
      <w:r w:rsidRPr="00BD0B77">
        <w:rPr>
          <w:rFonts w:ascii="Times New Roman" w:eastAsia="Calibri" w:hAnsi="Times New Roman" w:cs="Times New Roman"/>
          <w:sz w:val="28"/>
          <w:szCs w:val="28"/>
        </w:rPr>
        <w:t>].</w:t>
      </w:r>
    </w:p>
    <w:p w:rsidR="00BD0B77" w:rsidRPr="00BD0B77" w:rsidRDefault="00BD0B77" w:rsidP="00BD0B77">
      <w:pPr>
        <w:spacing w:after="0" w:line="360" w:lineRule="auto"/>
        <w:ind w:firstLine="709"/>
        <w:jc w:val="right"/>
        <w:rPr>
          <w:rFonts w:ascii="Times New Roman" w:eastAsia="Calibri" w:hAnsi="Times New Roman" w:cs="Times New Roman"/>
          <w:sz w:val="28"/>
          <w:szCs w:val="24"/>
          <w:lang w:val="ru-RU"/>
        </w:rPr>
      </w:pPr>
      <w:r w:rsidRPr="00BD0B77">
        <w:rPr>
          <w:rFonts w:ascii="Times New Roman" w:eastAsia="Calibri" w:hAnsi="Times New Roman" w:cs="Times New Roman"/>
          <w:i/>
          <w:sz w:val="28"/>
          <w:szCs w:val="24"/>
        </w:rPr>
        <w:t xml:space="preserve">Таблиця </w:t>
      </w:r>
      <w:r w:rsidR="003A0D02">
        <w:rPr>
          <w:rFonts w:ascii="Times New Roman" w:eastAsia="Calibri" w:hAnsi="Times New Roman" w:cs="Times New Roman"/>
          <w:i/>
          <w:sz w:val="28"/>
          <w:szCs w:val="24"/>
        </w:rPr>
        <w:t>1</w:t>
      </w:r>
    </w:p>
    <w:p w:rsidR="00BD0B77" w:rsidRPr="00BD0B77" w:rsidRDefault="00BD0B77" w:rsidP="00BD0B77">
      <w:pPr>
        <w:shd w:val="clear" w:color="auto" w:fill="FFFFFF"/>
        <w:spacing w:after="0" w:line="360" w:lineRule="auto"/>
        <w:jc w:val="center"/>
        <w:rPr>
          <w:rFonts w:ascii="Times New Roman" w:eastAsia="Calibri" w:hAnsi="Times New Roman" w:cs="Times New Roman"/>
          <w:sz w:val="28"/>
          <w:szCs w:val="24"/>
        </w:rPr>
      </w:pPr>
      <w:r w:rsidRPr="00BD0B77">
        <w:rPr>
          <w:rFonts w:ascii="Times New Roman" w:eastAsia="Calibri" w:hAnsi="Times New Roman" w:cs="Times New Roman"/>
          <w:sz w:val="28"/>
          <w:szCs w:val="24"/>
        </w:rPr>
        <w:t>Характеристики музичних творів, що виражають подібні психічні стани</w:t>
      </w:r>
    </w:p>
    <w:tbl>
      <w:tblPr>
        <w:tblStyle w:val="9"/>
        <w:tblW w:w="0" w:type="auto"/>
        <w:tblLook w:val="04A0" w:firstRow="1" w:lastRow="0" w:firstColumn="1" w:lastColumn="0" w:noHBand="0" w:noVBand="1"/>
      </w:tblPr>
      <w:tblGrid>
        <w:gridCol w:w="2030"/>
        <w:gridCol w:w="1379"/>
        <w:gridCol w:w="2624"/>
        <w:gridCol w:w="3822"/>
      </w:tblGrid>
      <w:tr w:rsidR="00BD0B77" w:rsidRPr="00BD0B77" w:rsidTr="004F5A27">
        <w:tc>
          <w:tcPr>
            <w:tcW w:w="2235" w:type="dxa"/>
            <w:vAlign w:val="center"/>
          </w:tcPr>
          <w:p w:rsidR="00BD0B77" w:rsidRPr="00BD0B77" w:rsidRDefault="00BD0B77" w:rsidP="00BD0B77">
            <w:pPr>
              <w:jc w:val="center"/>
              <w:rPr>
                <w:rFonts w:eastAsia="Calibri"/>
                <w:sz w:val="24"/>
              </w:rPr>
            </w:pPr>
            <w:r w:rsidRPr="00BD0B77">
              <w:rPr>
                <w:rFonts w:eastAsia="Calibri"/>
                <w:sz w:val="24"/>
              </w:rPr>
              <w:lastRenderedPageBreak/>
              <w:t>Основні параметри музики</w:t>
            </w:r>
          </w:p>
        </w:tc>
        <w:tc>
          <w:tcPr>
            <w:tcW w:w="1417" w:type="dxa"/>
            <w:vAlign w:val="center"/>
          </w:tcPr>
          <w:p w:rsidR="00BD0B77" w:rsidRPr="00BD0B77" w:rsidRDefault="00BD0B77" w:rsidP="00BD0B77">
            <w:pPr>
              <w:jc w:val="center"/>
              <w:rPr>
                <w:rFonts w:eastAsia="Calibri"/>
                <w:sz w:val="24"/>
              </w:rPr>
            </w:pPr>
            <w:r w:rsidRPr="00BD0B77">
              <w:rPr>
                <w:rFonts w:eastAsia="Calibri"/>
                <w:sz w:val="24"/>
              </w:rPr>
              <w:t>Основний настрій</w:t>
            </w:r>
          </w:p>
        </w:tc>
        <w:tc>
          <w:tcPr>
            <w:tcW w:w="2835" w:type="dxa"/>
            <w:vAlign w:val="center"/>
          </w:tcPr>
          <w:p w:rsidR="00BD0B77" w:rsidRPr="00BD0B77" w:rsidRDefault="00BD0B77" w:rsidP="00BD0B77">
            <w:pPr>
              <w:jc w:val="center"/>
              <w:rPr>
                <w:rFonts w:eastAsia="Calibri"/>
                <w:sz w:val="24"/>
              </w:rPr>
            </w:pPr>
            <w:r w:rsidRPr="00BD0B77">
              <w:rPr>
                <w:rFonts w:eastAsia="Calibri"/>
                <w:sz w:val="24"/>
              </w:rPr>
              <w:t>Характеристика</w:t>
            </w:r>
          </w:p>
        </w:tc>
        <w:tc>
          <w:tcPr>
            <w:tcW w:w="4501" w:type="dxa"/>
            <w:vAlign w:val="center"/>
          </w:tcPr>
          <w:p w:rsidR="00BD0B77" w:rsidRPr="00BD0B77" w:rsidRDefault="00BD0B77" w:rsidP="00BD0B77">
            <w:pPr>
              <w:jc w:val="center"/>
              <w:rPr>
                <w:rFonts w:eastAsia="Calibri"/>
                <w:sz w:val="24"/>
              </w:rPr>
            </w:pPr>
            <w:r w:rsidRPr="00BD0B77">
              <w:rPr>
                <w:rFonts w:eastAsia="Calibri"/>
                <w:sz w:val="24"/>
              </w:rPr>
              <w:t>Назва музичних творів</w:t>
            </w:r>
          </w:p>
        </w:tc>
      </w:tr>
      <w:tr w:rsidR="00BD0B77" w:rsidRPr="00BD0B77" w:rsidTr="004F5A27">
        <w:tc>
          <w:tcPr>
            <w:tcW w:w="2235" w:type="dxa"/>
          </w:tcPr>
          <w:p w:rsidR="00BD0B77" w:rsidRPr="00BD0B77" w:rsidRDefault="00BD0B77" w:rsidP="00BD0B77">
            <w:pPr>
              <w:jc w:val="both"/>
              <w:rPr>
                <w:rFonts w:eastAsia="Calibri"/>
                <w:sz w:val="20"/>
                <w:szCs w:val="20"/>
              </w:rPr>
            </w:pPr>
            <w:r w:rsidRPr="00BD0B77">
              <w:rPr>
                <w:rFonts w:eastAsia="Calibri"/>
                <w:sz w:val="20"/>
                <w:szCs w:val="20"/>
              </w:rPr>
              <w:t>Повільна, мажорна</w:t>
            </w:r>
          </w:p>
        </w:tc>
        <w:tc>
          <w:tcPr>
            <w:tcW w:w="1417" w:type="dxa"/>
          </w:tcPr>
          <w:p w:rsidR="00BD0B77" w:rsidRPr="00BD0B77" w:rsidRDefault="00BD0B77" w:rsidP="00BD0B77">
            <w:pPr>
              <w:jc w:val="both"/>
              <w:rPr>
                <w:rFonts w:eastAsia="Calibri"/>
                <w:sz w:val="20"/>
                <w:szCs w:val="20"/>
              </w:rPr>
            </w:pPr>
            <w:r w:rsidRPr="00BD0B77">
              <w:rPr>
                <w:rFonts w:eastAsia="Calibri"/>
                <w:sz w:val="20"/>
                <w:szCs w:val="20"/>
              </w:rPr>
              <w:t>Спокій</w:t>
            </w:r>
          </w:p>
        </w:tc>
        <w:tc>
          <w:tcPr>
            <w:tcW w:w="2835" w:type="dxa"/>
          </w:tcPr>
          <w:p w:rsidR="00BD0B77" w:rsidRPr="00BD0B77" w:rsidRDefault="00BD0B77" w:rsidP="00BD0B77">
            <w:pPr>
              <w:jc w:val="both"/>
              <w:rPr>
                <w:rFonts w:eastAsia="Calibri"/>
                <w:sz w:val="20"/>
                <w:szCs w:val="20"/>
              </w:rPr>
            </w:pPr>
            <w:r w:rsidRPr="00BD0B77">
              <w:rPr>
                <w:rFonts w:eastAsia="Calibri"/>
                <w:sz w:val="20"/>
                <w:szCs w:val="20"/>
              </w:rPr>
              <w:t>Лірична, м’яка, елегічна, споглядальна, співуча</w:t>
            </w:r>
          </w:p>
        </w:tc>
        <w:tc>
          <w:tcPr>
            <w:tcW w:w="4501" w:type="dxa"/>
          </w:tcPr>
          <w:p w:rsidR="00BD0B77" w:rsidRPr="00BD0B77" w:rsidRDefault="00BD0B77" w:rsidP="00BD0B77">
            <w:pPr>
              <w:jc w:val="both"/>
              <w:rPr>
                <w:rFonts w:eastAsia="Calibri"/>
                <w:sz w:val="20"/>
                <w:szCs w:val="20"/>
              </w:rPr>
            </w:pPr>
            <w:r w:rsidRPr="00BD0B77">
              <w:rPr>
                <w:rFonts w:eastAsia="Calibri"/>
                <w:sz w:val="20"/>
                <w:szCs w:val="20"/>
              </w:rPr>
              <w:t>Бородин. Ноктюрн зі струнного квартету; Шопен. Ноктюрн фа-мажор, Етюд мі-мажор; Шуберт. Аве Марія; Сен-Санс. Лебідь.</w:t>
            </w:r>
          </w:p>
        </w:tc>
      </w:tr>
      <w:tr w:rsidR="00BD0B77" w:rsidRPr="00BD0B77" w:rsidTr="004F5A27">
        <w:tc>
          <w:tcPr>
            <w:tcW w:w="2235" w:type="dxa"/>
          </w:tcPr>
          <w:p w:rsidR="00BD0B77" w:rsidRPr="00BD0B77" w:rsidRDefault="00BD0B77" w:rsidP="00BD0B77">
            <w:pPr>
              <w:jc w:val="both"/>
              <w:rPr>
                <w:rFonts w:eastAsia="Calibri"/>
                <w:sz w:val="20"/>
                <w:szCs w:val="20"/>
              </w:rPr>
            </w:pPr>
            <w:r w:rsidRPr="00BD0B77">
              <w:rPr>
                <w:rFonts w:eastAsia="Calibri"/>
                <w:sz w:val="20"/>
                <w:szCs w:val="20"/>
              </w:rPr>
              <w:t>Повільна, мінорна</w:t>
            </w:r>
          </w:p>
        </w:tc>
        <w:tc>
          <w:tcPr>
            <w:tcW w:w="1417" w:type="dxa"/>
          </w:tcPr>
          <w:p w:rsidR="00BD0B77" w:rsidRPr="00BD0B77" w:rsidRDefault="00BD0B77" w:rsidP="00BD0B77">
            <w:pPr>
              <w:jc w:val="both"/>
              <w:rPr>
                <w:rFonts w:eastAsia="Calibri"/>
                <w:sz w:val="20"/>
                <w:szCs w:val="20"/>
              </w:rPr>
            </w:pPr>
            <w:r w:rsidRPr="00BD0B77">
              <w:rPr>
                <w:rFonts w:eastAsia="Calibri"/>
                <w:sz w:val="20"/>
                <w:szCs w:val="20"/>
              </w:rPr>
              <w:t>Смуток</w:t>
            </w:r>
          </w:p>
        </w:tc>
        <w:tc>
          <w:tcPr>
            <w:tcW w:w="2835" w:type="dxa"/>
          </w:tcPr>
          <w:p w:rsidR="00BD0B77" w:rsidRPr="00BD0B77" w:rsidRDefault="00BD0B77" w:rsidP="00BD0B77">
            <w:pPr>
              <w:jc w:val="both"/>
              <w:rPr>
                <w:rFonts w:eastAsia="Calibri"/>
                <w:sz w:val="20"/>
                <w:szCs w:val="20"/>
              </w:rPr>
            </w:pPr>
            <w:r w:rsidRPr="00BD0B77">
              <w:rPr>
                <w:rFonts w:eastAsia="Calibri"/>
                <w:sz w:val="20"/>
                <w:szCs w:val="20"/>
              </w:rPr>
              <w:t>Похмура, трагічна, тужлива, гнітюча, сумовита, скорботна</w:t>
            </w:r>
          </w:p>
        </w:tc>
        <w:tc>
          <w:tcPr>
            <w:tcW w:w="4501" w:type="dxa"/>
          </w:tcPr>
          <w:p w:rsidR="00BD0B77" w:rsidRPr="00BD0B77" w:rsidRDefault="00BD0B77" w:rsidP="00BD0B77">
            <w:pPr>
              <w:jc w:val="both"/>
              <w:rPr>
                <w:rFonts w:eastAsia="Calibri"/>
                <w:sz w:val="20"/>
                <w:szCs w:val="20"/>
              </w:rPr>
            </w:pPr>
            <w:r w:rsidRPr="00BD0B77">
              <w:rPr>
                <w:rFonts w:eastAsia="Calibri"/>
                <w:sz w:val="20"/>
                <w:szCs w:val="20"/>
              </w:rPr>
              <w:t xml:space="preserve">Чайковський. </w:t>
            </w:r>
            <w:r w:rsidRPr="00BD0B77">
              <w:rPr>
                <w:rFonts w:eastAsia="Calibri"/>
                <w:sz w:val="20"/>
                <w:szCs w:val="20"/>
                <w:lang w:val="en-US"/>
              </w:rPr>
              <w:t>V</w:t>
            </w:r>
            <w:r w:rsidRPr="00BD0B77">
              <w:rPr>
                <w:rFonts w:eastAsia="Calibri"/>
                <w:sz w:val="20"/>
                <w:szCs w:val="20"/>
              </w:rPr>
              <w:t xml:space="preserve"> симфонія, вступ,  </w:t>
            </w:r>
            <w:r w:rsidRPr="00BD0B77">
              <w:rPr>
                <w:rFonts w:eastAsia="Calibri"/>
                <w:sz w:val="20"/>
                <w:szCs w:val="20"/>
                <w:lang w:val="en-US"/>
              </w:rPr>
              <w:t>VI</w:t>
            </w:r>
            <w:r w:rsidRPr="00BD0B77">
              <w:rPr>
                <w:rFonts w:eastAsia="Calibri"/>
                <w:sz w:val="20"/>
                <w:szCs w:val="20"/>
              </w:rPr>
              <w:t xml:space="preserve"> симфонія, фінал; Гріг. Смерть; Шопен. Прелюдія до-мінор, Марш із сонати сі-бемоль-мінор</w:t>
            </w:r>
          </w:p>
        </w:tc>
      </w:tr>
      <w:tr w:rsidR="00BD0B77" w:rsidRPr="00BD0B77" w:rsidTr="004F5A27">
        <w:tc>
          <w:tcPr>
            <w:tcW w:w="2235" w:type="dxa"/>
          </w:tcPr>
          <w:p w:rsidR="00BD0B77" w:rsidRPr="00BD0B77" w:rsidRDefault="00BD0B77" w:rsidP="00BD0B77">
            <w:pPr>
              <w:jc w:val="both"/>
              <w:rPr>
                <w:rFonts w:eastAsia="Calibri"/>
                <w:sz w:val="20"/>
                <w:szCs w:val="20"/>
              </w:rPr>
            </w:pPr>
            <w:r w:rsidRPr="00BD0B77">
              <w:rPr>
                <w:rFonts w:eastAsia="Calibri"/>
                <w:sz w:val="20"/>
                <w:szCs w:val="20"/>
              </w:rPr>
              <w:t>Швидка, мінорна</w:t>
            </w:r>
          </w:p>
        </w:tc>
        <w:tc>
          <w:tcPr>
            <w:tcW w:w="1417" w:type="dxa"/>
          </w:tcPr>
          <w:p w:rsidR="00BD0B77" w:rsidRPr="00BD0B77" w:rsidRDefault="00BD0B77" w:rsidP="00BD0B77">
            <w:pPr>
              <w:jc w:val="both"/>
              <w:rPr>
                <w:rFonts w:eastAsia="Calibri"/>
                <w:sz w:val="20"/>
                <w:szCs w:val="20"/>
              </w:rPr>
            </w:pPr>
            <w:r w:rsidRPr="00BD0B77">
              <w:rPr>
                <w:rFonts w:eastAsia="Calibri"/>
                <w:sz w:val="20"/>
                <w:szCs w:val="20"/>
              </w:rPr>
              <w:t>Гнів</w:t>
            </w:r>
          </w:p>
        </w:tc>
        <w:tc>
          <w:tcPr>
            <w:tcW w:w="2835" w:type="dxa"/>
          </w:tcPr>
          <w:p w:rsidR="00BD0B77" w:rsidRPr="00BD0B77" w:rsidRDefault="00BD0B77" w:rsidP="00BD0B77">
            <w:pPr>
              <w:jc w:val="both"/>
              <w:rPr>
                <w:rFonts w:eastAsia="Calibri"/>
                <w:sz w:val="20"/>
                <w:szCs w:val="20"/>
              </w:rPr>
            </w:pPr>
            <w:r w:rsidRPr="00BD0B77">
              <w:rPr>
                <w:rFonts w:eastAsia="Calibri"/>
                <w:sz w:val="20"/>
                <w:szCs w:val="20"/>
              </w:rPr>
              <w:t>Драматична, схвильована, тривожна, неспокійна, бунтівна, відчайдушна, гнівлива</w:t>
            </w:r>
          </w:p>
        </w:tc>
        <w:tc>
          <w:tcPr>
            <w:tcW w:w="4501" w:type="dxa"/>
          </w:tcPr>
          <w:p w:rsidR="00BD0B77" w:rsidRPr="00BD0B77" w:rsidRDefault="00BD0B77" w:rsidP="00BD0B77">
            <w:pPr>
              <w:jc w:val="both"/>
              <w:rPr>
                <w:rFonts w:eastAsia="Calibri"/>
                <w:sz w:val="20"/>
                <w:szCs w:val="20"/>
              </w:rPr>
            </w:pPr>
            <w:r w:rsidRPr="00BD0B77">
              <w:rPr>
                <w:rFonts w:eastAsia="Calibri"/>
                <w:sz w:val="20"/>
                <w:szCs w:val="20"/>
              </w:rPr>
              <w:t xml:space="preserve">Шопен. Скерцо №1. Етюд №2; Скрябін. Етюд №12; Чайковський. </w:t>
            </w:r>
            <w:r w:rsidRPr="00BD0B77">
              <w:rPr>
                <w:rFonts w:eastAsia="Calibri"/>
                <w:sz w:val="20"/>
                <w:szCs w:val="20"/>
                <w:lang w:val="en-US"/>
              </w:rPr>
              <w:t>VI</w:t>
            </w:r>
            <w:r w:rsidRPr="00BD0B77">
              <w:rPr>
                <w:rFonts w:eastAsia="Calibri"/>
                <w:sz w:val="20"/>
                <w:szCs w:val="20"/>
              </w:rPr>
              <w:t xml:space="preserve"> симфонія,     1-а ч.; Бетховен. Фінали сонат №14,32; Шуман. Порив</w:t>
            </w:r>
          </w:p>
        </w:tc>
      </w:tr>
      <w:tr w:rsidR="00BD0B77" w:rsidRPr="00BD0B77" w:rsidTr="004F5A27">
        <w:tc>
          <w:tcPr>
            <w:tcW w:w="2235" w:type="dxa"/>
          </w:tcPr>
          <w:p w:rsidR="00BD0B77" w:rsidRPr="00BD0B77" w:rsidRDefault="00BD0B77" w:rsidP="00BD0B77">
            <w:pPr>
              <w:jc w:val="both"/>
              <w:rPr>
                <w:rFonts w:eastAsia="Calibri"/>
                <w:sz w:val="20"/>
                <w:szCs w:val="20"/>
              </w:rPr>
            </w:pPr>
            <w:r w:rsidRPr="00BD0B77">
              <w:rPr>
                <w:rFonts w:eastAsia="Calibri"/>
                <w:sz w:val="20"/>
                <w:szCs w:val="20"/>
              </w:rPr>
              <w:t>Швидка, мажорна</w:t>
            </w:r>
          </w:p>
        </w:tc>
        <w:tc>
          <w:tcPr>
            <w:tcW w:w="1417" w:type="dxa"/>
          </w:tcPr>
          <w:p w:rsidR="00BD0B77" w:rsidRPr="00BD0B77" w:rsidRDefault="00BD0B77" w:rsidP="00BD0B77">
            <w:pPr>
              <w:jc w:val="both"/>
              <w:rPr>
                <w:rFonts w:eastAsia="Calibri"/>
                <w:sz w:val="20"/>
                <w:szCs w:val="20"/>
              </w:rPr>
            </w:pPr>
            <w:r w:rsidRPr="00BD0B77">
              <w:rPr>
                <w:rFonts w:eastAsia="Calibri"/>
                <w:sz w:val="20"/>
                <w:szCs w:val="20"/>
              </w:rPr>
              <w:t>Радість</w:t>
            </w:r>
          </w:p>
        </w:tc>
        <w:tc>
          <w:tcPr>
            <w:tcW w:w="2835" w:type="dxa"/>
          </w:tcPr>
          <w:p w:rsidR="00BD0B77" w:rsidRPr="00BD0B77" w:rsidRDefault="00BD0B77" w:rsidP="00BD0B77">
            <w:pPr>
              <w:jc w:val="both"/>
              <w:rPr>
                <w:rFonts w:eastAsia="Calibri"/>
                <w:sz w:val="20"/>
                <w:szCs w:val="20"/>
              </w:rPr>
            </w:pPr>
            <w:r w:rsidRPr="00BD0B77">
              <w:rPr>
                <w:rFonts w:eastAsia="Calibri"/>
                <w:sz w:val="20"/>
                <w:szCs w:val="20"/>
              </w:rPr>
              <w:t>Святкова, урочиста, радісна, бадьора, весела</w:t>
            </w:r>
          </w:p>
        </w:tc>
        <w:tc>
          <w:tcPr>
            <w:tcW w:w="4501" w:type="dxa"/>
          </w:tcPr>
          <w:p w:rsidR="00BD0B77" w:rsidRPr="00BD0B77" w:rsidRDefault="00BD0B77" w:rsidP="00BD0B77">
            <w:pPr>
              <w:jc w:val="both"/>
              <w:rPr>
                <w:rFonts w:eastAsia="Calibri"/>
                <w:sz w:val="20"/>
                <w:szCs w:val="20"/>
                <w:lang w:val="ru-RU"/>
              </w:rPr>
            </w:pPr>
            <w:r w:rsidRPr="00BD0B77">
              <w:rPr>
                <w:rFonts w:eastAsia="Calibri"/>
                <w:sz w:val="20"/>
                <w:szCs w:val="20"/>
              </w:rPr>
              <w:t>Ліст. Фінали рапсодій №6, 12; Моцарт. Маленька нічна серенада, фінал; Глінка. Руслан та Людмила, увертюра; Бетховен. Фінали симфоній №</w:t>
            </w:r>
            <w:r w:rsidRPr="00BD0B77">
              <w:rPr>
                <w:rFonts w:eastAsia="Calibri"/>
                <w:sz w:val="20"/>
                <w:szCs w:val="20"/>
                <w:lang w:val="en-US"/>
              </w:rPr>
              <w:t>V</w:t>
            </w:r>
            <w:r w:rsidRPr="00BD0B77">
              <w:rPr>
                <w:rFonts w:eastAsia="Calibri"/>
                <w:sz w:val="20"/>
                <w:szCs w:val="20"/>
              </w:rPr>
              <w:t xml:space="preserve">, </w:t>
            </w:r>
            <w:r w:rsidRPr="00BD0B77">
              <w:rPr>
                <w:rFonts w:eastAsia="Calibri"/>
                <w:sz w:val="20"/>
                <w:szCs w:val="20"/>
                <w:lang w:val="en-US"/>
              </w:rPr>
              <w:t>IX</w:t>
            </w:r>
          </w:p>
        </w:tc>
      </w:tr>
    </w:tbl>
    <w:p w:rsidR="00BD0B77" w:rsidRPr="00BD0B77" w:rsidRDefault="00BD0B77" w:rsidP="00BD0B77">
      <w:pPr>
        <w:spacing w:after="0" w:line="360" w:lineRule="auto"/>
        <w:jc w:val="both"/>
        <w:rPr>
          <w:rFonts w:ascii="Times New Roman" w:eastAsia="Calibri" w:hAnsi="Times New Roman" w:cs="Times New Roman"/>
          <w:sz w:val="28"/>
          <w:szCs w:val="24"/>
        </w:rPr>
      </w:pPr>
    </w:p>
    <w:p w:rsidR="00BD0B77" w:rsidRPr="00BD0B77" w:rsidRDefault="00BD0B77" w:rsidP="00BD0B77">
      <w:pPr>
        <w:spacing w:after="0" w:line="360" w:lineRule="auto"/>
        <w:ind w:firstLine="709"/>
        <w:jc w:val="both"/>
        <w:rPr>
          <w:rFonts w:ascii="Times New Roman" w:eastAsia="Calibri" w:hAnsi="Times New Roman" w:cs="Times New Roman"/>
          <w:sz w:val="28"/>
          <w:szCs w:val="24"/>
        </w:rPr>
      </w:pPr>
      <w:r w:rsidRPr="00BD0B77">
        <w:rPr>
          <w:rFonts w:ascii="Times New Roman" w:eastAsia="Calibri" w:hAnsi="Times New Roman" w:cs="Times New Roman"/>
          <w:sz w:val="28"/>
          <w:szCs w:val="24"/>
        </w:rPr>
        <w:t>Зниженню тривожності та емоційної нестійкості сприяє прослуховування сумної музики, а прослуховування веселої музики викликає, навпаки, зворотній ефект і може, зокрема, підвищувати роздратованість та тривогу.</w:t>
      </w:r>
      <w:r w:rsidRPr="00BD0B77">
        <w:rPr>
          <w:rFonts w:ascii="Times New Roman" w:eastAsia="Calibri" w:hAnsi="Times New Roman" w:cs="Times New Roman"/>
          <w:sz w:val="28"/>
          <w:szCs w:val="28"/>
        </w:rPr>
        <w:t xml:space="preserve"> Лірична музика створює загальний настрій заспокоєння, тихої радості й суму (П.Чайковський «Пори року. Жовтень» та ін.). Драматична музика – збуджує, підвищує життєвий тонус (Г. Свиридов «Трійка» та ін.). Рок-музика корисна для відреагування психоемоційного напруження. </w:t>
      </w:r>
      <w:r w:rsidRPr="00BD0B77">
        <w:rPr>
          <w:rFonts w:ascii="Times New Roman" w:eastAsia="Calibri" w:hAnsi="Times New Roman" w:cs="Times New Roman"/>
          <w:sz w:val="28"/>
          <w:szCs w:val="24"/>
        </w:rPr>
        <w:t xml:space="preserve">Естрадна музика народжує, головним чином, прості емоції, тоді як серйозна, класична </w:t>
      </w:r>
      <w:r w:rsidRPr="00BD0B77">
        <w:rPr>
          <w:rFonts w:ascii="Times New Roman" w:eastAsia="Calibri" w:hAnsi="Times New Roman" w:cs="Times New Roman"/>
          <w:sz w:val="28"/>
          <w:szCs w:val="28"/>
        </w:rPr>
        <w:t xml:space="preserve">– </w:t>
      </w:r>
      <w:r w:rsidRPr="00BD0B77">
        <w:rPr>
          <w:rFonts w:ascii="Times New Roman" w:eastAsia="Calibri" w:hAnsi="Times New Roman" w:cs="Times New Roman"/>
          <w:sz w:val="28"/>
          <w:szCs w:val="24"/>
        </w:rPr>
        <w:t>пробуджує складні глибокі почуття.</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4"/>
        </w:rPr>
      </w:pPr>
      <w:r w:rsidRPr="00BD0B77">
        <w:rPr>
          <w:rFonts w:ascii="Times New Roman" w:eastAsia="Calibri" w:hAnsi="Times New Roman" w:cs="Times New Roman"/>
          <w:sz w:val="28"/>
          <w:szCs w:val="24"/>
        </w:rPr>
        <w:t xml:space="preserve">М. М. Обозовим були розроблені цілі пакети музичних програм для регуляції емоційного стану (табл. </w:t>
      </w:r>
      <w:r w:rsidR="003A0D02">
        <w:rPr>
          <w:rFonts w:ascii="Times New Roman" w:eastAsia="Calibri" w:hAnsi="Times New Roman" w:cs="Times New Roman"/>
          <w:sz w:val="28"/>
          <w:szCs w:val="24"/>
        </w:rPr>
        <w:t>2</w:t>
      </w:r>
      <w:r w:rsidRPr="00BD0B77">
        <w:rPr>
          <w:rFonts w:ascii="Times New Roman" w:eastAsia="Calibri" w:hAnsi="Times New Roman" w:cs="Times New Roman"/>
          <w:sz w:val="28"/>
          <w:szCs w:val="24"/>
        </w:rPr>
        <w:t xml:space="preserve">) </w:t>
      </w:r>
      <w:r w:rsidR="0009703B">
        <w:rPr>
          <w:rFonts w:ascii="Times New Roman" w:eastAsia="Calibri" w:hAnsi="Times New Roman" w:cs="Times New Roman"/>
          <w:sz w:val="28"/>
          <w:szCs w:val="28"/>
        </w:rPr>
        <w:t>[10; 11</w:t>
      </w:r>
      <w:r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4"/>
        </w:rPr>
        <w:t xml:space="preserve"> </w:t>
      </w:r>
      <w:r w:rsidRPr="00BD0B77">
        <w:rPr>
          <w:rFonts w:ascii="Times New Roman" w:eastAsia="Calibri" w:hAnsi="Times New Roman" w:cs="Times New Roman"/>
          <w:sz w:val="28"/>
          <w:szCs w:val="28"/>
        </w:rPr>
        <w:t>Важливою умовою використання музичного твору з корекційною метою є наступне. Музика повинна «контактувати» з людиною, відповідати її емоційному стану, оскільки музи</w:t>
      </w:r>
      <w:r w:rsidRPr="00BD0B77">
        <w:rPr>
          <w:rFonts w:ascii="Times New Roman" w:eastAsia="Calibri" w:hAnsi="Times New Roman" w:cs="Times New Roman"/>
          <w:sz w:val="28"/>
          <w:szCs w:val="28"/>
        </w:rPr>
        <w:softHyphen/>
        <w:t>чний твір, що співзвучний настрою слухача, справляє сильне вра</w:t>
      </w:r>
      <w:r w:rsidRPr="00BD0B77">
        <w:rPr>
          <w:rFonts w:ascii="Times New Roman" w:eastAsia="Calibri" w:hAnsi="Times New Roman" w:cs="Times New Roman"/>
          <w:sz w:val="28"/>
          <w:szCs w:val="28"/>
        </w:rPr>
        <w:softHyphen/>
        <w:t xml:space="preserve">ження, а твір, що дисонує із настроєм, може не тільки не подобатися, але навіть дратувати. </w:t>
      </w:r>
    </w:p>
    <w:p w:rsidR="00BD0B77" w:rsidRPr="00BD0B77" w:rsidRDefault="00BD0B77" w:rsidP="00BD0B77">
      <w:pPr>
        <w:shd w:val="clear" w:color="auto" w:fill="FFFFFF"/>
        <w:spacing w:after="0" w:line="360" w:lineRule="auto"/>
        <w:jc w:val="right"/>
        <w:rPr>
          <w:rFonts w:ascii="Times New Roman" w:eastAsia="Calibri" w:hAnsi="Times New Roman" w:cs="Times New Roman"/>
          <w:sz w:val="28"/>
          <w:szCs w:val="24"/>
          <w:lang w:val="ru-RU"/>
        </w:rPr>
      </w:pPr>
      <w:r w:rsidRPr="00BD0B77">
        <w:rPr>
          <w:rFonts w:ascii="Times New Roman" w:eastAsia="Calibri" w:hAnsi="Times New Roman" w:cs="Times New Roman"/>
          <w:i/>
          <w:sz w:val="28"/>
          <w:szCs w:val="24"/>
        </w:rPr>
        <w:t xml:space="preserve">Таблиця </w:t>
      </w:r>
      <w:r w:rsidR="003A0D02">
        <w:rPr>
          <w:rFonts w:ascii="Times New Roman" w:eastAsia="Calibri" w:hAnsi="Times New Roman" w:cs="Times New Roman"/>
          <w:i/>
          <w:sz w:val="28"/>
          <w:szCs w:val="24"/>
        </w:rPr>
        <w:t>2</w:t>
      </w:r>
    </w:p>
    <w:p w:rsidR="00BD0B77" w:rsidRPr="00BD0B77" w:rsidRDefault="00BD0B77" w:rsidP="00BD0B77">
      <w:pPr>
        <w:shd w:val="clear" w:color="auto" w:fill="FFFFFF"/>
        <w:spacing w:after="0" w:line="360" w:lineRule="auto"/>
        <w:jc w:val="center"/>
        <w:rPr>
          <w:rFonts w:ascii="Times New Roman" w:eastAsia="Calibri" w:hAnsi="Times New Roman" w:cs="Times New Roman"/>
          <w:sz w:val="28"/>
          <w:szCs w:val="24"/>
        </w:rPr>
      </w:pPr>
      <w:r w:rsidRPr="00BD0B77">
        <w:rPr>
          <w:rFonts w:ascii="Times New Roman" w:eastAsia="Calibri" w:hAnsi="Times New Roman" w:cs="Times New Roman"/>
          <w:sz w:val="28"/>
          <w:szCs w:val="24"/>
        </w:rPr>
        <w:t>Класичні твори для зменшення прояву негативних психічних станів</w:t>
      </w:r>
    </w:p>
    <w:tbl>
      <w:tblPr>
        <w:tblStyle w:val="9"/>
        <w:tblW w:w="0" w:type="auto"/>
        <w:tblLook w:val="04A0" w:firstRow="1" w:lastRow="0" w:firstColumn="1" w:lastColumn="0" w:noHBand="0" w:noVBand="1"/>
      </w:tblPr>
      <w:tblGrid>
        <w:gridCol w:w="3924"/>
        <w:gridCol w:w="5931"/>
      </w:tblGrid>
      <w:tr w:rsidR="00BD0B77" w:rsidRPr="00BD0B77" w:rsidTr="004F5A27">
        <w:trPr>
          <w:trHeight w:val="407"/>
        </w:trPr>
        <w:tc>
          <w:tcPr>
            <w:tcW w:w="4219" w:type="dxa"/>
            <w:vAlign w:val="center"/>
          </w:tcPr>
          <w:p w:rsidR="00BD0B77" w:rsidRPr="00BD0B77" w:rsidRDefault="00BD0B77" w:rsidP="00BD0B77">
            <w:pPr>
              <w:jc w:val="center"/>
              <w:rPr>
                <w:rFonts w:eastAsia="Calibri"/>
                <w:sz w:val="24"/>
              </w:rPr>
            </w:pPr>
            <w:r w:rsidRPr="00BD0B77">
              <w:rPr>
                <w:rFonts w:eastAsia="Calibri"/>
                <w:sz w:val="24"/>
              </w:rPr>
              <w:t xml:space="preserve">Корекційний вплив </w:t>
            </w:r>
          </w:p>
        </w:tc>
        <w:tc>
          <w:tcPr>
            <w:tcW w:w="6521" w:type="dxa"/>
            <w:vAlign w:val="center"/>
          </w:tcPr>
          <w:p w:rsidR="00BD0B77" w:rsidRPr="00BD0B77" w:rsidRDefault="00BD0B77" w:rsidP="00BD0B77">
            <w:pPr>
              <w:jc w:val="center"/>
              <w:rPr>
                <w:rFonts w:eastAsia="Calibri"/>
                <w:sz w:val="20"/>
                <w:szCs w:val="20"/>
              </w:rPr>
            </w:pPr>
            <w:r w:rsidRPr="00BD0B77">
              <w:rPr>
                <w:rFonts w:eastAsia="Calibri"/>
                <w:sz w:val="24"/>
              </w:rPr>
              <w:t>Назва музичних творів</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t>Для зменшення роздратованості, розчарування,  для усвідомлення тлінності життя</w:t>
            </w:r>
          </w:p>
        </w:tc>
        <w:tc>
          <w:tcPr>
            <w:tcW w:w="6521" w:type="dxa"/>
          </w:tcPr>
          <w:p w:rsidR="00BD0B77" w:rsidRPr="00BD0B77" w:rsidRDefault="00BD0B77" w:rsidP="00BD0B77">
            <w:pPr>
              <w:jc w:val="both"/>
              <w:rPr>
                <w:rFonts w:eastAsia="Calibri"/>
                <w:sz w:val="20"/>
                <w:szCs w:val="20"/>
              </w:rPr>
            </w:pPr>
            <w:r w:rsidRPr="00BD0B77">
              <w:rPr>
                <w:rFonts w:eastAsia="Calibri"/>
                <w:sz w:val="20"/>
                <w:szCs w:val="20"/>
              </w:rPr>
              <w:t>Бах. Кантата №2; Бетховен. Місячна соната; Прокоф’єв. Соната №2 ре-мінор; Франк. Симфонія ре-мінор</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t xml:space="preserve">Для зменшення почуття тривоги, невпевненності у благополучному закінченні </w:t>
            </w:r>
          </w:p>
        </w:tc>
        <w:tc>
          <w:tcPr>
            <w:tcW w:w="6521" w:type="dxa"/>
          </w:tcPr>
          <w:p w:rsidR="00BD0B77" w:rsidRPr="00BD0B77" w:rsidRDefault="00BD0B77" w:rsidP="00BD0B77">
            <w:pPr>
              <w:jc w:val="both"/>
              <w:rPr>
                <w:rFonts w:eastAsia="Calibri"/>
                <w:sz w:val="20"/>
                <w:szCs w:val="20"/>
              </w:rPr>
            </w:pPr>
            <w:r w:rsidRPr="00BD0B77">
              <w:rPr>
                <w:rFonts w:eastAsia="Calibri"/>
                <w:sz w:val="20"/>
                <w:szCs w:val="20"/>
              </w:rPr>
              <w:t>Шопен. Мазурка та Прелюдія; Штраус. Вальси; Рубінштейн. Мелодія</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lastRenderedPageBreak/>
              <w:t>Для загального заспокоєння, умиротворення та злагоди з життям</w:t>
            </w:r>
          </w:p>
        </w:tc>
        <w:tc>
          <w:tcPr>
            <w:tcW w:w="6521" w:type="dxa"/>
          </w:tcPr>
          <w:p w:rsidR="00BD0B77" w:rsidRPr="00BD0B77" w:rsidRDefault="00BD0B77" w:rsidP="00BD0B77">
            <w:pPr>
              <w:jc w:val="both"/>
              <w:rPr>
                <w:rFonts w:eastAsia="Calibri"/>
                <w:sz w:val="20"/>
                <w:szCs w:val="20"/>
              </w:rPr>
            </w:pPr>
            <w:r w:rsidRPr="00BD0B77">
              <w:rPr>
                <w:rFonts w:eastAsia="Calibri"/>
                <w:sz w:val="20"/>
                <w:szCs w:val="20"/>
              </w:rPr>
              <w:t xml:space="preserve">Бетховен. </w:t>
            </w:r>
            <w:r w:rsidRPr="00BD0B77">
              <w:rPr>
                <w:rFonts w:eastAsia="Calibri"/>
                <w:sz w:val="20"/>
                <w:szCs w:val="20"/>
                <w:lang w:val="en-US"/>
              </w:rPr>
              <w:t>VI</w:t>
            </w:r>
            <w:r w:rsidRPr="00BD0B77">
              <w:rPr>
                <w:rFonts w:eastAsia="Calibri"/>
                <w:sz w:val="20"/>
                <w:szCs w:val="20"/>
              </w:rPr>
              <w:t xml:space="preserve"> симфонія, ч.2; Брамс. Колискова; Шуберт. Аве Марія; Шопен. Ноктюрн соль-мінор; Дебюссі. Світ місяця</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t>Для зменшення злобливості, заздрощів до успіхів інших</w:t>
            </w:r>
          </w:p>
        </w:tc>
        <w:tc>
          <w:tcPr>
            <w:tcW w:w="6521" w:type="dxa"/>
          </w:tcPr>
          <w:p w:rsidR="00BD0B77" w:rsidRPr="00BD0B77" w:rsidRDefault="00BD0B77" w:rsidP="00BD0B77">
            <w:pPr>
              <w:jc w:val="both"/>
              <w:rPr>
                <w:rFonts w:eastAsia="Calibri"/>
                <w:sz w:val="20"/>
                <w:szCs w:val="20"/>
              </w:rPr>
            </w:pPr>
            <w:r w:rsidRPr="00BD0B77">
              <w:rPr>
                <w:rFonts w:eastAsia="Calibri"/>
                <w:sz w:val="20"/>
                <w:szCs w:val="20"/>
              </w:rPr>
              <w:t>Бах. Італійский концерт; Гайдн. Симфонія</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t>Для зняття емоційного напруження у відносинах з іншими людьми</w:t>
            </w:r>
          </w:p>
        </w:tc>
        <w:tc>
          <w:tcPr>
            <w:tcW w:w="6521" w:type="dxa"/>
          </w:tcPr>
          <w:p w:rsidR="00BD0B77" w:rsidRPr="00BD0B77" w:rsidRDefault="00BD0B77" w:rsidP="00BD0B77">
            <w:pPr>
              <w:rPr>
                <w:rFonts w:eastAsia="Calibri"/>
                <w:sz w:val="20"/>
                <w:szCs w:val="20"/>
              </w:rPr>
            </w:pPr>
            <w:r w:rsidRPr="00BD0B77">
              <w:rPr>
                <w:rFonts w:eastAsia="Calibri"/>
                <w:sz w:val="20"/>
                <w:szCs w:val="20"/>
              </w:rPr>
              <w:t>Бах. Концерт ре-мінор для скрипки, Кантата №21; Барток. Соната для фортепіано, Квартет №5</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t>Для зменшення головного болю, емоційного перенапруження</w:t>
            </w:r>
          </w:p>
        </w:tc>
        <w:tc>
          <w:tcPr>
            <w:tcW w:w="6521" w:type="dxa"/>
          </w:tcPr>
          <w:p w:rsidR="00BD0B77" w:rsidRPr="00BD0B77" w:rsidRDefault="00BD0B77" w:rsidP="00BD0B77">
            <w:pPr>
              <w:jc w:val="both"/>
              <w:rPr>
                <w:rFonts w:eastAsia="Calibri"/>
                <w:sz w:val="20"/>
                <w:szCs w:val="20"/>
              </w:rPr>
            </w:pPr>
            <w:r w:rsidRPr="00BD0B77">
              <w:rPr>
                <w:rFonts w:eastAsia="Calibri"/>
                <w:sz w:val="20"/>
                <w:szCs w:val="20"/>
              </w:rPr>
              <w:t>Моцарт. Дон Жуан; Ліст. Угорська рапсодія №1; Хачатурян. Сюїта «Маскарад»; Гершвін. Американець у Парижі</w:t>
            </w:r>
          </w:p>
        </w:tc>
      </w:tr>
      <w:tr w:rsidR="00BD0B77" w:rsidRPr="00BD0B77" w:rsidTr="004F5A27">
        <w:tc>
          <w:tcPr>
            <w:tcW w:w="4219" w:type="dxa"/>
          </w:tcPr>
          <w:p w:rsidR="00BD0B77" w:rsidRPr="00BD0B77" w:rsidRDefault="00BD0B77" w:rsidP="00BD0B77">
            <w:pPr>
              <w:jc w:val="both"/>
              <w:rPr>
                <w:rFonts w:eastAsia="Calibri"/>
                <w:sz w:val="20"/>
                <w:szCs w:val="20"/>
              </w:rPr>
            </w:pPr>
            <w:r w:rsidRPr="00BD0B77">
              <w:rPr>
                <w:rFonts w:eastAsia="Calibri"/>
                <w:sz w:val="20"/>
                <w:szCs w:val="20"/>
              </w:rPr>
              <w:t>Для поліпшення настрою</w:t>
            </w:r>
          </w:p>
        </w:tc>
        <w:tc>
          <w:tcPr>
            <w:tcW w:w="6521" w:type="dxa"/>
          </w:tcPr>
          <w:p w:rsidR="00BD0B77" w:rsidRPr="00BD0B77" w:rsidRDefault="00BD0B77" w:rsidP="00BD0B77">
            <w:pPr>
              <w:jc w:val="both"/>
              <w:rPr>
                <w:rFonts w:eastAsia="Calibri"/>
                <w:sz w:val="20"/>
                <w:szCs w:val="20"/>
              </w:rPr>
            </w:pPr>
            <w:r w:rsidRPr="00BD0B77">
              <w:rPr>
                <w:rFonts w:eastAsia="Calibri"/>
                <w:sz w:val="20"/>
                <w:szCs w:val="20"/>
              </w:rPr>
              <w:t>Шопен. Прелюдія; Ліст. Угорська рапсодія №2</w:t>
            </w:r>
          </w:p>
        </w:tc>
      </w:tr>
    </w:tbl>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4"/>
        </w:rPr>
      </w:pPr>
    </w:p>
    <w:p w:rsidR="00BD0B77" w:rsidRPr="00BD0B77" w:rsidRDefault="00BD0B77" w:rsidP="00BD0B77">
      <w:pPr>
        <w:widowControl w:val="0"/>
        <w:shd w:val="clear" w:color="auto" w:fill="FFFFFF"/>
        <w:spacing w:after="0" w:line="360" w:lineRule="auto"/>
        <w:ind w:firstLine="709"/>
        <w:jc w:val="both"/>
        <w:rPr>
          <w:rFonts w:ascii="Times New Roman" w:eastAsia="Calibri" w:hAnsi="Times New Roman" w:cs="Times New Roman"/>
          <w:sz w:val="28"/>
          <w:szCs w:val="24"/>
        </w:rPr>
      </w:pPr>
      <w:r w:rsidRPr="00BD0B77">
        <w:rPr>
          <w:rFonts w:ascii="Times New Roman" w:eastAsia="Calibri" w:hAnsi="Times New Roman" w:cs="Times New Roman"/>
          <w:sz w:val="28"/>
          <w:szCs w:val="24"/>
        </w:rPr>
        <w:t>Важливим є врахування початкового рівня певного стану (збуджене, депресивне, меланхолійне), оскільки іноді збуджена людина, прослуховуючи навіть улюблену естрадну музику, ще збільшує навантаження на нервову систему.</w:t>
      </w:r>
    </w:p>
    <w:p w:rsidR="00BD0B77" w:rsidRPr="00BD0B77" w:rsidRDefault="00BD0B77" w:rsidP="00BD0B77">
      <w:pPr>
        <w:widowControl w:val="0"/>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4"/>
        </w:rPr>
        <w:t xml:space="preserve">Необхідно також  враховувати, якій саме музиці надає перевагу конктретна людина: класичній, естрадній, народній і т.п. Адже тільки у випадку відповідності музики внутрішньому стануслухача, вона допомогає зняти його напруження. </w:t>
      </w:r>
      <w:r w:rsidRPr="00BD0B77">
        <w:rPr>
          <w:rFonts w:ascii="Times New Roman" w:eastAsia="Calibri" w:hAnsi="Times New Roman" w:cs="Times New Roman"/>
          <w:sz w:val="28"/>
          <w:szCs w:val="28"/>
        </w:rPr>
        <w:t>На</w:t>
      </w:r>
      <w:r w:rsidRPr="00BD0B77">
        <w:rPr>
          <w:rFonts w:ascii="Times New Roman" w:eastAsia="Calibri" w:hAnsi="Times New Roman" w:cs="Times New Roman"/>
          <w:sz w:val="28"/>
          <w:szCs w:val="28"/>
        </w:rPr>
        <w:softHyphen/>
        <w:t>приклад, мінорна музика, адекватна емоційному фону при депре</w:t>
      </w:r>
      <w:r w:rsidRPr="00BD0B77">
        <w:rPr>
          <w:rFonts w:ascii="Times New Roman" w:eastAsia="Calibri" w:hAnsi="Times New Roman" w:cs="Times New Roman"/>
          <w:sz w:val="28"/>
          <w:szCs w:val="28"/>
        </w:rPr>
        <w:softHyphen/>
        <w:t>сивному стані, створює оптимальні умови («музичне спів</w:t>
      </w:r>
      <w:r w:rsidRPr="00BD0B77">
        <w:rPr>
          <w:rFonts w:ascii="Times New Roman" w:eastAsia="Calibri" w:hAnsi="Times New Roman" w:cs="Times New Roman"/>
          <w:sz w:val="28"/>
          <w:szCs w:val="28"/>
        </w:rPr>
        <w:softHyphen/>
        <w:t>чуття») для проекції відповідних переживань, що суб’єктивно сприймаєть</w:t>
      </w:r>
      <w:r w:rsidRPr="00BD0B77">
        <w:rPr>
          <w:rFonts w:ascii="Times New Roman" w:eastAsia="Calibri" w:hAnsi="Times New Roman" w:cs="Times New Roman"/>
          <w:sz w:val="28"/>
          <w:szCs w:val="28"/>
        </w:rPr>
        <w:softHyphen/>
        <w:t>ся як полегшення нес</w:t>
      </w:r>
      <w:r w:rsidR="0009703B">
        <w:rPr>
          <w:rFonts w:ascii="Times New Roman" w:eastAsia="Calibri" w:hAnsi="Times New Roman" w:cs="Times New Roman"/>
          <w:sz w:val="28"/>
          <w:szCs w:val="28"/>
        </w:rPr>
        <w:t>приятливого психічного стану [9; 10</w:t>
      </w:r>
      <w:r w:rsidRPr="00BD0B77">
        <w:rPr>
          <w:rFonts w:ascii="Times New Roman" w:eastAsia="Calibri" w:hAnsi="Times New Roman" w:cs="Times New Roman"/>
          <w:sz w:val="28"/>
          <w:szCs w:val="28"/>
        </w:rPr>
        <w:t xml:space="preserve">]. </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 З корекційною метою можна використовувати послідо</w:t>
      </w:r>
      <w:r w:rsidRPr="00BD0B77">
        <w:rPr>
          <w:rFonts w:ascii="Times New Roman" w:eastAsia="Calibri" w:hAnsi="Times New Roman" w:cs="Times New Roman"/>
          <w:sz w:val="28"/>
          <w:szCs w:val="28"/>
        </w:rPr>
        <w:softHyphen/>
        <w:t>вне прослуховування трьох музи</w:t>
      </w:r>
      <w:r w:rsidRPr="00BD0B77">
        <w:rPr>
          <w:rFonts w:ascii="Times New Roman" w:eastAsia="Calibri" w:hAnsi="Times New Roman" w:cs="Times New Roman"/>
          <w:sz w:val="28"/>
          <w:szCs w:val="28"/>
        </w:rPr>
        <w:softHyphen/>
        <w:t>чних творів. Спочатку грає мелодія, котра відповідає душев</w:t>
      </w:r>
      <w:r w:rsidRPr="00BD0B77">
        <w:rPr>
          <w:rFonts w:ascii="Times New Roman" w:eastAsia="Calibri" w:hAnsi="Times New Roman" w:cs="Times New Roman"/>
          <w:sz w:val="28"/>
          <w:szCs w:val="28"/>
        </w:rPr>
        <w:softHyphen/>
        <w:t>ному стану слухача в даний момент (наприклад, меланхолія, тривога, страх – сумна мелодія, що звучить як голос співчуття та жалю). Звучання другої мелодії покликане протистояти дії пер</w:t>
      </w:r>
      <w:r w:rsidRPr="00BD0B77">
        <w:rPr>
          <w:rFonts w:ascii="Times New Roman" w:eastAsia="Calibri" w:hAnsi="Times New Roman" w:cs="Times New Roman"/>
          <w:sz w:val="28"/>
          <w:szCs w:val="28"/>
        </w:rPr>
        <w:softHyphen/>
        <w:t>шої, нейтралізувати її (наприклад, світла, легка мелодія, що надає розраду та надію). Третя мелодія пови</w:t>
      </w:r>
      <w:r w:rsidRPr="00BD0B77">
        <w:rPr>
          <w:rFonts w:ascii="Times New Roman" w:eastAsia="Calibri" w:hAnsi="Times New Roman" w:cs="Times New Roman"/>
          <w:sz w:val="28"/>
          <w:szCs w:val="28"/>
        </w:rPr>
        <w:softHyphen/>
        <w:t xml:space="preserve">нна мати найбільшу силу емоційного впливу й викликати саме той настрій, який необхідний для оздоровлення психічного стану людини. Елементи музичної терапії поєднувались з малюванням та танцювальною терапією. Так, під час </w:t>
      </w:r>
      <w:r w:rsidRPr="00BD0B77">
        <w:rPr>
          <w:rFonts w:ascii="Times New Roman" w:eastAsia="Calibri" w:hAnsi="Times New Roman" w:cs="Times New Roman"/>
          <w:iCs/>
          <w:sz w:val="28"/>
          <w:szCs w:val="28"/>
        </w:rPr>
        <w:t xml:space="preserve">прослуховуванням </w:t>
      </w:r>
      <w:r w:rsidRPr="00BD0B77">
        <w:rPr>
          <w:rFonts w:ascii="Times New Roman" w:eastAsia="Calibri" w:hAnsi="Times New Roman" w:cs="Times New Roman"/>
          <w:sz w:val="28"/>
          <w:szCs w:val="28"/>
        </w:rPr>
        <w:t>музики можна запропонувати намалювати чи виразити за допомогою рухів свої враження, почуття, думки, фантазії  від різних музичних творів (</w:t>
      </w:r>
      <w:r w:rsidRPr="00BD0B77">
        <w:rPr>
          <w:rFonts w:ascii="Times New Roman" w:eastAsia="Calibri" w:hAnsi="Times New Roman" w:cs="Times New Roman"/>
          <w:iCs/>
          <w:sz w:val="28"/>
          <w:szCs w:val="28"/>
        </w:rPr>
        <w:t>вправа «Музичні картинки»</w:t>
      </w:r>
      <w:r w:rsidR="00632C3F">
        <w:rPr>
          <w:rFonts w:ascii="Times New Roman" w:eastAsia="Calibri" w:hAnsi="Times New Roman" w:cs="Times New Roman"/>
          <w:sz w:val="28"/>
          <w:szCs w:val="28"/>
        </w:rPr>
        <w:t>) [9; 12</w:t>
      </w:r>
      <w:r w:rsidRPr="00BD0B77">
        <w:rPr>
          <w:rFonts w:ascii="Times New Roman" w:eastAsia="Calibri" w:hAnsi="Times New Roman" w:cs="Times New Roman"/>
          <w:sz w:val="28"/>
          <w:szCs w:val="28"/>
        </w:rPr>
        <w:t>].</w:t>
      </w:r>
    </w:p>
    <w:p w:rsidR="00BD0B77" w:rsidRPr="00BD0B77" w:rsidRDefault="00BD0B77" w:rsidP="00BD0B77">
      <w:pPr>
        <w:widowControl w:val="0"/>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На початку наприкінці кожного заняття </w:t>
      </w:r>
      <w:r w:rsidR="000E3E2E">
        <w:rPr>
          <w:rFonts w:ascii="Times New Roman" w:eastAsia="Calibri" w:hAnsi="Times New Roman" w:cs="Times New Roman"/>
          <w:sz w:val="28"/>
          <w:szCs w:val="28"/>
        </w:rPr>
        <w:t>варто застосовувати</w:t>
      </w:r>
      <w:r w:rsidRPr="00BD0B77">
        <w:rPr>
          <w:rFonts w:ascii="Times New Roman" w:eastAsia="Calibri" w:hAnsi="Times New Roman" w:cs="Times New Roman"/>
          <w:sz w:val="28"/>
          <w:szCs w:val="28"/>
        </w:rPr>
        <w:t xml:space="preserve"> дихальні вправи. Дихання – життєво необхідний для людини процес, без якого не</w:t>
      </w:r>
      <w:r w:rsidR="000E3E2E">
        <w:rPr>
          <w:rFonts w:ascii="Times New Roman" w:eastAsia="Calibri" w:hAnsi="Times New Roman" w:cs="Times New Roman"/>
          <w:sz w:val="28"/>
          <w:szCs w:val="28"/>
        </w:rPr>
        <w:t>можливо прожити і дво</w:t>
      </w:r>
      <w:r w:rsidRPr="00BD0B77">
        <w:rPr>
          <w:rFonts w:ascii="Times New Roman" w:eastAsia="Calibri" w:hAnsi="Times New Roman" w:cs="Times New Roman"/>
          <w:sz w:val="28"/>
          <w:szCs w:val="28"/>
        </w:rPr>
        <w:t xml:space="preserve">х хвилин. Ще в давнину філософи виявили зв’язок </w:t>
      </w:r>
      <w:r w:rsidRPr="00BD0B77">
        <w:rPr>
          <w:rFonts w:ascii="Times New Roman" w:eastAsia="Calibri" w:hAnsi="Times New Roman" w:cs="Times New Roman"/>
          <w:sz w:val="28"/>
          <w:szCs w:val="28"/>
        </w:rPr>
        <w:lastRenderedPageBreak/>
        <w:t>між дихальними процесами та емоціями, фізичним і розумовим станами людини. У китайській медицині дихальні вправи є елементом національної культури та традицій. Так, за допомогою дихання «цигун» лікують хронічні хвороби внутрішніх органів, хво</w:t>
      </w:r>
      <w:r w:rsidRPr="00BD0B77">
        <w:rPr>
          <w:rFonts w:ascii="Times New Roman" w:eastAsia="Calibri" w:hAnsi="Times New Roman" w:cs="Times New Roman"/>
          <w:sz w:val="28"/>
          <w:szCs w:val="28"/>
        </w:rPr>
        <w:softHyphen/>
        <w:t>роби шлунка, дванадцятипалої кишки, неврастенію, гіперто</w:t>
      </w:r>
      <w:r w:rsidRPr="00BD0B77">
        <w:rPr>
          <w:rFonts w:ascii="Times New Roman" w:eastAsia="Calibri" w:hAnsi="Times New Roman" w:cs="Times New Roman"/>
          <w:sz w:val="28"/>
          <w:szCs w:val="28"/>
        </w:rPr>
        <w:softHyphen/>
        <w:t xml:space="preserve">нію, здійснюється регуляція психофізіологічного стану, масаж органів черевної порожнини у результаті механічної дії діафрагми. Дихальні вправи здійснюють вплив на тонус кори великих півкуль, активізуючи чи знижуючи тонус центральної нервової системи. </w:t>
      </w:r>
      <w:r w:rsidRPr="00BD0B77">
        <w:rPr>
          <w:rFonts w:ascii="Times New Roman" w:eastAsia="Calibri" w:hAnsi="Times New Roman" w:cs="Times New Roman"/>
          <w:sz w:val="28"/>
          <w:szCs w:val="24"/>
        </w:rPr>
        <w:t xml:space="preserve">Упродовж дихального шляху знаходяться закінчення вегетативної нервової системи: фаза вдиху збуджує закінчення симпатичного нерва, активізуючи діяльність внутрішніх органів, а фаза видиху </w:t>
      </w:r>
      <w:r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4"/>
        </w:rPr>
        <w:t xml:space="preserve"> блукаючого нерва, що створює, навпаки, гальмувальний вплив. У дихальній гімнастиці це використовується у вигляді так званого вечірнього </w:t>
      </w:r>
      <w:r w:rsidRPr="00BD0B77">
        <w:rPr>
          <w:rFonts w:ascii="Times New Roman" w:eastAsia="Calibri" w:hAnsi="Times New Roman" w:cs="Times New Roman"/>
          <w:sz w:val="28"/>
          <w:szCs w:val="28"/>
        </w:rPr>
        <w:t xml:space="preserve">– </w:t>
      </w:r>
      <w:r w:rsidRPr="00BD0B77">
        <w:rPr>
          <w:rFonts w:ascii="Times New Roman" w:eastAsia="Calibri" w:hAnsi="Times New Roman" w:cs="Times New Roman"/>
          <w:sz w:val="28"/>
          <w:szCs w:val="24"/>
        </w:rPr>
        <w:t xml:space="preserve">заспокійливого або ранішнього </w:t>
      </w:r>
      <w:r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4"/>
        </w:rPr>
        <w:t xml:space="preserve"> мобілізуючого дихання.</w:t>
      </w:r>
      <w:r w:rsidRPr="00BD0B77">
        <w:rPr>
          <w:rFonts w:ascii="Times New Roman" w:eastAsia="Calibri" w:hAnsi="Times New Roman" w:cs="Times New Roman"/>
          <w:sz w:val="28"/>
          <w:szCs w:val="28"/>
        </w:rPr>
        <w:t xml:space="preserve"> </w:t>
      </w:r>
      <w:r w:rsidRPr="00BD0B77">
        <w:rPr>
          <w:rFonts w:ascii="Times New Roman" w:eastAsia="Calibri" w:hAnsi="Times New Roman" w:cs="Times New Roman"/>
          <w:sz w:val="28"/>
          <w:szCs w:val="24"/>
        </w:rPr>
        <w:t>Заспокійливе дихання корисно застосовувати, щоб погасити зайве збудження і нервову напругу. Цей тип дихання може нейтралізувати нервово-психічні наслідки конфлікту, зняти хвилювання та допомогти розслабитися перед сном, тому є простим, але ефективним засобом проти безсоння.</w:t>
      </w:r>
      <w:r w:rsidRPr="00BD0B77">
        <w:rPr>
          <w:rFonts w:ascii="Times New Roman" w:eastAsia="Calibri" w:hAnsi="Times New Roman" w:cs="Times New Roman"/>
          <w:sz w:val="28"/>
          <w:szCs w:val="28"/>
        </w:rPr>
        <w:t xml:space="preserve"> Оволодіння різними типами дихання, ранкового – мобілізуючого </w:t>
      </w:r>
      <w:r w:rsidRPr="00BD0B77">
        <w:rPr>
          <w:rFonts w:ascii="Times New Roman" w:eastAsia="Calibri" w:hAnsi="Times New Roman" w:cs="Times New Roman"/>
          <w:sz w:val="28"/>
          <w:szCs w:val="24"/>
        </w:rPr>
        <w:t xml:space="preserve">допомагає здолати млявість і сонливість при втомі, сприяє швидкому й безболісному переходу від сну до бадьорості, мобілізації уваги; </w:t>
      </w:r>
      <w:r w:rsidRPr="00BD0B77">
        <w:rPr>
          <w:rFonts w:ascii="Times New Roman" w:eastAsia="Calibri" w:hAnsi="Times New Roman" w:cs="Times New Roman"/>
          <w:sz w:val="28"/>
          <w:szCs w:val="28"/>
        </w:rPr>
        <w:t xml:space="preserve">та вечірнього – заспокійливого, допомагає використовувати їх у повсякденому житті, ефективно змінюючи тонус усього організму </w:t>
      </w:r>
      <w:r w:rsidRPr="00BD0B77">
        <w:rPr>
          <w:rFonts w:ascii="Times New Roman" w:eastAsia="Calibri" w:hAnsi="Times New Roman" w:cs="Times New Roman"/>
          <w:sz w:val="28"/>
          <w:szCs w:val="24"/>
        </w:rPr>
        <w:t>(вправи «Заспокійливе дихання», «Мобілізуюче диха</w:t>
      </w:r>
      <w:r w:rsidR="000E3E2E">
        <w:rPr>
          <w:rFonts w:ascii="Times New Roman" w:eastAsia="Calibri" w:hAnsi="Times New Roman" w:cs="Times New Roman"/>
          <w:sz w:val="28"/>
          <w:szCs w:val="24"/>
        </w:rPr>
        <w:t xml:space="preserve">ння», «Видихання втоми», </w:t>
      </w:r>
      <w:r w:rsidRPr="00BD0B77">
        <w:rPr>
          <w:rFonts w:ascii="Times New Roman" w:eastAsia="Calibri" w:hAnsi="Times New Roman" w:cs="Times New Roman"/>
          <w:sz w:val="28"/>
          <w:szCs w:val="24"/>
        </w:rPr>
        <w:t>«Ха-дихання» та ін.)</w:t>
      </w:r>
      <w:r w:rsidR="00632C3F">
        <w:rPr>
          <w:rFonts w:ascii="Times New Roman" w:eastAsia="Calibri" w:hAnsi="Times New Roman" w:cs="Times New Roman"/>
          <w:sz w:val="28"/>
          <w:szCs w:val="28"/>
        </w:rPr>
        <w:t xml:space="preserve"> [5; 6</w:t>
      </w:r>
      <w:r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4"/>
        </w:rPr>
        <w:t xml:space="preserve">. </w:t>
      </w:r>
    </w:p>
    <w:p w:rsidR="00BD0B77" w:rsidRPr="00BD0B77" w:rsidRDefault="00BD0B77" w:rsidP="00BD0B77">
      <w:pPr>
        <w:widowControl w:val="0"/>
        <w:shd w:val="clear" w:color="auto" w:fill="FFFFFF"/>
        <w:spacing w:after="0" w:line="360" w:lineRule="auto"/>
        <w:ind w:firstLine="709"/>
        <w:jc w:val="both"/>
        <w:rPr>
          <w:rFonts w:ascii="Times New Roman" w:eastAsia="Calibri" w:hAnsi="Times New Roman" w:cs="Times New Roman"/>
          <w:b/>
          <w:sz w:val="28"/>
          <w:szCs w:val="28"/>
        </w:rPr>
      </w:pPr>
      <w:r w:rsidRPr="00BD0B77">
        <w:rPr>
          <w:rFonts w:ascii="Times New Roman" w:eastAsia="Calibri" w:hAnsi="Times New Roman" w:cs="Times New Roman"/>
          <w:sz w:val="28"/>
          <w:szCs w:val="24"/>
        </w:rPr>
        <w:t xml:space="preserve">При корекції негативних психічних станів особливо важливе місце набувають навички релаксації, фізичного та психічного розслаблення. Напруження, що супроводжує результативну навчальну діяльність і залишається після неї, поступово виснажує нервову систему та дисбалансує психічну регуляцію особистості. Особливо руйнівними є часті невдачі та довготривалі стресові ситуації. У стані ж релаксації створюються умови для відпочинку та активуються процеси відновлення організму. Формування відповідних навичок релаксації допомогає ефективно долати негативні психічні </w:t>
      </w:r>
      <w:r w:rsidRPr="00BD0B77">
        <w:rPr>
          <w:rFonts w:ascii="Times New Roman" w:eastAsia="Calibri" w:hAnsi="Times New Roman" w:cs="Times New Roman"/>
          <w:sz w:val="28"/>
          <w:szCs w:val="24"/>
        </w:rPr>
        <w:lastRenderedPageBreak/>
        <w:t>стани та нейтралізувати їх наслідки, поповнювати резерви організму. Техніки релаксації успішно використов</w:t>
      </w:r>
      <w:r w:rsidR="000E3E2E">
        <w:rPr>
          <w:rFonts w:ascii="Times New Roman" w:eastAsia="Calibri" w:hAnsi="Times New Roman" w:cs="Times New Roman"/>
          <w:sz w:val="28"/>
          <w:szCs w:val="24"/>
        </w:rPr>
        <w:t>ую</w:t>
      </w:r>
      <w:r w:rsidRPr="00BD0B77">
        <w:rPr>
          <w:rFonts w:ascii="Times New Roman" w:eastAsia="Calibri" w:hAnsi="Times New Roman" w:cs="Times New Roman"/>
          <w:sz w:val="28"/>
          <w:szCs w:val="24"/>
        </w:rPr>
        <w:t xml:space="preserve">ться у поєднанні з навіюванням, самонавіюванням чи гетеротренінгом. В стані релаксації знижується тонус головного мозку та  рівень активації психічної діяльності, що сприяє зменшенню прояву негативних психічних станів та виникненню позитивних станів спокою, радості, задоволення і т.д. В. М. Бехтерєв, І. П. Павлов,                К. К. Платонов довели, що самонавіювання на фоні релаксації легко фіксується (молитви, формули самонавіювання, заклинання, заговори) та викликає фізіологічні зміни в організмі. Навіювання при зниженій критичності стає внутрішньою установкою людини, що регулює, стимулює, спрямовує психічну активність. Також у стані релаксації знижується больова чутливість, покращується концентрація уваги, підвищується працездатність, здатність мобілізуватися та ін. </w:t>
      </w:r>
      <w:r w:rsidR="0049136C">
        <w:rPr>
          <w:rFonts w:ascii="Times New Roman" w:eastAsia="Calibri" w:hAnsi="Times New Roman" w:cs="Times New Roman"/>
          <w:sz w:val="28"/>
          <w:szCs w:val="28"/>
        </w:rPr>
        <w:t>[3; 6</w:t>
      </w:r>
      <w:r w:rsidRPr="00BD0B77">
        <w:rPr>
          <w:rFonts w:ascii="Times New Roman" w:eastAsia="Calibri" w:hAnsi="Times New Roman" w:cs="Times New Roman"/>
          <w:sz w:val="28"/>
          <w:szCs w:val="28"/>
        </w:rPr>
        <w:t>].</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Метод «прогресивної релаксації» чи н</w:t>
      </w:r>
      <w:r w:rsidR="000E3E2E">
        <w:rPr>
          <w:rFonts w:ascii="Times New Roman" w:eastAsia="Calibri" w:hAnsi="Times New Roman" w:cs="Times New Roman"/>
          <w:sz w:val="28"/>
          <w:szCs w:val="28"/>
        </w:rPr>
        <w:t>ервово-м’язової релаксації Е. </w:t>
      </w:r>
      <w:r w:rsidRPr="00BD0B77">
        <w:rPr>
          <w:rFonts w:ascii="Times New Roman" w:eastAsia="Calibri" w:hAnsi="Times New Roman" w:cs="Times New Roman"/>
          <w:sz w:val="28"/>
          <w:szCs w:val="28"/>
        </w:rPr>
        <w:t>Джекобсона полягає у поступовому зменшенні напруження та розслабленні основних груп м’язів. Розслаблення певної групи м’язів зменшує емоційне та психічне напруження. Даний ефект досягається завдяки переживанню контрасних відчуттів спочатку максимального напруження м’язів, а потім їх розслаблення, що характеризуєтьс</w:t>
      </w:r>
      <w:r w:rsidR="000E3E2E">
        <w:rPr>
          <w:rFonts w:ascii="Times New Roman" w:eastAsia="Calibri" w:hAnsi="Times New Roman" w:cs="Times New Roman"/>
          <w:sz w:val="28"/>
          <w:szCs w:val="28"/>
        </w:rPr>
        <w:t xml:space="preserve">я відчуттями тепла та важкості </w:t>
      </w:r>
      <w:r w:rsidR="0049136C">
        <w:rPr>
          <w:rFonts w:ascii="Times New Roman" w:eastAsia="Calibri" w:hAnsi="Times New Roman" w:cs="Times New Roman"/>
          <w:sz w:val="28"/>
          <w:szCs w:val="28"/>
        </w:rPr>
        <w:t>[6</w:t>
      </w:r>
      <w:r w:rsidRPr="00BD0B77">
        <w:rPr>
          <w:rFonts w:ascii="Times New Roman" w:eastAsia="Calibri" w:hAnsi="Times New Roman" w:cs="Times New Roman"/>
          <w:sz w:val="28"/>
          <w:szCs w:val="28"/>
        </w:rPr>
        <w:t xml:space="preserve">]. </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Тонус м’язів обличчя за принципом зворотнього зв’язку впливає на психічний стан людини. Так, розслаблені м’язи обличчя, доброзичливий його вираз не тільки сприяє зняттю внутрішньої напруженості, а й активізує розумову, творчу діяльність, збільшує концентрацію та розподіл уваги, покращує зір, зменшує втому</w:t>
      </w:r>
      <w:r w:rsidR="000E3E2E">
        <w:rPr>
          <w:rFonts w:ascii="Times New Roman" w:eastAsia="Calibri" w:hAnsi="Times New Roman" w:cs="Times New Roman"/>
          <w:sz w:val="28"/>
          <w:szCs w:val="28"/>
        </w:rPr>
        <w:t>. З цією метою використовуються</w:t>
      </w:r>
      <w:r w:rsidRPr="00BD0B77">
        <w:rPr>
          <w:rFonts w:ascii="Times New Roman" w:eastAsia="Calibri" w:hAnsi="Times New Roman" w:cs="Times New Roman"/>
          <w:sz w:val="28"/>
          <w:szCs w:val="28"/>
        </w:rPr>
        <w:t xml:space="preserve"> прийоми, засновані  на механізмі «дзеркала», що полягають у свідомій зміні виразу обличчя, вольовому зменшенні зайвої напруги певних його м’язів, створенні виразу врівноваженої людини і, як наслідок, зменшенні психічної напруги та викликанні ба</w:t>
      </w:r>
      <w:r w:rsidR="0049136C">
        <w:rPr>
          <w:rFonts w:ascii="Times New Roman" w:eastAsia="Calibri" w:hAnsi="Times New Roman" w:cs="Times New Roman"/>
          <w:sz w:val="28"/>
          <w:szCs w:val="28"/>
        </w:rPr>
        <w:t>жаних психічних станів [13</w:t>
      </w:r>
      <w:r w:rsidRPr="00BD0B77">
        <w:rPr>
          <w:rFonts w:ascii="Times New Roman" w:eastAsia="Calibri" w:hAnsi="Times New Roman" w:cs="Times New Roman"/>
          <w:sz w:val="28"/>
          <w:szCs w:val="28"/>
        </w:rPr>
        <w:t>].</w:t>
      </w:r>
    </w:p>
    <w:p w:rsidR="00BD0B77" w:rsidRPr="00BD0B77" w:rsidRDefault="00BD0B77" w:rsidP="00BD0B77">
      <w:pPr>
        <w:widowControl w:val="0"/>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4"/>
        </w:rPr>
        <w:t>У методі сенсорної репродукції використовуються образні уявлення, що асоціюються з розслабленням, відпочинком, спокоєм, приємними емоціями та дають можливість викликати необхідні с</w:t>
      </w:r>
      <w:r w:rsidR="000E3E2E">
        <w:rPr>
          <w:rFonts w:ascii="Times New Roman" w:eastAsia="Calibri" w:hAnsi="Times New Roman" w:cs="Times New Roman"/>
          <w:sz w:val="28"/>
          <w:szCs w:val="24"/>
        </w:rPr>
        <w:t xml:space="preserve">тани релаксації та активізації, </w:t>
      </w:r>
      <w:r w:rsidR="000E3E2E">
        <w:rPr>
          <w:rFonts w:ascii="Times New Roman" w:eastAsia="Calibri" w:hAnsi="Times New Roman" w:cs="Times New Roman"/>
          <w:sz w:val="28"/>
          <w:szCs w:val="24"/>
        </w:rPr>
        <w:lastRenderedPageBreak/>
        <w:t>наприклад, вправи</w:t>
      </w:r>
      <w:r w:rsidRPr="00BD0B77">
        <w:rPr>
          <w:rFonts w:ascii="Times New Roman" w:eastAsia="Calibri" w:hAnsi="Times New Roman" w:cs="Times New Roman"/>
          <w:sz w:val="28"/>
          <w:szCs w:val="24"/>
        </w:rPr>
        <w:t xml:space="preserve"> на релаксацію з елементами гетеротренінгу, аутотренінгу, сенсорної репродукції у модифікації О. О. Реана («Контроль над м’язами», «Внутрішній промінь», «Аутогенна медитація», «Ресурсний стан», «Шлях до внутрішнього спокою») </w:t>
      </w:r>
      <w:r w:rsidR="0049136C">
        <w:rPr>
          <w:rFonts w:ascii="Times New Roman" w:eastAsia="Calibri" w:hAnsi="Times New Roman" w:cs="Times New Roman"/>
          <w:sz w:val="28"/>
          <w:szCs w:val="28"/>
        </w:rPr>
        <w:t>[3</w:t>
      </w:r>
      <w:r w:rsidRPr="00BD0B77">
        <w:rPr>
          <w:rFonts w:ascii="Times New Roman" w:eastAsia="Calibri" w:hAnsi="Times New Roman" w:cs="Times New Roman"/>
          <w:sz w:val="28"/>
          <w:szCs w:val="28"/>
        </w:rPr>
        <w:t>;</w:t>
      </w:r>
      <w:r w:rsidR="0049136C">
        <w:rPr>
          <w:rFonts w:ascii="Times New Roman" w:eastAsia="Calibri" w:hAnsi="Times New Roman" w:cs="Times New Roman"/>
          <w:sz w:val="28"/>
          <w:szCs w:val="28"/>
        </w:rPr>
        <w:t xml:space="preserve"> 8</w:t>
      </w:r>
      <w:r w:rsidRPr="00BD0B77">
        <w:rPr>
          <w:rFonts w:ascii="Times New Roman" w:eastAsia="Calibri" w:hAnsi="Times New Roman" w:cs="Times New Roman"/>
          <w:sz w:val="28"/>
          <w:szCs w:val="28"/>
        </w:rPr>
        <w:t>].</w:t>
      </w:r>
      <w:r w:rsidRPr="00BD0B77">
        <w:rPr>
          <w:rFonts w:ascii="Times New Roman" w:eastAsia="Calibri" w:hAnsi="Times New Roman" w:cs="Times New Roman"/>
          <w:sz w:val="28"/>
          <w:szCs w:val="24"/>
        </w:rPr>
        <w:t xml:space="preserve"> </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4"/>
        </w:rPr>
        <w:t>Вправи з елементами танцювальної терапі</w:t>
      </w:r>
      <w:r w:rsidR="00077038">
        <w:rPr>
          <w:rFonts w:ascii="Times New Roman" w:eastAsia="Calibri" w:hAnsi="Times New Roman" w:cs="Times New Roman"/>
          <w:sz w:val="28"/>
          <w:szCs w:val="24"/>
        </w:rPr>
        <w:t xml:space="preserve">ї </w:t>
      </w:r>
      <w:r w:rsidRPr="00BD0B77">
        <w:rPr>
          <w:rFonts w:ascii="Times New Roman" w:eastAsia="Calibri" w:hAnsi="Times New Roman" w:cs="Times New Roman"/>
          <w:sz w:val="28"/>
          <w:szCs w:val="24"/>
        </w:rPr>
        <w:t>є потужним засобом вираження почутті</w:t>
      </w:r>
      <w:r w:rsidR="00077038">
        <w:rPr>
          <w:rFonts w:ascii="Times New Roman" w:eastAsia="Calibri" w:hAnsi="Times New Roman" w:cs="Times New Roman"/>
          <w:sz w:val="28"/>
          <w:szCs w:val="24"/>
        </w:rPr>
        <w:t xml:space="preserve">в, психічного стану людини та </w:t>
      </w:r>
      <w:r w:rsidRPr="00BD0B77">
        <w:rPr>
          <w:rFonts w:ascii="Times New Roman" w:eastAsia="Calibri" w:hAnsi="Times New Roman" w:cs="Times New Roman"/>
          <w:sz w:val="28"/>
          <w:szCs w:val="24"/>
        </w:rPr>
        <w:t xml:space="preserve">ефективним засобом зняття напруження </w:t>
      </w:r>
      <w:r w:rsidRPr="00BD0B77">
        <w:rPr>
          <w:rFonts w:ascii="Times New Roman" w:eastAsia="Calibri" w:hAnsi="Times New Roman" w:cs="Times New Roman"/>
          <w:sz w:val="28"/>
          <w:szCs w:val="28"/>
        </w:rPr>
        <w:t>при проблемах у взаємодії з оточуючими, при заниженій самооцінці, скутості, затиснутості, сором’язливості й т.п. Вправи з танцювальної терапії будуються на спонтанному вивільненні емоцій, імпровізації та допомогають відреагувати негативні почуття та психічне напруження, емоційно заряджають на позитивний лад, сприяють груповій комунікації (вправа «Рухове розслаблення і злиття з ритмом музики», «Приєдн</w:t>
      </w:r>
      <w:r w:rsidR="0049136C">
        <w:rPr>
          <w:rFonts w:ascii="Times New Roman" w:eastAsia="Calibri" w:hAnsi="Times New Roman" w:cs="Times New Roman"/>
          <w:sz w:val="28"/>
          <w:szCs w:val="28"/>
        </w:rPr>
        <w:t>ання в музичному ритмі» тощо) [</w:t>
      </w:r>
      <w:r w:rsidRPr="00BD0B77">
        <w:rPr>
          <w:rFonts w:ascii="Times New Roman" w:eastAsia="Calibri" w:hAnsi="Times New Roman" w:cs="Times New Roman"/>
          <w:sz w:val="28"/>
          <w:szCs w:val="28"/>
        </w:rPr>
        <w:t>5].</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4"/>
        </w:rPr>
        <w:t xml:space="preserve">Ефективним методом впливу на психічний стан студентів є імаготерапія чи імітаційні ігри. Кожна людина в певній мірі створює для себе та грає певний образ «Я», котрій формується під впливом досвіду, середовища, виховання, культури. Здатність суб’єкта свідомо відтворювати певний образ «Я» і використовується в даному методі. Його суть полягає у тому, що спочатку визначаються якості, які хотілось би набути, образ людини, якою хотілось би бути. </w:t>
      </w:r>
      <w:r w:rsidR="009E3DD3">
        <w:rPr>
          <w:rFonts w:ascii="Times New Roman" w:eastAsia="Calibri" w:hAnsi="Times New Roman" w:cs="Times New Roman"/>
          <w:sz w:val="28"/>
          <w:szCs w:val="24"/>
        </w:rPr>
        <w:t>Для цього використовуються</w:t>
      </w:r>
      <w:r w:rsidRPr="00BD0B77">
        <w:rPr>
          <w:rFonts w:ascii="Times New Roman" w:eastAsia="Calibri" w:hAnsi="Times New Roman" w:cs="Times New Roman"/>
          <w:sz w:val="28"/>
          <w:szCs w:val="24"/>
        </w:rPr>
        <w:t xml:space="preserve"> вправи на визначення своїх позитивних та негативних якостей, вправи на рефлексію, на сприймання себе іншими членами групи, а також домашнє завдання на опис свого бажаного «Я», бажаної поведінки, звичок, рис характеру. На наступн</w:t>
      </w:r>
      <w:r w:rsidR="009E3DD3">
        <w:rPr>
          <w:rFonts w:ascii="Times New Roman" w:eastAsia="Calibri" w:hAnsi="Times New Roman" w:cs="Times New Roman"/>
          <w:sz w:val="28"/>
          <w:szCs w:val="24"/>
        </w:rPr>
        <w:t>ому етапі пропонується</w:t>
      </w:r>
      <w:r w:rsidRPr="00BD0B77">
        <w:rPr>
          <w:rFonts w:ascii="Times New Roman" w:eastAsia="Calibri" w:hAnsi="Times New Roman" w:cs="Times New Roman"/>
          <w:sz w:val="28"/>
          <w:szCs w:val="24"/>
        </w:rPr>
        <w:t xml:space="preserve"> грати роль тієї людини, якою хотілось би бути, використовуючи бажані жести, інтонації мови, міміку, поведінку і т.п. Згодом тривалість такої гри потрібно збільшувати, поки бажаний стан, поведінка, якість для студента не стане звичною та природньою. Такі завдання давались як домашні, так і використовувались у тренінговій програмі (в</w:t>
      </w:r>
      <w:r w:rsidRPr="00BD0B77">
        <w:rPr>
          <w:rFonts w:ascii="Times New Roman" w:eastAsia="Calibri" w:hAnsi="Times New Roman" w:cs="Times New Roman"/>
          <w:kern w:val="24"/>
          <w:sz w:val="28"/>
          <w:szCs w:val="28"/>
        </w:rPr>
        <w:t xml:space="preserve">права «Самопізнання та самоаналіз», </w:t>
      </w:r>
      <w:r w:rsidRPr="00BD0B77">
        <w:rPr>
          <w:rFonts w:ascii="Times New Roman" w:eastAsia="Calibri" w:hAnsi="Times New Roman" w:cs="Times New Roman"/>
          <w:iCs/>
          <w:sz w:val="28"/>
          <w:szCs w:val="28"/>
        </w:rPr>
        <w:t>«Яким я хотів би бути»,</w:t>
      </w:r>
      <w:r w:rsidRPr="00BD0B77">
        <w:rPr>
          <w:rFonts w:ascii="Times New Roman" w:eastAsia="Calibri" w:hAnsi="Times New Roman" w:cs="Times New Roman"/>
          <w:iCs/>
          <w:sz w:val="24"/>
          <w:szCs w:val="24"/>
        </w:rPr>
        <w:t xml:space="preserve"> </w:t>
      </w:r>
      <w:r w:rsidRPr="00BD0B77">
        <w:rPr>
          <w:rFonts w:ascii="Times New Roman" w:eastAsia="Calibri" w:hAnsi="Times New Roman" w:cs="Times New Roman"/>
          <w:kern w:val="24"/>
          <w:sz w:val="28"/>
          <w:szCs w:val="28"/>
        </w:rPr>
        <w:t xml:space="preserve">«Мій емоційний портрет», </w:t>
      </w:r>
      <w:r w:rsidRPr="00BD0B77">
        <w:rPr>
          <w:rFonts w:ascii="Times New Roman" w:eastAsia="Calibri" w:hAnsi="Times New Roman" w:cs="Times New Roman"/>
          <w:iCs/>
          <w:sz w:val="28"/>
          <w:szCs w:val="28"/>
        </w:rPr>
        <w:t xml:space="preserve">«Мої сильні сторони») </w:t>
      </w:r>
      <w:r w:rsidR="0049136C">
        <w:rPr>
          <w:rFonts w:ascii="Times New Roman" w:eastAsia="Calibri" w:hAnsi="Times New Roman" w:cs="Times New Roman"/>
          <w:sz w:val="28"/>
          <w:szCs w:val="28"/>
        </w:rPr>
        <w:t>[5; 6</w:t>
      </w:r>
      <w:r w:rsidRPr="00BD0B77">
        <w:rPr>
          <w:rFonts w:ascii="Times New Roman" w:eastAsia="Calibri" w:hAnsi="Times New Roman" w:cs="Times New Roman"/>
          <w:sz w:val="28"/>
          <w:szCs w:val="28"/>
        </w:rPr>
        <w:t>]</w:t>
      </w:r>
      <w:r w:rsidRPr="00BD0B77">
        <w:rPr>
          <w:rFonts w:ascii="Times New Roman" w:eastAsia="Calibri" w:hAnsi="Times New Roman" w:cs="Times New Roman"/>
          <w:iCs/>
          <w:sz w:val="28"/>
          <w:szCs w:val="28"/>
        </w:rPr>
        <w:t>.</w:t>
      </w:r>
    </w:p>
    <w:p w:rsidR="00BD0B77" w:rsidRPr="00BD0B77" w:rsidRDefault="00BD0B77" w:rsidP="00BD0B77">
      <w:pPr>
        <w:widowControl w:val="0"/>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Окремі заняття та вправи корекційної </w:t>
      </w:r>
      <w:r w:rsidR="003B3B5F">
        <w:rPr>
          <w:rFonts w:ascii="Times New Roman" w:eastAsia="Calibri" w:hAnsi="Times New Roman" w:cs="Times New Roman"/>
          <w:sz w:val="28"/>
          <w:szCs w:val="28"/>
        </w:rPr>
        <w:t xml:space="preserve">роботи, що </w:t>
      </w:r>
      <w:r w:rsidRPr="00BD0B77">
        <w:rPr>
          <w:rFonts w:ascii="Times New Roman" w:eastAsia="Calibri" w:hAnsi="Times New Roman" w:cs="Times New Roman"/>
          <w:sz w:val="28"/>
          <w:szCs w:val="28"/>
        </w:rPr>
        <w:t xml:space="preserve">присвячені розвитку </w:t>
      </w:r>
      <w:r w:rsidRPr="00BD0B77">
        <w:rPr>
          <w:rFonts w:ascii="Times New Roman" w:eastAsia="Calibri" w:hAnsi="Times New Roman" w:cs="Times New Roman"/>
          <w:sz w:val="28"/>
          <w:szCs w:val="28"/>
        </w:rPr>
        <w:lastRenderedPageBreak/>
        <w:t>е</w:t>
      </w:r>
      <w:r w:rsidR="003B3B5F">
        <w:rPr>
          <w:rFonts w:ascii="Times New Roman" w:eastAsia="Calibri" w:hAnsi="Times New Roman" w:cs="Times New Roman"/>
          <w:sz w:val="28"/>
          <w:szCs w:val="28"/>
        </w:rPr>
        <w:t>кспресивних навичок у студентів допомагають формуванню</w:t>
      </w:r>
      <w:r w:rsidRPr="00BD0B77">
        <w:rPr>
          <w:rFonts w:ascii="Times New Roman" w:eastAsia="Calibri" w:hAnsi="Times New Roman" w:cs="Times New Roman"/>
          <w:sz w:val="28"/>
          <w:szCs w:val="28"/>
        </w:rPr>
        <w:t xml:space="preserve"> навичок вираження власного психічного стану з метою ідентифікації, посилення чи послаблення</w:t>
      </w:r>
      <w:r w:rsidR="003B3B5F">
        <w:rPr>
          <w:rFonts w:ascii="Times New Roman" w:eastAsia="Calibri" w:hAnsi="Times New Roman" w:cs="Times New Roman"/>
          <w:sz w:val="28"/>
          <w:szCs w:val="28"/>
        </w:rPr>
        <w:t xml:space="preserve"> сили вияву стану</w:t>
      </w:r>
      <w:r w:rsidRPr="00BD0B77">
        <w:rPr>
          <w:rFonts w:ascii="Times New Roman" w:eastAsia="Calibri" w:hAnsi="Times New Roman" w:cs="Times New Roman"/>
          <w:sz w:val="28"/>
          <w:szCs w:val="28"/>
        </w:rPr>
        <w:t xml:space="preserve">, спостережливості та розуміння своїх і чужих психічних станів. Спільною їх метою </w:t>
      </w:r>
      <w:r w:rsidR="003B3B5F">
        <w:rPr>
          <w:rFonts w:ascii="Times New Roman" w:eastAsia="Calibri" w:hAnsi="Times New Roman" w:cs="Times New Roman"/>
          <w:sz w:val="28"/>
          <w:szCs w:val="28"/>
        </w:rPr>
        <w:t xml:space="preserve">є </w:t>
      </w:r>
      <w:r w:rsidRPr="00BD0B77">
        <w:rPr>
          <w:rFonts w:ascii="Times New Roman" w:eastAsia="Calibri" w:hAnsi="Times New Roman" w:cs="Times New Roman"/>
          <w:sz w:val="28"/>
          <w:szCs w:val="28"/>
        </w:rPr>
        <w:t>розширення можливостей учасників щодо використання діапазону експресивно-виразних засобів: інтонацій голосу та мовле</w:t>
      </w:r>
      <w:r w:rsidR="00457B04">
        <w:rPr>
          <w:rFonts w:ascii="Times New Roman" w:eastAsia="Calibri" w:hAnsi="Times New Roman" w:cs="Times New Roman"/>
          <w:sz w:val="28"/>
          <w:szCs w:val="28"/>
        </w:rPr>
        <w:t xml:space="preserve">ння, рухів, ходи, поз, дотиків </w:t>
      </w:r>
      <w:r w:rsidRPr="00BD0B77">
        <w:rPr>
          <w:rFonts w:ascii="Times New Roman" w:eastAsia="Calibri" w:hAnsi="Times New Roman" w:cs="Times New Roman"/>
          <w:sz w:val="28"/>
          <w:szCs w:val="28"/>
        </w:rPr>
        <w:t>(вправи «Засоби експресії», «Інтонація», «Дотики», «Дистанція», «Вербалізація почуттів», «Вплив експресії», «Експресія с</w:t>
      </w:r>
      <w:r w:rsidR="0049136C">
        <w:rPr>
          <w:rFonts w:ascii="Times New Roman" w:eastAsia="Calibri" w:hAnsi="Times New Roman" w:cs="Times New Roman"/>
          <w:sz w:val="28"/>
          <w:szCs w:val="28"/>
        </w:rPr>
        <w:t xml:space="preserve">тудента», «Експресія у ВНЗ») [8; 6; </w:t>
      </w:r>
      <w:r w:rsidR="00DF2115">
        <w:rPr>
          <w:rFonts w:ascii="Times New Roman" w:eastAsia="Calibri" w:hAnsi="Times New Roman" w:cs="Times New Roman"/>
          <w:sz w:val="28"/>
          <w:szCs w:val="28"/>
        </w:rPr>
        <w:t>13</w:t>
      </w:r>
      <w:r w:rsidRPr="00BD0B77">
        <w:rPr>
          <w:rFonts w:ascii="Times New Roman" w:eastAsia="Calibri" w:hAnsi="Times New Roman" w:cs="Times New Roman"/>
          <w:sz w:val="28"/>
          <w:szCs w:val="28"/>
        </w:rPr>
        <w:t xml:space="preserve">]. </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b/>
          <w:sz w:val="28"/>
          <w:szCs w:val="28"/>
        </w:rPr>
      </w:pPr>
      <w:r w:rsidRPr="00BD0B77">
        <w:rPr>
          <w:rFonts w:ascii="Times New Roman" w:eastAsia="Calibri" w:hAnsi="Times New Roman" w:cs="Times New Roman"/>
          <w:iCs/>
          <w:sz w:val="28"/>
          <w:szCs w:val="28"/>
        </w:rPr>
        <w:t>Подолання негативних психічних станів неможливе без зміни ставлення до джерел їх виникнення, зміни уявлення про відповідні ситуації та формування нових стилів мислення у складних обставинах. Раціоналізація негативних станів допомогає усвідомити причини та власний внесок у їх виникнення, зокрема, спрямування ду</w:t>
      </w:r>
      <w:r w:rsidR="002E38BC">
        <w:rPr>
          <w:rFonts w:ascii="Times New Roman" w:eastAsia="Calibri" w:hAnsi="Times New Roman" w:cs="Times New Roman"/>
          <w:iCs/>
          <w:sz w:val="28"/>
          <w:szCs w:val="28"/>
        </w:rPr>
        <w:t>мок та характеру оцінок актуальн</w:t>
      </w:r>
      <w:r w:rsidRPr="00BD0B77">
        <w:rPr>
          <w:rFonts w:ascii="Times New Roman" w:eastAsia="Calibri" w:hAnsi="Times New Roman" w:cs="Times New Roman"/>
          <w:iCs/>
          <w:sz w:val="28"/>
          <w:szCs w:val="28"/>
        </w:rPr>
        <w:t>ої ситуації. Саногенне мислення допомагає контролювати хід і спрямування думок, мислення, які призводять до виникнення негативних психічних станів, і передбачає довільне, свідоме розмірковування над певною ситуацією у стані розслаблення, спокою та відсторонення, що дає можливість об’єктивації того чи іншого стану. Для такого мислення необхідний високий рівень розвитку концентрації уваги та знання особливостей певного негативного психічного стану.</w:t>
      </w:r>
      <w:r w:rsidRPr="00BD0B77">
        <w:rPr>
          <w:rFonts w:ascii="Times New Roman" w:eastAsia="Calibri" w:hAnsi="Times New Roman" w:cs="Times New Roman"/>
          <w:sz w:val="28"/>
          <w:szCs w:val="28"/>
        </w:rPr>
        <w:t xml:space="preserve"> Як відомо, ригідні психологічні структури не дозволяють ефективно пристосуватися до нових життєвих обставин та, відповідно, викликають негативні психічні стани у студентів. Саногенне мислення дозволяє руйнувати такі структури, допомагає попереджати та нейтралізувати виникнення зазначених станів. Наприклад,</w:t>
      </w:r>
      <w:r w:rsidRPr="00BD0B77">
        <w:rPr>
          <w:rFonts w:ascii="Times New Roman" w:eastAsia="Calibri" w:hAnsi="Times New Roman" w:cs="Times New Roman"/>
          <w:iCs/>
          <w:sz w:val="28"/>
          <w:szCs w:val="28"/>
        </w:rPr>
        <w:t xml:space="preserve"> у випадку </w:t>
      </w:r>
      <w:r w:rsidRPr="00BD0B77">
        <w:rPr>
          <w:rFonts w:ascii="Times New Roman" w:eastAsia="Calibri" w:hAnsi="Times New Roman" w:cs="Times New Roman"/>
          <w:sz w:val="28"/>
          <w:szCs w:val="28"/>
        </w:rPr>
        <w:t xml:space="preserve">виникнення образи, схема наступна: прогноз поведінки іншої людини – реальна поведінка людини – негативна емоційна реакція – негативний стан, що викликаний розбіжністю реальної поведінки з очікуваною. Якщо студент знаходиться у стані тривоги, фрустрації, страху, подолати їх допоможуть відповіді на запитання типу: через що я зараз переживаю, про що турбуюсь? що може статися у найгіршому випадку? відповідають мої переживання тим наслідкам, які можуть бути? як я можу змінити ситуацію на краще? і т. п.  Усвідомлення та прийняття студентами </w:t>
      </w:r>
      <w:r w:rsidRPr="00BD0B77">
        <w:rPr>
          <w:rFonts w:ascii="Times New Roman" w:eastAsia="Calibri" w:hAnsi="Times New Roman" w:cs="Times New Roman"/>
          <w:sz w:val="28"/>
          <w:szCs w:val="28"/>
        </w:rPr>
        <w:lastRenderedPageBreak/>
        <w:t>своїх негативних переживань та опора на власний позитивний досвід відкривають нові можливості особистісного росту, підвищують впевненість у собі та своїх силах, рівень домагань, налаштовують на успіх [</w:t>
      </w:r>
      <w:r w:rsidR="00A61B06">
        <w:rPr>
          <w:rFonts w:ascii="Times New Roman" w:eastAsia="Calibri" w:hAnsi="Times New Roman" w:cs="Times New Roman"/>
          <w:sz w:val="28"/>
          <w:szCs w:val="28"/>
          <w:lang w:val="ru-RU"/>
        </w:rPr>
        <w:t>14</w:t>
      </w:r>
      <w:r w:rsidRPr="00BD0B77">
        <w:rPr>
          <w:rFonts w:ascii="Times New Roman" w:eastAsia="Calibri" w:hAnsi="Times New Roman" w:cs="Times New Roman"/>
          <w:sz w:val="28"/>
          <w:szCs w:val="28"/>
        </w:rPr>
        <w:t>].</w:t>
      </w:r>
      <w:r w:rsidRPr="00BD0B77">
        <w:rPr>
          <w:rFonts w:ascii="Times New Roman" w:eastAsia="Calibri" w:hAnsi="Times New Roman" w:cs="Times New Roman"/>
          <w:b/>
          <w:sz w:val="28"/>
          <w:szCs w:val="28"/>
        </w:rPr>
        <w:t xml:space="preserve"> </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b/>
          <w:sz w:val="28"/>
          <w:szCs w:val="28"/>
        </w:rPr>
      </w:pPr>
      <w:r w:rsidRPr="00BD0B77">
        <w:rPr>
          <w:rFonts w:ascii="Times New Roman" w:eastAsia="Calibri" w:hAnsi="Times New Roman" w:cs="Times New Roman"/>
          <w:sz w:val="28"/>
          <w:szCs w:val="28"/>
        </w:rPr>
        <w:t>Серед методів та прийомів нейтралізації негативних психічних станів можно виокремити: метод раціоналізації майбутніх подій – багаторазове мисленнєве деталізоване програвання певної майбутньої ситуації до тих пір, поки вона не стане знайомою та передбачуваною; імітаційні ігри – програвання своїх ролей перед імовірними майбутніми подіями; метод вибіркової позитивної ретроспекції – послідовне та детальне мисленнєве повторення ситуацій, що вже вдало закінчилися («заповнення» психіки позитивним досвідом і формування впевненості у собі); метод максимального мисленнєвого посилення можливості невдачі та переживання</w:t>
      </w:r>
      <w:r w:rsidR="00A61B06">
        <w:rPr>
          <w:rFonts w:ascii="Times New Roman" w:eastAsia="Calibri" w:hAnsi="Times New Roman" w:cs="Times New Roman"/>
          <w:sz w:val="28"/>
          <w:szCs w:val="28"/>
        </w:rPr>
        <w:t xml:space="preserve"> негативних емоцій [6</w:t>
      </w:r>
      <w:r w:rsidRPr="00BD0B77">
        <w:rPr>
          <w:rFonts w:ascii="Times New Roman" w:eastAsia="Calibri" w:hAnsi="Times New Roman" w:cs="Times New Roman"/>
          <w:sz w:val="28"/>
          <w:szCs w:val="28"/>
        </w:rPr>
        <w:t>].</w:t>
      </w:r>
      <w:r w:rsidRPr="00BD0B77">
        <w:rPr>
          <w:rFonts w:ascii="Times New Roman" w:eastAsia="Calibri" w:hAnsi="Times New Roman" w:cs="Times New Roman"/>
          <w:b/>
          <w:sz w:val="28"/>
          <w:szCs w:val="28"/>
        </w:rPr>
        <w:t xml:space="preserve"> </w:t>
      </w:r>
      <w:r w:rsidRPr="00BD0B77">
        <w:rPr>
          <w:rFonts w:ascii="Times New Roman" w:eastAsia="Calibri" w:hAnsi="Times New Roman" w:cs="Times New Roman"/>
          <w:iCs/>
          <w:sz w:val="28"/>
          <w:szCs w:val="28"/>
        </w:rPr>
        <w:t>З метою активізації позитивного мислення та формування іншого погляду на певну нега</w:t>
      </w:r>
      <w:r w:rsidR="002E38BC">
        <w:rPr>
          <w:rFonts w:ascii="Times New Roman" w:eastAsia="Calibri" w:hAnsi="Times New Roman" w:cs="Times New Roman"/>
          <w:iCs/>
          <w:sz w:val="28"/>
          <w:szCs w:val="28"/>
        </w:rPr>
        <w:t>тивну ситуацію використовується</w:t>
      </w:r>
      <w:r w:rsidRPr="00BD0B77">
        <w:rPr>
          <w:rFonts w:ascii="Times New Roman" w:eastAsia="Calibri" w:hAnsi="Times New Roman" w:cs="Times New Roman"/>
          <w:iCs/>
          <w:sz w:val="28"/>
          <w:szCs w:val="28"/>
        </w:rPr>
        <w:t xml:space="preserve"> групова дискусія, аналіз проблемних ситуацій, груповий самоаналіз</w:t>
      </w:r>
      <w:r w:rsidRPr="00BD0B77">
        <w:rPr>
          <w:rFonts w:ascii="Times New Roman" w:eastAsia="Calibri" w:hAnsi="Times New Roman" w:cs="Times New Roman"/>
          <w:sz w:val="28"/>
          <w:szCs w:val="28"/>
        </w:rPr>
        <w:t xml:space="preserve">  та </w:t>
      </w:r>
      <w:r w:rsidR="00C50ED5">
        <w:rPr>
          <w:rFonts w:ascii="Times New Roman" w:eastAsia="Calibri" w:hAnsi="Times New Roman" w:cs="Times New Roman"/>
          <w:sz w:val="28"/>
          <w:szCs w:val="28"/>
        </w:rPr>
        <w:t xml:space="preserve">такі </w:t>
      </w:r>
      <w:r w:rsidRPr="00BD0B77">
        <w:rPr>
          <w:rFonts w:ascii="Times New Roman" w:eastAsia="Calibri" w:hAnsi="Times New Roman" w:cs="Times New Roman"/>
          <w:sz w:val="28"/>
          <w:szCs w:val="28"/>
        </w:rPr>
        <w:t>вправи</w:t>
      </w:r>
      <w:r w:rsidR="00C50ED5">
        <w:rPr>
          <w:rFonts w:ascii="Times New Roman" w:eastAsia="Calibri" w:hAnsi="Times New Roman" w:cs="Times New Roman"/>
          <w:sz w:val="28"/>
          <w:szCs w:val="28"/>
        </w:rPr>
        <w:t>, як наприклад,</w:t>
      </w:r>
      <w:r w:rsidRPr="00BD0B77">
        <w:rPr>
          <w:rFonts w:ascii="Times New Roman" w:eastAsia="Calibri" w:hAnsi="Times New Roman" w:cs="Times New Roman"/>
          <w:sz w:val="28"/>
          <w:szCs w:val="28"/>
        </w:rPr>
        <w:t xml:space="preserve"> </w:t>
      </w:r>
      <w:r w:rsidRPr="00BD0B77">
        <w:rPr>
          <w:rFonts w:ascii="Times New Roman" w:eastAsia="Calibri" w:hAnsi="Times New Roman" w:cs="Times New Roman"/>
          <w:iCs/>
          <w:sz w:val="28"/>
          <w:szCs w:val="28"/>
        </w:rPr>
        <w:t xml:space="preserve">«Аукціон ідей», «Зміна негативних думок на позитивні», «Мильні бульбашки», </w:t>
      </w:r>
      <w:r w:rsidRPr="00BD0B77">
        <w:rPr>
          <w:rFonts w:ascii="Times New Roman" w:eastAsia="Calibri" w:hAnsi="Times New Roman" w:cs="Times New Roman"/>
          <w:sz w:val="28"/>
          <w:szCs w:val="28"/>
        </w:rPr>
        <w:t>«Гі</w:t>
      </w:r>
      <w:r w:rsidR="00A61B06">
        <w:rPr>
          <w:rFonts w:ascii="Times New Roman" w:eastAsia="Calibri" w:hAnsi="Times New Roman" w:cs="Times New Roman"/>
          <w:sz w:val="28"/>
          <w:szCs w:val="28"/>
        </w:rPr>
        <w:t>дність», «Контраргументи» [4; 5; 7</w:t>
      </w:r>
      <w:r w:rsidRPr="00BD0B77">
        <w:rPr>
          <w:rFonts w:ascii="Times New Roman" w:eastAsia="Calibri" w:hAnsi="Times New Roman" w:cs="Times New Roman"/>
          <w:sz w:val="28"/>
          <w:szCs w:val="28"/>
        </w:rPr>
        <w:t xml:space="preserve">].  </w:t>
      </w:r>
      <w:r w:rsidRPr="00BD0B77">
        <w:rPr>
          <w:rFonts w:ascii="Times New Roman" w:eastAsia="Calibri" w:hAnsi="Times New Roman" w:cs="Times New Roman"/>
          <w:iCs/>
          <w:sz w:val="28"/>
          <w:szCs w:val="28"/>
        </w:rPr>
        <w:t xml:space="preserve">   </w:t>
      </w:r>
      <w:r w:rsidRPr="00BD0B77">
        <w:rPr>
          <w:rFonts w:ascii="Times New Roman" w:eastAsia="Calibri" w:hAnsi="Times New Roman" w:cs="Times New Roman"/>
          <w:sz w:val="28"/>
          <w:szCs w:val="28"/>
        </w:rPr>
        <w:t xml:space="preserve"> </w:t>
      </w:r>
    </w:p>
    <w:p w:rsidR="00BD0B77" w:rsidRPr="00BD0B77" w:rsidRDefault="00BD0B77" w:rsidP="00091FB2">
      <w:pPr>
        <w:widowControl w:val="0"/>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В залежності від індивідуальних особливостей студентів та домінування певного типу негативних психічних станів психол</w:t>
      </w:r>
      <w:r w:rsidR="00091FB2" w:rsidRPr="00091FB2">
        <w:rPr>
          <w:rFonts w:ascii="Times New Roman" w:eastAsia="Calibri" w:hAnsi="Times New Roman" w:cs="Times New Roman"/>
          <w:sz w:val="28"/>
          <w:szCs w:val="28"/>
        </w:rPr>
        <w:t>огічна робота зі студентами має</w:t>
      </w:r>
      <w:r w:rsidRPr="00BD0B77">
        <w:rPr>
          <w:rFonts w:ascii="Times New Roman" w:eastAsia="Calibri" w:hAnsi="Times New Roman" w:cs="Times New Roman"/>
          <w:sz w:val="28"/>
          <w:szCs w:val="28"/>
        </w:rPr>
        <w:t xml:space="preserve"> свої особливост</w:t>
      </w:r>
      <w:r w:rsidR="003220C8">
        <w:rPr>
          <w:rFonts w:ascii="Times New Roman" w:eastAsia="Calibri" w:hAnsi="Times New Roman" w:cs="Times New Roman"/>
          <w:sz w:val="28"/>
          <w:szCs w:val="28"/>
        </w:rPr>
        <w:t>і</w:t>
      </w:r>
      <w:r w:rsidRPr="00BD0B77">
        <w:rPr>
          <w:rFonts w:ascii="Times New Roman" w:eastAsia="Calibri" w:hAnsi="Times New Roman" w:cs="Times New Roman"/>
          <w:sz w:val="28"/>
          <w:szCs w:val="28"/>
        </w:rPr>
        <w:t>.</w:t>
      </w:r>
      <w:r w:rsidR="00091FB2">
        <w:rPr>
          <w:rFonts w:ascii="Times New Roman" w:eastAsia="Calibri" w:hAnsi="Times New Roman" w:cs="Times New Roman"/>
          <w:sz w:val="28"/>
          <w:szCs w:val="28"/>
        </w:rPr>
        <w:t xml:space="preserve"> </w:t>
      </w:r>
      <w:r w:rsidRPr="00BD0B77">
        <w:rPr>
          <w:rFonts w:ascii="Times New Roman" w:eastAsia="Calibri" w:hAnsi="Times New Roman" w:cs="Times New Roman"/>
          <w:sz w:val="28"/>
          <w:szCs w:val="28"/>
        </w:rPr>
        <w:t>Для студентів із переважанням станів тривожності, апатії, пригніченості, розгубленості, депресивності, невпевненості у собі психологічну роботу необхідно спрямовувати в напрямку психологічної підтримки, взаєморозуміння, підтримки відкритих, доброзичливих стосунків (із психологом, одногрупниками, викладачами), що зніме зайву емоційну напругу та</w:t>
      </w:r>
      <w:r w:rsidR="00091FB2">
        <w:rPr>
          <w:rFonts w:ascii="Times New Roman" w:eastAsia="Calibri" w:hAnsi="Times New Roman" w:cs="Times New Roman"/>
          <w:sz w:val="28"/>
          <w:szCs w:val="28"/>
        </w:rPr>
        <w:t xml:space="preserve"> тривожність. Психокорекційна робота</w:t>
      </w:r>
      <w:r w:rsidRPr="00BD0B77">
        <w:rPr>
          <w:rFonts w:ascii="Times New Roman" w:eastAsia="Calibri" w:hAnsi="Times New Roman" w:cs="Times New Roman"/>
          <w:sz w:val="28"/>
          <w:szCs w:val="28"/>
        </w:rPr>
        <w:t xml:space="preserve"> зосереджена на розвит</w:t>
      </w:r>
      <w:r w:rsidR="00091FB2">
        <w:rPr>
          <w:rFonts w:ascii="Times New Roman" w:eastAsia="Calibri" w:hAnsi="Times New Roman" w:cs="Times New Roman"/>
          <w:sz w:val="28"/>
          <w:szCs w:val="28"/>
        </w:rPr>
        <w:t>ок</w:t>
      </w:r>
      <w:r w:rsidRPr="00BD0B77">
        <w:rPr>
          <w:rFonts w:ascii="Times New Roman" w:eastAsia="Calibri" w:hAnsi="Times New Roman" w:cs="Times New Roman"/>
          <w:sz w:val="28"/>
          <w:szCs w:val="28"/>
        </w:rPr>
        <w:t xml:space="preserve"> впевненості у своїх силах, можливостях досягнути поставленої мети, </w:t>
      </w:r>
      <w:r w:rsidR="00091FB2">
        <w:rPr>
          <w:rFonts w:ascii="Times New Roman" w:eastAsia="Calibri" w:hAnsi="Times New Roman" w:cs="Times New Roman"/>
          <w:sz w:val="28"/>
          <w:szCs w:val="28"/>
        </w:rPr>
        <w:t xml:space="preserve">на </w:t>
      </w:r>
      <w:r w:rsidRPr="00BD0B77">
        <w:rPr>
          <w:rFonts w:ascii="Times New Roman" w:eastAsia="Calibri" w:hAnsi="Times New Roman" w:cs="Times New Roman"/>
          <w:sz w:val="28"/>
          <w:szCs w:val="28"/>
        </w:rPr>
        <w:t>підвищення самоо</w:t>
      </w:r>
      <w:r w:rsidR="00091FB2">
        <w:rPr>
          <w:rFonts w:ascii="Times New Roman" w:eastAsia="Calibri" w:hAnsi="Times New Roman" w:cs="Times New Roman"/>
          <w:sz w:val="28"/>
          <w:szCs w:val="28"/>
        </w:rPr>
        <w:t>цінки та самоповаги, акцентуацію</w:t>
      </w:r>
      <w:r w:rsidRPr="00BD0B77">
        <w:rPr>
          <w:rFonts w:ascii="Times New Roman" w:eastAsia="Calibri" w:hAnsi="Times New Roman" w:cs="Times New Roman"/>
          <w:sz w:val="28"/>
          <w:szCs w:val="28"/>
        </w:rPr>
        <w:t xml:space="preserve"> позитивного досвіду, зменшення значущості невдач, підтримки необхідного рівня мотивації досягнення успіху, формування позитивної перспективи та планування досягнення бажаних результатів. Регуляція психофізіологічного напруження також дозволяє зменшити стан тривожності. В індивідуальному консультуванні такі студенти </w:t>
      </w:r>
      <w:r w:rsidRPr="00BD0B77">
        <w:rPr>
          <w:rFonts w:ascii="Times New Roman" w:eastAsia="Calibri" w:hAnsi="Times New Roman" w:cs="Times New Roman"/>
          <w:sz w:val="28"/>
          <w:szCs w:val="28"/>
        </w:rPr>
        <w:lastRenderedPageBreak/>
        <w:t>найбільш чутливі до прийомів директивного, імперативного стилю, інформування, вказівок, впливових узагальненнь, звернення до авторитетної думки.</w:t>
      </w:r>
    </w:p>
    <w:p w:rsidR="00BD0B77" w:rsidRPr="00BD0B77" w:rsidRDefault="00BD0B77" w:rsidP="00BD0B77">
      <w:pPr>
        <w:shd w:val="clear" w:color="auto" w:fill="FFFFFF"/>
        <w:spacing w:after="0" w:line="360" w:lineRule="auto"/>
        <w:ind w:firstLine="709"/>
        <w:jc w:val="both"/>
        <w:rPr>
          <w:rFonts w:ascii="Times New Roman" w:eastAsia="Calibri" w:hAnsi="Times New Roman" w:cs="Times New Roman"/>
          <w:sz w:val="28"/>
          <w:szCs w:val="28"/>
        </w:rPr>
      </w:pPr>
      <w:r w:rsidRPr="00BD0B77">
        <w:rPr>
          <w:rFonts w:ascii="Times New Roman" w:eastAsia="Calibri" w:hAnsi="Times New Roman" w:cs="Times New Roman"/>
          <w:sz w:val="28"/>
          <w:szCs w:val="28"/>
        </w:rPr>
        <w:t xml:space="preserve">Студенти з підвищеним рівнем агресивності, роздратованості, конфліктності, ворожості, гнівливості потребують створення умов та можливостей для емоційного відреагування, спрямування активності у соціально корисне русло, високої фізичної активності, ствердження належного статусу у групі. Робота з такими </w:t>
      </w:r>
      <w:r w:rsidR="00091FB2">
        <w:rPr>
          <w:rFonts w:ascii="Times New Roman" w:eastAsia="Calibri" w:hAnsi="Times New Roman" w:cs="Times New Roman"/>
          <w:sz w:val="28"/>
          <w:szCs w:val="28"/>
        </w:rPr>
        <w:t>студентами спрямовується</w:t>
      </w:r>
      <w:r w:rsidRPr="00BD0B77">
        <w:rPr>
          <w:rFonts w:ascii="Times New Roman" w:eastAsia="Calibri" w:hAnsi="Times New Roman" w:cs="Times New Roman"/>
          <w:sz w:val="28"/>
          <w:szCs w:val="28"/>
        </w:rPr>
        <w:t xml:space="preserve"> на вироблення соціально прийнятних форм поведінки у групі, адекватного та конструктивного реагування, розвитку емпатії, толерантності, рефлексії та самоконтролю, нормалізування рівня домагань, підвищення самокритичності, формування адекватної самооцінки. Директивний стиль спілкування з такими студентами викликатиме бурхливу реакцію, тому бажано використовувати тактику спільної співпраці, апеляцію до їх суджень, переконань, оцінок, неявні інструкції, установки та прийоми раціональної терапії, що допоможе збалансувати внутрішнє напруження.</w:t>
      </w:r>
    </w:p>
    <w:p w:rsidR="003A0D02" w:rsidRDefault="00BD0B77" w:rsidP="003A0D02">
      <w:pPr>
        <w:widowControl w:val="0"/>
        <w:shd w:val="clear" w:color="auto" w:fill="FFFFFF"/>
        <w:spacing w:after="0" w:line="360" w:lineRule="auto"/>
        <w:ind w:firstLine="709"/>
        <w:jc w:val="both"/>
        <w:rPr>
          <w:rFonts w:ascii="Times New Roman" w:eastAsia="Calibri" w:hAnsi="Times New Roman" w:cs="Times New Roman"/>
          <w:b/>
          <w:sz w:val="28"/>
          <w:szCs w:val="28"/>
        </w:rPr>
      </w:pPr>
      <w:r w:rsidRPr="00BD0B77">
        <w:rPr>
          <w:rFonts w:ascii="Times New Roman" w:eastAsia="Calibri" w:hAnsi="Times New Roman" w:cs="Times New Roman"/>
          <w:sz w:val="28"/>
          <w:szCs w:val="28"/>
        </w:rPr>
        <w:t>Особливу складність представляє корекція студентів із вираженою ригідністю. Даний стан важко піддається корекції та пов’язаний з жорсткою суб’єктивною логічною схемою, певним домінуючим переживанням, почуттям, надцінним відношенням, стереотипною реакцією тощо. Особи із вираженими рисами ригідності, що може супроводжуватися пригніченням, роздратованістю, агресивністю, тривожністю, потребують усвідомлення джерела напруження,</w:t>
      </w:r>
      <w:r w:rsidRPr="00BD0B77">
        <w:rPr>
          <w:rFonts w:ascii="Times New Roman" w:eastAsia="Times New Roman" w:hAnsi="Times New Roman" w:cs="Times New Roman"/>
          <w:sz w:val="28"/>
          <w:szCs w:val="28"/>
          <w:lang w:eastAsia="ru-RU"/>
        </w:rPr>
        <w:t xml:space="preserve"> власних ригідних установок, емоційних реакцій, мотивації, що у змінених умовах стають неефективними. Психологічна робота з такими студентами </w:t>
      </w:r>
      <w:r w:rsidR="00EC686C">
        <w:rPr>
          <w:rFonts w:ascii="Times New Roman" w:eastAsia="Times New Roman" w:hAnsi="Times New Roman" w:cs="Times New Roman"/>
          <w:sz w:val="28"/>
          <w:szCs w:val="28"/>
          <w:lang w:eastAsia="ru-RU"/>
        </w:rPr>
        <w:t>повинна бути</w:t>
      </w:r>
      <w:r w:rsidRPr="00BD0B77">
        <w:rPr>
          <w:rFonts w:ascii="Times New Roman" w:eastAsia="Times New Roman" w:hAnsi="Times New Roman" w:cs="Times New Roman"/>
          <w:sz w:val="28"/>
          <w:szCs w:val="28"/>
          <w:lang w:eastAsia="ru-RU"/>
        </w:rPr>
        <w:t xml:space="preserve"> спрямована на розвиток гнучкості у поведінці та емоційних реакціях, розвиток емпатії та рефлексії, самостійності, розробку альтернативних рішень, переоцінку сприйняття явищ та подій, розширення системи оцінювання та бачення ситуації у різних аспектах, з різними варіантами її вирішення, програвання різноманітних форм та стратегій поведінки, розвиток толерантності до чужої точки зору. </w:t>
      </w:r>
      <w:r w:rsidRPr="00BD0B77">
        <w:rPr>
          <w:rFonts w:ascii="Times New Roman" w:eastAsia="Calibri" w:hAnsi="Times New Roman" w:cs="Times New Roman"/>
          <w:sz w:val="28"/>
          <w:szCs w:val="28"/>
        </w:rPr>
        <w:t xml:space="preserve">При корекції у даному випадку необхідно створювати ілюзію вирішення та знаходження адекватної </w:t>
      </w:r>
      <w:r w:rsidRPr="00BD0B77">
        <w:rPr>
          <w:rFonts w:ascii="Times New Roman" w:eastAsia="Calibri" w:hAnsi="Times New Roman" w:cs="Times New Roman"/>
          <w:sz w:val="28"/>
          <w:szCs w:val="28"/>
        </w:rPr>
        <w:lastRenderedPageBreak/>
        <w:t xml:space="preserve">точки зори, переконання, оцінки ситуації самим студентом. Тому, психологічний вплив </w:t>
      </w:r>
      <w:r w:rsidR="00EC686C">
        <w:rPr>
          <w:rFonts w:ascii="Times New Roman" w:eastAsia="Calibri" w:hAnsi="Times New Roman" w:cs="Times New Roman"/>
          <w:sz w:val="28"/>
          <w:szCs w:val="28"/>
        </w:rPr>
        <w:t>повинен здійснюватися</w:t>
      </w:r>
      <w:r w:rsidRPr="00BD0B77">
        <w:rPr>
          <w:rFonts w:ascii="Times New Roman" w:eastAsia="Calibri" w:hAnsi="Times New Roman" w:cs="Times New Roman"/>
          <w:sz w:val="28"/>
          <w:szCs w:val="28"/>
        </w:rPr>
        <w:t xml:space="preserve"> опосередковано, через звертання до власного досвіду студента та підтвердження вірності певних його думок. Найефективніші методи роботи з такими студентами – це раціональна психотерапія, знецінення фруструючої потреби.</w:t>
      </w:r>
      <w:r w:rsidRPr="00BD0B77">
        <w:rPr>
          <w:rFonts w:ascii="Times New Roman" w:eastAsia="Calibri" w:hAnsi="Times New Roman" w:cs="Times New Roman"/>
          <w:b/>
          <w:sz w:val="28"/>
          <w:szCs w:val="28"/>
        </w:rPr>
        <w:t xml:space="preserve"> </w:t>
      </w:r>
      <w:r w:rsidRPr="00BD0B77">
        <w:rPr>
          <w:rFonts w:ascii="Times New Roman" w:eastAsia="Times New Roman" w:hAnsi="Times New Roman" w:cs="Times New Roman"/>
          <w:sz w:val="28"/>
          <w:szCs w:val="28"/>
          <w:lang w:eastAsia="ru-RU"/>
        </w:rPr>
        <w:t>В індивідуальному консультуванні не підходять імперативні прийоми, тому краще спиратися на самостійно зроблені студентом висновки, його власні рішення та оцінки на основі інформування і спільного дета</w:t>
      </w:r>
      <w:r w:rsidR="003220C8">
        <w:rPr>
          <w:rFonts w:ascii="Times New Roman" w:eastAsia="Times New Roman" w:hAnsi="Times New Roman" w:cs="Times New Roman"/>
          <w:sz w:val="28"/>
          <w:szCs w:val="28"/>
          <w:lang w:eastAsia="ru-RU"/>
        </w:rPr>
        <w:t>льного розгляду певної ситуації</w:t>
      </w:r>
      <w:r w:rsidRPr="00BD0B77">
        <w:rPr>
          <w:rFonts w:ascii="Times New Roman" w:eastAsia="Calibri" w:hAnsi="Times New Roman" w:cs="Times New Roman"/>
          <w:sz w:val="28"/>
          <w:szCs w:val="28"/>
        </w:rPr>
        <w:t xml:space="preserve">.  </w:t>
      </w:r>
    </w:p>
    <w:p w:rsidR="002C761C" w:rsidRPr="003A0D02" w:rsidRDefault="00792E21" w:rsidP="003A0D02">
      <w:pPr>
        <w:widowControl w:val="0"/>
        <w:shd w:val="clear" w:color="auto" w:fill="FFFFFF"/>
        <w:spacing w:after="0" w:line="360" w:lineRule="auto"/>
        <w:ind w:firstLine="709"/>
        <w:jc w:val="both"/>
        <w:rPr>
          <w:rFonts w:ascii="Times New Roman" w:eastAsia="Calibri" w:hAnsi="Times New Roman" w:cs="Times New Roman"/>
          <w:b/>
          <w:sz w:val="28"/>
          <w:szCs w:val="28"/>
        </w:rPr>
      </w:pPr>
      <w:r>
        <w:rPr>
          <w:rFonts w:ascii="Times New Roman" w:eastAsia="Times New Roman" w:hAnsi="Times New Roman" w:cs="Times New Roman"/>
          <w:sz w:val="28"/>
          <w:szCs w:val="28"/>
        </w:rPr>
        <w:t xml:space="preserve"> </w:t>
      </w:r>
      <w:r w:rsidR="003A0D02">
        <w:rPr>
          <w:rFonts w:ascii="Times New Roman" w:eastAsia="Calibri" w:hAnsi="Times New Roman" w:cs="Times New Roman"/>
          <w:sz w:val="28"/>
          <w:szCs w:val="28"/>
        </w:rPr>
        <w:t>К</w:t>
      </w:r>
      <w:r w:rsidR="002C761C" w:rsidRPr="00BD0B77">
        <w:rPr>
          <w:rFonts w:ascii="Times New Roman" w:eastAsia="Calibri" w:hAnsi="Times New Roman" w:cs="Times New Roman"/>
          <w:sz w:val="28"/>
          <w:szCs w:val="28"/>
        </w:rPr>
        <w:t xml:space="preserve">омплекси негативних психічних станів зумовлюють пролонговану актуалізацію цих станів із певними параметрами, інтенсивністю, тривалістю у певних умовах і включають у себе найбільш часто застосовувані засоби та прийоми регуляції таких станів, що виробилися чи стихійно склалися у ході життєдіяльності студентів. </w:t>
      </w:r>
    </w:p>
    <w:p w:rsidR="002C761C" w:rsidRPr="001A191B" w:rsidRDefault="002C761C" w:rsidP="001A191B">
      <w:pPr>
        <w:widowControl w:val="0"/>
        <w:suppressAutoHyphen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B267FF">
        <w:rPr>
          <w:rFonts w:ascii="Times New Roman" w:eastAsia="Times New Roman" w:hAnsi="Times New Roman" w:cs="Times New Roman"/>
          <w:sz w:val="28"/>
          <w:szCs w:val="28"/>
        </w:rPr>
        <w:t>сихокорекція</w:t>
      </w:r>
      <w:r w:rsidR="00792E21" w:rsidRPr="00792E21">
        <w:rPr>
          <w:rFonts w:ascii="Times New Roman" w:eastAsia="Times New Roman" w:hAnsi="Times New Roman" w:cs="Times New Roman"/>
          <w:sz w:val="28"/>
          <w:szCs w:val="28"/>
        </w:rPr>
        <w:t xml:space="preserve"> </w:t>
      </w:r>
      <w:r w:rsidR="00B267FF" w:rsidRPr="00BD0B77">
        <w:rPr>
          <w:rFonts w:ascii="Times New Roman" w:eastAsia="Calibri" w:hAnsi="Times New Roman" w:cs="Times New Roman"/>
          <w:sz w:val="28"/>
          <w:szCs w:val="28"/>
        </w:rPr>
        <w:t>негативних психічних станів</w:t>
      </w:r>
      <w:r w:rsidR="00B267FF">
        <w:rPr>
          <w:rFonts w:ascii="Times New Roman" w:eastAsia="Times New Roman" w:hAnsi="Times New Roman" w:cs="Times New Roman"/>
          <w:sz w:val="28"/>
          <w:szCs w:val="28"/>
        </w:rPr>
        <w:t xml:space="preserve"> студентів </w:t>
      </w:r>
      <w:r w:rsidR="00792E21" w:rsidRPr="00792E21">
        <w:rPr>
          <w:rFonts w:ascii="Times New Roman" w:eastAsia="Times New Roman" w:hAnsi="Times New Roman" w:cs="Times New Roman"/>
          <w:sz w:val="28"/>
          <w:szCs w:val="28"/>
        </w:rPr>
        <w:t>передбачає системний, комплексний вплив та спрямування психолого-педагогічних засобів на негативні психічні стани, їх комплекси та профілактику небажаного розвитку.</w:t>
      </w:r>
      <w:r>
        <w:rPr>
          <w:rFonts w:ascii="Times New Roman" w:eastAsia="Times New Roman" w:hAnsi="Times New Roman" w:cs="Times New Roman"/>
          <w:sz w:val="28"/>
          <w:szCs w:val="28"/>
        </w:rPr>
        <w:t xml:space="preserve"> </w:t>
      </w:r>
      <w:r>
        <w:rPr>
          <w:rFonts w:ascii="Times New Roman" w:eastAsia="Times New Roman" w:hAnsi="Times New Roman" w:cs="Times New Roman"/>
          <w:bCs/>
          <w:sz w:val="28"/>
          <w:szCs w:val="28"/>
        </w:rPr>
        <w:t>Робота з</w:t>
      </w:r>
      <w:r w:rsidR="00B267FF" w:rsidRPr="00792E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негативними психічними станами</w:t>
      </w:r>
      <w:r>
        <w:rPr>
          <w:rFonts w:ascii="Times New Roman" w:eastAsia="Times New Roman" w:hAnsi="Times New Roman" w:cs="Times New Roman"/>
          <w:bCs/>
          <w:sz w:val="28"/>
          <w:szCs w:val="28"/>
        </w:rPr>
        <w:t xml:space="preserve"> студентів </w:t>
      </w:r>
      <w:r w:rsidR="00792E21" w:rsidRPr="00792E21">
        <w:rPr>
          <w:rFonts w:ascii="Times New Roman" w:eastAsia="Times New Roman" w:hAnsi="Times New Roman" w:cs="Times New Roman"/>
          <w:sz w:val="28"/>
          <w:szCs w:val="28"/>
        </w:rPr>
        <w:t xml:space="preserve">включає комплекс тренінгових методів різних психологічних підходів, зокрема: методи когнітивної, поведінкової, тілесної, музичної, сугестивної, танцювальної, зображувальної терапії, ігрові та дискусійні методи. У корекційній роботі зі студентами </w:t>
      </w:r>
      <w:r>
        <w:rPr>
          <w:rFonts w:ascii="Times New Roman" w:eastAsia="Times New Roman" w:hAnsi="Times New Roman" w:cs="Times New Roman"/>
          <w:sz w:val="28"/>
          <w:szCs w:val="28"/>
        </w:rPr>
        <w:t>доцільно використовувати</w:t>
      </w:r>
      <w:r w:rsidR="00792E21" w:rsidRPr="00792E21">
        <w:rPr>
          <w:rFonts w:ascii="Times New Roman" w:eastAsia="Times New Roman" w:hAnsi="Times New Roman" w:cs="Times New Roman"/>
          <w:sz w:val="28"/>
          <w:szCs w:val="28"/>
        </w:rPr>
        <w:t xml:space="preserve"> психолого-педагогічні засоби психологічної просвіти, тренінгові методи, засоби музичної терапії та індивідуально-психологічне консультування.</w:t>
      </w:r>
      <w:r w:rsidR="001A191B">
        <w:rPr>
          <w:rFonts w:ascii="Times New Roman" w:eastAsia="Times New Roman" w:hAnsi="Times New Roman" w:cs="Times New Roman"/>
          <w:sz w:val="28"/>
          <w:szCs w:val="28"/>
        </w:rPr>
        <w:t xml:space="preserve"> </w:t>
      </w:r>
      <w:r>
        <w:rPr>
          <w:rFonts w:ascii="Times New Roman" w:eastAsia="Calibri" w:hAnsi="Times New Roman" w:cs="Times New Roman"/>
          <w:sz w:val="28"/>
          <w:szCs w:val="28"/>
        </w:rPr>
        <w:t>Запропоновані заходи</w:t>
      </w:r>
      <w:r w:rsidRPr="002C761C">
        <w:rPr>
          <w:rFonts w:ascii="Times New Roman" w:eastAsia="Calibri" w:hAnsi="Times New Roman" w:cs="Times New Roman"/>
          <w:sz w:val="28"/>
          <w:szCs w:val="28"/>
        </w:rPr>
        <w:t xml:space="preserve"> психокорекції завдяки впливу на не</w:t>
      </w:r>
      <w:r w:rsidR="005773AB">
        <w:rPr>
          <w:rFonts w:ascii="Times New Roman" w:eastAsia="Calibri" w:hAnsi="Times New Roman" w:cs="Times New Roman"/>
          <w:sz w:val="28"/>
          <w:szCs w:val="28"/>
        </w:rPr>
        <w:t>гативні психічні стани допомогають</w:t>
      </w:r>
      <w:r w:rsidRPr="002C761C">
        <w:rPr>
          <w:rFonts w:ascii="Times New Roman" w:eastAsia="Calibri" w:hAnsi="Times New Roman" w:cs="Times New Roman"/>
          <w:sz w:val="28"/>
          <w:szCs w:val="28"/>
        </w:rPr>
        <w:t xml:space="preserve"> оптимізувати усю сист</w:t>
      </w:r>
      <w:r>
        <w:rPr>
          <w:rFonts w:ascii="Times New Roman" w:eastAsia="Calibri" w:hAnsi="Times New Roman" w:cs="Times New Roman"/>
          <w:sz w:val="28"/>
          <w:szCs w:val="28"/>
        </w:rPr>
        <w:t>ему регуляції особистості, забез</w:t>
      </w:r>
      <w:r w:rsidRPr="002C761C">
        <w:rPr>
          <w:rFonts w:ascii="Times New Roman" w:eastAsia="Calibri" w:hAnsi="Times New Roman" w:cs="Times New Roman"/>
          <w:sz w:val="28"/>
          <w:szCs w:val="28"/>
        </w:rPr>
        <w:t xml:space="preserve">печує регуляцію </w:t>
      </w:r>
      <w:r w:rsidR="005773AB">
        <w:rPr>
          <w:rFonts w:ascii="Times New Roman" w:eastAsia="Calibri" w:hAnsi="Times New Roman" w:cs="Times New Roman"/>
          <w:sz w:val="28"/>
          <w:szCs w:val="28"/>
        </w:rPr>
        <w:t xml:space="preserve">системи </w:t>
      </w:r>
      <w:bookmarkStart w:id="0" w:name="_GoBack"/>
      <w:bookmarkEnd w:id="0"/>
      <w:r>
        <w:rPr>
          <w:rFonts w:ascii="Times New Roman" w:eastAsia="Calibri" w:hAnsi="Times New Roman" w:cs="Times New Roman"/>
          <w:sz w:val="28"/>
          <w:szCs w:val="28"/>
        </w:rPr>
        <w:t>ставлень</w:t>
      </w:r>
      <w:r w:rsidRPr="002C761C">
        <w:rPr>
          <w:rFonts w:ascii="Times New Roman" w:eastAsia="Calibri" w:hAnsi="Times New Roman" w:cs="Times New Roman"/>
          <w:sz w:val="28"/>
          <w:szCs w:val="28"/>
        </w:rPr>
        <w:t>, поведінки, діяльності та сприяє особистісному розвитку студентів.</w:t>
      </w:r>
      <w:r w:rsidRPr="00BD0B77">
        <w:rPr>
          <w:rFonts w:ascii="Times New Roman" w:eastAsia="Calibri" w:hAnsi="Times New Roman" w:cs="Times New Roman"/>
          <w:sz w:val="28"/>
          <w:szCs w:val="28"/>
        </w:rPr>
        <w:t xml:space="preserve"> </w:t>
      </w:r>
    </w:p>
    <w:p w:rsidR="00792E21" w:rsidRPr="00792E21" w:rsidRDefault="00792E21" w:rsidP="00792E21">
      <w:pPr>
        <w:widowControl w:val="0"/>
        <w:spacing w:after="0" w:line="360" w:lineRule="auto"/>
        <w:ind w:firstLine="709"/>
        <w:jc w:val="both"/>
        <w:rPr>
          <w:rFonts w:ascii="Times New Roman" w:eastAsia="Times New Roman" w:hAnsi="Times New Roman" w:cs="Times New Roman"/>
          <w:sz w:val="28"/>
          <w:szCs w:val="28"/>
        </w:rPr>
      </w:pPr>
      <w:r w:rsidRPr="00792E21">
        <w:rPr>
          <w:rFonts w:ascii="Times New Roman" w:eastAsia="Times New Roman" w:hAnsi="Times New Roman" w:cs="Times New Roman"/>
          <w:sz w:val="28"/>
          <w:szCs w:val="28"/>
        </w:rPr>
        <w:t xml:space="preserve">Психопрофілактика </w:t>
      </w:r>
      <w:r w:rsidR="001A191B" w:rsidRPr="00BD0B77">
        <w:rPr>
          <w:rFonts w:ascii="Times New Roman" w:eastAsia="Calibri" w:hAnsi="Times New Roman" w:cs="Times New Roman"/>
          <w:sz w:val="28"/>
          <w:szCs w:val="28"/>
        </w:rPr>
        <w:t>негативних психічних станів</w:t>
      </w:r>
      <w:r w:rsidR="001A191B">
        <w:rPr>
          <w:rFonts w:ascii="Times New Roman" w:eastAsia="Times New Roman" w:hAnsi="Times New Roman" w:cs="Times New Roman"/>
          <w:sz w:val="28"/>
          <w:szCs w:val="28"/>
        </w:rPr>
        <w:t xml:space="preserve"> </w:t>
      </w:r>
      <w:r w:rsidR="001A191B">
        <w:rPr>
          <w:rFonts w:ascii="Times New Roman" w:eastAsia="Times New Roman" w:hAnsi="Times New Roman" w:cs="Times New Roman"/>
          <w:sz w:val="28"/>
          <w:szCs w:val="28"/>
        </w:rPr>
        <w:t>студентів повинна охоплювати</w:t>
      </w:r>
      <w:r w:rsidRPr="00792E21">
        <w:rPr>
          <w:rFonts w:ascii="Times New Roman" w:eastAsia="Times New Roman" w:hAnsi="Times New Roman" w:cs="Times New Roman"/>
          <w:sz w:val="28"/>
          <w:szCs w:val="28"/>
        </w:rPr>
        <w:t xml:space="preserve"> роботу як зі студентами, так і з викладачами і</w:t>
      </w:r>
      <w:r w:rsidR="001A191B">
        <w:rPr>
          <w:rFonts w:ascii="Times New Roman" w:eastAsia="Times New Roman" w:hAnsi="Times New Roman" w:cs="Times New Roman"/>
          <w:sz w:val="28"/>
          <w:szCs w:val="28"/>
        </w:rPr>
        <w:t xml:space="preserve"> мати</w:t>
      </w:r>
      <w:r w:rsidRPr="00792E21">
        <w:rPr>
          <w:rFonts w:ascii="Times New Roman" w:eastAsia="Times New Roman" w:hAnsi="Times New Roman" w:cs="Times New Roman"/>
          <w:sz w:val="28"/>
          <w:szCs w:val="28"/>
        </w:rPr>
        <w:t xml:space="preserve"> на меті ознайомлення з умовами створення позитивних психічних станів у студентів під час навчальної діяльності, розвиток навичок розпізнання власних станів, їх саморегуляції, подолання та усунення деструктивних наслідків </w:t>
      </w:r>
      <w:r w:rsidR="001A191B" w:rsidRPr="00BD0B77">
        <w:rPr>
          <w:rFonts w:ascii="Times New Roman" w:eastAsia="Calibri" w:hAnsi="Times New Roman" w:cs="Times New Roman"/>
          <w:sz w:val="28"/>
          <w:szCs w:val="28"/>
        </w:rPr>
        <w:t xml:space="preserve">негативних </w:t>
      </w:r>
      <w:r w:rsidR="001A191B" w:rsidRPr="00BD0B77">
        <w:rPr>
          <w:rFonts w:ascii="Times New Roman" w:eastAsia="Calibri" w:hAnsi="Times New Roman" w:cs="Times New Roman"/>
          <w:sz w:val="28"/>
          <w:szCs w:val="28"/>
        </w:rPr>
        <w:lastRenderedPageBreak/>
        <w:t>психічних станів</w:t>
      </w:r>
      <w:r w:rsidRPr="00792E21">
        <w:rPr>
          <w:rFonts w:ascii="Times New Roman" w:eastAsia="Times New Roman" w:hAnsi="Times New Roman" w:cs="Times New Roman"/>
          <w:sz w:val="28"/>
          <w:szCs w:val="28"/>
        </w:rPr>
        <w:t>.</w:t>
      </w:r>
    </w:p>
    <w:p w:rsidR="00792E21" w:rsidRPr="00C6485C" w:rsidRDefault="00792E21"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rPr>
      </w:pPr>
    </w:p>
    <w:p w:rsidR="000F05BB" w:rsidRPr="000F05BB" w:rsidRDefault="000F05BB" w:rsidP="000F05BB">
      <w:pPr>
        <w:spacing w:after="0" w:line="360" w:lineRule="auto"/>
        <w:jc w:val="center"/>
        <w:rPr>
          <w:rFonts w:ascii="Times New Roman" w:eastAsia="Times New Roman" w:hAnsi="Times New Roman" w:cs="Times New Roman"/>
          <w:b/>
          <w:bCs/>
          <w:caps/>
          <w:sz w:val="24"/>
          <w:szCs w:val="28"/>
          <w:lang w:eastAsia="ru-RU"/>
        </w:rPr>
      </w:pPr>
      <w:r w:rsidRPr="000F05BB">
        <w:rPr>
          <w:rFonts w:ascii="Times New Roman" w:eastAsia="Times New Roman" w:hAnsi="Times New Roman" w:cs="Times New Roman"/>
          <w:b/>
          <w:bCs/>
          <w:caps/>
          <w:sz w:val="24"/>
          <w:szCs w:val="28"/>
          <w:lang w:eastAsia="ru-RU"/>
        </w:rPr>
        <w:t>список використаних джерел</w:t>
      </w:r>
    </w:p>
    <w:p w:rsidR="000F05BB" w:rsidRDefault="000F05BB"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lang w:val="ru-RU"/>
        </w:rPr>
      </w:pPr>
    </w:p>
    <w:p w:rsidR="00EB0CF0" w:rsidRPr="00AA6754" w:rsidRDefault="00EB0CF0" w:rsidP="00AA6754">
      <w:pPr>
        <w:pStyle w:val="a4"/>
        <w:widowControl w:val="0"/>
        <w:numPr>
          <w:ilvl w:val="0"/>
          <w:numId w:val="1"/>
        </w:numPr>
        <w:tabs>
          <w:tab w:val="left" w:pos="1134"/>
        </w:tabs>
        <w:autoSpaceDE w:val="0"/>
        <w:autoSpaceDN w:val="0"/>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 xml:space="preserve">Ігумнова О.Б. Індивідуальні та особистісні властивості студентів з негативними </w:t>
      </w:r>
      <w:proofErr w:type="gramStart"/>
      <w:r w:rsidRPr="00AA6754">
        <w:rPr>
          <w:rFonts w:ascii="Times New Roman" w:eastAsia="Times New Roman" w:hAnsi="Times New Roman" w:cs="Times New Roman"/>
          <w:bCs/>
          <w:sz w:val="28"/>
          <w:szCs w:val="28"/>
          <w:lang w:val="ru-RU"/>
        </w:rPr>
        <w:t>псих</w:t>
      </w:r>
      <w:proofErr w:type="gramEnd"/>
      <w:r w:rsidRPr="00AA6754">
        <w:rPr>
          <w:rFonts w:ascii="Times New Roman" w:eastAsia="Times New Roman" w:hAnsi="Times New Roman" w:cs="Times New Roman"/>
          <w:bCs/>
          <w:sz w:val="28"/>
          <w:szCs w:val="28"/>
          <w:lang w:val="ru-RU"/>
        </w:rPr>
        <w:t>ічними станами.  Вісник Національної академії Державної прикордонної служби України: електронне наукове фахове видання / гол. редактор</w:t>
      </w:r>
      <w:proofErr w:type="gramStart"/>
      <w:r w:rsidRPr="00AA6754">
        <w:rPr>
          <w:rFonts w:ascii="Times New Roman" w:eastAsia="Times New Roman" w:hAnsi="Times New Roman" w:cs="Times New Roman"/>
          <w:bCs/>
          <w:sz w:val="28"/>
          <w:szCs w:val="28"/>
          <w:lang w:val="ru-RU"/>
        </w:rPr>
        <w:t xml:space="preserve"> Д</w:t>
      </w:r>
      <w:proofErr w:type="gramEnd"/>
      <w:r w:rsidRPr="00AA6754">
        <w:rPr>
          <w:rFonts w:ascii="Times New Roman" w:eastAsia="Times New Roman" w:hAnsi="Times New Roman" w:cs="Times New Roman"/>
          <w:bCs/>
          <w:sz w:val="28"/>
          <w:szCs w:val="28"/>
          <w:lang w:val="ru-RU"/>
        </w:rPr>
        <w:t>іденко О.В. – 2012. – Вип. 5. – Режим доступу: http:// archive.nbuv.gov.ua/ejournals/Vnadps/2012_5/12iobnps.pdf.</w:t>
      </w:r>
    </w:p>
    <w:p w:rsidR="00EB0CF0" w:rsidRPr="00AA6754" w:rsidRDefault="00EB0CF0" w:rsidP="00AA6754">
      <w:pPr>
        <w:pStyle w:val="a4"/>
        <w:widowControl w:val="0"/>
        <w:numPr>
          <w:ilvl w:val="0"/>
          <w:numId w:val="1"/>
        </w:numPr>
        <w:tabs>
          <w:tab w:val="left" w:pos="1134"/>
        </w:tabs>
        <w:autoSpaceDE w:val="0"/>
        <w:autoSpaceDN w:val="0"/>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Ігумнова О.Б. Напрями психокорекції негативних психічних стані</w:t>
      </w:r>
      <w:proofErr w:type="gramStart"/>
      <w:r w:rsidRPr="00AA6754">
        <w:rPr>
          <w:rFonts w:ascii="Times New Roman" w:eastAsia="Times New Roman" w:hAnsi="Times New Roman" w:cs="Times New Roman"/>
          <w:bCs/>
          <w:sz w:val="28"/>
          <w:szCs w:val="28"/>
          <w:lang w:val="ru-RU"/>
        </w:rPr>
        <w:t>в</w:t>
      </w:r>
      <w:proofErr w:type="gramEnd"/>
      <w:r w:rsidRPr="00AA6754">
        <w:rPr>
          <w:rFonts w:ascii="Times New Roman" w:eastAsia="Times New Roman" w:hAnsi="Times New Roman" w:cs="Times New Roman"/>
          <w:bCs/>
          <w:sz w:val="28"/>
          <w:szCs w:val="28"/>
          <w:lang w:val="ru-RU"/>
        </w:rPr>
        <w:t xml:space="preserve"> </w:t>
      </w:r>
      <w:proofErr w:type="gramStart"/>
      <w:r w:rsidRPr="00AA6754">
        <w:rPr>
          <w:rFonts w:ascii="Times New Roman" w:eastAsia="Times New Roman" w:hAnsi="Times New Roman" w:cs="Times New Roman"/>
          <w:bCs/>
          <w:sz w:val="28"/>
          <w:szCs w:val="28"/>
          <w:lang w:val="ru-RU"/>
        </w:rPr>
        <w:t>студент</w:t>
      </w:r>
      <w:proofErr w:type="gramEnd"/>
      <w:r w:rsidRPr="00AA6754">
        <w:rPr>
          <w:rFonts w:ascii="Times New Roman" w:eastAsia="Times New Roman" w:hAnsi="Times New Roman" w:cs="Times New Roman"/>
          <w:bCs/>
          <w:sz w:val="28"/>
          <w:szCs w:val="28"/>
          <w:lang w:val="ru-RU"/>
        </w:rPr>
        <w:t xml:space="preserve">ів. Наукові записки Національного університету "Острозька академія". Серія "Психологія і педагогіка" / гол. редактор Пасічник І.Д. – Острог: </w:t>
      </w:r>
      <w:proofErr w:type="gramStart"/>
      <w:r w:rsidRPr="00AA6754">
        <w:rPr>
          <w:rFonts w:ascii="Times New Roman" w:eastAsia="Times New Roman" w:hAnsi="Times New Roman" w:cs="Times New Roman"/>
          <w:bCs/>
          <w:sz w:val="28"/>
          <w:szCs w:val="28"/>
          <w:lang w:val="ru-RU"/>
        </w:rPr>
        <w:t>вид-во</w:t>
      </w:r>
      <w:proofErr w:type="gramEnd"/>
      <w:r w:rsidRPr="00AA6754">
        <w:rPr>
          <w:rFonts w:ascii="Times New Roman" w:eastAsia="Times New Roman" w:hAnsi="Times New Roman" w:cs="Times New Roman"/>
          <w:bCs/>
          <w:sz w:val="28"/>
          <w:szCs w:val="28"/>
          <w:lang w:val="ru-RU"/>
        </w:rPr>
        <w:t xml:space="preserve"> Національного університету "Острозька академія", 2014. – Вип. 30. – С.64-69.</w:t>
      </w:r>
    </w:p>
    <w:p w:rsidR="00AA6754" w:rsidRPr="00AA6754" w:rsidRDefault="00EB0CF0" w:rsidP="00AA6754">
      <w:pPr>
        <w:pStyle w:val="a4"/>
        <w:numPr>
          <w:ilvl w:val="0"/>
          <w:numId w:val="1"/>
        </w:numPr>
        <w:tabs>
          <w:tab w:val="left" w:pos="1134"/>
        </w:tabs>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Реан А. А. Психология адаптации личности / А. А. Реан,</w:t>
      </w:r>
      <w:r w:rsidR="002E0B70">
        <w:rPr>
          <w:rFonts w:ascii="Times New Roman" w:eastAsia="Times New Roman" w:hAnsi="Times New Roman" w:cs="Times New Roman"/>
          <w:bCs/>
          <w:sz w:val="28"/>
          <w:szCs w:val="28"/>
          <w:lang w:val="ru-RU"/>
        </w:rPr>
        <w:t xml:space="preserve"> А. Р. </w:t>
      </w:r>
      <w:r w:rsidRPr="00AA6754">
        <w:rPr>
          <w:rFonts w:ascii="Times New Roman" w:eastAsia="Times New Roman" w:hAnsi="Times New Roman" w:cs="Times New Roman"/>
          <w:bCs/>
          <w:sz w:val="28"/>
          <w:szCs w:val="28"/>
          <w:lang w:val="ru-RU"/>
        </w:rPr>
        <w:t>Кудашев, А. А. Баранов. – СПб</w:t>
      </w:r>
      <w:proofErr w:type="gramStart"/>
      <w:r w:rsidRPr="00AA6754">
        <w:rPr>
          <w:rFonts w:ascii="Times New Roman" w:eastAsia="Times New Roman" w:hAnsi="Times New Roman" w:cs="Times New Roman"/>
          <w:bCs/>
          <w:sz w:val="28"/>
          <w:szCs w:val="28"/>
          <w:lang w:val="ru-RU"/>
        </w:rPr>
        <w:t xml:space="preserve">. : </w:t>
      </w:r>
      <w:proofErr w:type="gramEnd"/>
      <w:r w:rsidRPr="00AA6754">
        <w:rPr>
          <w:rFonts w:ascii="Times New Roman" w:eastAsia="Times New Roman" w:hAnsi="Times New Roman" w:cs="Times New Roman"/>
          <w:bCs/>
          <w:sz w:val="28"/>
          <w:szCs w:val="28"/>
          <w:lang w:val="ru-RU"/>
        </w:rPr>
        <w:t xml:space="preserve">Прайм–ЕВРОЗНАК, 2008. – 479 с. </w:t>
      </w:r>
    </w:p>
    <w:p w:rsidR="00EB0CF0" w:rsidRPr="00AA6754" w:rsidRDefault="00EB0CF0" w:rsidP="00AA6754">
      <w:pPr>
        <w:pStyle w:val="a4"/>
        <w:numPr>
          <w:ilvl w:val="0"/>
          <w:numId w:val="1"/>
        </w:numPr>
        <w:tabs>
          <w:tab w:val="left" w:pos="1134"/>
        </w:tabs>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sz w:val="28"/>
          <w:szCs w:val="28"/>
          <w:lang w:val="ru-RU" w:eastAsia="ru-RU"/>
        </w:rPr>
        <w:t>Семиченко В. А. Психологія емоцій / В. А. Семиченко. –</w:t>
      </w:r>
      <w:r w:rsidRPr="00AA6754">
        <w:rPr>
          <w:rFonts w:ascii="Times New Roman" w:eastAsia="Times New Roman" w:hAnsi="Times New Roman" w:cs="Times New Roman"/>
          <w:sz w:val="28"/>
          <w:szCs w:val="28"/>
          <w:lang w:eastAsia="ru-RU"/>
        </w:rPr>
        <w:t xml:space="preserve"> </w:t>
      </w:r>
      <w:r w:rsidRPr="00AA6754">
        <w:rPr>
          <w:rFonts w:ascii="Times New Roman" w:eastAsia="Times New Roman" w:hAnsi="Times New Roman" w:cs="Times New Roman"/>
          <w:sz w:val="28"/>
          <w:szCs w:val="28"/>
          <w:lang w:val="ru-RU" w:eastAsia="ru-RU"/>
        </w:rPr>
        <w:t>К.</w:t>
      </w:r>
      <w:proofErr w:type="gramStart"/>
      <w:r w:rsidRPr="00AA6754">
        <w:rPr>
          <w:rFonts w:ascii="Times New Roman" w:eastAsia="Times New Roman" w:hAnsi="Times New Roman" w:cs="Times New Roman"/>
          <w:sz w:val="28"/>
          <w:szCs w:val="28"/>
          <w:lang w:val="ru-RU" w:eastAsia="ru-RU"/>
        </w:rPr>
        <w:t xml:space="preserve"> :</w:t>
      </w:r>
      <w:proofErr w:type="gramEnd"/>
      <w:r w:rsidRPr="00AA6754">
        <w:rPr>
          <w:rFonts w:ascii="Times New Roman" w:eastAsia="Times New Roman" w:hAnsi="Times New Roman" w:cs="Times New Roman"/>
          <w:sz w:val="28"/>
          <w:szCs w:val="28"/>
          <w:lang w:val="ru-RU" w:eastAsia="ru-RU"/>
        </w:rPr>
        <w:t xml:space="preserve"> «Магістер–S», 1998. – 128 с.  </w:t>
      </w:r>
    </w:p>
    <w:p w:rsidR="00AA6754" w:rsidRPr="00AA6754" w:rsidRDefault="00EB0CF0" w:rsidP="00AA6754">
      <w:pPr>
        <w:pStyle w:val="a4"/>
        <w:numPr>
          <w:ilvl w:val="0"/>
          <w:numId w:val="1"/>
        </w:numPr>
        <w:tabs>
          <w:tab w:val="left" w:pos="1134"/>
        </w:tabs>
        <w:spacing w:after="0" w:line="360" w:lineRule="auto"/>
        <w:ind w:left="0" w:firstLine="680"/>
        <w:jc w:val="both"/>
        <w:rPr>
          <w:rFonts w:ascii="Times New Roman" w:eastAsia="Times New Roman" w:hAnsi="Times New Roman" w:cs="Times New Roman"/>
          <w:sz w:val="28"/>
          <w:szCs w:val="28"/>
          <w:lang w:val="ru-RU" w:eastAsia="ru-RU"/>
        </w:rPr>
      </w:pPr>
      <w:r w:rsidRPr="00AA6754">
        <w:rPr>
          <w:rFonts w:ascii="Times New Roman" w:eastAsia="Times New Roman" w:hAnsi="Times New Roman" w:cs="Times New Roman"/>
          <w:sz w:val="28"/>
          <w:szCs w:val="28"/>
          <w:lang w:val="ru-RU" w:eastAsia="ru-RU"/>
        </w:rPr>
        <w:t xml:space="preserve">Кузікова С. Б. Теорія і практика вікової психокорекції : навч. </w:t>
      </w:r>
      <w:proofErr w:type="gramStart"/>
      <w:r w:rsidRPr="00AA6754">
        <w:rPr>
          <w:rFonts w:ascii="Times New Roman" w:eastAsia="Times New Roman" w:hAnsi="Times New Roman" w:cs="Times New Roman"/>
          <w:sz w:val="28"/>
          <w:szCs w:val="28"/>
          <w:lang w:val="ru-RU" w:eastAsia="ru-RU"/>
        </w:rPr>
        <w:t>пос</w:t>
      </w:r>
      <w:proofErr w:type="gramEnd"/>
      <w:r w:rsidRPr="00AA6754">
        <w:rPr>
          <w:rFonts w:ascii="Times New Roman" w:eastAsia="Times New Roman" w:hAnsi="Times New Roman" w:cs="Times New Roman"/>
          <w:sz w:val="28"/>
          <w:szCs w:val="28"/>
          <w:lang w:val="ru-RU" w:eastAsia="ru-RU"/>
        </w:rPr>
        <w:t xml:space="preserve">іб. для студ. вищ. навч. закладів / С. Б. Кузікова. – Суми: ВТД «Університетська книга», 2008.– 384 с. </w:t>
      </w:r>
      <w:r w:rsidR="00AA6754" w:rsidRPr="00AA6754">
        <w:rPr>
          <w:rFonts w:ascii="Times New Roman" w:eastAsia="Times New Roman" w:hAnsi="Times New Roman" w:cs="Times New Roman"/>
          <w:sz w:val="28"/>
          <w:szCs w:val="28"/>
          <w:lang w:val="ru-RU" w:eastAsia="ru-RU"/>
        </w:rPr>
        <w:t xml:space="preserve"> </w:t>
      </w:r>
    </w:p>
    <w:p w:rsidR="00EB0CF0" w:rsidRPr="00AA6754" w:rsidRDefault="00EB0CF0" w:rsidP="00AA6754">
      <w:pPr>
        <w:pStyle w:val="a4"/>
        <w:numPr>
          <w:ilvl w:val="0"/>
          <w:numId w:val="1"/>
        </w:numPr>
        <w:tabs>
          <w:tab w:val="left" w:pos="1134"/>
        </w:tabs>
        <w:spacing w:after="0" w:line="360" w:lineRule="auto"/>
        <w:ind w:left="0" w:firstLine="680"/>
        <w:jc w:val="both"/>
        <w:rPr>
          <w:rFonts w:ascii="Times New Roman" w:eastAsia="Times New Roman" w:hAnsi="Times New Roman" w:cs="Times New Roman"/>
          <w:sz w:val="28"/>
          <w:szCs w:val="28"/>
          <w:lang w:val="ru-RU" w:eastAsia="ru-RU"/>
        </w:rPr>
      </w:pPr>
      <w:r w:rsidRPr="00AA6754">
        <w:rPr>
          <w:rFonts w:ascii="Times New Roman" w:eastAsia="Times New Roman" w:hAnsi="Times New Roman" w:cs="Times New Roman"/>
          <w:bCs/>
          <w:sz w:val="28"/>
          <w:szCs w:val="28"/>
          <w:lang w:val="ru-RU"/>
        </w:rPr>
        <w:t>Практикум по психологии состояний:</w:t>
      </w:r>
      <w:r w:rsidR="002E0B70">
        <w:rPr>
          <w:rFonts w:ascii="Times New Roman" w:eastAsia="Times New Roman" w:hAnsi="Times New Roman" w:cs="Times New Roman"/>
          <w:bCs/>
          <w:sz w:val="28"/>
          <w:szCs w:val="28"/>
          <w:lang w:val="ru-RU"/>
        </w:rPr>
        <w:t xml:space="preserve"> Учебное пособие / [под ред. А. </w:t>
      </w:r>
      <w:r w:rsidRPr="00AA6754">
        <w:rPr>
          <w:rFonts w:ascii="Times New Roman" w:eastAsia="Times New Roman" w:hAnsi="Times New Roman" w:cs="Times New Roman"/>
          <w:bCs/>
          <w:sz w:val="28"/>
          <w:szCs w:val="28"/>
          <w:lang w:val="ru-RU"/>
        </w:rPr>
        <w:t>О. Прохорова]. – СПб</w:t>
      </w:r>
      <w:proofErr w:type="gramStart"/>
      <w:r w:rsidRPr="00AA6754">
        <w:rPr>
          <w:rFonts w:ascii="Times New Roman" w:eastAsia="Times New Roman" w:hAnsi="Times New Roman" w:cs="Times New Roman"/>
          <w:bCs/>
          <w:sz w:val="28"/>
          <w:szCs w:val="28"/>
          <w:lang w:val="ru-RU"/>
        </w:rPr>
        <w:t xml:space="preserve">. : </w:t>
      </w:r>
      <w:proofErr w:type="gramEnd"/>
      <w:r w:rsidRPr="00AA6754">
        <w:rPr>
          <w:rFonts w:ascii="Times New Roman" w:eastAsia="Times New Roman" w:hAnsi="Times New Roman" w:cs="Times New Roman"/>
          <w:bCs/>
          <w:sz w:val="28"/>
          <w:szCs w:val="28"/>
          <w:lang w:val="ru-RU"/>
        </w:rPr>
        <w:t xml:space="preserve">Речь, 2004. – 480 с.     </w:t>
      </w:r>
    </w:p>
    <w:p w:rsidR="00AA6754" w:rsidRPr="00AA6754" w:rsidRDefault="00EB0CF0" w:rsidP="00AA6754">
      <w:pPr>
        <w:pStyle w:val="a4"/>
        <w:widowControl w:val="0"/>
        <w:numPr>
          <w:ilvl w:val="0"/>
          <w:numId w:val="1"/>
        </w:numPr>
        <w:tabs>
          <w:tab w:val="left" w:pos="1276"/>
        </w:tabs>
        <w:autoSpaceDE w:val="0"/>
        <w:autoSpaceDN w:val="0"/>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Гринбергер Д. Управление настроением: методы и упражнения /</w:t>
      </w:r>
      <w:r w:rsidRPr="00AA6754">
        <w:rPr>
          <w:rFonts w:ascii="Times New Roman" w:eastAsia="Times New Roman" w:hAnsi="Times New Roman" w:cs="Times New Roman"/>
          <w:bCs/>
          <w:sz w:val="28"/>
          <w:szCs w:val="28"/>
        </w:rPr>
        <w:t xml:space="preserve"> </w:t>
      </w:r>
      <w:r w:rsidRPr="00AA6754">
        <w:rPr>
          <w:rFonts w:ascii="Times New Roman" w:eastAsia="Times New Roman" w:hAnsi="Times New Roman" w:cs="Times New Roman"/>
          <w:bCs/>
          <w:sz w:val="28"/>
          <w:szCs w:val="28"/>
          <w:lang w:val="ru-RU"/>
        </w:rPr>
        <w:t>Д. Гринбергер,  К.  Падески. – СПб</w:t>
      </w:r>
      <w:proofErr w:type="gramStart"/>
      <w:r w:rsidRPr="00AA6754">
        <w:rPr>
          <w:rFonts w:ascii="Times New Roman" w:eastAsia="Times New Roman" w:hAnsi="Times New Roman" w:cs="Times New Roman"/>
          <w:bCs/>
          <w:sz w:val="28"/>
          <w:szCs w:val="28"/>
          <w:lang w:val="ru-RU"/>
        </w:rPr>
        <w:t xml:space="preserve">. : </w:t>
      </w:r>
      <w:proofErr w:type="gramEnd"/>
      <w:r w:rsidRPr="00AA6754">
        <w:rPr>
          <w:rFonts w:ascii="Times New Roman" w:eastAsia="Times New Roman" w:hAnsi="Times New Roman" w:cs="Times New Roman"/>
          <w:bCs/>
          <w:sz w:val="28"/>
          <w:szCs w:val="28"/>
          <w:lang w:val="ru-RU"/>
        </w:rPr>
        <w:t>Питер, 2008. – 224</w:t>
      </w:r>
      <w:r w:rsidRPr="00AA6754">
        <w:rPr>
          <w:rFonts w:ascii="Times New Roman" w:eastAsia="Times New Roman" w:hAnsi="Times New Roman" w:cs="Times New Roman"/>
          <w:bCs/>
          <w:sz w:val="28"/>
          <w:szCs w:val="28"/>
        </w:rPr>
        <w:t xml:space="preserve"> </w:t>
      </w:r>
      <w:r w:rsidRPr="00AA6754">
        <w:rPr>
          <w:rFonts w:ascii="Times New Roman" w:eastAsia="Times New Roman" w:hAnsi="Times New Roman" w:cs="Times New Roman"/>
          <w:bCs/>
          <w:sz w:val="28"/>
          <w:szCs w:val="28"/>
          <w:lang w:val="ru-RU"/>
        </w:rPr>
        <w:t xml:space="preserve">с.    </w:t>
      </w:r>
    </w:p>
    <w:p w:rsidR="00EB0CF0" w:rsidRPr="00AA6754" w:rsidRDefault="00EB0CF0" w:rsidP="00AA6754">
      <w:pPr>
        <w:pStyle w:val="a4"/>
        <w:widowControl w:val="0"/>
        <w:numPr>
          <w:ilvl w:val="0"/>
          <w:numId w:val="1"/>
        </w:numPr>
        <w:tabs>
          <w:tab w:val="left" w:pos="1276"/>
        </w:tabs>
        <w:autoSpaceDE w:val="0"/>
        <w:autoSpaceDN w:val="0"/>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Асмаковец Е. С. Психотехники развития эмоциональной гибкости /    Е. С. Асмаковец // Практикум по психологии состояний: Учебное пособие  [под ред. проф. А. О. Прохорова]. – СПб</w:t>
      </w:r>
      <w:proofErr w:type="gramStart"/>
      <w:r w:rsidRPr="00AA6754">
        <w:rPr>
          <w:rFonts w:ascii="Times New Roman" w:eastAsia="Times New Roman" w:hAnsi="Times New Roman" w:cs="Times New Roman"/>
          <w:bCs/>
          <w:sz w:val="28"/>
          <w:szCs w:val="28"/>
          <w:lang w:val="ru-RU"/>
        </w:rPr>
        <w:t xml:space="preserve">. : </w:t>
      </w:r>
      <w:proofErr w:type="gramEnd"/>
      <w:r w:rsidRPr="00AA6754">
        <w:rPr>
          <w:rFonts w:ascii="Times New Roman" w:eastAsia="Times New Roman" w:hAnsi="Times New Roman" w:cs="Times New Roman"/>
          <w:bCs/>
          <w:sz w:val="28"/>
          <w:szCs w:val="28"/>
          <w:lang w:val="ru-RU"/>
        </w:rPr>
        <w:t xml:space="preserve">Речь, 2004. – С. 434–450.  </w:t>
      </w:r>
    </w:p>
    <w:p w:rsidR="00EB0CF0" w:rsidRPr="00AA6754" w:rsidRDefault="00EB0CF0" w:rsidP="00AA6754">
      <w:pPr>
        <w:pStyle w:val="a4"/>
        <w:widowControl w:val="0"/>
        <w:numPr>
          <w:ilvl w:val="0"/>
          <w:numId w:val="1"/>
        </w:numPr>
        <w:tabs>
          <w:tab w:val="left" w:pos="1276"/>
        </w:tabs>
        <w:autoSpaceDE w:val="0"/>
        <w:autoSpaceDN w:val="0"/>
        <w:spacing w:after="0" w:line="360" w:lineRule="auto"/>
        <w:ind w:left="0" w:firstLine="680"/>
        <w:jc w:val="both"/>
        <w:rPr>
          <w:rFonts w:ascii="Times New Roman" w:eastAsia="Times New Roman" w:hAnsi="Times New Roman" w:cs="Times New Roman"/>
          <w:bCs/>
          <w:sz w:val="28"/>
          <w:szCs w:val="28"/>
          <w:lang w:val="ru-RU"/>
        </w:rPr>
      </w:pPr>
      <w:proofErr w:type="gramStart"/>
      <w:r w:rsidRPr="00AA6754">
        <w:rPr>
          <w:rFonts w:ascii="Times New Roman" w:eastAsia="Times New Roman" w:hAnsi="Times New Roman" w:cs="Times New Roman"/>
          <w:bCs/>
          <w:sz w:val="28"/>
          <w:szCs w:val="28"/>
          <w:lang w:val="ru-RU"/>
        </w:rPr>
        <w:t>Петрушин</w:t>
      </w:r>
      <w:proofErr w:type="gramEnd"/>
      <w:r w:rsidRPr="00AA6754">
        <w:rPr>
          <w:rFonts w:ascii="Times New Roman" w:eastAsia="Times New Roman" w:hAnsi="Times New Roman" w:cs="Times New Roman"/>
          <w:bCs/>
          <w:sz w:val="28"/>
          <w:szCs w:val="28"/>
          <w:lang w:val="ru-RU"/>
        </w:rPr>
        <w:t xml:space="preserve"> В. И. Музыкальная психотерапия: Теория и практика: Учеб</w:t>
      </w:r>
      <w:proofErr w:type="gramStart"/>
      <w:r w:rsidRPr="00AA6754">
        <w:rPr>
          <w:rFonts w:ascii="Times New Roman" w:eastAsia="Times New Roman" w:hAnsi="Times New Roman" w:cs="Times New Roman"/>
          <w:bCs/>
          <w:sz w:val="28"/>
          <w:szCs w:val="28"/>
          <w:lang w:val="ru-RU"/>
        </w:rPr>
        <w:t>.</w:t>
      </w:r>
      <w:proofErr w:type="gramEnd"/>
      <w:r w:rsidRPr="00AA6754">
        <w:rPr>
          <w:rFonts w:ascii="Times New Roman" w:eastAsia="Times New Roman" w:hAnsi="Times New Roman" w:cs="Times New Roman"/>
          <w:bCs/>
          <w:sz w:val="28"/>
          <w:szCs w:val="28"/>
          <w:lang w:val="ru-RU"/>
        </w:rPr>
        <w:t xml:space="preserve"> </w:t>
      </w:r>
      <w:proofErr w:type="gramStart"/>
      <w:r w:rsidRPr="00AA6754">
        <w:rPr>
          <w:rFonts w:ascii="Times New Roman" w:eastAsia="Times New Roman" w:hAnsi="Times New Roman" w:cs="Times New Roman"/>
          <w:bCs/>
          <w:sz w:val="28"/>
          <w:szCs w:val="28"/>
          <w:lang w:val="ru-RU"/>
        </w:rPr>
        <w:t>п</w:t>
      </w:r>
      <w:proofErr w:type="gramEnd"/>
      <w:r w:rsidRPr="00AA6754">
        <w:rPr>
          <w:rFonts w:ascii="Times New Roman" w:eastAsia="Times New Roman" w:hAnsi="Times New Roman" w:cs="Times New Roman"/>
          <w:bCs/>
          <w:sz w:val="28"/>
          <w:szCs w:val="28"/>
          <w:lang w:val="ru-RU"/>
        </w:rPr>
        <w:t>особие для студ. высш. учеб. заведений / В. И. Петрушин. – М.</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ВЛАДОС, 1999. – 176 с.   </w:t>
      </w:r>
    </w:p>
    <w:p w:rsidR="00EB0CF0" w:rsidRPr="00AA6754" w:rsidRDefault="00EB0CF0" w:rsidP="00EB0CF0">
      <w:pPr>
        <w:pStyle w:val="a4"/>
        <w:numPr>
          <w:ilvl w:val="0"/>
          <w:numId w:val="1"/>
        </w:numPr>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lastRenderedPageBreak/>
        <w:t>Волженцева И. В. Теория и практика оптимизации психических состояний студентов в учебной деятельности средствами музыкального воздействия [Текст]</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монография / И. В. Волженцева; Макеевский экон. – гуманитар. ин–т. –  Макеевка</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МЭГИ; Донецк, Донбасс, 2011. –  227 с.  </w:t>
      </w:r>
    </w:p>
    <w:p w:rsidR="00EB0CF0" w:rsidRPr="00AA6754" w:rsidRDefault="00EB0CF0" w:rsidP="00EB0CF0">
      <w:pPr>
        <w:pStyle w:val="a4"/>
        <w:numPr>
          <w:ilvl w:val="0"/>
          <w:numId w:val="1"/>
        </w:numPr>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Леонова А. Б. Психологические технологии управления состоянием человека / А. Б. Леонова, А. С. Кузнецова. – М.</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Смысл, 2007. –   311 с.  </w:t>
      </w:r>
    </w:p>
    <w:p w:rsidR="00EB0CF0" w:rsidRPr="00AA6754" w:rsidRDefault="00EB0CF0" w:rsidP="00EB0CF0">
      <w:pPr>
        <w:pStyle w:val="a4"/>
        <w:numPr>
          <w:ilvl w:val="0"/>
          <w:numId w:val="1"/>
        </w:numPr>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Ильин Е. П. Эмоции и чувства / Е. П. Ильин. – 2–е изд. – СПб</w:t>
      </w:r>
      <w:proofErr w:type="gramStart"/>
      <w:r w:rsidRPr="00AA6754">
        <w:rPr>
          <w:rFonts w:ascii="Times New Roman" w:eastAsia="Times New Roman" w:hAnsi="Times New Roman" w:cs="Times New Roman"/>
          <w:bCs/>
          <w:sz w:val="28"/>
          <w:szCs w:val="28"/>
          <w:lang w:val="ru-RU"/>
        </w:rPr>
        <w:t xml:space="preserve">. : </w:t>
      </w:r>
      <w:proofErr w:type="gramEnd"/>
      <w:r w:rsidRPr="00AA6754">
        <w:rPr>
          <w:rFonts w:ascii="Times New Roman" w:eastAsia="Times New Roman" w:hAnsi="Times New Roman" w:cs="Times New Roman"/>
          <w:bCs/>
          <w:sz w:val="28"/>
          <w:szCs w:val="28"/>
          <w:lang w:val="ru-RU"/>
        </w:rPr>
        <w:t xml:space="preserve">Питер, 2008. – 783 с.   </w:t>
      </w:r>
    </w:p>
    <w:p w:rsidR="00EB0CF0" w:rsidRPr="00AA6754" w:rsidRDefault="00EB0CF0" w:rsidP="00EB0CF0">
      <w:pPr>
        <w:pStyle w:val="a4"/>
        <w:numPr>
          <w:ilvl w:val="0"/>
          <w:numId w:val="1"/>
        </w:numPr>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Семенова Е. М. Тренинг эмоциональной устойчивости педагога</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учебное пособие / Е. М. Семенова. – М.</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Психотерапия. 2006. – 256 с.   </w:t>
      </w:r>
    </w:p>
    <w:p w:rsidR="00EB0CF0" w:rsidRPr="00AA6754" w:rsidRDefault="00EB0CF0" w:rsidP="00EB0CF0">
      <w:pPr>
        <w:pStyle w:val="a4"/>
        <w:numPr>
          <w:ilvl w:val="0"/>
          <w:numId w:val="1"/>
        </w:numPr>
        <w:spacing w:after="0" w:line="360" w:lineRule="auto"/>
        <w:ind w:left="0" w:firstLine="680"/>
        <w:jc w:val="both"/>
        <w:rPr>
          <w:rFonts w:ascii="Times New Roman" w:eastAsia="Times New Roman" w:hAnsi="Times New Roman" w:cs="Times New Roman"/>
          <w:bCs/>
          <w:sz w:val="28"/>
          <w:szCs w:val="28"/>
          <w:lang w:val="ru-RU"/>
        </w:rPr>
      </w:pPr>
      <w:r w:rsidRPr="00AA6754">
        <w:rPr>
          <w:rFonts w:ascii="Times New Roman" w:eastAsia="Times New Roman" w:hAnsi="Times New Roman" w:cs="Times New Roman"/>
          <w:bCs/>
          <w:sz w:val="28"/>
          <w:szCs w:val="28"/>
          <w:lang w:val="ru-RU"/>
        </w:rPr>
        <w:t>Орлов Ю. М. Саногенное мышление / Ю. М. Орлов. – М.</w:t>
      </w:r>
      <w:proofErr w:type="gramStart"/>
      <w:r w:rsidRPr="00AA6754">
        <w:rPr>
          <w:rFonts w:ascii="Times New Roman" w:eastAsia="Times New Roman" w:hAnsi="Times New Roman" w:cs="Times New Roman"/>
          <w:bCs/>
          <w:sz w:val="28"/>
          <w:szCs w:val="28"/>
          <w:lang w:val="ru-RU"/>
        </w:rPr>
        <w:t xml:space="preserve"> :</w:t>
      </w:r>
      <w:proofErr w:type="gramEnd"/>
      <w:r w:rsidRPr="00AA6754">
        <w:rPr>
          <w:rFonts w:ascii="Times New Roman" w:eastAsia="Times New Roman" w:hAnsi="Times New Roman" w:cs="Times New Roman"/>
          <w:bCs/>
          <w:sz w:val="28"/>
          <w:szCs w:val="28"/>
          <w:lang w:val="ru-RU"/>
        </w:rPr>
        <w:t xml:space="preserve"> Слайдинг, 2003. – 96 с. </w:t>
      </w:r>
    </w:p>
    <w:p w:rsidR="000F05BB" w:rsidRDefault="000F05BB"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lang w:val="ru-RU"/>
        </w:rPr>
      </w:pPr>
    </w:p>
    <w:p w:rsidR="000F05BB" w:rsidRDefault="000F05BB"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lang w:val="ru-RU"/>
        </w:rPr>
      </w:pPr>
    </w:p>
    <w:p w:rsidR="000F05BB" w:rsidRDefault="000F05BB"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lang w:val="ru-RU"/>
        </w:rPr>
      </w:pPr>
    </w:p>
    <w:p w:rsidR="000F05BB" w:rsidRDefault="000F05BB"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lang w:val="ru-RU"/>
        </w:rPr>
      </w:pPr>
    </w:p>
    <w:p w:rsidR="000F05BB" w:rsidRDefault="000F05BB" w:rsidP="004A1FB7">
      <w:pPr>
        <w:widowControl w:val="0"/>
        <w:tabs>
          <w:tab w:val="left" w:pos="8080"/>
        </w:tabs>
        <w:autoSpaceDE w:val="0"/>
        <w:autoSpaceDN w:val="0"/>
        <w:spacing w:after="0" w:line="360" w:lineRule="auto"/>
        <w:jc w:val="both"/>
        <w:rPr>
          <w:rFonts w:ascii="Times New Roman" w:eastAsia="Times New Roman" w:hAnsi="Times New Roman" w:cs="Times New Roman"/>
          <w:b/>
          <w:bCs/>
          <w:sz w:val="28"/>
          <w:szCs w:val="28"/>
          <w:lang w:val="ru-RU"/>
        </w:rPr>
      </w:pPr>
    </w:p>
    <w:p w:rsidR="00691473" w:rsidRPr="00BD0B77" w:rsidRDefault="00691473" w:rsidP="00BD0B77">
      <w:pPr>
        <w:spacing w:after="0" w:line="360" w:lineRule="auto"/>
        <w:ind w:firstLine="709"/>
      </w:pPr>
    </w:p>
    <w:sectPr w:rsidR="00691473" w:rsidRPr="00BD0B7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8520FE"/>
    <w:multiLevelType w:val="hybridMultilevel"/>
    <w:tmpl w:val="83968BF2"/>
    <w:lvl w:ilvl="0" w:tplc="2ED2AAEC">
      <w:start w:val="1"/>
      <w:numFmt w:val="decimal"/>
      <w:lvlText w:val="%1."/>
      <w:lvlJc w:val="left"/>
      <w:pPr>
        <w:ind w:left="720" w:hanging="360"/>
      </w:pPr>
      <w:rPr>
        <w:rFonts w:ascii="Times New Roman" w:eastAsia="Times New Roman" w:hAnsi="Times New Roman" w:cs="Times New Roman"/>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3C2"/>
    <w:rsid w:val="00020A70"/>
    <w:rsid w:val="00077038"/>
    <w:rsid w:val="00091FB2"/>
    <w:rsid w:val="0009703B"/>
    <w:rsid w:val="000E3E2E"/>
    <w:rsid w:val="000F05BB"/>
    <w:rsid w:val="001A191B"/>
    <w:rsid w:val="001E48CA"/>
    <w:rsid w:val="00241EA9"/>
    <w:rsid w:val="00263F2C"/>
    <w:rsid w:val="002C761C"/>
    <w:rsid w:val="002E0B70"/>
    <w:rsid w:val="002E38BC"/>
    <w:rsid w:val="003220C8"/>
    <w:rsid w:val="00337771"/>
    <w:rsid w:val="003A0D02"/>
    <w:rsid w:val="003B3B5F"/>
    <w:rsid w:val="00411B4C"/>
    <w:rsid w:val="00457B04"/>
    <w:rsid w:val="0049136C"/>
    <w:rsid w:val="004A1FB7"/>
    <w:rsid w:val="005773AB"/>
    <w:rsid w:val="00615240"/>
    <w:rsid w:val="00632C3F"/>
    <w:rsid w:val="00691473"/>
    <w:rsid w:val="00792E21"/>
    <w:rsid w:val="007D13C2"/>
    <w:rsid w:val="007E6778"/>
    <w:rsid w:val="008D2E8F"/>
    <w:rsid w:val="00911C25"/>
    <w:rsid w:val="009E3DD3"/>
    <w:rsid w:val="00A61B06"/>
    <w:rsid w:val="00A9326E"/>
    <w:rsid w:val="00AA6754"/>
    <w:rsid w:val="00AC65C7"/>
    <w:rsid w:val="00B267FF"/>
    <w:rsid w:val="00B326B9"/>
    <w:rsid w:val="00BD0B77"/>
    <w:rsid w:val="00BD2D6E"/>
    <w:rsid w:val="00C35E7A"/>
    <w:rsid w:val="00C50ED5"/>
    <w:rsid w:val="00C6485C"/>
    <w:rsid w:val="00D42FCF"/>
    <w:rsid w:val="00DF2115"/>
    <w:rsid w:val="00EB0CF0"/>
    <w:rsid w:val="00EC686C"/>
    <w:rsid w:val="00EF6B5C"/>
    <w:rsid w:val="00FB5A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9">
    <w:name w:val="Сетка таблицы9"/>
    <w:basedOn w:val="a1"/>
    <w:next w:val="a3"/>
    <w:uiPriority w:val="59"/>
    <w:rsid w:val="00BD0B77"/>
    <w:pPr>
      <w:spacing w:after="0" w:line="240" w:lineRule="auto"/>
    </w:pPr>
    <w:rPr>
      <w:rFonts w:ascii="Times New Roman" w:hAnsi="Times New Roman" w:cs="Times New Roman"/>
      <w:sz w:val="28"/>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59"/>
    <w:rsid w:val="00BD0B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EB0CF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9">
    <w:name w:val="Сетка таблицы9"/>
    <w:basedOn w:val="a1"/>
    <w:next w:val="a3"/>
    <w:uiPriority w:val="59"/>
    <w:rsid w:val="00BD0B77"/>
    <w:pPr>
      <w:spacing w:after="0" w:line="240" w:lineRule="auto"/>
    </w:pPr>
    <w:rPr>
      <w:rFonts w:ascii="Times New Roman" w:hAnsi="Times New Roman" w:cs="Times New Roman"/>
      <w:sz w:val="28"/>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59"/>
    <w:rsid w:val="00BD0B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EB0C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16583</TotalTime>
  <Pages>16</Pages>
  <Words>20756</Words>
  <Characters>11832</Characters>
  <Application>Microsoft Office Word</Application>
  <DocSecurity>0</DocSecurity>
  <Lines>98</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Master</cp:lastModifiedBy>
  <cp:revision>30</cp:revision>
  <dcterms:created xsi:type="dcterms:W3CDTF">2020-08-14T05:33:00Z</dcterms:created>
  <dcterms:modified xsi:type="dcterms:W3CDTF">2020-08-25T18:34:00Z</dcterms:modified>
</cp:coreProperties>
</file>