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7754" w:rsidRPr="006401D9" w:rsidRDefault="006401D9" w:rsidP="006401D9">
      <w:pPr>
        <w:spacing w:after="0" w:line="360" w:lineRule="auto"/>
        <w:ind w:left="720"/>
        <w:rPr>
          <w:rFonts w:ascii="Times New Roman" w:hAnsi="Times New Roman" w:cs="Times New Roman"/>
          <w:i/>
          <w:sz w:val="20"/>
          <w:szCs w:val="20"/>
        </w:rPr>
      </w:pPr>
      <w:r w:rsidRPr="006401D9">
        <w:rPr>
          <w:rFonts w:ascii="Times New Roman" w:hAnsi="Times New Roman" w:cs="Times New Roman"/>
          <w:i/>
          <w:sz w:val="20"/>
          <w:szCs w:val="20"/>
        </w:rPr>
        <w:t>14.</w:t>
      </w:r>
      <w:r w:rsidR="00C67754" w:rsidRPr="006401D9">
        <w:rPr>
          <w:rFonts w:ascii="Times New Roman" w:hAnsi="Times New Roman" w:cs="Times New Roman"/>
          <w:i/>
          <w:sz w:val="20"/>
          <w:szCs w:val="20"/>
        </w:rPr>
        <w:t>Стабілізація психологів та психотерапевтів, що продовжують практику в України. Профілактика вигорання. Пошук ресурсів.</w:t>
      </w:r>
    </w:p>
    <w:p w:rsidR="00514517" w:rsidRDefault="00514517" w:rsidP="00C67754">
      <w:pPr>
        <w:spacing w:after="0" w:line="360" w:lineRule="auto"/>
        <w:ind w:firstLine="709"/>
        <w:rPr>
          <w:rFonts w:ascii="Times New Roman" w:hAnsi="Times New Roman" w:cs="Times New Roman"/>
          <w:b/>
          <w:sz w:val="28"/>
          <w:szCs w:val="28"/>
          <w:lang w:val="ru-RU"/>
        </w:rPr>
      </w:pPr>
    </w:p>
    <w:p w:rsidR="00514517" w:rsidRDefault="00514517" w:rsidP="00514517">
      <w:pPr>
        <w:spacing w:after="0" w:line="360" w:lineRule="auto"/>
        <w:ind w:firstLine="709"/>
        <w:jc w:val="right"/>
        <w:rPr>
          <w:rFonts w:ascii="Times New Roman" w:hAnsi="Times New Roman" w:cs="Times New Roman"/>
          <w:i/>
          <w:sz w:val="28"/>
          <w:szCs w:val="28"/>
          <w:lang w:val="ru-RU"/>
        </w:rPr>
      </w:pPr>
      <w:r>
        <w:rPr>
          <w:rFonts w:ascii="Times New Roman" w:hAnsi="Times New Roman" w:cs="Times New Roman"/>
          <w:i/>
          <w:sz w:val="28"/>
          <w:szCs w:val="28"/>
          <w:lang w:val="ru-RU"/>
        </w:rPr>
        <w:t>Ігумнова Ольга Борисівна,</w:t>
      </w:r>
    </w:p>
    <w:p w:rsidR="00514517" w:rsidRDefault="00514517" w:rsidP="00514517">
      <w:pPr>
        <w:spacing w:after="0" w:line="360" w:lineRule="auto"/>
        <w:ind w:firstLine="709"/>
        <w:jc w:val="right"/>
        <w:rPr>
          <w:rFonts w:ascii="Times New Roman" w:hAnsi="Times New Roman" w:cs="Times New Roman"/>
          <w:i/>
          <w:sz w:val="28"/>
          <w:szCs w:val="28"/>
          <w:lang w:val="ru-RU"/>
        </w:rPr>
      </w:pPr>
      <w:r>
        <w:rPr>
          <w:rFonts w:ascii="Times New Roman" w:hAnsi="Times New Roman" w:cs="Times New Roman"/>
          <w:i/>
          <w:sz w:val="28"/>
          <w:szCs w:val="28"/>
          <w:lang w:val="ru-RU"/>
        </w:rPr>
        <w:t>Шлінчак Тетяна Олександрівна</w:t>
      </w:r>
    </w:p>
    <w:p w:rsidR="00514517" w:rsidRPr="00514517" w:rsidRDefault="00514517" w:rsidP="00514517">
      <w:pPr>
        <w:spacing w:after="0" w:line="360" w:lineRule="auto"/>
        <w:rPr>
          <w:rFonts w:ascii="Times New Roman" w:hAnsi="Times New Roman" w:cs="Times New Roman"/>
          <w:i/>
          <w:sz w:val="28"/>
          <w:szCs w:val="28"/>
          <w:lang w:val="ru-RU"/>
        </w:rPr>
      </w:pPr>
    </w:p>
    <w:p w:rsidR="00606AC9" w:rsidRDefault="00AC6093" w:rsidP="003207B5">
      <w:pPr>
        <w:spacing w:after="0" w:line="360" w:lineRule="auto"/>
        <w:ind w:firstLine="709"/>
        <w:jc w:val="center"/>
        <w:rPr>
          <w:rFonts w:ascii="Times New Roman" w:hAnsi="Times New Roman" w:cs="Times New Roman"/>
          <w:b/>
          <w:sz w:val="28"/>
          <w:szCs w:val="28"/>
          <w:lang w:val="ru-RU"/>
        </w:rPr>
      </w:pPr>
      <w:proofErr w:type="gramStart"/>
      <w:r>
        <w:rPr>
          <w:rFonts w:ascii="Times New Roman" w:hAnsi="Times New Roman" w:cs="Times New Roman"/>
          <w:b/>
          <w:sz w:val="28"/>
          <w:szCs w:val="28"/>
          <w:lang w:val="ru-RU"/>
        </w:rPr>
        <w:t>ПРОФ</w:t>
      </w:r>
      <w:proofErr w:type="gramEnd"/>
      <w:r>
        <w:rPr>
          <w:rFonts w:ascii="Times New Roman" w:hAnsi="Times New Roman" w:cs="Times New Roman"/>
          <w:b/>
          <w:sz w:val="28"/>
          <w:szCs w:val="28"/>
          <w:lang w:val="ru-RU"/>
        </w:rPr>
        <w:t xml:space="preserve">ІЛАКТИКА ЕМОЦІЙНОГО ВИГОРАННЯ </w:t>
      </w:r>
      <w:r w:rsidR="00606AC9">
        <w:rPr>
          <w:rFonts w:ascii="Times New Roman" w:hAnsi="Times New Roman" w:cs="Times New Roman"/>
          <w:b/>
          <w:sz w:val="28"/>
          <w:szCs w:val="28"/>
          <w:lang w:val="ru-RU"/>
        </w:rPr>
        <w:t xml:space="preserve">ПСИХОЛОГІВ </w:t>
      </w:r>
    </w:p>
    <w:p w:rsidR="00606AC9" w:rsidRDefault="00D92E3F" w:rsidP="003207B5">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В УМОВАХ ВІЙСЬКОВОГО ЧАСУ</w:t>
      </w:r>
      <w:r w:rsidR="00606AC9">
        <w:rPr>
          <w:rFonts w:ascii="Times New Roman" w:hAnsi="Times New Roman" w:cs="Times New Roman"/>
          <w:b/>
          <w:sz w:val="28"/>
          <w:szCs w:val="28"/>
          <w:lang w:val="ru-RU"/>
        </w:rPr>
        <w:t xml:space="preserve"> В УКРАЇНІ</w:t>
      </w:r>
    </w:p>
    <w:p w:rsidR="00AC30DC" w:rsidRDefault="00AC30DC" w:rsidP="009C05A4">
      <w:pPr>
        <w:spacing w:after="0" w:line="360" w:lineRule="auto"/>
        <w:ind w:firstLine="709"/>
        <w:jc w:val="both"/>
        <w:rPr>
          <w:rFonts w:ascii="Times New Roman" w:hAnsi="Times New Roman" w:cs="Times New Roman"/>
          <w:sz w:val="28"/>
          <w:szCs w:val="28"/>
        </w:rPr>
      </w:pPr>
    </w:p>
    <w:p w:rsidR="00514517" w:rsidRPr="00044292" w:rsidRDefault="00514517" w:rsidP="009C05A4">
      <w:pPr>
        <w:spacing w:after="0" w:line="360" w:lineRule="auto"/>
        <w:ind w:firstLine="709"/>
        <w:jc w:val="both"/>
        <w:rPr>
          <w:rFonts w:ascii="Times New Roman" w:hAnsi="Times New Roman" w:cs="Times New Roman"/>
          <w:sz w:val="24"/>
          <w:szCs w:val="24"/>
        </w:rPr>
      </w:pPr>
      <w:r w:rsidRPr="00606AC9">
        <w:rPr>
          <w:rFonts w:ascii="Times New Roman" w:hAnsi="Times New Roman" w:cs="Times New Roman"/>
          <w:b/>
          <w:sz w:val="24"/>
          <w:szCs w:val="24"/>
        </w:rPr>
        <w:t>Анотація.</w:t>
      </w:r>
      <w:r w:rsidR="00464050">
        <w:rPr>
          <w:rFonts w:ascii="Times New Roman" w:hAnsi="Times New Roman" w:cs="Times New Roman"/>
          <w:sz w:val="24"/>
          <w:szCs w:val="24"/>
        </w:rPr>
        <w:t xml:space="preserve"> У статті розглянута проблема профілактики емоційного вигорання </w:t>
      </w:r>
      <w:r w:rsidR="0028452B">
        <w:rPr>
          <w:rFonts w:ascii="Times New Roman" w:hAnsi="Times New Roman" w:cs="Times New Roman"/>
          <w:sz w:val="24"/>
          <w:szCs w:val="24"/>
        </w:rPr>
        <w:t xml:space="preserve">психологів </w:t>
      </w:r>
      <w:r w:rsidR="00464050">
        <w:rPr>
          <w:rFonts w:ascii="Times New Roman" w:hAnsi="Times New Roman" w:cs="Times New Roman"/>
          <w:sz w:val="24"/>
          <w:szCs w:val="24"/>
        </w:rPr>
        <w:t xml:space="preserve">в умовах військових дій, поданий аналіз поняття синдрому емоційного вигорання. </w:t>
      </w:r>
      <w:r w:rsidR="007F230A">
        <w:rPr>
          <w:rFonts w:ascii="Times New Roman" w:hAnsi="Times New Roman" w:cs="Times New Roman"/>
          <w:sz w:val="24"/>
          <w:szCs w:val="24"/>
        </w:rPr>
        <w:t xml:space="preserve">Виявлені основні симптоми та складові емоційного вигорання. </w:t>
      </w:r>
      <w:r w:rsidR="00606AC9">
        <w:rPr>
          <w:rFonts w:ascii="Times New Roman" w:hAnsi="Times New Roman" w:cs="Times New Roman"/>
          <w:sz w:val="24"/>
          <w:szCs w:val="24"/>
        </w:rPr>
        <w:t xml:space="preserve">Наведений </w:t>
      </w:r>
      <w:r w:rsidR="00464050">
        <w:rPr>
          <w:rFonts w:ascii="Times New Roman" w:hAnsi="Times New Roman" w:cs="Times New Roman"/>
          <w:sz w:val="24"/>
          <w:szCs w:val="24"/>
        </w:rPr>
        <w:t xml:space="preserve">короткий теоретичний </w:t>
      </w:r>
      <w:r w:rsidR="00921C00">
        <w:rPr>
          <w:rFonts w:ascii="Times New Roman" w:hAnsi="Times New Roman" w:cs="Times New Roman"/>
          <w:sz w:val="24"/>
          <w:szCs w:val="24"/>
        </w:rPr>
        <w:t xml:space="preserve">аналіз моделей </w:t>
      </w:r>
      <w:r w:rsidR="00044292">
        <w:rPr>
          <w:rFonts w:ascii="Times New Roman" w:hAnsi="Times New Roman" w:cs="Times New Roman"/>
          <w:sz w:val="24"/>
          <w:szCs w:val="24"/>
        </w:rPr>
        <w:t>профілактики</w:t>
      </w:r>
      <w:r w:rsidR="00677C11">
        <w:rPr>
          <w:rFonts w:ascii="Times New Roman" w:hAnsi="Times New Roman" w:cs="Times New Roman"/>
          <w:sz w:val="24"/>
          <w:szCs w:val="24"/>
        </w:rPr>
        <w:t xml:space="preserve"> </w:t>
      </w:r>
      <w:r w:rsidR="00606AC9">
        <w:rPr>
          <w:rFonts w:ascii="Times New Roman" w:hAnsi="Times New Roman" w:cs="Times New Roman"/>
          <w:sz w:val="24"/>
          <w:szCs w:val="24"/>
        </w:rPr>
        <w:t>емоційного</w:t>
      </w:r>
      <w:r w:rsidR="00921C00">
        <w:rPr>
          <w:rFonts w:ascii="Times New Roman" w:hAnsi="Times New Roman" w:cs="Times New Roman"/>
          <w:sz w:val="24"/>
          <w:szCs w:val="24"/>
        </w:rPr>
        <w:t xml:space="preserve"> вигорання. Розглянуті ірраціональні установки, що сприяють формуванню емоційного вигорання </w:t>
      </w:r>
      <w:r w:rsidR="00D92E3F">
        <w:rPr>
          <w:rFonts w:ascii="Times New Roman" w:hAnsi="Times New Roman" w:cs="Times New Roman"/>
          <w:sz w:val="24"/>
          <w:szCs w:val="24"/>
        </w:rPr>
        <w:t>в умовах військового часу</w:t>
      </w:r>
      <w:r w:rsidR="00921C00">
        <w:rPr>
          <w:rFonts w:ascii="Times New Roman" w:hAnsi="Times New Roman" w:cs="Times New Roman"/>
          <w:sz w:val="24"/>
          <w:szCs w:val="24"/>
        </w:rPr>
        <w:t xml:space="preserve">. </w:t>
      </w:r>
      <w:r w:rsidR="008375FA" w:rsidRPr="008375FA">
        <w:rPr>
          <w:rFonts w:ascii="Times New Roman" w:hAnsi="Times New Roman" w:cs="Times New Roman"/>
          <w:sz w:val="24"/>
          <w:szCs w:val="24"/>
        </w:rPr>
        <w:t xml:space="preserve">Запропоновано можливі шляхи </w:t>
      </w:r>
      <w:r w:rsidR="00921C00">
        <w:rPr>
          <w:rFonts w:ascii="Times New Roman" w:hAnsi="Times New Roman" w:cs="Times New Roman"/>
          <w:sz w:val="24"/>
          <w:szCs w:val="24"/>
        </w:rPr>
        <w:t xml:space="preserve">та складові </w:t>
      </w:r>
      <w:r w:rsidR="004C0C7C" w:rsidRPr="00044292">
        <w:rPr>
          <w:rFonts w:ascii="Times New Roman" w:hAnsi="Times New Roman" w:cs="Times New Roman"/>
          <w:sz w:val="24"/>
          <w:szCs w:val="24"/>
        </w:rPr>
        <w:t>профілактики</w:t>
      </w:r>
      <w:r w:rsidR="0028452B">
        <w:rPr>
          <w:rFonts w:ascii="Times New Roman" w:hAnsi="Times New Roman" w:cs="Times New Roman"/>
          <w:sz w:val="24"/>
          <w:szCs w:val="24"/>
          <w:lang w:val="ru-RU"/>
        </w:rPr>
        <w:t xml:space="preserve"> </w:t>
      </w:r>
      <w:r w:rsidR="00606AC9" w:rsidRPr="00044292">
        <w:rPr>
          <w:rFonts w:ascii="Times New Roman" w:hAnsi="Times New Roman" w:cs="Times New Roman"/>
          <w:sz w:val="24"/>
          <w:szCs w:val="24"/>
        </w:rPr>
        <w:t>емоційного вигорання</w:t>
      </w:r>
      <w:r w:rsidR="00D92E3F" w:rsidRPr="00044292">
        <w:rPr>
          <w:rFonts w:ascii="Times New Roman" w:hAnsi="Times New Roman" w:cs="Times New Roman"/>
          <w:sz w:val="24"/>
          <w:szCs w:val="24"/>
        </w:rPr>
        <w:t xml:space="preserve"> психологів</w:t>
      </w:r>
      <w:r w:rsidR="00606AC9" w:rsidRPr="00044292">
        <w:rPr>
          <w:rFonts w:ascii="Times New Roman" w:hAnsi="Times New Roman" w:cs="Times New Roman"/>
          <w:sz w:val="24"/>
          <w:szCs w:val="24"/>
        </w:rPr>
        <w:t>.</w:t>
      </w:r>
    </w:p>
    <w:p w:rsidR="008D33D2" w:rsidRPr="00044292" w:rsidRDefault="00514517" w:rsidP="008D33D2">
      <w:pPr>
        <w:spacing w:after="0" w:line="360" w:lineRule="auto"/>
        <w:ind w:firstLine="709"/>
        <w:jc w:val="both"/>
        <w:rPr>
          <w:rFonts w:ascii="Times New Roman" w:hAnsi="Times New Roman" w:cs="Times New Roman"/>
          <w:sz w:val="24"/>
          <w:szCs w:val="24"/>
        </w:rPr>
      </w:pPr>
      <w:r w:rsidRPr="00044292">
        <w:rPr>
          <w:rFonts w:ascii="Times New Roman" w:hAnsi="Times New Roman" w:cs="Times New Roman"/>
          <w:b/>
          <w:sz w:val="24"/>
          <w:szCs w:val="24"/>
        </w:rPr>
        <w:t>Ключові слова:</w:t>
      </w:r>
      <w:r w:rsidRPr="00044292">
        <w:rPr>
          <w:rFonts w:ascii="Times New Roman" w:hAnsi="Times New Roman" w:cs="Times New Roman"/>
          <w:sz w:val="24"/>
          <w:szCs w:val="24"/>
        </w:rPr>
        <w:t xml:space="preserve"> </w:t>
      </w:r>
      <w:r w:rsidR="00464050" w:rsidRPr="00044292">
        <w:rPr>
          <w:rFonts w:ascii="Times New Roman" w:hAnsi="Times New Roman" w:cs="Times New Roman"/>
          <w:sz w:val="24"/>
          <w:szCs w:val="24"/>
        </w:rPr>
        <w:t xml:space="preserve">синдром емоційного вигорання, </w:t>
      </w:r>
      <w:r w:rsidR="00AF3980" w:rsidRPr="00044292">
        <w:rPr>
          <w:rFonts w:ascii="Times New Roman" w:hAnsi="Times New Roman" w:cs="Times New Roman"/>
          <w:sz w:val="24"/>
          <w:szCs w:val="24"/>
        </w:rPr>
        <w:t xml:space="preserve">симптоми емоційного вигорання, </w:t>
      </w:r>
      <w:r w:rsidR="00044292" w:rsidRPr="00044292">
        <w:rPr>
          <w:rFonts w:ascii="Times New Roman" w:hAnsi="Times New Roman"/>
          <w:bCs/>
          <w:sz w:val="24"/>
          <w:szCs w:val="24"/>
        </w:rPr>
        <w:t>профілактика емоційного вигорання</w:t>
      </w:r>
      <w:r w:rsidR="00044292">
        <w:rPr>
          <w:rFonts w:ascii="Times New Roman" w:hAnsi="Times New Roman"/>
          <w:bCs/>
          <w:sz w:val="28"/>
        </w:rPr>
        <w:t xml:space="preserve">, </w:t>
      </w:r>
      <w:r w:rsidR="00464050" w:rsidRPr="00044292">
        <w:rPr>
          <w:rFonts w:ascii="Times New Roman" w:hAnsi="Times New Roman" w:cs="Times New Roman"/>
          <w:sz w:val="24"/>
          <w:szCs w:val="24"/>
        </w:rPr>
        <w:t xml:space="preserve">адаптаційні можливості, </w:t>
      </w:r>
      <w:r w:rsidR="00044292" w:rsidRPr="00044292">
        <w:rPr>
          <w:rFonts w:ascii="Times New Roman" w:hAnsi="Times New Roman" w:cs="Times New Roman"/>
          <w:sz w:val="24"/>
          <w:szCs w:val="24"/>
        </w:rPr>
        <w:t>ірраціональні установки.</w:t>
      </w:r>
    </w:p>
    <w:p w:rsidR="00295C55" w:rsidRDefault="008D33D2" w:rsidP="00295C55">
      <w:pPr>
        <w:spacing w:after="0" w:line="360" w:lineRule="auto"/>
        <w:ind w:firstLine="709"/>
        <w:jc w:val="both"/>
        <w:rPr>
          <w:rFonts w:ascii="Times New Roman" w:hAnsi="Times New Roman" w:cs="Times New Roman"/>
          <w:sz w:val="24"/>
          <w:szCs w:val="24"/>
        </w:rPr>
      </w:pPr>
      <w:r w:rsidRPr="00044292">
        <w:rPr>
          <w:rFonts w:ascii="Times New Roman" w:hAnsi="Times New Roman" w:cs="Times New Roman"/>
          <w:b/>
          <w:sz w:val="24"/>
          <w:szCs w:val="24"/>
          <w:lang w:val="en"/>
        </w:rPr>
        <w:t>Abstract.</w:t>
      </w:r>
      <w:r w:rsidRPr="00044292">
        <w:rPr>
          <w:rFonts w:ascii="Times New Roman" w:hAnsi="Times New Roman" w:cs="Times New Roman"/>
          <w:sz w:val="24"/>
          <w:szCs w:val="24"/>
          <w:lang w:val="en"/>
        </w:rPr>
        <w:t xml:space="preserve"> </w:t>
      </w:r>
      <w:r w:rsidR="00295C55" w:rsidRPr="00295C55">
        <w:rPr>
          <w:rFonts w:ascii="Times New Roman" w:hAnsi="Times New Roman" w:cs="Times New Roman"/>
          <w:sz w:val="24"/>
          <w:szCs w:val="24"/>
          <w:lang w:val="en"/>
        </w:rPr>
        <w:t xml:space="preserve">The article discusses the problem of prevention of emotional burnout in the conditions of military operations, presents an analysis of the concept of emotional burnout syndrome. The main symptoms and components of emotional burnout are revealed. A brief theoretical analysis of prevention and correction models of emotional burnout is given. Irrational attitudes that contribute to the formation of emotional burnout in wartime conditions are considered. Possible ways and components of prevention of emotional burnout of psychologists are proposed. </w:t>
      </w:r>
    </w:p>
    <w:p w:rsidR="008D33D2" w:rsidRDefault="00295C55" w:rsidP="00295C55">
      <w:pPr>
        <w:spacing w:after="0" w:line="360" w:lineRule="auto"/>
        <w:ind w:firstLine="709"/>
        <w:jc w:val="both"/>
        <w:rPr>
          <w:rFonts w:ascii="Times New Roman" w:hAnsi="Times New Roman" w:cs="Times New Roman"/>
          <w:sz w:val="24"/>
          <w:szCs w:val="24"/>
        </w:rPr>
      </w:pPr>
      <w:r w:rsidRPr="00295C55">
        <w:rPr>
          <w:rFonts w:ascii="Times New Roman" w:hAnsi="Times New Roman" w:cs="Times New Roman"/>
          <w:b/>
          <w:sz w:val="24"/>
          <w:szCs w:val="24"/>
          <w:lang w:val="en"/>
        </w:rPr>
        <w:t>Key words:</w:t>
      </w:r>
      <w:r w:rsidRPr="00295C55">
        <w:rPr>
          <w:rFonts w:ascii="Times New Roman" w:hAnsi="Times New Roman" w:cs="Times New Roman"/>
          <w:sz w:val="24"/>
          <w:szCs w:val="24"/>
          <w:lang w:val="en"/>
        </w:rPr>
        <w:t xml:space="preserve"> emotional burnout syndrome, symptoms of emotional burnout, prevention of emotional burnout, adaptive capabilities, irrational attitudes.</w:t>
      </w:r>
    </w:p>
    <w:p w:rsidR="0028452B" w:rsidRPr="0028452B" w:rsidRDefault="0028452B" w:rsidP="00295C55">
      <w:pPr>
        <w:spacing w:after="0" w:line="360" w:lineRule="auto"/>
        <w:ind w:firstLine="709"/>
        <w:jc w:val="both"/>
        <w:rPr>
          <w:rFonts w:ascii="Times New Roman" w:hAnsi="Times New Roman" w:cs="Times New Roman"/>
          <w:sz w:val="28"/>
          <w:szCs w:val="28"/>
        </w:rPr>
      </w:pPr>
    </w:p>
    <w:p w:rsidR="00B93C7C" w:rsidRDefault="00606AC9" w:rsidP="002B7A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Проблема емоційного</w:t>
      </w:r>
      <w:r w:rsidR="009C05A4">
        <w:rPr>
          <w:rFonts w:ascii="Times New Roman" w:hAnsi="Times New Roman" w:cs="Times New Roman"/>
          <w:sz w:val="28"/>
          <w:szCs w:val="28"/>
        </w:rPr>
        <w:t xml:space="preserve"> вигорання психологів та психотерапевтів в Україні</w:t>
      </w:r>
      <w:r w:rsidR="005C2CBA">
        <w:rPr>
          <w:rFonts w:ascii="Times New Roman" w:hAnsi="Times New Roman" w:cs="Times New Roman"/>
          <w:sz w:val="28"/>
          <w:szCs w:val="28"/>
        </w:rPr>
        <w:t xml:space="preserve"> має </w:t>
      </w:r>
      <w:r w:rsidR="004E5C2B">
        <w:rPr>
          <w:rFonts w:ascii="Times New Roman" w:hAnsi="Times New Roman" w:cs="Times New Roman"/>
          <w:sz w:val="28"/>
          <w:szCs w:val="28"/>
        </w:rPr>
        <w:t>пріоритетне</w:t>
      </w:r>
      <w:r w:rsidR="005C2CBA">
        <w:rPr>
          <w:rFonts w:ascii="Times New Roman" w:hAnsi="Times New Roman" w:cs="Times New Roman"/>
          <w:sz w:val="28"/>
          <w:szCs w:val="28"/>
        </w:rPr>
        <w:t xml:space="preserve"> практичне значення </w:t>
      </w:r>
      <w:r w:rsidR="00E6420F">
        <w:rPr>
          <w:rFonts w:ascii="Times New Roman" w:hAnsi="Times New Roman" w:cs="Times New Roman"/>
          <w:sz w:val="28"/>
          <w:szCs w:val="28"/>
        </w:rPr>
        <w:t>в умовах військового часу</w:t>
      </w:r>
      <w:r w:rsidR="004E5C2B">
        <w:rPr>
          <w:rFonts w:ascii="Times New Roman" w:hAnsi="Times New Roman" w:cs="Times New Roman"/>
          <w:sz w:val="28"/>
          <w:szCs w:val="28"/>
        </w:rPr>
        <w:t>.</w:t>
      </w:r>
      <w:r w:rsidR="00A73AAE">
        <w:rPr>
          <w:rFonts w:ascii="Times New Roman" w:hAnsi="Times New Roman"/>
          <w:sz w:val="28"/>
        </w:rPr>
        <w:t xml:space="preserve"> </w:t>
      </w:r>
      <w:r w:rsidR="003B7EC4">
        <w:rPr>
          <w:rFonts w:ascii="Times New Roman" w:hAnsi="Times New Roman" w:cs="Times New Roman"/>
          <w:sz w:val="28"/>
          <w:szCs w:val="28"/>
        </w:rPr>
        <w:t>Щ</w:t>
      </w:r>
      <w:r w:rsidR="003B7EC4" w:rsidRPr="003B7EC4">
        <w:rPr>
          <w:rFonts w:ascii="Times New Roman" w:hAnsi="Times New Roman" w:cs="Times New Roman"/>
          <w:sz w:val="28"/>
          <w:szCs w:val="28"/>
        </w:rPr>
        <w:t xml:space="preserve">оденне тривале напружене спілкування з людьми, </w:t>
      </w:r>
      <w:r w:rsidR="006B1FAF">
        <w:rPr>
          <w:rFonts w:ascii="Times New Roman" w:hAnsi="Times New Roman" w:cs="Times New Roman"/>
          <w:sz w:val="28"/>
          <w:szCs w:val="28"/>
        </w:rPr>
        <w:t>що зазнали дії</w:t>
      </w:r>
      <w:r w:rsidR="00232337">
        <w:rPr>
          <w:rFonts w:ascii="Times New Roman" w:hAnsi="Times New Roman" w:cs="Times New Roman"/>
          <w:sz w:val="28"/>
          <w:szCs w:val="28"/>
        </w:rPr>
        <w:t xml:space="preserve"> </w:t>
      </w:r>
      <w:r w:rsidR="006B1FAF">
        <w:rPr>
          <w:rFonts w:ascii="Times New Roman" w:hAnsi="Times New Roman" w:cs="Times New Roman"/>
          <w:sz w:val="28"/>
          <w:szCs w:val="28"/>
        </w:rPr>
        <w:t>психотравмуючих ситуацій</w:t>
      </w:r>
      <w:r w:rsidR="00232337">
        <w:rPr>
          <w:rFonts w:ascii="Times New Roman" w:hAnsi="Times New Roman" w:cs="Times New Roman"/>
          <w:sz w:val="28"/>
          <w:szCs w:val="28"/>
        </w:rPr>
        <w:t xml:space="preserve">, </w:t>
      </w:r>
      <w:r w:rsidR="003B7EC4" w:rsidRPr="003B7EC4">
        <w:rPr>
          <w:rFonts w:ascii="Times New Roman" w:hAnsi="Times New Roman" w:cs="Times New Roman"/>
          <w:sz w:val="28"/>
          <w:szCs w:val="28"/>
        </w:rPr>
        <w:t xml:space="preserve">підвищене почуття відповідальності за життя і здоров'я </w:t>
      </w:r>
      <w:r w:rsidR="00232337">
        <w:rPr>
          <w:rFonts w:ascii="Times New Roman" w:hAnsi="Times New Roman" w:cs="Times New Roman"/>
          <w:sz w:val="28"/>
          <w:szCs w:val="28"/>
        </w:rPr>
        <w:t xml:space="preserve">іншої </w:t>
      </w:r>
      <w:r w:rsidR="003B7EC4" w:rsidRPr="003B7EC4">
        <w:rPr>
          <w:rFonts w:ascii="Times New Roman" w:hAnsi="Times New Roman" w:cs="Times New Roman"/>
          <w:sz w:val="28"/>
          <w:szCs w:val="28"/>
        </w:rPr>
        <w:t>людини</w:t>
      </w:r>
      <w:r w:rsidR="003B7EC4">
        <w:rPr>
          <w:rFonts w:ascii="Times New Roman" w:hAnsi="Times New Roman" w:cs="Times New Roman"/>
          <w:sz w:val="28"/>
          <w:szCs w:val="28"/>
        </w:rPr>
        <w:t xml:space="preserve"> </w:t>
      </w:r>
      <w:r w:rsidR="00474E32">
        <w:rPr>
          <w:rFonts w:ascii="Times New Roman" w:hAnsi="Times New Roman"/>
          <w:sz w:val="28"/>
        </w:rPr>
        <w:t xml:space="preserve">в умовах війни </w:t>
      </w:r>
      <w:r w:rsidR="003B7EC4" w:rsidRPr="003B7EC4">
        <w:rPr>
          <w:rFonts w:ascii="Times New Roman" w:hAnsi="Times New Roman" w:cs="Times New Roman"/>
          <w:sz w:val="28"/>
          <w:szCs w:val="28"/>
        </w:rPr>
        <w:t xml:space="preserve">знижують внутрішні ресурси </w:t>
      </w:r>
      <w:r w:rsidR="00232337">
        <w:rPr>
          <w:rFonts w:ascii="Times New Roman" w:hAnsi="Times New Roman" w:cs="Times New Roman"/>
          <w:sz w:val="28"/>
          <w:szCs w:val="28"/>
        </w:rPr>
        <w:t>психологів</w:t>
      </w:r>
      <w:r w:rsidR="00CA06D5" w:rsidRPr="00CA06D5">
        <w:rPr>
          <w:rFonts w:ascii="Times New Roman" w:hAnsi="Times New Roman" w:cs="Times New Roman"/>
          <w:sz w:val="28"/>
          <w:szCs w:val="28"/>
        </w:rPr>
        <w:t>,</w:t>
      </w:r>
      <w:r w:rsidR="00232337" w:rsidRPr="00CA06D5">
        <w:rPr>
          <w:rFonts w:ascii="Times New Roman" w:hAnsi="Times New Roman" w:cs="Times New Roman"/>
          <w:sz w:val="28"/>
          <w:szCs w:val="28"/>
        </w:rPr>
        <w:t xml:space="preserve"> </w:t>
      </w:r>
      <w:r w:rsidR="00CA06D5" w:rsidRPr="00CA06D5">
        <w:rPr>
          <w:rFonts w:ascii="Times New Roman" w:hAnsi="Times New Roman"/>
          <w:sz w:val="28"/>
        </w:rPr>
        <w:t xml:space="preserve">лікарів, </w:t>
      </w:r>
      <w:r w:rsidR="00AA237C" w:rsidRPr="00CA06D5">
        <w:rPr>
          <w:rFonts w:ascii="Times New Roman" w:hAnsi="Times New Roman"/>
          <w:sz w:val="28"/>
        </w:rPr>
        <w:t xml:space="preserve">військових, </w:t>
      </w:r>
      <w:r w:rsidR="00CA06D5" w:rsidRPr="00CA06D5">
        <w:rPr>
          <w:rFonts w:ascii="Times New Roman" w:hAnsi="Times New Roman"/>
          <w:sz w:val="28"/>
        </w:rPr>
        <w:t>волонтерів, педагогів, працівників соціальної сфери</w:t>
      </w:r>
      <w:r w:rsidR="00CA06D5">
        <w:rPr>
          <w:rFonts w:ascii="Times New Roman" w:hAnsi="Times New Roman" w:cs="Times New Roman"/>
          <w:sz w:val="28"/>
          <w:szCs w:val="28"/>
        </w:rPr>
        <w:t>.</w:t>
      </w:r>
      <w:r w:rsidR="00232337">
        <w:rPr>
          <w:rFonts w:ascii="Times New Roman" w:hAnsi="Times New Roman" w:cs="Times New Roman"/>
          <w:sz w:val="28"/>
          <w:szCs w:val="28"/>
        </w:rPr>
        <w:t xml:space="preserve"> </w:t>
      </w:r>
      <w:r w:rsidR="00CA06D5">
        <w:rPr>
          <w:rFonts w:ascii="Times New Roman" w:hAnsi="Times New Roman" w:cs="Times New Roman"/>
          <w:sz w:val="28"/>
          <w:szCs w:val="28"/>
        </w:rPr>
        <w:t>Зниження стійкості</w:t>
      </w:r>
      <w:r w:rsidR="003B7EC4" w:rsidRPr="003B7EC4">
        <w:rPr>
          <w:rFonts w:ascii="Times New Roman" w:hAnsi="Times New Roman" w:cs="Times New Roman"/>
          <w:sz w:val="28"/>
          <w:szCs w:val="28"/>
        </w:rPr>
        <w:t xml:space="preserve"> до</w:t>
      </w:r>
      <w:r w:rsidR="00232337">
        <w:rPr>
          <w:rFonts w:ascii="Times New Roman" w:hAnsi="Times New Roman" w:cs="Times New Roman"/>
          <w:sz w:val="28"/>
          <w:szCs w:val="28"/>
        </w:rPr>
        <w:t xml:space="preserve"> </w:t>
      </w:r>
      <w:r w:rsidR="00232337">
        <w:rPr>
          <w:rFonts w:ascii="Times New Roman" w:hAnsi="Times New Roman" w:cs="Times New Roman"/>
          <w:sz w:val="28"/>
          <w:szCs w:val="28"/>
        </w:rPr>
        <w:lastRenderedPageBreak/>
        <w:t>тривалих навантажень і стресів</w:t>
      </w:r>
      <w:r w:rsidR="00CA06D5">
        <w:rPr>
          <w:rFonts w:ascii="Times New Roman" w:hAnsi="Times New Roman" w:cs="Times New Roman"/>
          <w:sz w:val="28"/>
          <w:szCs w:val="28"/>
        </w:rPr>
        <w:t xml:space="preserve"> провоку</w:t>
      </w:r>
      <w:r w:rsidR="00AA237C">
        <w:rPr>
          <w:rFonts w:ascii="Times New Roman" w:hAnsi="Times New Roman" w:cs="Times New Roman"/>
          <w:sz w:val="28"/>
          <w:szCs w:val="28"/>
        </w:rPr>
        <w:t>є внутрішньоособові конфлікти, є</w:t>
      </w:r>
      <w:r w:rsidR="00CA06D5">
        <w:rPr>
          <w:rFonts w:ascii="Times New Roman" w:hAnsi="Times New Roman" w:cs="Times New Roman"/>
          <w:sz w:val="28"/>
          <w:szCs w:val="28"/>
        </w:rPr>
        <w:t xml:space="preserve"> передумовою </w:t>
      </w:r>
      <w:r w:rsidR="003B7EC4" w:rsidRPr="003B7EC4">
        <w:rPr>
          <w:rFonts w:ascii="Times New Roman" w:hAnsi="Times New Roman" w:cs="Times New Roman"/>
          <w:sz w:val="28"/>
          <w:szCs w:val="28"/>
        </w:rPr>
        <w:t>виникнення синдрому емоційного вигорання</w:t>
      </w:r>
      <w:r w:rsidR="00CA06D5">
        <w:rPr>
          <w:rFonts w:ascii="Times New Roman" w:hAnsi="Times New Roman" w:cs="Times New Roman"/>
          <w:sz w:val="28"/>
          <w:szCs w:val="28"/>
        </w:rPr>
        <w:t xml:space="preserve"> </w:t>
      </w:r>
      <w:r w:rsidR="00474E32">
        <w:rPr>
          <w:rFonts w:ascii="Times New Roman" w:hAnsi="Times New Roman"/>
          <w:sz w:val="28"/>
        </w:rPr>
        <w:t xml:space="preserve">та </w:t>
      </w:r>
      <w:r w:rsidR="004F7266">
        <w:rPr>
          <w:rFonts w:ascii="Times New Roman" w:hAnsi="Times New Roman"/>
          <w:sz w:val="28"/>
        </w:rPr>
        <w:t>таких</w:t>
      </w:r>
      <w:r w:rsidR="004F7266" w:rsidRPr="00C85E92">
        <w:rPr>
          <w:rFonts w:ascii="Times New Roman" w:hAnsi="Times New Roman"/>
          <w:sz w:val="28"/>
        </w:rPr>
        <w:t xml:space="preserve"> </w:t>
      </w:r>
      <w:r w:rsidR="00474E32">
        <w:rPr>
          <w:rFonts w:ascii="Times New Roman" w:hAnsi="Times New Roman"/>
          <w:sz w:val="28"/>
        </w:rPr>
        <w:t xml:space="preserve">його симптомів </w:t>
      </w:r>
      <w:r w:rsidR="00474E32" w:rsidRPr="00C85E92">
        <w:rPr>
          <w:rFonts w:ascii="Times New Roman" w:hAnsi="Times New Roman"/>
          <w:sz w:val="28"/>
        </w:rPr>
        <w:t>як виснаження, спустошення, хронічна втома та ін.</w:t>
      </w:r>
      <w:r w:rsidR="004E5C2B" w:rsidRPr="004E5C2B">
        <w:rPr>
          <w:rFonts w:ascii="Times New Roman" w:hAnsi="Times New Roman" w:cs="Times New Roman"/>
          <w:sz w:val="28"/>
          <w:szCs w:val="28"/>
        </w:rPr>
        <w:t xml:space="preserve"> </w:t>
      </w:r>
      <w:r w:rsidR="004E5C2B">
        <w:rPr>
          <w:rFonts w:ascii="Times New Roman" w:hAnsi="Times New Roman" w:cs="Times New Roman"/>
          <w:sz w:val="28"/>
          <w:szCs w:val="28"/>
        </w:rPr>
        <w:t>Профілактика професійного вигорання психологів є питанням збереження психічного здоров’я</w:t>
      </w:r>
      <w:r w:rsidR="004B0DF4">
        <w:rPr>
          <w:rFonts w:ascii="Times New Roman" w:hAnsi="Times New Roman" w:cs="Times New Roman"/>
          <w:sz w:val="28"/>
          <w:szCs w:val="28"/>
        </w:rPr>
        <w:t xml:space="preserve"> укр</w:t>
      </w:r>
      <w:r w:rsidR="00CA06D5">
        <w:rPr>
          <w:rFonts w:ascii="Times New Roman" w:hAnsi="Times New Roman" w:cs="Times New Roman"/>
          <w:sz w:val="28"/>
          <w:szCs w:val="28"/>
        </w:rPr>
        <w:t>аїнської нації та</w:t>
      </w:r>
      <w:r w:rsidR="00A73AAE">
        <w:rPr>
          <w:rFonts w:ascii="Times New Roman" w:hAnsi="Times New Roman" w:cs="Times New Roman"/>
          <w:sz w:val="28"/>
          <w:szCs w:val="28"/>
        </w:rPr>
        <w:t xml:space="preserve"> </w:t>
      </w:r>
      <w:r w:rsidR="004E5C2B">
        <w:rPr>
          <w:rFonts w:ascii="Times New Roman" w:hAnsi="Times New Roman" w:cs="Times New Roman"/>
          <w:sz w:val="28"/>
          <w:szCs w:val="28"/>
        </w:rPr>
        <w:t>подолання викликів</w:t>
      </w:r>
      <w:r w:rsidR="004E5C2B" w:rsidRPr="003207B5">
        <w:rPr>
          <w:rFonts w:ascii="Times New Roman" w:hAnsi="Times New Roman" w:cs="Times New Roman"/>
          <w:sz w:val="28"/>
          <w:szCs w:val="28"/>
        </w:rPr>
        <w:t xml:space="preserve"> війни</w:t>
      </w:r>
      <w:r w:rsidR="004E5C2B">
        <w:rPr>
          <w:rFonts w:ascii="Times New Roman" w:hAnsi="Times New Roman" w:cs="Times New Roman"/>
          <w:sz w:val="28"/>
          <w:szCs w:val="28"/>
        </w:rPr>
        <w:t>.</w:t>
      </w:r>
    </w:p>
    <w:p w:rsidR="003F2F8E" w:rsidRDefault="003F2F8E" w:rsidP="003F2F8E">
      <w:pPr>
        <w:spacing w:after="0" w:line="360" w:lineRule="auto"/>
        <w:ind w:firstLine="709"/>
        <w:jc w:val="both"/>
        <w:rPr>
          <w:rFonts w:ascii="Times New Roman" w:hAnsi="Times New Roman" w:cs="Times New Roman"/>
          <w:sz w:val="28"/>
          <w:szCs w:val="28"/>
        </w:rPr>
      </w:pPr>
      <w:r>
        <w:rPr>
          <w:rFonts w:ascii="Times New Roman" w:hAnsi="Times New Roman"/>
          <w:sz w:val="28"/>
        </w:rPr>
        <w:t>З</w:t>
      </w:r>
      <w:r w:rsidR="00C85E92" w:rsidRPr="00C85E92">
        <w:rPr>
          <w:rFonts w:ascii="Times New Roman" w:hAnsi="Times New Roman"/>
          <w:sz w:val="28"/>
        </w:rPr>
        <w:t>апр</w:t>
      </w:r>
      <w:r>
        <w:rPr>
          <w:rFonts w:ascii="Times New Roman" w:hAnsi="Times New Roman"/>
          <w:sz w:val="28"/>
        </w:rPr>
        <w:t>опонований</w:t>
      </w:r>
      <w:r w:rsidR="00A73AAE">
        <w:rPr>
          <w:rFonts w:ascii="Times New Roman" w:hAnsi="Times New Roman"/>
          <w:sz w:val="28"/>
        </w:rPr>
        <w:t xml:space="preserve"> Г. Дж. Фрейденбергер</w:t>
      </w:r>
      <w:r>
        <w:rPr>
          <w:rFonts w:ascii="Times New Roman" w:hAnsi="Times New Roman"/>
          <w:sz w:val="28"/>
        </w:rPr>
        <w:t>ом</w:t>
      </w:r>
      <w:r w:rsidR="00A73AAE">
        <w:rPr>
          <w:rFonts w:ascii="Times New Roman" w:hAnsi="Times New Roman"/>
          <w:sz w:val="28"/>
        </w:rPr>
        <w:t xml:space="preserve"> </w:t>
      </w:r>
      <w:r w:rsidRPr="00C85E92">
        <w:rPr>
          <w:rFonts w:ascii="Times New Roman" w:hAnsi="Times New Roman"/>
          <w:sz w:val="28"/>
        </w:rPr>
        <w:t>термін («bur</w:t>
      </w:r>
      <w:r>
        <w:rPr>
          <w:rFonts w:ascii="Times New Roman" w:hAnsi="Times New Roman"/>
          <w:sz w:val="28"/>
        </w:rPr>
        <w:t>n-out») - згорання, вигорання у 1974</w:t>
      </w:r>
      <w:r w:rsidR="00C85E92" w:rsidRPr="00C85E92">
        <w:rPr>
          <w:rFonts w:ascii="Times New Roman" w:hAnsi="Times New Roman"/>
          <w:sz w:val="28"/>
        </w:rPr>
        <w:t>р.</w:t>
      </w:r>
      <w:r w:rsidR="006401D9">
        <w:rPr>
          <w:rFonts w:ascii="Times New Roman" w:hAnsi="Times New Roman"/>
          <w:sz w:val="28"/>
        </w:rPr>
        <w:t xml:space="preserve"> </w:t>
      </w:r>
      <w:r w:rsidR="00C85E92" w:rsidRPr="00C85E92">
        <w:rPr>
          <w:rFonts w:ascii="Times New Roman" w:hAnsi="Times New Roman"/>
          <w:sz w:val="28"/>
        </w:rPr>
        <w:t>є результатом висн</w:t>
      </w:r>
      <w:r>
        <w:rPr>
          <w:rFonts w:ascii="Times New Roman" w:hAnsi="Times New Roman"/>
          <w:sz w:val="28"/>
        </w:rPr>
        <w:t>аження енергії у професіоналів сфери</w:t>
      </w:r>
      <w:r w:rsidR="00C85E92" w:rsidRPr="00C85E92">
        <w:rPr>
          <w:rFonts w:ascii="Times New Roman" w:hAnsi="Times New Roman"/>
          <w:sz w:val="28"/>
        </w:rPr>
        <w:t xml:space="preserve"> соціальної допомоги, коли вони почувають себе переобтяженими проблемами інших людей.</w:t>
      </w:r>
      <w:r>
        <w:rPr>
          <w:rFonts w:ascii="Times New Roman" w:hAnsi="Times New Roman" w:cs="Times New Roman"/>
          <w:sz w:val="28"/>
          <w:szCs w:val="28"/>
        </w:rPr>
        <w:t xml:space="preserve"> </w:t>
      </w:r>
      <w:r w:rsidR="006B1FAF" w:rsidRPr="00557EB9">
        <w:rPr>
          <w:rFonts w:ascii="Times New Roman" w:hAnsi="Times New Roman"/>
          <w:sz w:val="28"/>
        </w:rPr>
        <w:t>Емоційне вигорання є виробленим особистістю механізмом психологічного захисту у формі повного або часткового</w:t>
      </w:r>
      <w:r w:rsidR="006B1FAF" w:rsidRPr="00557EB9">
        <w:t xml:space="preserve"> </w:t>
      </w:r>
      <w:r w:rsidR="006B1FAF" w:rsidRPr="00557EB9">
        <w:rPr>
          <w:rFonts w:ascii="Times New Roman" w:hAnsi="Times New Roman"/>
          <w:sz w:val="28"/>
        </w:rPr>
        <w:t>виключення емоцій у відповідь на обрані психотравмуючі дії</w:t>
      </w:r>
      <w:r w:rsidR="004C0C7C">
        <w:rPr>
          <w:rFonts w:ascii="Times New Roman" w:hAnsi="Times New Roman"/>
          <w:sz w:val="28"/>
        </w:rPr>
        <w:t xml:space="preserve"> (</w:t>
      </w:r>
      <w:r w:rsidR="004C0C7C" w:rsidRPr="004C0C7C">
        <w:rPr>
          <w:rFonts w:ascii="Times New Roman" w:hAnsi="Times New Roman" w:cs="Times New Roman"/>
          <w:sz w:val="28"/>
          <w:szCs w:val="28"/>
        </w:rPr>
        <w:t>Freudenberger, 1974</w:t>
      </w:r>
      <w:r w:rsidR="004C0C7C">
        <w:rPr>
          <w:rFonts w:ascii="Times New Roman" w:hAnsi="Times New Roman"/>
          <w:sz w:val="28"/>
        </w:rPr>
        <w:t>)</w:t>
      </w:r>
      <w:r w:rsidR="00557EB9" w:rsidRPr="00557EB9">
        <w:rPr>
          <w:rFonts w:ascii="Times New Roman" w:hAnsi="Times New Roman"/>
          <w:sz w:val="28"/>
        </w:rPr>
        <w:t>.</w:t>
      </w:r>
      <w:r w:rsidR="00557EB9" w:rsidRPr="003F2F8E">
        <w:rPr>
          <w:rFonts w:ascii="Times New Roman" w:hAnsi="Times New Roman" w:cs="Times New Roman"/>
          <w:sz w:val="28"/>
          <w:szCs w:val="28"/>
        </w:rPr>
        <w:t xml:space="preserve"> </w:t>
      </w:r>
    </w:p>
    <w:p w:rsidR="00B93C7C" w:rsidRPr="003F2F8E" w:rsidRDefault="004B0DF4" w:rsidP="003F2F8E">
      <w:pPr>
        <w:spacing w:after="0" w:line="360" w:lineRule="auto"/>
        <w:ind w:firstLine="709"/>
        <w:jc w:val="both"/>
        <w:rPr>
          <w:rFonts w:ascii="Times New Roman" w:hAnsi="Times New Roman" w:cs="Times New Roman"/>
          <w:sz w:val="28"/>
          <w:szCs w:val="28"/>
        </w:rPr>
      </w:pPr>
      <w:r w:rsidRPr="003F2F8E">
        <w:rPr>
          <w:rFonts w:ascii="Times New Roman" w:hAnsi="Times New Roman"/>
          <w:sz w:val="28"/>
        </w:rPr>
        <w:t>П</w:t>
      </w:r>
      <w:r w:rsidR="00A73AAE">
        <w:rPr>
          <w:rFonts w:ascii="Times New Roman" w:hAnsi="Times New Roman"/>
          <w:sz w:val="28"/>
        </w:rPr>
        <w:t>оняття «</w:t>
      </w:r>
      <w:r w:rsidR="00C85E92" w:rsidRPr="00C85E92">
        <w:rPr>
          <w:rFonts w:ascii="Times New Roman" w:hAnsi="Times New Roman"/>
          <w:sz w:val="28"/>
        </w:rPr>
        <w:t>вигорання</w:t>
      </w:r>
      <w:r w:rsidR="00A73AAE">
        <w:rPr>
          <w:rFonts w:ascii="Times New Roman" w:hAnsi="Times New Roman"/>
          <w:sz w:val="28"/>
        </w:rPr>
        <w:t xml:space="preserve">» </w:t>
      </w:r>
      <w:r w:rsidR="00557EB9">
        <w:rPr>
          <w:rFonts w:ascii="Times New Roman" w:hAnsi="Times New Roman"/>
          <w:sz w:val="28"/>
        </w:rPr>
        <w:t xml:space="preserve">- </w:t>
      </w:r>
      <w:r w:rsidR="00C85E92" w:rsidRPr="00C85E92">
        <w:rPr>
          <w:rFonts w:ascii="Times New Roman" w:hAnsi="Times New Roman"/>
          <w:sz w:val="28"/>
        </w:rPr>
        <w:t>синдром фізичного і емоційного виснаження, що включає розвиток негативної самооцінки, негативного відношення до роботи</w:t>
      </w:r>
      <w:r w:rsidR="00A73AAE">
        <w:rPr>
          <w:rFonts w:ascii="Times New Roman" w:hAnsi="Times New Roman"/>
          <w:sz w:val="28"/>
        </w:rPr>
        <w:t>, втрату розуміння</w:t>
      </w:r>
      <w:r w:rsidR="00C85E92" w:rsidRPr="00C85E92">
        <w:rPr>
          <w:rFonts w:ascii="Times New Roman" w:hAnsi="Times New Roman"/>
          <w:sz w:val="28"/>
        </w:rPr>
        <w:t xml:space="preserve"> і співчуття по відношенню до клієнтів</w:t>
      </w:r>
      <w:r w:rsidR="00927A07">
        <w:rPr>
          <w:rFonts w:ascii="Times New Roman" w:hAnsi="Times New Roman"/>
          <w:sz w:val="28"/>
        </w:rPr>
        <w:t>, втрату</w:t>
      </w:r>
      <w:r w:rsidR="00927A07" w:rsidRPr="00C85E92">
        <w:rPr>
          <w:rFonts w:ascii="Times New Roman" w:hAnsi="Times New Roman"/>
          <w:sz w:val="28"/>
        </w:rPr>
        <w:t xml:space="preserve"> творчого потенціалу</w:t>
      </w:r>
      <w:r w:rsidR="00927A07">
        <w:rPr>
          <w:rFonts w:ascii="Times New Roman" w:hAnsi="Times New Roman"/>
          <w:sz w:val="28"/>
        </w:rPr>
        <w:t>,</w:t>
      </w:r>
      <w:r w:rsidR="00927A07" w:rsidRPr="00927A07">
        <w:rPr>
          <w:rFonts w:ascii="Times New Roman" w:hAnsi="Times New Roman"/>
          <w:sz w:val="28"/>
        </w:rPr>
        <w:t xml:space="preserve"> </w:t>
      </w:r>
      <w:r w:rsidR="00927A07">
        <w:rPr>
          <w:rFonts w:ascii="Times New Roman" w:hAnsi="Times New Roman"/>
          <w:sz w:val="28"/>
        </w:rPr>
        <w:t xml:space="preserve">що </w:t>
      </w:r>
      <w:r w:rsidR="00927A07" w:rsidRPr="00C85E92">
        <w:rPr>
          <w:rFonts w:ascii="Times New Roman" w:hAnsi="Times New Roman"/>
          <w:sz w:val="28"/>
        </w:rPr>
        <w:t xml:space="preserve">виникає на </w:t>
      </w:r>
      <w:r w:rsidR="00927A07">
        <w:rPr>
          <w:rFonts w:ascii="Times New Roman" w:hAnsi="Times New Roman"/>
          <w:sz w:val="28"/>
        </w:rPr>
        <w:t>тлі стресу, викликаного міжособистісним</w:t>
      </w:r>
      <w:r w:rsidR="00A06FF5">
        <w:rPr>
          <w:rFonts w:ascii="Times New Roman" w:hAnsi="Times New Roman"/>
          <w:sz w:val="28"/>
        </w:rPr>
        <w:t xml:space="preserve"> </w:t>
      </w:r>
      <w:r w:rsidR="00927A07" w:rsidRPr="00C85E92">
        <w:rPr>
          <w:rFonts w:ascii="Times New Roman" w:hAnsi="Times New Roman"/>
          <w:sz w:val="28"/>
        </w:rPr>
        <w:t>спілкуванням</w:t>
      </w:r>
      <w:r>
        <w:rPr>
          <w:rFonts w:ascii="Times New Roman" w:hAnsi="Times New Roman"/>
          <w:sz w:val="28"/>
        </w:rPr>
        <w:t xml:space="preserve"> (</w:t>
      </w:r>
      <w:r w:rsidR="00E06407" w:rsidRPr="00E06407">
        <w:rPr>
          <w:rFonts w:ascii="Times New Roman" w:hAnsi="Times New Roman" w:cs="Times New Roman"/>
          <w:sz w:val="28"/>
          <w:szCs w:val="28"/>
          <w:lang w:val="en-US"/>
        </w:rPr>
        <w:t>Maslach</w:t>
      </w:r>
      <w:r w:rsidR="00E06407" w:rsidRPr="00E06407">
        <w:rPr>
          <w:rFonts w:ascii="Times New Roman" w:hAnsi="Times New Roman" w:cs="Times New Roman"/>
          <w:sz w:val="28"/>
        </w:rPr>
        <w:t>,</w:t>
      </w:r>
      <w:r w:rsidR="00E06407">
        <w:rPr>
          <w:rFonts w:ascii="Times New Roman" w:hAnsi="Times New Roman"/>
          <w:sz w:val="28"/>
        </w:rPr>
        <w:t xml:space="preserve"> 1993</w:t>
      </w:r>
      <w:r w:rsidRPr="006401D9">
        <w:rPr>
          <w:rFonts w:ascii="Times New Roman" w:hAnsi="Times New Roman"/>
          <w:sz w:val="28"/>
        </w:rPr>
        <w:t>)</w:t>
      </w:r>
      <w:r w:rsidR="00C85E92" w:rsidRPr="006401D9">
        <w:rPr>
          <w:rFonts w:ascii="Times New Roman" w:hAnsi="Times New Roman"/>
          <w:sz w:val="28"/>
        </w:rPr>
        <w:t>.</w:t>
      </w:r>
      <w:r w:rsidR="00C85E92" w:rsidRPr="00C85E92">
        <w:rPr>
          <w:rFonts w:ascii="Times New Roman" w:hAnsi="Times New Roman"/>
          <w:sz w:val="28"/>
        </w:rPr>
        <w:t xml:space="preserve"> </w:t>
      </w:r>
    </w:p>
    <w:p w:rsidR="00A06FF5" w:rsidRPr="00B93C7C" w:rsidRDefault="00A06FF5" w:rsidP="00A06FF5">
      <w:pPr>
        <w:spacing w:after="0" w:line="360" w:lineRule="auto"/>
        <w:ind w:firstLine="709"/>
        <w:jc w:val="both"/>
        <w:rPr>
          <w:rFonts w:ascii="Times New Roman" w:hAnsi="Times New Roman" w:cs="Times New Roman"/>
          <w:sz w:val="28"/>
          <w:szCs w:val="28"/>
        </w:rPr>
      </w:pPr>
      <w:r w:rsidRPr="006B1FAF">
        <w:rPr>
          <w:rFonts w:ascii="Times New Roman" w:hAnsi="Times New Roman"/>
          <w:sz w:val="28"/>
        </w:rPr>
        <w:t>С</w:t>
      </w:r>
      <w:r w:rsidRPr="00C85E92">
        <w:rPr>
          <w:rFonts w:ascii="Times New Roman" w:hAnsi="Times New Roman"/>
          <w:sz w:val="28"/>
        </w:rPr>
        <w:t xml:space="preserve">индром </w:t>
      </w:r>
      <w:r>
        <w:rPr>
          <w:rFonts w:ascii="Times New Roman" w:hAnsi="Times New Roman"/>
          <w:sz w:val="28"/>
        </w:rPr>
        <w:t xml:space="preserve">емоційного </w:t>
      </w:r>
      <w:r w:rsidRPr="00C85E92">
        <w:rPr>
          <w:rFonts w:ascii="Times New Roman" w:hAnsi="Times New Roman"/>
          <w:sz w:val="28"/>
        </w:rPr>
        <w:t xml:space="preserve">вигорання </w:t>
      </w:r>
      <w:r>
        <w:rPr>
          <w:rFonts w:ascii="Times New Roman" w:hAnsi="Times New Roman"/>
          <w:sz w:val="28"/>
        </w:rPr>
        <w:t>є складним</w:t>
      </w:r>
      <w:r w:rsidRPr="00C85E92">
        <w:rPr>
          <w:rFonts w:ascii="Times New Roman" w:hAnsi="Times New Roman"/>
          <w:sz w:val="28"/>
        </w:rPr>
        <w:t xml:space="preserve"> конструкт</w:t>
      </w:r>
      <w:r>
        <w:rPr>
          <w:rFonts w:ascii="Times New Roman" w:hAnsi="Times New Roman"/>
          <w:sz w:val="28"/>
        </w:rPr>
        <w:t>ом</w:t>
      </w:r>
      <w:r w:rsidRPr="00C85E92">
        <w:rPr>
          <w:rFonts w:ascii="Times New Roman" w:hAnsi="Times New Roman"/>
          <w:sz w:val="28"/>
        </w:rPr>
        <w:t xml:space="preserve"> негативних психологічних переживань</w:t>
      </w:r>
      <w:r>
        <w:rPr>
          <w:rFonts w:ascii="Times New Roman" w:hAnsi="Times New Roman"/>
          <w:sz w:val="28"/>
        </w:rPr>
        <w:t xml:space="preserve"> особистості</w:t>
      </w:r>
      <w:r w:rsidRPr="00C85E92">
        <w:rPr>
          <w:rFonts w:ascii="Times New Roman" w:hAnsi="Times New Roman"/>
          <w:sz w:val="28"/>
        </w:rPr>
        <w:t>,</w:t>
      </w:r>
      <w:r>
        <w:rPr>
          <w:rFonts w:ascii="Times New Roman" w:hAnsi="Times New Roman"/>
          <w:sz w:val="28"/>
        </w:rPr>
        <w:t xml:space="preserve"> що пов'язані</w:t>
      </w:r>
      <w:r w:rsidRPr="00C85E92">
        <w:rPr>
          <w:rFonts w:ascii="Times New Roman" w:hAnsi="Times New Roman"/>
          <w:sz w:val="28"/>
        </w:rPr>
        <w:t xml:space="preserve"> з інтенсивними</w:t>
      </w:r>
      <w:r w:rsidRPr="00C85E92">
        <w:t xml:space="preserve"> </w:t>
      </w:r>
      <w:r w:rsidRPr="00306A1B">
        <w:rPr>
          <w:rFonts w:ascii="Times New Roman" w:hAnsi="Times New Roman"/>
          <w:sz w:val="28"/>
        </w:rPr>
        <w:t xml:space="preserve">емоційно насиченими або когнітивно складними міжособистісними взаємодіями </w:t>
      </w:r>
      <w:r w:rsidRPr="00306A1B">
        <w:rPr>
          <w:rFonts w:ascii="Times New Roman" w:hAnsi="Times New Roman" w:cs="Times New Roman"/>
          <w:sz w:val="28"/>
          <w:szCs w:val="28"/>
        </w:rPr>
        <w:t>і</w:t>
      </w:r>
      <w:r w:rsidRPr="00D61039">
        <w:rPr>
          <w:rFonts w:ascii="Times New Roman" w:hAnsi="Times New Roman" w:cs="Times New Roman"/>
          <w:sz w:val="28"/>
          <w:szCs w:val="28"/>
        </w:rPr>
        <w:t xml:space="preserve"> </w:t>
      </w:r>
      <w:r>
        <w:rPr>
          <w:rFonts w:ascii="Times New Roman" w:hAnsi="Times New Roman" w:cs="Times New Roman"/>
          <w:sz w:val="28"/>
          <w:szCs w:val="28"/>
        </w:rPr>
        <w:t>н</w:t>
      </w:r>
      <w:r w:rsidRPr="00C85E92">
        <w:rPr>
          <w:rFonts w:ascii="Times New Roman" w:hAnsi="Times New Roman"/>
          <w:sz w:val="28"/>
        </w:rPr>
        <w:t xml:space="preserve">алежить </w:t>
      </w:r>
      <w:r>
        <w:rPr>
          <w:rFonts w:ascii="Times New Roman" w:hAnsi="Times New Roman"/>
          <w:sz w:val="28"/>
        </w:rPr>
        <w:t xml:space="preserve">до </w:t>
      </w:r>
      <w:r w:rsidRPr="00C85E92">
        <w:rPr>
          <w:rFonts w:ascii="Times New Roman" w:hAnsi="Times New Roman"/>
          <w:sz w:val="28"/>
        </w:rPr>
        <w:t>фено</w:t>
      </w:r>
      <w:r>
        <w:rPr>
          <w:rFonts w:ascii="Times New Roman" w:hAnsi="Times New Roman"/>
          <w:sz w:val="28"/>
        </w:rPr>
        <w:t xml:space="preserve">менів особистісної  деформації </w:t>
      </w:r>
      <w:r w:rsidRPr="006401D9">
        <w:rPr>
          <w:rFonts w:ascii="Times New Roman" w:hAnsi="Times New Roman"/>
          <w:sz w:val="28"/>
        </w:rPr>
        <w:t>(</w:t>
      </w:r>
      <w:r>
        <w:rPr>
          <w:rFonts w:ascii="Times New Roman" w:hAnsi="Times New Roman"/>
          <w:sz w:val="28"/>
        </w:rPr>
        <w:t>Водоп’</w:t>
      </w:r>
      <w:r w:rsidRPr="006401D9">
        <w:rPr>
          <w:rFonts w:ascii="Times New Roman" w:hAnsi="Times New Roman"/>
          <w:sz w:val="28"/>
        </w:rPr>
        <w:t>янова, 2006).</w:t>
      </w:r>
    </w:p>
    <w:p w:rsidR="00A06FF5" w:rsidRPr="009F175E" w:rsidRDefault="00A06FF5" w:rsidP="00A06FF5">
      <w:pPr>
        <w:spacing w:after="0" w:line="360" w:lineRule="auto"/>
        <w:ind w:firstLine="709"/>
        <w:jc w:val="both"/>
        <w:rPr>
          <w:rFonts w:ascii="Times New Roman" w:hAnsi="Times New Roman" w:cs="Times New Roman"/>
          <w:sz w:val="28"/>
          <w:szCs w:val="28"/>
          <w:lang w:val="ru-RU"/>
        </w:rPr>
      </w:pPr>
      <w:r>
        <w:rPr>
          <w:rFonts w:ascii="Times New Roman" w:hAnsi="Times New Roman"/>
          <w:sz w:val="28"/>
        </w:rPr>
        <w:t>Психічне вигорання</w:t>
      </w:r>
      <w:r w:rsidRPr="00C85E92">
        <w:rPr>
          <w:rFonts w:ascii="Times New Roman" w:hAnsi="Times New Roman"/>
          <w:sz w:val="28"/>
        </w:rPr>
        <w:t xml:space="preserve"> я</w:t>
      </w:r>
      <w:r>
        <w:rPr>
          <w:rFonts w:ascii="Times New Roman" w:hAnsi="Times New Roman"/>
          <w:sz w:val="28"/>
        </w:rPr>
        <w:t xml:space="preserve">к </w:t>
      </w:r>
      <w:r w:rsidR="004F7266">
        <w:rPr>
          <w:rFonts w:ascii="Times New Roman" w:hAnsi="Times New Roman"/>
          <w:sz w:val="28"/>
        </w:rPr>
        <w:t>професійний феномен</w:t>
      </w:r>
      <w:r w:rsidRPr="00C85E92">
        <w:rPr>
          <w:rFonts w:ascii="Times New Roman" w:hAnsi="Times New Roman"/>
          <w:sz w:val="28"/>
        </w:rPr>
        <w:t xml:space="preserve"> є станом фізичного, емоц</w:t>
      </w:r>
      <w:r>
        <w:rPr>
          <w:rFonts w:ascii="Times New Roman" w:hAnsi="Times New Roman"/>
          <w:sz w:val="28"/>
        </w:rPr>
        <w:t xml:space="preserve">ійного, розумового виснаження в професіях соціальної сфери та складає </w:t>
      </w:r>
      <w:r w:rsidRPr="00AF3980">
        <w:rPr>
          <w:rFonts w:ascii="Times New Roman" w:hAnsi="Times New Roman"/>
          <w:sz w:val="28"/>
        </w:rPr>
        <w:t xml:space="preserve">собою комплекс поведінкових, когнітивних, мотиваційних, емоційних і соматичних симптомів. Формується цей феномен під впливом комплексу зовнішніх і внутрішніх чинників і носить безповоротний характер </w:t>
      </w:r>
      <w:r>
        <w:rPr>
          <w:rFonts w:ascii="Times New Roman" w:hAnsi="Times New Roman"/>
          <w:sz w:val="28"/>
        </w:rPr>
        <w:t>(</w:t>
      </w:r>
      <w:r w:rsidRPr="00C85E92">
        <w:rPr>
          <w:rFonts w:ascii="Times New Roman" w:hAnsi="Times New Roman"/>
          <w:sz w:val="28"/>
        </w:rPr>
        <w:t>Орел</w:t>
      </w:r>
      <w:r>
        <w:rPr>
          <w:rFonts w:ascii="Times New Roman" w:hAnsi="Times New Roman"/>
          <w:sz w:val="28"/>
        </w:rPr>
        <w:t>, 200</w:t>
      </w:r>
      <w:r w:rsidRPr="004C0C7C">
        <w:rPr>
          <w:rFonts w:ascii="Times New Roman" w:hAnsi="Times New Roman"/>
          <w:sz w:val="28"/>
        </w:rPr>
        <w:t>5).</w:t>
      </w:r>
    </w:p>
    <w:p w:rsidR="00383B96" w:rsidRPr="00044292" w:rsidRDefault="004F11C6" w:rsidP="00044292">
      <w:pPr>
        <w:spacing w:after="0" w:line="360" w:lineRule="auto"/>
        <w:ind w:firstLine="709"/>
        <w:jc w:val="both"/>
        <w:rPr>
          <w:rFonts w:ascii="Times New Roman" w:hAnsi="Times New Roman" w:cs="Times New Roman"/>
          <w:sz w:val="28"/>
          <w:szCs w:val="28"/>
        </w:rPr>
      </w:pPr>
      <w:r w:rsidRPr="00044292">
        <w:rPr>
          <w:rFonts w:ascii="Times New Roman" w:hAnsi="Times New Roman" w:cs="Times New Roman"/>
          <w:sz w:val="28"/>
          <w:szCs w:val="28"/>
        </w:rPr>
        <w:t>Мета</w:t>
      </w:r>
      <w:r w:rsidR="00044292">
        <w:rPr>
          <w:rFonts w:ascii="Times New Roman" w:hAnsi="Times New Roman" w:cs="Times New Roman"/>
          <w:sz w:val="28"/>
          <w:szCs w:val="28"/>
        </w:rPr>
        <w:t xml:space="preserve"> тез полягає</w:t>
      </w:r>
      <w:r w:rsidRPr="004C0C7C">
        <w:rPr>
          <w:rFonts w:ascii="Times New Roman" w:hAnsi="Times New Roman" w:cs="Times New Roman"/>
          <w:sz w:val="28"/>
          <w:szCs w:val="28"/>
        </w:rPr>
        <w:t xml:space="preserve"> </w:t>
      </w:r>
      <w:r w:rsidR="00044292">
        <w:rPr>
          <w:rFonts w:ascii="Times New Roman" w:hAnsi="Times New Roman" w:cs="Times New Roman"/>
          <w:sz w:val="28"/>
          <w:szCs w:val="28"/>
        </w:rPr>
        <w:t>у</w:t>
      </w:r>
      <w:r w:rsidR="006401D9" w:rsidRPr="004C0C7C">
        <w:rPr>
          <w:rFonts w:ascii="Times New Roman" w:hAnsi="Times New Roman" w:cs="Times New Roman"/>
          <w:sz w:val="28"/>
          <w:szCs w:val="28"/>
        </w:rPr>
        <w:t xml:space="preserve"> </w:t>
      </w:r>
      <w:r w:rsidR="00044292">
        <w:rPr>
          <w:rFonts w:ascii="Times New Roman" w:hAnsi="Times New Roman" w:cs="Times New Roman"/>
          <w:sz w:val="28"/>
          <w:szCs w:val="28"/>
        </w:rPr>
        <w:t>теоретичному</w:t>
      </w:r>
      <w:r w:rsidR="007D05CF" w:rsidRPr="00A7440B">
        <w:rPr>
          <w:rFonts w:ascii="Times New Roman" w:hAnsi="Times New Roman" w:cs="Times New Roman"/>
          <w:sz w:val="28"/>
          <w:szCs w:val="28"/>
        </w:rPr>
        <w:t xml:space="preserve"> аналіз</w:t>
      </w:r>
      <w:r w:rsidR="00044292">
        <w:rPr>
          <w:rFonts w:ascii="Times New Roman" w:hAnsi="Times New Roman" w:cs="Times New Roman"/>
          <w:sz w:val="28"/>
          <w:szCs w:val="28"/>
        </w:rPr>
        <w:t>у моделей</w:t>
      </w:r>
      <w:r w:rsidR="007D05CF" w:rsidRPr="00A7440B">
        <w:rPr>
          <w:rFonts w:ascii="Times New Roman" w:hAnsi="Times New Roman" w:cs="Times New Roman"/>
          <w:sz w:val="28"/>
          <w:szCs w:val="28"/>
        </w:rPr>
        <w:t xml:space="preserve"> </w:t>
      </w:r>
      <w:r w:rsidR="00A7440B" w:rsidRPr="00A7440B">
        <w:rPr>
          <w:rFonts w:ascii="Times New Roman" w:hAnsi="Times New Roman" w:cs="Times New Roman"/>
          <w:sz w:val="28"/>
          <w:szCs w:val="28"/>
        </w:rPr>
        <w:t>профілактики</w:t>
      </w:r>
      <w:r w:rsidR="007D05CF" w:rsidRPr="00A7440B">
        <w:rPr>
          <w:rFonts w:ascii="Times New Roman" w:hAnsi="Times New Roman" w:cs="Times New Roman"/>
          <w:sz w:val="28"/>
          <w:szCs w:val="28"/>
        </w:rPr>
        <w:t xml:space="preserve"> та корекції </w:t>
      </w:r>
      <w:r w:rsidR="00A7440B" w:rsidRPr="00A7440B">
        <w:rPr>
          <w:rFonts w:ascii="Times New Roman" w:hAnsi="Times New Roman" w:cs="Times New Roman"/>
          <w:sz w:val="28"/>
          <w:szCs w:val="28"/>
        </w:rPr>
        <w:t>синдрому емоційного вигорання</w:t>
      </w:r>
      <w:r w:rsidR="004E2543">
        <w:rPr>
          <w:rFonts w:ascii="Times New Roman" w:hAnsi="Times New Roman" w:cs="Times New Roman"/>
          <w:sz w:val="28"/>
          <w:szCs w:val="28"/>
        </w:rPr>
        <w:t xml:space="preserve"> психологів</w:t>
      </w:r>
      <w:r w:rsidR="00A7440B" w:rsidRPr="00A7440B">
        <w:rPr>
          <w:rFonts w:ascii="Times New Roman" w:hAnsi="Times New Roman" w:cs="Times New Roman"/>
          <w:sz w:val="28"/>
          <w:szCs w:val="28"/>
        </w:rPr>
        <w:t>.</w:t>
      </w:r>
    </w:p>
    <w:p w:rsidR="00383B96" w:rsidRPr="006163F7" w:rsidRDefault="00383B96" w:rsidP="006163F7">
      <w:pPr>
        <w:spacing w:after="0" w:line="360" w:lineRule="auto"/>
        <w:ind w:firstLine="709"/>
        <w:jc w:val="both"/>
        <w:rPr>
          <w:rFonts w:ascii="Times New Roman" w:hAnsi="Times New Roman"/>
          <w:bCs/>
          <w:sz w:val="28"/>
          <w:lang w:val="ru-RU"/>
        </w:rPr>
      </w:pPr>
      <w:r w:rsidRPr="00383B96">
        <w:rPr>
          <w:rFonts w:ascii="Times New Roman" w:hAnsi="Times New Roman"/>
          <w:bCs/>
          <w:sz w:val="28"/>
        </w:rPr>
        <w:t xml:space="preserve"> </w:t>
      </w:r>
      <w:r>
        <w:rPr>
          <w:rFonts w:ascii="Times New Roman" w:hAnsi="Times New Roman"/>
          <w:bCs/>
          <w:sz w:val="28"/>
        </w:rPr>
        <w:t>У профілактиці та подоланні</w:t>
      </w:r>
      <w:r w:rsidRPr="00383B96">
        <w:rPr>
          <w:rFonts w:ascii="Times New Roman" w:hAnsi="Times New Roman"/>
          <w:bCs/>
          <w:sz w:val="28"/>
        </w:rPr>
        <w:t xml:space="preserve"> синдрому емоційного вигорання доцільною вважається розробка с</w:t>
      </w:r>
      <w:r w:rsidR="00B41816">
        <w:rPr>
          <w:rFonts w:ascii="Times New Roman" w:hAnsi="Times New Roman"/>
          <w:bCs/>
          <w:sz w:val="28"/>
        </w:rPr>
        <w:t xml:space="preserve">пеціальних корекційних програм та </w:t>
      </w:r>
      <w:r w:rsidRPr="00383B96">
        <w:rPr>
          <w:rFonts w:ascii="Times New Roman" w:hAnsi="Times New Roman"/>
          <w:bCs/>
          <w:sz w:val="28"/>
        </w:rPr>
        <w:t xml:space="preserve">адаптація моделі </w:t>
      </w:r>
      <w:r w:rsidR="0028452B">
        <w:rPr>
          <w:rFonts w:ascii="Times New Roman" w:hAnsi="Times New Roman"/>
          <w:bCs/>
          <w:sz w:val="28"/>
        </w:rPr>
        <w:t xml:space="preserve">профілактичної та </w:t>
      </w:r>
      <w:r w:rsidRPr="00383B96">
        <w:rPr>
          <w:rFonts w:ascii="Times New Roman" w:hAnsi="Times New Roman"/>
          <w:bCs/>
          <w:sz w:val="28"/>
        </w:rPr>
        <w:t>корекційної пр</w:t>
      </w:r>
      <w:r w:rsidR="006163F7">
        <w:rPr>
          <w:rFonts w:ascii="Times New Roman" w:hAnsi="Times New Roman"/>
          <w:bCs/>
          <w:sz w:val="28"/>
        </w:rPr>
        <w:t>ограми стосовно професійної</w:t>
      </w:r>
      <w:r w:rsidRPr="00383B96">
        <w:rPr>
          <w:rFonts w:ascii="Times New Roman" w:hAnsi="Times New Roman"/>
          <w:bCs/>
          <w:sz w:val="28"/>
        </w:rPr>
        <w:t xml:space="preserve"> діяльності</w:t>
      </w:r>
      <w:r w:rsidR="006163F7">
        <w:rPr>
          <w:rFonts w:ascii="Times New Roman" w:hAnsi="Times New Roman"/>
          <w:bCs/>
          <w:sz w:val="28"/>
        </w:rPr>
        <w:t>.</w:t>
      </w:r>
      <w:r w:rsidRPr="00383B96">
        <w:rPr>
          <w:rFonts w:ascii="Times New Roman" w:hAnsi="Times New Roman"/>
          <w:bCs/>
          <w:sz w:val="28"/>
        </w:rPr>
        <w:t xml:space="preserve"> </w:t>
      </w:r>
      <w:r w:rsidRPr="00383B96">
        <w:rPr>
          <w:rFonts w:ascii="Times New Roman" w:hAnsi="Times New Roman"/>
          <w:bCs/>
          <w:sz w:val="28"/>
        </w:rPr>
        <w:lastRenderedPageBreak/>
        <w:t>Корекційна програма</w:t>
      </w:r>
      <w:r w:rsidR="006163F7">
        <w:rPr>
          <w:rFonts w:ascii="Times New Roman" w:hAnsi="Times New Roman"/>
          <w:bCs/>
          <w:sz w:val="28"/>
        </w:rPr>
        <w:t>,</w:t>
      </w:r>
      <w:r w:rsidRPr="00383B96">
        <w:rPr>
          <w:rFonts w:ascii="Times New Roman" w:hAnsi="Times New Roman"/>
          <w:bCs/>
          <w:sz w:val="28"/>
        </w:rPr>
        <w:t xml:space="preserve"> </w:t>
      </w:r>
      <w:r w:rsidR="006163F7" w:rsidRPr="00383B96">
        <w:rPr>
          <w:rFonts w:ascii="Times New Roman" w:hAnsi="Times New Roman"/>
          <w:bCs/>
          <w:sz w:val="28"/>
        </w:rPr>
        <w:t xml:space="preserve">як правило, </w:t>
      </w:r>
      <w:r w:rsidR="006163F7">
        <w:rPr>
          <w:rFonts w:ascii="Times New Roman" w:hAnsi="Times New Roman"/>
          <w:bCs/>
          <w:sz w:val="28"/>
        </w:rPr>
        <w:t>включає</w:t>
      </w:r>
      <w:r w:rsidRPr="00383B96">
        <w:rPr>
          <w:rFonts w:ascii="Times New Roman" w:hAnsi="Times New Roman"/>
          <w:bCs/>
          <w:sz w:val="28"/>
        </w:rPr>
        <w:t xml:space="preserve"> три етапи: підготовчий (початко</w:t>
      </w:r>
      <w:r w:rsidR="006163F7">
        <w:rPr>
          <w:rFonts w:ascii="Times New Roman" w:hAnsi="Times New Roman"/>
          <w:bCs/>
          <w:sz w:val="28"/>
        </w:rPr>
        <w:t>вий), основний і завершуючий</w:t>
      </w:r>
      <w:r w:rsidRPr="00383B96">
        <w:rPr>
          <w:rFonts w:ascii="Times New Roman" w:hAnsi="Times New Roman"/>
          <w:bCs/>
          <w:sz w:val="28"/>
        </w:rPr>
        <w:t>.</w:t>
      </w:r>
    </w:p>
    <w:p w:rsidR="00AE2073" w:rsidRPr="006163F7" w:rsidRDefault="006163F7" w:rsidP="006163F7">
      <w:pPr>
        <w:spacing w:after="0" w:line="360" w:lineRule="auto"/>
        <w:ind w:firstLine="709"/>
        <w:jc w:val="both"/>
        <w:rPr>
          <w:rFonts w:ascii="Times New Roman" w:hAnsi="Times New Roman"/>
          <w:bCs/>
          <w:sz w:val="28"/>
        </w:rPr>
      </w:pPr>
      <w:r>
        <w:rPr>
          <w:rFonts w:ascii="Times New Roman" w:hAnsi="Times New Roman"/>
          <w:sz w:val="28"/>
        </w:rPr>
        <w:t>Підготовчий етап має на меті</w:t>
      </w:r>
      <w:r w:rsidR="00371905" w:rsidRPr="00371905">
        <w:rPr>
          <w:rFonts w:ascii="Times New Roman" w:hAnsi="Times New Roman"/>
          <w:sz w:val="28"/>
        </w:rPr>
        <w:t xml:space="preserve"> діагностику синдрому емоційного вигорання </w:t>
      </w:r>
      <w:r>
        <w:rPr>
          <w:rFonts w:ascii="Times New Roman" w:hAnsi="Times New Roman"/>
          <w:sz w:val="28"/>
        </w:rPr>
        <w:t xml:space="preserve">та </w:t>
      </w:r>
      <w:r w:rsidR="00371905" w:rsidRPr="00371905">
        <w:rPr>
          <w:rFonts w:ascii="Times New Roman" w:hAnsi="Times New Roman"/>
          <w:sz w:val="28"/>
        </w:rPr>
        <w:t>вивчення соціально-психологічних проблем особи</w:t>
      </w:r>
      <w:r>
        <w:rPr>
          <w:rFonts w:ascii="Times New Roman" w:hAnsi="Times New Roman"/>
          <w:sz w:val="28"/>
        </w:rPr>
        <w:t xml:space="preserve">стості та </w:t>
      </w:r>
      <w:r w:rsidR="00371905" w:rsidRPr="00371905">
        <w:rPr>
          <w:rFonts w:ascii="Times New Roman" w:hAnsi="Times New Roman"/>
          <w:sz w:val="28"/>
        </w:rPr>
        <w:t>ціннісно-мотиваційної сфери</w:t>
      </w:r>
      <w:r w:rsidRPr="006163F7">
        <w:rPr>
          <w:rFonts w:ascii="Times New Roman" w:hAnsi="Times New Roman"/>
          <w:sz w:val="28"/>
        </w:rPr>
        <w:t xml:space="preserve"> </w:t>
      </w:r>
      <w:r>
        <w:rPr>
          <w:rFonts w:ascii="Times New Roman" w:hAnsi="Times New Roman"/>
          <w:sz w:val="28"/>
        </w:rPr>
        <w:t>фахівця</w:t>
      </w:r>
      <w:r w:rsidR="00371905" w:rsidRPr="00371905">
        <w:rPr>
          <w:rFonts w:ascii="Times New Roman" w:hAnsi="Times New Roman"/>
          <w:sz w:val="28"/>
        </w:rPr>
        <w:t>.</w:t>
      </w:r>
      <w:r>
        <w:rPr>
          <w:rFonts w:ascii="Times New Roman" w:hAnsi="Times New Roman"/>
          <w:bCs/>
          <w:sz w:val="28"/>
          <w:lang w:val="ru-RU"/>
        </w:rPr>
        <w:t xml:space="preserve"> </w:t>
      </w:r>
      <w:r w:rsidR="00E45CDD">
        <w:rPr>
          <w:rFonts w:ascii="Times New Roman" w:hAnsi="Times New Roman"/>
          <w:bCs/>
          <w:sz w:val="28"/>
        </w:rPr>
        <w:t>Профілактика</w:t>
      </w:r>
      <w:r w:rsidR="00075F17">
        <w:rPr>
          <w:rFonts w:ascii="Times New Roman" w:hAnsi="Times New Roman"/>
          <w:bCs/>
          <w:sz w:val="28"/>
        </w:rPr>
        <w:t xml:space="preserve"> емоційного вигорання на початковому етапі</w:t>
      </w:r>
      <w:r w:rsidR="00E45CDD">
        <w:rPr>
          <w:rFonts w:ascii="Times New Roman" w:hAnsi="Times New Roman"/>
          <w:bCs/>
          <w:sz w:val="28"/>
        </w:rPr>
        <w:t xml:space="preserve"> повина включати мотиваційну</w:t>
      </w:r>
      <w:r w:rsidR="00AE2073">
        <w:rPr>
          <w:rFonts w:ascii="Times New Roman" w:hAnsi="Times New Roman"/>
          <w:bCs/>
          <w:sz w:val="28"/>
        </w:rPr>
        <w:t xml:space="preserve"> сесію для </w:t>
      </w:r>
      <w:r>
        <w:rPr>
          <w:rFonts w:ascii="Times New Roman" w:hAnsi="Times New Roman"/>
          <w:bCs/>
          <w:sz w:val="28"/>
        </w:rPr>
        <w:t xml:space="preserve">ефективної роботи з </w:t>
      </w:r>
      <w:r w:rsidR="00AE2073">
        <w:rPr>
          <w:rFonts w:ascii="Times New Roman" w:hAnsi="Times New Roman"/>
          <w:bCs/>
          <w:sz w:val="28"/>
        </w:rPr>
        <w:t>подолання вигорання. Тренінговим заняттям передує психоедукація</w:t>
      </w:r>
      <w:r>
        <w:rPr>
          <w:rFonts w:ascii="Times New Roman" w:hAnsi="Times New Roman"/>
          <w:bCs/>
          <w:sz w:val="28"/>
        </w:rPr>
        <w:t>,</w:t>
      </w:r>
      <w:r w:rsidR="00AE2073">
        <w:rPr>
          <w:rFonts w:ascii="Times New Roman" w:hAnsi="Times New Roman"/>
          <w:bCs/>
          <w:sz w:val="28"/>
        </w:rPr>
        <w:t xml:space="preserve"> метою якої є формування уявлень про </w:t>
      </w:r>
      <w:r w:rsidR="00AE2073" w:rsidRPr="00E45CDD">
        <w:rPr>
          <w:rFonts w:ascii="Times New Roman" w:hAnsi="Times New Roman"/>
          <w:bCs/>
          <w:sz w:val="28"/>
        </w:rPr>
        <w:t>синдром емоційного вигорання, стадії його розвитк</w:t>
      </w:r>
      <w:r w:rsidR="00AE2073">
        <w:rPr>
          <w:rFonts w:ascii="Times New Roman" w:hAnsi="Times New Roman"/>
          <w:bCs/>
          <w:sz w:val="28"/>
        </w:rPr>
        <w:t xml:space="preserve">у, причини виникнення, наслідки, засоби </w:t>
      </w:r>
      <w:r w:rsidR="00AE2073" w:rsidRPr="00E45CDD">
        <w:rPr>
          <w:rFonts w:ascii="Times New Roman" w:hAnsi="Times New Roman"/>
          <w:bCs/>
          <w:sz w:val="28"/>
        </w:rPr>
        <w:t>профілактики і подолання цього синдрому.</w:t>
      </w:r>
    </w:p>
    <w:p w:rsidR="006E75AF" w:rsidRDefault="00AE2073" w:rsidP="006163F7">
      <w:pPr>
        <w:spacing w:after="0" w:line="360" w:lineRule="auto"/>
        <w:ind w:firstLine="709"/>
        <w:jc w:val="both"/>
        <w:rPr>
          <w:rFonts w:ascii="Times New Roman" w:hAnsi="Times New Roman"/>
          <w:sz w:val="28"/>
        </w:rPr>
      </w:pPr>
      <w:r>
        <w:rPr>
          <w:rFonts w:ascii="Times New Roman" w:hAnsi="Times New Roman"/>
          <w:bCs/>
          <w:sz w:val="28"/>
        </w:rPr>
        <w:t xml:space="preserve">Серед моделей тренінгів «антивигорання», </w:t>
      </w:r>
      <w:r w:rsidR="0098664E">
        <w:rPr>
          <w:rFonts w:ascii="Times New Roman" w:hAnsi="Times New Roman"/>
          <w:bCs/>
          <w:sz w:val="28"/>
        </w:rPr>
        <w:t xml:space="preserve">одним з </w:t>
      </w:r>
      <w:r w:rsidR="00CC0A25" w:rsidRPr="00E02B0E">
        <w:rPr>
          <w:rFonts w:ascii="Times New Roman" w:hAnsi="Times New Roman"/>
          <w:sz w:val="28"/>
        </w:rPr>
        <w:t xml:space="preserve">найбільш ефективних </w:t>
      </w:r>
      <w:r w:rsidR="000C4BA1">
        <w:rPr>
          <w:rFonts w:ascii="Times New Roman" w:hAnsi="Times New Roman"/>
          <w:sz w:val="28"/>
        </w:rPr>
        <w:t xml:space="preserve">є </w:t>
      </w:r>
      <w:r w:rsidR="0098664E">
        <w:rPr>
          <w:rFonts w:ascii="Times New Roman" w:hAnsi="Times New Roman"/>
          <w:sz w:val="28"/>
        </w:rPr>
        <w:t>модель</w:t>
      </w:r>
      <w:r w:rsidR="0079279B" w:rsidRPr="00E02B0E">
        <w:rPr>
          <w:rFonts w:ascii="Times New Roman" w:hAnsi="Times New Roman"/>
          <w:sz w:val="28"/>
        </w:rPr>
        <w:t xml:space="preserve"> </w:t>
      </w:r>
      <w:r w:rsidR="0098664E">
        <w:rPr>
          <w:rFonts w:ascii="Times New Roman" w:hAnsi="Times New Roman"/>
          <w:sz w:val="28"/>
        </w:rPr>
        <w:t>р</w:t>
      </w:r>
      <w:r w:rsidR="0079279B" w:rsidRPr="00E02B0E">
        <w:rPr>
          <w:rFonts w:ascii="Times New Roman" w:hAnsi="Times New Roman"/>
          <w:sz w:val="28"/>
        </w:rPr>
        <w:t>аціонально-емоційно</w:t>
      </w:r>
      <w:r w:rsidR="0098664E">
        <w:rPr>
          <w:rFonts w:ascii="Times New Roman" w:hAnsi="Times New Roman"/>
          <w:sz w:val="28"/>
        </w:rPr>
        <w:t>-поведінкової терапії</w:t>
      </w:r>
      <w:r w:rsidR="0079279B" w:rsidRPr="00E02B0E">
        <w:rPr>
          <w:rFonts w:ascii="Times New Roman" w:hAnsi="Times New Roman"/>
          <w:sz w:val="28"/>
        </w:rPr>
        <w:t xml:space="preserve"> А. Е</w:t>
      </w:r>
      <w:r w:rsidR="004C02A1" w:rsidRPr="00E02B0E">
        <w:rPr>
          <w:rFonts w:ascii="Times New Roman" w:hAnsi="Times New Roman"/>
          <w:sz w:val="28"/>
        </w:rPr>
        <w:t>лліс</w:t>
      </w:r>
      <w:r w:rsidR="0079279B" w:rsidRPr="00E02B0E">
        <w:rPr>
          <w:rFonts w:ascii="Times New Roman" w:hAnsi="Times New Roman"/>
          <w:sz w:val="28"/>
        </w:rPr>
        <w:t>а</w:t>
      </w:r>
      <w:r w:rsidR="0098664E">
        <w:rPr>
          <w:rFonts w:ascii="Times New Roman" w:hAnsi="Times New Roman"/>
          <w:sz w:val="28"/>
        </w:rPr>
        <w:t>,</w:t>
      </w:r>
      <w:r w:rsidR="006163F7">
        <w:rPr>
          <w:rFonts w:ascii="Times New Roman" w:hAnsi="Times New Roman"/>
          <w:sz w:val="28"/>
        </w:rPr>
        <w:t xml:space="preserve"> що включає когнітивні, емоційні</w:t>
      </w:r>
      <w:r w:rsidR="0098664E">
        <w:rPr>
          <w:rFonts w:ascii="Times New Roman" w:hAnsi="Times New Roman"/>
          <w:sz w:val="28"/>
        </w:rPr>
        <w:t xml:space="preserve"> та поведінкові психотерапевтичні методики. РЕ</w:t>
      </w:r>
      <w:r w:rsidR="0098664E" w:rsidRPr="0098664E">
        <w:rPr>
          <w:rFonts w:ascii="Times New Roman" w:hAnsi="Times New Roman"/>
          <w:sz w:val="28"/>
        </w:rPr>
        <w:t xml:space="preserve">ПТ є гуманістичною формою терапії, її основним терапевтичним принципом є безумовне прийняття </w:t>
      </w:r>
      <w:r w:rsidR="0098664E">
        <w:rPr>
          <w:rFonts w:ascii="Times New Roman" w:hAnsi="Times New Roman"/>
          <w:sz w:val="28"/>
        </w:rPr>
        <w:t xml:space="preserve">особистості </w:t>
      </w:r>
      <w:r w:rsidR="0098664E" w:rsidRPr="0098664E">
        <w:rPr>
          <w:rFonts w:ascii="Times New Roman" w:hAnsi="Times New Roman"/>
          <w:sz w:val="28"/>
        </w:rPr>
        <w:t xml:space="preserve">при збереженні критичного </w:t>
      </w:r>
      <w:r w:rsidR="0098664E">
        <w:rPr>
          <w:rFonts w:ascii="Times New Roman" w:hAnsi="Times New Roman"/>
          <w:sz w:val="28"/>
        </w:rPr>
        <w:t>ставлення</w:t>
      </w:r>
      <w:r w:rsidR="0098664E" w:rsidRPr="0098664E">
        <w:rPr>
          <w:rFonts w:ascii="Times New Roman" w:hAnsi="Times New Roman"/>
          <w:sz w:val="28"/>
        </w:rPr>
        <w:t xml:space="preserve"> до </w:t>
      </w:r>
      <w:r w:rsidR="0098664E">
        <w:rPr>
          <w:rFonts w:ascii="Times New Roman" w:hAnsi="Times New Roman"/>
          <w:sz w:val="28"/>
        </w:rPr>
        <w:t>її</w:t>
      </w:r>
      <w:r w:rsidR="0098664E" w:rsidRPr="0098664E">
        <w:rPr>
          <w:rFonts w:ascii="Times New Roman" w:hAnsi="Times New Roman"/>
          <w:sz w:val="28"/>
        </w:rPr>
        <w:t xml:space="preserve"> негативних вчинків.  При цьому різні емоційні порушення викликаються не лише самими подіями і ситуаціями, </w:t>
      </w:r>
      <w:r w:rsidR="006E75AF" w:rsidRPr="006E75AF">
        <w:rPr>
          <w:rFonts w:ascii="Times New Roman" w:hAnsi="Times New Roman"/>
          <w:sz w:val="28"/>
        </w:rPr>
        <w:t>але й нераціональними переконаннями або ідеями, що опосредковують її спр</w:t>
      </w:r>
      <w:r w:rsidR="006E75AF">
        <w:rPr>
          <w:rFonts w:ascii="Times New Roman" w:hAnsi="Times New Roman"/>
          <w:sz w:val="28"/>
        </w:rPr>
        <w:t>ийняття.</w:t>
      </w:r>
      <w:r w:rsidR="006E75AF" w:rsidRPr="006E75AF">
        <w:rPr>
          <w:rFonts w:ascii="Times New Roman" w:hAnsi="Times New Roman"/>
          <w:sz w:val="28"/>
        </w:rPr>
        <w:t xml:space="preserve"> </w:t>
      </w:r>
      <w:r w:rsidR="006E75AF">
        <w:rPr>
          <w:rFonts w:ascii="Times New Roman" w:hAnsi="Times New Roman"/>
          <w:sz w:val="28"/>
        </w:rPr>
        <w:t>У структурі сприйняття особистості з ірраціональними переконаннями інформаційні аспекти свідомості</w:t>
      </w:r>
      <w:r w:rsidR="006E75AF" w:rsidRPr="00FC71D6">
        <w:rPr>
          <w:rFonts w:ascii="Times New Roman" w:hAnsi="Times New Roman"/>
          <w:sz w:val="28"/>
        </w:rPr>
        <w:t xml:space="preserve"> завжд</w:t>
      </w:r>
      <w:r w:rsidR="006E75AF">
        <w:rPr>
          <w:rFonts w:ascii="Times New Roman" w:hAnsi="Times New Roman"/>
          <w:sz w:val="28"/>
        </w:rPr>
        <w:t>и пов'язані з оцінними судженнями негативного характеру (Еллі</w:t>
      </w:r>
      <w:r w:rsidR="006E75AF" w:rsidRPr="00D76759">
        <w:rPr>
          <w:rFonts w:ascii="Times New Roman" w:hAnsi="Times New Roman"/>
          <w:sz w:val="28"/>
        </w:rPr>
        <w:t>с</w:t>
      </w:r>
      <w:r w:rsidR="006E75AF">
        <w:rPr>
          <w:rFonts w:ascii="Times New Roman" w:hAnsi="Times New Roman"/>
          <w:sz w:val="28"/>
        </w:rPr>
        <w:t>, 2002)</w:t>
      </w:r>
      <w:r w:rsidR="006E75AF" w:rsidRPr="00D71114">
        <w:rPr>
          <w:rFonts w:ascii="Times New Roman" w:hAnsi="Times New Roman"/>
          <w:sz w:val="28"/>
        </w:rPr>
        <w:t xml:space="preserve">. </w:t>
      </w:r>
      <w:r w:rsidR="006E75AF" w:rsidRPr="006E75AF">
        <w:rPr>
          <w:rFonts w:ascii="Times New Roman" w:hAnsi="Times New Roman"/>
          <w:sz w:val="28"/>
        </w:rPr>
        <w:t xml:space="preserve"> </w:t>
      </w:r>
    </w:p>
    <w:p w:rsidR="00722201" w:rsidRDefault="0086499E" w:rsidP="008B1456">
      <w:pPr>
        <w:spacing w:after="0" w:line="360" w:lineRule="auto"/>
        <w:ind w:firstLine="709"/>
        <w:jc w:val="both"/>
        <w:rPr>
          <w:rFonts w:ascii="Times New Roman" w:hAnsi="Times New Roman"/>
          <w:sz w:val="28"/>
        </w:rPr>
      </w:pPr>
      <w:r>
        <w:rPr>
          <w:rFonts w:ascii="Times New Roman" w:hAnsi="Times New Roman"/>
          <w:sz w:val="28"/>
        </w:rPr>
        <w:t>Військові дії</w:t>
      </w:r>
      <w:r w:rsidR="00661A3C">
        <w:rPr>
          <w:rFonts w:ascii="Times New Roman" w:hAnsi="Times New Roman"/>
          <w:sz w:val="28"/>
        </w:rPr>
        <w:t xml:space="preserve"> </w:t>
      </w:r>
      <w:r w:rsidR="00722201">
        <w:rPr>
          <w:rFonts w:ascii="Times New Roman" w:hAnsi="Times New Roman"/>
          <w:sz w:val="28"/>
        </w:rPr>
        <w:t xml:space="preserve">в Україні </w:t>
      </w:r>
      <w:r w:rsidR="00661A3C">
        <w:rPr>
          <w:rFonts w:ascii="Times New Roman" w:hAnsi="Times New Roman"/>
          <w:sz w:val="28"/>
        </w:rPr>
        <w:t>п</w:t>
      </w:r>
      <w:r w:rsidR="00A37116">
        <w:rPr>
          <w:rFonts w:ascii="Times New Roman" w:hAnsi="Times New Roman"/>
          <w:sz w:val="28"/>
        </w:rPr>
        <w:t>оглиб</w:t>
      </w:r>
      <w:r w:rsidR="00C0559A">
        <w:rPr>
          <w:rFonts w:ascii="Times New Roman" w:hAnsi="Times New Roman"/>
          <w:sz w:val="28"/>
        </w:rPr>
        <w:t>люють</w:t>
      </w:r>
      <w:r w:rsidR="00661A3C">
        <w:rPr>
          <w:rFonts w:ascii="Times New Roman" w:hAnsi="Times New Roman"/>
          <w:sz w:val="28"/>
        </w:rPr>
        <w:t xml:space="preserve"> </w:t>
      </w:r>
      <w:r w:rsidR="00C0559A">
        <w:rPr>
          <w:rFonts w:ascii="Times New Roman" w:hAnsi="Times New Roman"/>
          <w:sz w:val="28"/>
        </w:rPr>
        <w:t>та активізують</w:t>
      </w:r>
      <w:r w:rsidR="00A37116">
        <w:rPr>
          <w:rFonts w:ascii="Times New Roman" w:hAnsi="Times New Roman"/>
          <w:sz w:val="28"/>
        </w:rPr>
        <w:t xml:space="preserve"> </w:t>
      </w:r>
      <w:r w:rsidR="00661A3C">
        <w:rPr>
          <w:rFonts w:ascii="Times New Roman" w:hAnsi="Times New Roman"/>
          <w:sz w:val="28"/>
        </w:rPr>
        <w:t>дію основних груп ірраціональних установок</w:t>
      </w:r>
      <w:r w:rsidR="00C0559A">
        <w:rPr>
          <w:rFonts w:ascii="Times New Roman" w:hAnsi="Times New Roman"/>
          <w:sz w:val="28"/>
        </w:rPr>
        <w:t xml:space="preserve"> </w:t>
      </w:r>
      <w:r w:rsidR="00722201">
        <w:rPr>
          <w:rFonts w:ascii="Times New Roman" w:hAnsi="Times New Roman"/>
          <w:sz w:val="28"/>
        </w:rPr>
        <w:t xml:space="preserve"> - це </w:t>
      </w:r>
      <w:r w:rsidR="00D76759" w:rsidRPr="00D76759">
        <w:rPr>
          <w:rFonts w:ascii="Times New Roman" w:hAnsi="Times New Roman"/>
          <w:sz w:val="28"/>
        </w:rPr>
        <w:t xml:space="preserve">катастрофічні установки, </w:t>
      </w:r>
      <w:r w:rsidR="00ED2221">
        <w:rPr>
          <w:rFonts w:ascii="Times New Roman" w:hAnsi="Times New Roman"/>
          <w:sz w:val="28"/>
        </w:rPr>
        <w:t>установки повинності</w:t>
      </w:r>
      <w:r w:rsidR="00D76759" w:rsidRPr="00D76759">
        <w:rPr>
          <w:rFonts w:ascii="Times New Roman" w:hAnsi="Times New Roman"/>
          <w:sz w:val="28"/>
        </w:rPr>
        <w:t xml:space="preserve">, установки обов'язкової реалізації </w:t>
      </w:r>
      <w:r w:rsidR="00225D3B">
        <w:rPr>
          <w:rFonts w:ascii="Times New Roman" w:hAnsi="Times New Roman"/>
          <w:sz w:val="28"/>
        </w:rPr>
        <w:t>своїх потреб, оцінні установки</w:t>
      </w:r>
      <w:r w:rsidR="00776B05">
        <w:rPr>
          <w:rFonts w:ascii="Times New Roman" w:hAnsi="Times New Roman"/>
          <w:sz w:val="28"/>
        </w:rPr>
        <w:t>.</w:t>
      </w:r>
      <w:r w:rsidR="00225D3B">
        <w:rPr>
          <w:rFonts w:ascii="Times New Roman" w:hAnsi="Times New Roman"/>
          <w:sz w:val="28"/>
        </w:rPr>
        <w:t xml:space="preserve"> </w:t>
      </w:r>
      <w:r w:rsidR="00D76759" w:rsidRPr="00D76759">
        <w:rPr>
          <w:rFonts w:ascii="Times New Roman" w:hAnsi="Times New Roman"/>
          <w:sz w:val="28"/>
        </w:rPr>
        <w:t>Катастрофічні установки сприяють оцінюванню будь-якої неприємної події в житті людини як жах</w:t>
      </w:r>
      <w:r w:rsidR="00F114EC">
        <w:rPr>
          <w:rFonts w:ascii="Times New Roman" w:hAnsi="Times New Roman"/>
          <w:sz w:val="28"/>
        </w:rPr>
        <w:t>ливої, непоправної</w:t>
      </w:r>
      <w:r w:rsidR="00C0559A">
        <w:rPr>
          <w:rFonts w:ascii="Times New Roman" w:hAnsi="Times New Roman"/>
          <w:sz w:val="28"/>
        </w:rPr>
        <w:t>, жа</w:t>
      </w:r>
      <w:r w:rsidR="00F114EC">
        <w:rPr>
          <w:rFonts w:ascii="Times New Roman" w:hAnsi="Times New Roman"/>
          <w:sz w:val="28"/>
        </w:rPr>
        <w:t>хливої</w:t>
      </w:r>
      <w:r w:rsidR="00370E99">
        <w:rPr>
          <w:rFonts w:ascii="Times New Roman" w:hAnsi="Times New Roman"/>
          <w:sz w:val="28"/>
        </w:rPr>
        <w:t>. В умовах військових дій катастрофічні установки мають реальне підгрунття</w:t>
      </w:r>
      <w:r w:rsidR="000F376E">
        <w:rPr>
          <w:rFonts w:ascii="Times New Roman" w:hAnsi="Times New Roman"/>
          <w:sz w:val="28"/>
        </w:rPr>
        <w:t xml:space="preserve"> та актуалізуються</w:t>
      </w:r>
      <w:r w:rsidR="00370E99">
        <w:rPr>
          <w:rFonts w:ascii="Times New Roman" w:hAnsi="Times New Roman"/>
          <w:sz w:val="28"/>
        </w:rPr>
        <w:t xml:space="preserve"> у осіб, які до них не були схильні раніше.</w:t>
      </w:r>
      <w:r w:rsidR="00F114EC">
        <w:rPr>
          <w:rFonts w:ascii="Times New Roman" w:hAnsi="Times New Roman"/>
          <w:sz w:val="28"/>
        </w:rPr>
        <w:t xml:space="preserve"> </w:t>
      </w:r>
    </w:p>
    <w:p w:rsidR="00722201" w:rsidRDefault="00F114EC" w:rsidP="008B1456">
      <w:pPr>
        <w:spacing w:after="0" w:line="360" w:lineRule="auto"/>
        <w:ind w:firstLine="709"/>
        <w:jc w:val="both"/>
        <w:rPr>
          <w:rFonts w:ascii="Times New Roman" w:hAnsi="Times New Roman"/>
          <w:sz w:val="28"/>
        </w:rPr>
      </w:pPr>
      <w:r w:rsidRPr="00D76759">
        <w:rPr>
          <w:rFonts w:ascii="Times New Roman" w:hAnsi="Times New Roman"/>
          <w:sz w:val="28"/>
        </w:rPr>
        <w:t xml:space="preserve">Установки </w:t>
      </w:r>
      <w:r>
        <w:rPr>
          <w:rFonts w:ascii="Times New Roman" w:hAnsi="Times New Roman"/>
          <w:sz w:val="28"/>
        </w:rPr>
        <w:t>повинності</w:t>
      </w:r>
      <w:r w:rsidRPr="00D76759">
        <w:rPr>
          <w:rFonts w:ascii="Times New Roman" w:hAnsi="Times New Roman"/>
          <w:sz w:val="28"/>
        </w:rPr>
        <w:t xml:space="preserve"> формують переконання в тому, що світ тримається на універсальних позитивних принципах, які не можуть бути змінені.</w:t>
      </w:r>
      <w:r>
        <w:rPr>
          <w:rFonts w:ascii="Times New Roman" w:hAnsi="Times New Roman"/>
          <w:sz w:val="28"/>
        </w:rPr>
        <w:t xml:space="preserve"> Військовий час порушує віру в універсальні </w:t>
      </w:r>
      <w:r w:rsidR="00344CA4">
        <w:rPr>
          <w:rFonts w:ascii="Times New Roman" w:hAnsi="Times New Roman"/>
          <w:sz w:val="28"/>
        </w:rPr>
        <w:t xml:space="preserve">людські </w:t>
      </w:r>
      <w:r>
        <w:rPr>
          <w:rFonts w:ascii="Times New Roman" w:hAnsi="Times New Roman"/>
          <w:sz w:val="28"/>
        </w:rPr>
        <w:t>позитивні принципи</w:t>
      </w:r>
      <w:r w:rsidR="00344CA4">
        <w:rPr>
          <w:rFonts w:ascii="Times New Roman" w:hAnsi="Times New Roman"/>
          <w:sz w:val="28"/>
        </w:rPr>
        <w:t>, піддає їх сумніву та віднімає впевненість у майбутньому.</w:t>
      </w:r>
      <w:r w:rsidR="00904D16">
        <w:rPr>
          <w:rFonts w:ascii="Times New Roman" w:hAnsi="Times New Roman"/>
          <w:sz w:val="28"/>
        </w:rPr>
        <w:t xml:space="preserve"> </w:t>
      </w:r>
    </w:p>
    <w:p w:rsidR="00071BD3" w:rsidRDefault="00D76759" w:rsidP="008B1456">
      <w:pPr>
        <w:spacing w:after="0" w:line="360" w:lineRule="auto"/>
        <w:ind w:firstLine="709"/>
        <w:jc w:val="both"/>
        <w:rPr>
          <w:rFonts w:ascii="Times New Roman" w:hAnsi="Times New Roman"/>
          <w:sz w:val="28"/>
        </w:rPr>
      </w:pPr>
      <w:r w:rsidRPr="00D76759">
        <w:rPr>
          <w:rFonts w:ascii="Times New Roman" w:hAnsi="Times New Roman"/>
          <w:sz w:val="28"/>
        </w:rPr>
        <w:lastRenderedPageBreak/>
        <w:t xml:space="preserve">Установки обов'язкової реалізації своїх потреб визначають образ «Я», що ідеалізується, з яким суб'єкт постійно порівнює себе і якого ніколи не досягає. </w:t>
      </w:r>
      <w:r w:rsidR="00D94866" w:rsidRPr="00D76759">
        <w:rPr>
          <w:rFonts w:ascii="Times New Roman" w:hAnsi="Times New Roman"/>
          <w:sz w:val="28"/>
        </w:rPr>
        <w:t xml:space="preserve">Установки обов'язкової реалізації своїх потреб </w:t>
      </w:r>
      <w:r w:rsidR="00F376DC">
        <w:rPr>
          <w:rFonts w:ascii="Times New Roman" w:hAnsi="Times New Roman"/>
          <w:sz w:val="28"/>
        </w:rPr>
        <w:t>в умовах війни не отрим</w:t>
      </w:r>
      <w:r w:rsidR="00D94866">
        <w:rPr>
          <w:rFonts w:ascii="Times New Roman" w:hAnsi="Times New Roman"/>
          <w:sz w:val="28"/>
        </w:rPr>
        <w:t xml:space="preserve">ують </w:t>
      </w:r>
      <w:r w:rsidR="00F376DC">
        <w:rPr>
          <w:rFonts w:ascii="Times New Roman" w:hAnsi="Times New Roman"/>
          <w:sz w:val="28"/>
        </w:rPr>
        <w:t xml:space="preserve">підгрунтя для задоволення базових потреб особистості </w:t>
      </w:r>
      <w:r w:rsidR="00D94866">
        <w:rPr>
          <w:rFonts w:ascii="Times New Roman" w:hAnsi="Times New Roman"/>
          <w:sz w:val="28"/>
        </w:rPr>
        <w:t xml:space="preserve">та утворюють суб’єктивне відчуття відсутності контролю, особистої </w:t>
      </w:r>
      <w:r w:rsidR="00F376DC">
        <w:rPr>
          <w:rFonts w:ascii="Times New Roman" w:hAnsi="Times New Roman"/>
          <w:sz w:val="28"/>
        </w:rPr>
        <w:t>не</w:t>
      </w:r>
      <w:r w:rsidR="00D94866">
        <w:rPr>
          <w:rFonts w:ascii="Times New Roman" w:hAnsi="Times New Roman"/>
          <w:sz w:val="28"/>
        </w:rPr>
        <w:t xml:space="preserve">безпеки та безпорадності. </w:t>
      </w:r>
    </w:p>
    <w:p w:rsidR="00904D16" w:rsidRDefault="00D76759" w:rsidP="008B1456">
      <w:pPr>
        <w:spacing w:after="0" w:line="360" w:lineRule="auto"/>
        <w:ind w:firstLine="709"/>
        <w:jc w:val="both"/>
        <w:rPr>
          <w:rFonts w:ascii="Times New Roman" w:hAnsi="Times New Roman"/>
          <w:sz w:val="28"/>
        </w:rPr>
      </w:pPr>
      <w:r w:rsidRPr="00D76759">
        <w:rPr>
          <w:rFonts w:ascii="Times New Roman" w:hAnsi="Times New Roman"/>
          <w:sz w:val="28"/>
        </w:rPr>
        <w:t>При оцінних установках людина генералізує оцінку якої-небудь однієї риси</w:t>
      </w:r>
      <w:r w:rsidR="00344CA4">
        <w:rPr>
          <w:rFonts w:ascii="Times New Roman" w:hAnsi="Times New Roman"/>
          <w:sz w:val="28"/>
        </w:rPr>
        <w:t xml:space="preserve"> або властивості іншого на особистість</w:t>
      </w:r>
      <w:r w:rsidRPr="00D76759">
        <w:rPr>
          <w:rFonts w:ascii="Times New Roman" w:hAnsi="Times New Roman"/>
          <w:sz w:val="28"/>
        </w:rPr>
        <w:t xml:space="preserve"> в цілому (надмір</w:t>
      </w:r>
      <w:r w:rsidR="00D94866">
        <w:rPr>
          <w:rFonts w:ascii="Times New Roman" w:hAnsi="Times New Roman"/>
          <w:sz w:val="28"/>
        </w:rPr>
        <w:t>не уза</w:t>
      </w:r>
      <w:r w:rsidR="004663D0">
        <w:rPr>
          <w:rFonts w:ascii="Times New Roman" w:hAnsi="Times New Roman"/>
          <w:sz w:val="28"/>
        </w:rPr>
        <w:t>гальнення), що руйнівним чином</w:t>
      </w:r>
      <w:r w:rsidR="00D94866">
        <w:rPr>
          <w:rFonts w:ascii="Times New Roman" w:hAnsi="Times New Roman"/>
          <w:sz w:val="28"/>
        </w:rPr>
        <w:t xml:space="preserve"> вплив</w:t>
      </w:r>
      <w:r w:rsidR="004663D0">
        <w:rPr>
          <w:rFonts w:ascii="Times New Roman" w:hAnsi="Times New Roman"/>
          <w:sz w:val="28"/>
        </w:rPr>
        <w:t xml:space="preserve">ає на особистість </w:t>
      </w:r>
      <w:r w:rsidR="00071BD3">
        <w:rPr>
          <w:rFonts w:ascii="Times New Roman" w:hAnsi="Times New Roman"/>
          <w:sz w:val="28"/>
        </w:rPr>
        <w:t xml:space="preserve">та </w:t>
      </w:r>
      <w:r w:rsidR="00F376DC">
        <w:rPr>
          <w:rFonts w:ascii="Times New Roman" w:hAnsi="Times New Roman"/>
          <w:sz w:val="28"/>
        </w:rPr>
        <w:t xml:space="preserve">неможливість конструювання </w:t>
      </w:r>
      <w:r w:rsidR="004663D0">
        <w:rPr>
          <w:rFonts w:ascii="Times New Roman" w:hAnsi="Times New Roman"/>
          <w:sz w:val="28"/>
        </w:rPr>
        <w:t>перспективи майбутнього.</w:t>
      </w:r>
      <w:r w:rsidR="00D94866">
        <w:rPr>
          <w:rFonts w:ascii="Times New Roman" w:hAnsi="Times New Roman"/>
          <w:sz w:val="28"/>
        </w:rPr>
        <w:t xml:space="preserve"> </w:t>
      </w:r>
      <w:r w:rsidRPr="00D76759">
        <w:rPr>
          <w:rFonts w:ascii="Times New Roman" w:hAnsi="Times New Roman"/>
          <w:sz w:val="28"/>
        </w:rPr>
        <w:t xml:space="preserve"> </w:t>
      </w:r>
    </w:p>
    <w:p w:rsidR="00C85E92" w:rsidRPr="00C0559A" w:rsidRDefault="00466D4C" w:rsidP="00904D16">
      <w:pPr>
        <w:spacing w:after="0" w:line="360" w:lineRule="auto"/>
        <w:ind w:firstLine="709"/>
        <w:jc w:val="both"/>
        <w:rPr>
          <w:rFonts w:ascii="Times New Roman" w:hAnsi="Times New Roman"/>
          <w:sz w:val="28"/>
        </w:rPr>
      </w:pPr>
      <w:r w:rsidRPr="006E75AF">
        <w:rPr>
          <w:rFonts w:ascii="Times New Roman" w:hAnsi="Times New Roman"/>
          <w:sz w:val="28"/>
        </w:rPr>
        <w:t>І</w:t>
      </w:r>
      <w:r w:rsidR="00373C42" w:rsidRPr="00373C42">
        <w:rPr>
          <w:rFonts w:ascii="Times New Roman" w:hAnsi="Times New Roman"/>
          <w:sz w:val="28"/>
        </w:rPr>
        <w:t xml:space="preserve">рраціональні установки </w:t>
      </w:r>
      <w:r w:rsidR="00904D16">
        <w:rPr>
          <w:rFonts w:ascii="Times New Roman" w:hAnsi="Times New Roman"/>
          <w:sz w:val="28"/>
        </w:rPr>
        <w:t xml:space="preserve">та когнітивні спотворення </w:t>
      </w:r>
      <w:r w:rsidR="00373C42" w:rsidRPr="00373C42">
        <w:rPr>
          <w:rFonts w:ascii="Times New Roman" w:hAnsi="Times New Roman"/>
          <w:sz w:val="28"/>
        </w:rPr>
        <w:t xml:space="preserve">зумовлюють сприйняття та оцінку </w:t>
      </w:r>
      <w:r w:rsidR="008A7C37">
        <w:rPr>
          <w:rFonts w:ascii="Times New Roman" w:hAnsi="Times New Roman"/>
          <w:sz w:val="28"/>
        </w:rPr>
        <w:t>себе,</w:t>
      </w:r>
      <w:r w:rsidR="00373C42" w:rsidRPr="00373C42">
        <w:rPr>
          <w:rFonts w:ascii="Times New Roman" w:hAnsi="Times New Roman"/>
          <w:sz w:val="28"/>
        </w:rPr>
        <w:t xml:space="preserve"> оточуючої ситуації під певним кутом</w:t>
      </w:r>
      <w:r w:rsidR="00D71114">
        <w:rPr>
          <w:rFonts w:ascii="Times New Roman" w:hAnsi="Times New Roman"/>
          <w:sz w:val="28"/>
        </w:rPr>
        <w:t xml:space="preserve"> зору</w:t>
      </w:r>
      <w:r w:rsidR="00373C42" w:rsidRPr="00373C42">
        <w:rPr>
          <w:rFonts w:ascii="Times New Roman" w:hAnsi="Times New Roman"/>
          <w:sz w:val="28"/>
        </w:rPr>
        <w:t xml:space="preserve"> з перебільшенням с</w:t>
      </w:r>
      <w:r w:rsidR="008A7C37">
        <w:rPr>
          <w:rFonts w:ascii="Times New Roman" w:hAnsi="Times New Roman"/>
          <w:sz w:val="28"/>
        </w:rPr>
        <w:t>ценарія катастрофізації та змен</w:t>
      </w:r>
      <w:r w:rsidR="00373C42" w:rsidRPr="00373C42">
        <w:rPr>
          <w:rFonts w:ascii="Times New Roman" w:hAnsi="Times New Roman"/>
          <w:sz w:val="28"/>
        </w:rPr>
        <w:t>шенням своїх здатностей впроратись з викликами війни</w:t>
      </w:r>
      <w:r>
        <w:rPr>
          <w:rFonts w:ascii="Times New Roman" w:hAnsi="Times New Roman"/>
          <w:sz w:val="28"/>
        </w:rPr>
        <w:t>, применшенням своїх професійних та особистісних ресурсів</w:t>
      </w:r>
      <w:r w:rsidR="00373C42" w:rsidRPr="00373C42">
        <w:rPr>
          <w:rFonts w:ascii="Times New Roman" w:hAnsi="Times New Roman"/>
          <w:sz w:val="28"/>
        </w:rPr>
        <w:t xml:space="preserve">. </w:t>
      </w:r>
      <w:r w:rsidR="0028452B">
        <w:rPr>
          <w:rFonts w:ascii="Times New Roman" w:hAnsi="Times New Roman"/>
          <w:sz w:val="28"/>
        </w:rPr>
        <w:t>Ірраціональні</w:t>
      </w:r>
      <w:r w:rsidR="008A7C37">
        <w:rPr>
          <w:rFonts w:ascii="Times New Roman" w:hAnsi="Times New Roman"/>
          <w:sz w:val="28"/>
        </w:rPr>
        <w:t xml:space="preserve"> когнітивні </w:t>
      </w:r>
      <w:r w:rsidR="0028452B">
        <w:rPr>
          <w:rFonts w:ascii="Times New Roman" w:hAnsi="Times New Roman"/>
          <w:sz w:val="28"/>
        </w:rPr>
        <w:t xml:space="preserve">установки </w:t>
      </w:r>
      <w:r w:rsidR="00D76759" w:rsidRPr="00D76759">
        <w:rPr>
          <w:rFonts w:ascii="Times New Roman" w:hAnsi="Times New Roman"/>
          <w:sz w:val="28"/>
        </w:rPr>
        <w:t>викликают</w:t>
      </w:r>
      <w:r w:rsidR="008A7C37">
        <w:rPr>
          <w:rFonts w:ascii="Times New Roman" w:hAnsi="Times New Roman"/>
          <w:sz w:val="28"/>
        </w:rPr>
        <w:t>ь різні емоційні порушення, які</w:t>
      </w:r>
      <w:r w:rsidR="00D76759" w:rsidRPr="00D76759">
        <w:rPr>
          <w:rFonts w:ascii="Times New Roman" w:hAnsi="Times New Roman"/>
          <w:sz w:val="28"/>
        </w:rPr>
        <w:t xml:space="preserve"> прово</w:t>
      </w:r>
      <w:r w:rsidR="00661A3C">
        <w:rPr>
          <w:rFonts w:ascii="Times New Roman" w:hAnsi="Times New Roman"/>
          <w:sz w:val="28"/>
        </w:rPr>
        <w:t xml:space="preserve">кують або посилюють </w:t>
      </w:r>
      <w:r w:rsidR="008A7C37">
        <w:rPr>
          <w:rFonts w:ascii="Times New Roman" w:hAnsi="Times New Roman"/>
          <w:sz w:val="28"/>
        </w:rPr>
        <w:t>емоційне вигорання, травму співчуття, вторинну травматизацію</w:t>
      </w:r>
      <w:r w:rsidR="001015BD">
        <w:rPr>
          <w:rFonts w:ascii="Times New Roman" w:hAnsi="Times New Roman"/>
          <w:sz w:val="28"/>
        </w:rPr>
        <w:t>,</w:t>
      </w:r>
      <w:r w:rsidR="008A7C37">
        <w:rPr>
          <w:rFonts w:ascii="Times New Roman" w:hAnsi="Times New Roman"/>
          <w:sz w:val="28"/>
        </w:rPr>
        <w:t xml:space="preserve"> </w:t>
      </w:r>
      <w:r w:rsidR="00661A3C">
        <w:rPr>
          <w:rFonts w:ascii="Times New Roman" w:hAnsi="Times New Roman"/>
          <w:sz w:val="28"/>
        </w:rPr>
        <w:t>дезадаптивн</w:t>
      </w:r>
      <w:r w:rsidR="00344CA4">
        <w:rPr>
          <w:rFonts w:ascii="Times New Roman" w:hAnsi="Times New Roman"/>
          <w:sz w:val="28"/>
        </w:rPr>
        <w:t>у</w:t>
      </w:r>
      <w:r w:rsidR="00D76759" w:rsidRPr="00D76759">
        <w:rPr>
          <w:rFonts w:ascii="Times New Roman" w:hAnsi="Times New Roman"/>
          <w:sz w:val="28"/>
        </w:rPr>
        <w:t xml:space="preserve"> с</w:t>
      </w:r>
      <w:r w:rsidR="001015BD">
        <w:rPr>
          <w:rFonts w:ascii="Times New Roman" w:hAnsi="Times New Roman"/>
          <w:sz w:val="28"/>
        </w:rPr>
        <w:t>оціальну поведінку</w:t>
      </w:r>
      <w:r w:rsidR="00D76759" w:rsidRPr="00D76759">
        <w:rPr>
          <w:rFonts w:ascii="Times New Roman" w:hAnsi="Times New Roman"/>
          <w:sz w:val="28"/>
        </w:rPr>
        <w:t>.</w:t>
      </w:r>
    </w:p>
    <w:p w:rsidR="007D7CF0" w:rsidRPr="00934C08" w:rsidRDefault="007134E5" w:rsidP="00934C08">
      <w:pPr>
        <w:spacing w:after="0" w:line="360" w:lineRule="auto"/>
        <w:ind w:firstLine="709"/>
        <w:jc w:val="both"/>
        <w:rPr>
          <w:rFonts w:ascii="Times New Roman" w:hAnsi="Times New Roman"/>
          <w:bCs/>
          <w:sz w:val="28"/>
        </w:rPr>
      </w:pPr>
      <w:r>
        <w:rPr>
          <w:rFonts w:ascii="Times New Roman" w:hAnsi="Times New Roman"/>
          <w:bCs/>
          <w:sz w:val="28"/>
        </w:rPr>
        <w:t>Представники гештальт-підходу</w:t>
      </w:r>
      <w:r w:rsidR="007D7CF0" w:rsidRPr="007D7CF0">
        <w:rPr>
          <w:rFonts w:ascii="Times New Roman" w:hAnsi="Times New Roman"/>
          <w:bCs/>
          <w:sz w:val="28"/>
        </w:rPr>
        <w:t xml:space="preserve"> вважають, що синдром емоційного вигорання - це комплексна проблема. У розумінні гештальт-психолог</w:t>
      </w:r>
      <w:r>
        <w:rPr>
          <w:rFonts w:ascii="Times New Roman" w:hAnsi="Times New Roman"/>
          <w:bCs/>
          <w:sz w:val="28"/>
        </w:rPr>
        <w:t>ів</w:t>
      </w:r>
      <w:r w:rsidR="007D7CF0" w:rsidRPr="007D7CF0">
        <w:rPr>
          <w:rFonts w:ascii="Times New Roman" w:hAnsi="Times New Roman"/>
          <w:bCs/>
          <w:sz w:val="28"/>
        </w:rPr>
        <w:t>в, основна складність для фахівця з синдромом емоційного вигорання полягає в необхідності усвідомити і інтегрувати усі чинники</w:t>
      </w:r>
      <w:r>
        <w:rPr>
          <w:rFonts w:ascii="Times New Roman" w:hAnsi="Times New Roman"/>
          <w:bCs/>
          <w:sz w:val="28"/>
        </w:rPr>
        <w:t xml:space="preserve"> (</w:t>
      </w:r>
      <w:r w:rsidRPr="007D7CF0">
        <w:rPr>
          <w:rFonts w:ascii="Times New Roman" w:hAnsi="Times New Roman"/>
          <w:bCs/>
          <w:sz w:val="28"/>
        </w:rPr>
        <w:t>психосоматичні симптоми</w:t>
      </w:r>
      <w:r>
        <w:rPr>
          <w:rFonts w:ascii="Times New Roman" w:hAnsi="Times New Roman"/>
          <w:bCs/>
          <w:sz w:val="28"/>
        </w:rPr>
        <w:t>, об’єктивні загорози</w:t>
      </w:r>
      <w:r w:rsidR="00934C08">
        <w:rPr>
          <w:rFonts w:ascii="Times New Roman" w:hAnsi="Times New Roman"/>
          <w:bCs/>
          <w:sz w:val="28"/>
        </w:rPr>
        <w:t>, емоційні перенавантаження,</w:t>
      </w:r>
      <w:r>
        <w:rPr>
          <w:rFonts w:ascii="Times New Roman" w:hAnsi="Times New Roman"/>
          <w:bCs/>
          <w:sz w:val="28"/>
        </w:rPr>
        <w:t xml:space="preserve"> складнощі у сфері міжособистісного </w:t>
      </w:r>
      <w:r w:rsidRPr="007D7CF0">
        <w:rPr>
          <w:rFonts w:ascii="Times New Roman" w:hAnsi="Times New Roman"/>
          <w:bCs/>
          <w:sz w:val="28"/>
        </w:rPr>
        <w:t xml:space="preserve"> спілкування</w:t>
      </w:r>
      <w:r>
        <w:rPr>
          <w:rFonts w:ascii="Times New Roman" w:hAnsi="Times New Roman"/>
          <w:bCs/>
          <w:sz w:val="28"/>
        </w:rPr>
        <w:t>,</w:t>
      </w:r>
      <w:r w:rsidRPr="007D7CF0">
        <w:rPr>
          <w:rFonts w:ascii="Times New Roman" w:hAnsi="Times New Roman"/>
          <w:bCs/>
          <w:sz w:val="28"/>
        </w:rPr>
        <w:t xml:space="preserve"> несприятливими чинниками діяльності</w:t>
      </w:r>
      <w:r>
        <w:rPr>
          <w:rFonts w:ascii="Times New Roman" w:hAnsi="Times New Roman"/>
          <w:bCs/>
          <w:sz w:val="28"/>
        </w:rPr>
        <w:t>)</w:t>
      </w:r>
      <w:r w:rsidR="007D7CF0" w:rsidRPr="007D7CF0">
        <w:rPr>
          <w:rFonts w:ascii="Times New Roman" w:hAnsi="Times New Roman"/>
          <w:bCs/>
          <w:sz w:val="28"/>
        </w:rPr>
        <w:t>, щоб побачити вигорання як цілісність</w:t>
      </w:r>
      <w:r w:rsidR="00934C08">
        <w:rPr>
          <w:rFonts w:ascii="Times New Roman" w:hAnsi="Times New Roman"/>
          <w:bCs/>
          <w:sz w:val="28"/>
        </w:rPr>
        <w:t>.</w:t>
      </w:r>
      <w:r w:rsidR="007D7CF0" w:rsidRPr="007D7CF0">
        <w:rPr>
          <w:rFonts w:ascii="Times New Roman" w:hAnsi="Times New Roman"/>
          <w:bCs/>
          <w:sz w:val="28"/>
        </w:rPr>
        <w:t xml:space="preserve"> Гештальт-терапія надає величезне значення потребам і стереотипам клієнта, що прояв</w:t>
      </w:r>
      <w:r w:rsidR="00934C08">
        <w:rPr>
          <w:rFonts w:ascii="Times New Roman" w:hAnsi="Times New Roman"/>
          <w:bCs/>
          <w:sz w:val="28"/>
        </w:rPr>
        <w:t>ляються в ситуації «тут-і-тепер</w:t>
      </w:r>
      <w:r w:rsidR="007D7CF0" w:rsidRPr="007D7CF0">
        <w:rPr>
          <w:rFonts w:ascii="Times New Roman" w:hAnsi="Times New Roman"/>
          <w:bCs/>
          <w:sz w:val="28"/>
        </w:rPr>
        <w:t xml:space="preserve">». Синдром емоційного вигорання серед фахівців «допомагаючих» професій - результат уникнення власних почуттів, </w:t>
      </w:r>
      <w:r w:rsidR="00934C08">
        <w:rPr>
          <w:rFonts w:ascii="Times New Roman" w:hAnsi="Times New Roman"/>
          <w:bCs/>
          <w:sz w:val="28"/>
        </w:rPr>
        <w:t xml:space="preserve">спрощення </w:t>
      </w:r>
      <w:r w:rsidR="007D7CF0" w:rsidRPr="007D7CF0">
        <w:rPr>
          <w:rFonts w:ascii="Times New Roman" w:hAnsi="Times New Roman"/>
          <w:bCs/>
          <w:sz w:val="28"/>
        </w:rPr>
        <w:t>професійної діяльності до жорстких стереотипів, невмінн</w:t>
      </w:r>
      <w:r w:rsidR="00934C08">
        <w:rPr>
          <w:rFonts w:ascii="Times New Roman" w:hAnsi="Times New Roman"/>
          <w:bCs/>
          <w:sz w:val="28"/>
        </w:rPr>
        <w:t>я грати і творчо самовиражатися</w:t>
      </w:r>
      <w:r w:rsidR="00C90709">
        <w:rPr>
          <w:rFonts w:ascii="Times New Roman" w:hAnsi="Times New Roman"/>
          <w:bCs/>
          <w:sz w:val="28"/>
        </w:rPr>
        <w:t xml:space="preserve"> </w:t>
      </w:r>
      <w:r w:rsidR="00C90709" w:rsidRPr="00C90709">
        <w:rPr>
          <w:rFonts w:ascii="Times New Roman" w:hAnsi="Times New Roman" w:cs="Times New Roman"/>
          <w:bCs/>
          <w:sz w:val="28"/>
          <w:szCs w:val="28"/>
        </w:rPr>
        <w:t>(Семкова, 2011)</w:t>
      </w:r>
      <w:r w:rsidR="00934C08" w:rsidRPr="00C90709">
        <w:rPr>
          <w:rFonts w:ascii="Times New Roman" w:hAnsi="Times New Roman" w:cs="Times New Roman"/>
          <w:bCs/>
          <w:sz w:val="28"/>
          <w:szCs w:val="28"/>
        </w:rPr>
        <w:t>.</w:t>
      </w:r>
    </w:p>
    <w:p w:rsidR="0015005B" w:rsidRPr="00D35EE9" w:rsidRDefault="007D7CF0" w:rsidP="00D35EE9">
      <w:pPr>
        <w:spacing w:after="0" w:line="360" w:lineRule="auto"/>
        <w:ind w:firstLine="709"/>
        <w:jc w:val="both"/>
        <w:rPr>
          <w:rFonts w:ascii="Times New Roman" w:hAnsi="Times New Roman"/>
          <w:sz w:val="28"/>
        </w:rPr>
      </w:pPr>
      <w:r w:rsidRPr="007D7CF0">
        <w:rPr>
          <w:rFonts w:ascii="Times New Roman" w:hAnsi="Times New Roman"/>
          <w:bCs/>
          <w:sz w:val="28"/>
        </w:rPr>
        <w:t xml:space="preserve">Психосоматичні прояви </w:t>
      </w:r>
      <w:r w:rsidR="0028452B">
        <w:rPr>
          <w:rFonts w:ascii="Times New Roman" w:hAnsi="Times New Roman"/>
          <w:bCs/>
          <w:sz w:val="28"/>
        </w:rPr>
        <w:t xml:space="preserve">емоційного вигорання у психологів </w:t>
      </w:r>
      <w:r w:rsidRPr="007D7CF0">
        <w:rPr>
          <w:rFonts w:ascii="Times New Roman" w:hAnsi="Times New Roman"/>
          <w:bCs/>
          <w:sz w:val="28"/>
        </w:rPr>
        <w:t xml:space="preserve">можуть бути пов'язані з труднощами в усвідомленні і словесному вираженні власних </w:t>
      </w:r>
      <w:r w:rsidRPr="007D7CF0">
        <w:rPr>
          <w:rFonts w:ascii="Times New Roman" w:hAnsi="Times New Roman"/>
          <w:bCs/>
          <w:sz w:val="28"/>
        </w:rPr>
        <w:lastRenderedPageBreak/>
        <w:t>переживань, що може перешкодити фахівцеві зрозуміти свої почуття і стосунки, пов'язані з роботою.</w:t>
      </w:r>
      <w:r w:rsidR="0015005B">
        <w:rPr>
          <w:rFonts w:ascii="Times New Roman" w:hAnsi="Times New Roman"/>
          <w:bCs/>
          <w:sz w:val="28"/>
        </w:rPr>
        <w:t xml:space="preserve"> </w:t>
      </w:r>
      <w:r w:rsidR="00D35EE9" w:rsidRPr="00D76759">
        <w:rPr>
          <w:rFonts w:ascii="Times New Roman" w:hAnsi="Times New Roman"/>
          <w:sz w:val="28"/>
        </w:rPr>
        <w:t>Проте</w:t>
      </w:r>
      <w:r w:rsidR="00D35EE9">
        <w:rPr>
          <w:rFonts w:ascii="Times New Roman" w:hAnsi="Times New Roman"/>
          <w:sz w:val="28"/>
        </w:rPr>
        <w:t>,</w:t>
      </w:r>
      <w:r w:rsidR="00D35EE9" w:rsidRPr="00D76759">
        <w:rPr>
          <w:rFonts w:ascii="Times New Roman" w:hAnsi="Times New Roman"/>
          <w:sz w:val="28"/>
        </w:rPr>
        <w:t xml:space="preserve"> одночасно </w:t>
      </w:r>
      <w:r w:rsidR="00D35EE9">
        <w:rPr>
          <w:rFonts w:ascii="Times New Roman" w:hAnsi="Times New Roman"/>
          <w:sz w:val="28"/>
        </w:rPr>
        <w:t>слід починати роботу</w:t>
      </w:r>
      <w:r w:rsidR="00D35EE9" w:rsidRPr="00D76759">
        <w:rPr>
          <w:rFonts w:ascii="Times New Roman" w:hAnsi="Times New Roman"/>
          <w:sz w:val="28"/>
        </w:rPr>
        <w:t xml:space="preserve"> над екзистенціальними установками</w:t>
      </w:r>
      <w:r w:rsidR="00D35EE9">
        <w:rPr>
          <w:rFonts w:ascii="Times New Roman" w:hAnsi="Times New Roman"/>
          <w:sz w:val="28"/>
        </w:rPr>
        <w:t xml:space="preserve"> спеціаліста. Застосування екзистенціального </w:t>
      </w:r>
      <w:r w:rsidR="00D35EE9" w:rsidRPr="00D76759">
        <w:rPr>
          <w:rFonts w:ascii="Times New Roman" w:hAnsi="Times New Roman"/>
          <w:sz w:val="28"/>
        </w:rPr>
        <w:t>аналіз</w:t>
      </w:r>
      <w:r w:rsidR="00D35EE9">
        <w:rPr>
          <w:rFonts w:ascii="Times New Roman" w:hAnsi="Times New Roman"/>
          <w:sz w:val="28"/>
        </w:rPr>
        <w:t>у</w:t>
      </w:r>
      <w:r w:rsidR="00D35EE9" w:rsidRPr="00D76759">
        <w:rPr>
          <w:rFonts w:ascii="Times New Roman" w:hAnsi="Times New Roman"/>
          <w:sz w:val="28"/>
        </w:rPr>
        <w:t xml:space="preserve"> </w:t>
      </w:r>
      <w:r w:rsidR="00D35EE9">
        <w:rPr>
          <w:rFonts w:ascii="Times New Roman" w:hAnsi="Times New Roman"/>
          <w:sz w:val="28"/>
        </w:rPr>
        <w:t xml:space="preserve">переходить </w:t>
      </w:r>
      <w:r w:rsidR="00D35EE9" w:rsidRPr="00D76759">
        <w:rPr>
          <w:rFonts w:ascii="Times New Roman" w:hAnsi="Times New Roman"/>
          <w:sz w:val="28"/>
        </w:rPr>
        <w:t>на рівень розвитку особистості</w:t>
      </w:r>
      <w:r w:rsidR="00D35EE9">
        <w:rPr>
          <w:rFonts w:ascii="Times New Roman" w:hAnsi="Times New Roman"/>
          <w:sz w:val="28"/>
        </w:rPr>
        <w:t xml:space="preserve"> психолога та актуалізує важливий процес</w:t>
      </w:r>
      <w:r w:rsidR="00D35EE9" w:rsidRPr="00D76759">
        <w:rPr>
          <w:rFonts w:ascii="Times New Roman" w:hAnsi="Times New Roman"/>
          <w:sz w:val="28"/>
        </w:rPr>
        <w:t xml:space="preserve">: </w:t>
      </w:r>
      <w:r w:rsidR="00D35EE9" w:rsidRPr="002C1C2D">
        <w:rPr>
          <w:rFonts w:ascii="Times New Roman" w:hAnsi="Times New Roman"/>
          <w:sz w:val="28"/>
        </w:rPr>
        <w:t>увага із зовнішніх умов п</w:t>
      </w:r>
      <w:r w:rsidR="00D35EE9">
        <w:rPr>
          <w:rFonts w:ascii="Times New Roman" w:hAnsi="Times New Roman"/>
          <w:sz w:val="28"/>
        </w:rPr>
        <w:t>ереключається на усвідомлення</w:t>
      </w:r>
      <w:r w:rsidR="00D35EE9" w:rsidRPr="002C1C2D">
        <w:rPr>
          <w:rFonts w:ascii="Times New Roman" w:hAnsi="Times New Roman"/>
          <w:sz w:val="28"/>
        </w:rPr>
        <w:t xml:space="preserve"> установки по відношенню до життя, на структуру сенсу, що визначала досі суб'єктивне життя.</w:t>
      </w:r>
    </w:p>
    <w:p w:rsidR="00C85E92" w:rsidRDefault="00D76759" w:rsidP="00C85E92">
      <w:pPr>
        <w:spacing w:after="0" w:line="360" w:lineRule="auto"/>
        <w:ind w:firstLine="709"/>
        <w:jc w:val="both"/>
        <w:rPr>
          <w:rFonts w:ascii="Times New Roman" w:hAnsi="Times New Roman"/>
          <w:sz w:val="28"/>
        </w:rPr>
      </w:pPr>
      <w:r w:rsidRPr="00D76759">
        <w:rPr>
          <w:rFonts w:ascii="Times New Roman" w:hAnsi="Times New Roman"/>
          <w:sz w:val="28"/>
        </w:rPr>
        <w:t xml:space="preserve">Т. Кушнир і В. Мильбауер запропонували програму, засновану на тому, що для профілактики стресу і вигорання потрібна переоцінка суджень (переконань) відносно себе, інших людей, світу і їх зміна у бік більшої реалістичності і раціональності </w:t>
      </w:r>
      <w:r w:rsidR="00225D3B" w:rsidRPr="00225D3B">
        <w:rPr>
          <w:rFonts w:ascii="Times New Roman" w:hAnsi="Times New Roman" w:cs="Times New Roman"/>
          <w:sz w:val="28"/>
          <w:szCs w:val="28"/>
        </w:rPr>
        <w:t>(</w:t>
      </w:r>
      <w:r w:rsidR="00225D3B" w:rsidRPr="00225D3B">
        <w:rPr>
          <w:rFonts w:ascii="Times New Roman" w:hAnsi="Times New Roman" w:cs="Times New Roman"/>
          <w:color w:val="010202"/>
          <w:sz w:val="28"/>
          <w:szCs w:val="28"/>
          <w:lang w:val="en-US"/>
        </w:rPr>
        <w:t>Kushnir</w:t>
      </w:r>
      <w:r w:rsidR="00225D3B" w:rsidRPr="00225D3B">
        <w:rPr>
          <w:rFonts w:ascii="Times New Roman" w:hAnsi="Times New Roman" w:cs="Times New Roman"/>
          <w:color w:val="010202"/>
          <w:spacing w:val="1"/>
          <w:sz w:val="28"/>
          <w:szCs w:val="28"/>
        </w:rPr>
        <w:t xml:space="preserve"> </w:t>
      </w:r>
      <w:r w:rsidR="00225D3B" w:rsidRPr="00225D3B">
        <w:rPr>
          <w:rFonts w:ascii="Times New Roman" w:hAnsi="Times New Roman" w:cs="Times New Roman"/>
          <w:color w:val="010202"/>
          <w:sz w:val="28"/>
          <w:szCs w:val="28"/>
          <w:lang w:val="en-US"/>
        </w:rPr>
        <w:t>T</w:t>
      </w:r>
      <w:r w:rsidR="00225D3B" w:rsidRPr="00225D3B">
        <w:rPr>
          <w:rFonts w:ascii="Times New Roman" w:hAnsi="Times New Roman" w:cs="Times New Roman"/>
          <w:color w:val="010202"/>
          <w:sz w:val="28"/>
          <w:szCs w:val="28"/>
        </w:rPr>
        <w:t>.,</w:t>
      </w:r>
      <w:r w:rsidR="00225D3B" w:rsidRPr="00225D3B">
        <w:rPr>
          <w:rFonts w:ascii="Times New Roman" w:hAnsi="Times New Roman" w:cs="Times New Roman"/>
          <w:color w:val="010202"/>
          <w:spacing w:val="1"/>
          <w:sz w:val="28"/>
          <w:szCs w:val="28"/>
        </w:rPr>
        <w:t xml:space="preserve"> </w:t>
      </w:r>
      <w:proofErr w:type="gramStart"/>
      <w:r w:rsidR="00225D3B" w:rsidRPr="00225D3B">
        <w:rPr>
          <w:rFonts w:ascii="Times New Roman" w:hAnsi="Times New Roman" w:cs="Times New Roman"/>
          <w:color w:val="010202"/>
          <w:sz w:val="28"/>
          <w:szCs w:val="28"/>
          <w:lang w:val="en-US"/>
        </w:rPr>
        <w:t>Milbauer</w:t>
      </w:r>
      <w:r w:rsidR="00225D3B" w:rsidRPr="00225D3B">
        <w:rPr>
          <w:rFonts w:ascii="Times New Roman" w:hAnsi="Times New Roman" w:cs="Times New Roman"/>
          <w:color w:val="010202"/>
          <w:sz w:val="28"/>
          <w:szCs w:val="28"/>
        </w:rPr>
        <w:t>, 1990</w:t>
      </w:r>
      <w:r w:rsidR="00225D3B" w:rsidRPr="00225D3B">
        <w:rPr>
          <w:rFonts w:ascii="Times New Roman" w:hAnsi="Times New Roman" w:cs="Times New Roman"/>
          <w:sz w:val="28"/>
          <w:szCs w:val="28"/>
        </w:rPr>
        <w:t>)</w:t>
      </w:r>
      <w:r w:rsidR="00225D3B">
        <w:rPr>
          <w:rFonts w:ascii="Times New Roman" w:hAnsi="Times New Roman" w:cs="Times New Roman"/>
          <w:sz w:val="28"/>
          <w:szCs w:val="28"/>
        </w:rPr>
        <w:t>.</w:t>
      </w:r>
      <w:proofErr w:type="gramEnd"/>
    </w:p>
    <w:p w:rsidR="00424491" w:rsidRPr="004F7266" w:rsidRDefault="00424491" w:rsidP="00424491">
      <w:pPr>
        <w:spacing w:after="0" w:line="360" w:lineRule="auto"/>
        <w:ind w:firstLine="709"/>
        <w:jc w:val="both"/>
        <w:rPr>
          <w:rFonts w:ascii="Times New Roman" w:hAnsi="Times New Roman"/>
          <w:sz w:val="28"/>
        </w:rPr>
      </w:pPr>
      <w:r w:rsidRPr="00424491">
        <w:rPr>
          <w:rFonts w:ascii="Times New Roman" w:hAnsi="Times New Roman"/>
          <w:sz w:val="28"/>
        </w:rPr>
        <w:t>А. Лэнгле головним способом профілактики і лікування синдрому емоційного вигорання вважає глибинну роботу, спрямовану на пошук основних проблемних зон і психічних дефіцитів пацієнта</w:t>
      </w:r>
      <w:r w:rsidR="00225D3B">
        <w:rPr>
          <w:rFonts w:ascii="Times New Roman" w:hAnsi="Times New Roman"/>
          <w:sz w:val="28"/>
        </w:rPr>
        <w:t xml:space="preserve"> (</w:t>
      </w:r>
      <w:r w:rsidR="00225D3B" w:rsidRPr="00424491">
        <w:rPr>
          <w:rFonts w:ascii="Times New Roman" w:hAnsi="Times New Roman"/>
          <w:sz w:val="28"/>
        </w:rPr>
        <w:t>Лэнгле</w:t>
      </w:r>
      <w:r w:rsidR="00225D3B">
        <w:rPr>
          <w:rFonts w:ascii="Times New Roman" w:hAnsi="Times New Roman"/>
          <w:sz w:val="28"/>
        </w:rPr>
        <w:t>, 2008)</w:t>
      </w:r>
      <w:r w:rsidRPr="00225D3B">
        <w:rPr>
          <w:rFonts w:ascii="Times New Roman" w:hAnsi="Times New Roman"/>
          <w:sz w:val="28"/>
        </w:rPr>
        <w:t>.</w:t>
      </w:r>
    </w:p>
    <w:p w:rsidR="00D64326" w:rsidRPr="00364ADB" w:rsidRDefault="00E56549" w:rsidP="004D5F5C">
      <w:pPr>
        <w:spacing w:after="0" w:line="360" w:lineRule="auto"/>
        <w:ind w:firstLine="709"/>
        <w:jc w:val="both"/>
        <w:rPr>
          <w:rFonts w:ascii="Times New Roman" w:hAnsi="Times New Roman"/>
          <w:sz w:val="28"/>
        </w:rPr>
      </w:pPr>
      <w:r w:rsidRPr="006D0A14">
        <w:rPr>
          <w:rFonts w:ascii="Times New Roman" w:hAnsi="Times New Roman"/>
          <w:sz w:val="28"/>
        </w:rPr>
        <w:t xml:space="preserve">Важливим в попередженні розвитку синдрому емоційного вигорання є усвідомлення </w:t>
      </w:r>
      <w:r w:rsidR="00005FBE">
        <w:rPr>
          <w:rFonts w:ascii="Times New Roman" w:hAnsi="Times New Roman"/>
          <w:sz w:val="28"/>
        </w:rPr>
        <w:t xml:space="preserve">психологом </w:t>
      </w:r>
      <w:r w:rsidRPr="006D0A14">
        <w:rPr>
          <w:rFonts w:ascii="Times New Roman" w:hAnsi="Times New Roman"/>
          <w:sz w:val="28"/>
        </w:rPr>
        <w:t xml:space="preserve">сенсу своєї діяльності, рефлексія свого стану (соматичного і психічного), а також </w:t>
      </w:r>
      <w:r w:rsidR="00E62322">
        <w:rPr>
          <w:rFonts w:ascii="Times New Roman" w:hAnsi="Times New Roman"/>
          <w:sz w:val="28"/>
        </w:rPr>
        <w:t>ставл</w:t>
      </w:r>
      <w:r w:rsidR="00005FBE">
        <w:rPr>
          <w:rFonts w:ascii="Times New Roman" w:hAnsi="Times New Roman"/>
          <w:sz w:val="28"/>
        </w:rPr>
        <w:t xml:space="preserve">ення </w:t>
      </w:r>
      <w:r w:rsidRPr="006D0A14">
        <w:rPr>
          <w:rFonts w:ascii="Times New Roman" w:hAnsi="Times New Roman"/>
          <w:sz w:val="28"/>
        </w:rPr>
        <w:t>до симптомів вигорання як до внутрішніх сигналів, що свідчать про</w:t>
      </w:r>
      <w:r>
        <w:rPr>
          <w:rFonts w:ascii="Times New Roman" w:hAnsi="Times New Roman"/>
          <w:sz w:val="28"/>
        </w:rPr>
        <w:t xml:space="preserve"> наявний</w:t>
      </w:r>
      <w:r w:rsidRPr="006D0A14">
        <w:rPr>
          <w:rFonts w:ascii="Times New Roman" w:hAnsi="Times New Roman"/>
          <w:sz w:val="28"/>
        </w:rPr>
        <w:t xml:space="preserve"> психологічний дисбаланс.</w:t>
      </w:r>
      <w:r w:rsidR="00005FBE">
        <w:rPr>
          <w:rFonts w:ascii="Times New Roman" w:hAnsi="Times New Roman"/>
          <w:sz w:val="28"/>
        </w:rPr>
        <w:t xml:space="preserve"> Ф</w:t>
      </w:r>
      <w:r w:rsidR="00AF3980" w:rsidRPr="00D76759">
        <w:rPr>
          <w:rFonts w:ascii="Times New Roman" w:hAnsi="Times New Roman"/>
          <w:sz w:val="28"/>
        </w:rPr>
        <w:t>ормування активної позиції по відношенню до організаційних і професійних стресів за допомогою підвищення особистої і соціальної значущості подолання стресу, оволодіння конструктивними моделями поведінки у важких професійних ситуаціях, підвищення упевненості в собі і оптимізму</w:t>
      </w:r>
      <w:r w:rsidR="00364ADB">
        <w:rPr>
          <w:rFonts w:ascii="Times New Roman" w:hAnsi="Times New Roman"/>
          <w:sz w:val="28"/>
        </w:rPr>
        <w:t xml:space="preserve"> є основними складовими системи профілактичних засобів </w:t>
      </w:r>
      <w:r w:rsidR="00364ADB" w:rsidRPr="00364ADB">
        <w:rPr>
          <w:rFonts w:ascii="Times New Roman" w:hAnsi="Times New Roman"/>
          <w:sz w:val="28"/>
        </w:rPr>
        <w:t>емоційного вигорання</w:t>
      </w:r>
      <w:r w:rsidR="00AF3980" w:rsidRPr="00364ADB">
        <w:rPr>
          <w:rFonts w:ascii="Times New Roman" w:hAnsi="Times New Roman"/>
          <w:sz w:val="28"/>
        </w:rPr>
        <w:t xml:space="preserve">. </w:t>
      </w:r>
      <w:r w:rsidR="00D64326">
        <w:rPr>
          <w:rFonts w:ascii="Times New Roman" w:hAnsi="Times New Roman"/>
          <w:sz w:val="28"/>
        </w:rPr>
        <w:t>Завершуючим</w:t>
      </w:r>
      <w:r w:rsidR="00D64326" w:rsidRPr="00D64326">
        <w:rPr>
          <w:rFonts w:ascii="Times New Roman" w:hAnsi="Times New Roman"/>
          <w:sz w:val="28"/>
        </w:rPr>
        <w:t xml:space="preserve"> етап</w:t>
      </w:r>
      <w:r w:rsidR="00D64326">
        <w:rPr>
          <w:rFonts w:ascii="Times New Roman" w:hAnsi="Times New Roman"/>
          <w:sz w:val="28"/>
        </w:rPr>
        <w:t>ом</w:t>
      </w:r>
      <w:r w:rsidR="00D64326" w:rsidRPr="00D64326">
        <w:rPr>
          <w:rFonts w:ascii="Times New Roman" w:hAnsi="Times New Roman"/>
          <w:sz w:val="28"/>
        </w:rPr>
        <w:t xml:space="preserve"> </w:t>
      </w:r>
      <w:r w:rsidR="00D64326">
        <w:rPr>
          <w:rFonts w:ascii="Times New Roman" w:hAnsi="Times New Roman"/>
          <w:sz w:val="28"/>
        </w:rPr>
        <w:t xml:space="preserve">профілактичної роботи є </w:t>
      </w:r>
      <w:r w:rsidR="00D64326" w:rsidRPr="00D64326">
        <w:rPr>
          <w:rFonts w:ascii="Times New Roman" w:hAnsi="Times New Roman"/>
          <w:sz w:val="28"/>
        </w:rPr>
        <w:t>спільний аналіз і обговорення як на рівні групи, так і у рамках індивідуальних консультацій</w:t>
      </w:r>
      <w:r w:rsidR="0028452B">
        <w:rPr>
          <w:rFonts w:ascii="Times New Roman" w:hAnsi="Times New Roman"/>
          <w:sz w:val="28"/>
        </w:rPr>
        <w:t>,</w:t>
      </w:r>
      <w:r w:rsidR="00D64326" w:rsidRPr="00D64326">
        <w:rPr>
          <w:rFonts w:ascii="Times New Roman" w:hAnsi="Times New Roman"/>
          <w:sz w:val="28"/>
        </w:rPr>
        <w:t xml:space="preserve"> результатів </w:t>
      </w:r>
      <w:r w:rsidR="00D64326">
        <w:rPr>
          <w:rFonts w:ascii="Times New Roman" w:hAnsi="Times New Roman"/>
          <w:sz w:val="28"/>
        </w:rPr>
        <w:t>тренінгової</w:t>
      </w:r>
      <w:r w:rsidR="00D64326" w:rsidRPr="00D64326">
        <w:rPr>
          <w:rFonts w:ascii="Times New Roman" w:hAnsi="Times New Roman"/>
          <w:sz w:val="28"/>
        </w:rPr>
        <w:t xml:space="preserve"> роботи. </w:t>
      </w:r>
      <w:r w:rsidR="00D64326">
        <w:rPr>
          <w:rFonts w:ascii="Times New Roman" w:hAnsi="Times New Roman"/>
          <w:sz w:val="28"/>
        </w:rPr>
        <w:t>Важливою є своєчасна</w:t>
      </w:r>
      <w:r w:rsidR="00D64326" w:rsidRPr="00D64326">
        <w:rPr>
          <w:rFonts w:ascii="Times New Roman" w:hAnsi="Times New Roman"/>
          <w:sz w:val="28"/>
        </w:rPr>
        <w:t xml:space="preserve"> повторна діагностика синдрому емоційного вигорання</w:t>
      </w:r>
      <w:r w:rsidR="00371905">
        <w:rPr>
          <w:rFonts w:ascii="Times New Roman" w:hAnsi="Times New Roman"/>
          <w:sz w:val="28"/>
        </w:rPr>
        <w:t xml:space="preserve"> та </w:t>
      </w:r>
      <w:r w:rsidR="00D64326" w:rsidRPr="00D64326">
        <w:rPr>
          <w:rFonts w:ascii="Times New Roman" w:hAnsi="Times New Roman"/>
          <w:sz w:val="28"/>
        </w:rPr>
        <w:t xml:space="preserve">навчання навичкам </w:t>
      </w:r>
      <w:r w:rsidR="00371905">
        <w:rPr>
          <w:rFonts w:ascii="Times New Roman" w:hAnsi="Times New Roman"/>
          <w:sz w:val="28"/>
        </w:rPr>
        <w:t>самодіагностики.</w:t>
      </w:r>
      <w:r w:rsidR="00D64326" w:rsidRPr="00D64326">
        <w:rPr>
          <w:rFonts w:ascii="Times New Roman" w:hAnsi="Times New Roman"/>
          <w:sz w:val="28"/>
        </w:rPr>
        <w:t xml:space="preserve"> </w:t>
      </w:r>
    </w:p>
    <w:p w:rsidR="0013339A" w:rsidRDefault="00D76759" w:rsidP="0013339A">
      <w:pPr>
        <w:spacing w:after="0" w:line="360" w:lineRule="auto"/>
        <w:ind w:firstLine="709"/>
        <w:jc w:val="both"/>
        <w:rPr>
          <w:rFonts w:ascii="Times New Roman" w:hAnsi="Times New Roman"/>
          <w:bCs/>
          <w:sz w:val="28"/>
          <w:highlight w:val="yellow"/>
        </w:rPr>
      </w:pPr>
      <w:r w:rsidRPr="00364ADB">
        <w:rPr>
          <w:rFonts w:ascii="Times New Roman" w:hAnsi="Times New Roman"/>
          <w:sz w:val="28"/>
        </w:rPr>
        <w:t xml:space="preserve">Резюмуючи вивчення синдрому емоційного вигорання </w:t>
      </w:r>
      <w:r w:rsidR="00E56549">
        <w:rPr>
          <w:rFonts w:ascii="Times New Roman" w:hAnsi="Times New Roman"/>
          <w:sz w:val="28"/>
        </w:rPr>
        <w:t>можна визначити</w:t>
      </w:r>
      <w:r w:rsidRPr="009F767A">
        <w:rPr>
          <w:rFonts w:ascii="Times New Roman" w:hAnsi="Times New Roman"/>
          <w:sz w:val="28"/>
        </w:rPr>
        <w:t xml:space="preserve"> </w:t>
      </w:r>
      <w:r w:rsidR="00364ADB">
        <w:rPr>
          <w:rFonts w:ascii="Times New Roman" w:hAnsi="Times New Roman"/>
          <w:sz w:val="28"/>
        </w:rPr>
        <w:t xml:space="preserve">основні </w:t>
      </w:r>
      <w:r w:rsidRPr="009F767A">
        <w:rPr>
          <w:rFonts w:ascii="Times New Roman" w:hAnsi="Times New Roman"/>
          <w:sz w:val="28"/>
        </w:rPr>
        <w:t xml:space="preserve">завдання </w:t>
      </w:r>
      <w:r w:rsidR="00D64326">
        <w:rPr>
          <w:rFonts w:ascii="Times New Roman" w:hAnsi="Times New Roman"/>
          <w:sz w:val="28"/>
        </w:rPr>
        <w:t>моделей</w:t>
      </w:r>
      <w:r w:rsidR="007442C2">
        <w:rPr>
          <w:rFonts w:ascii="Times New Roman" w:hAnsi="Times New Roman"/>
          <w:sz w:val="28"/>
        </w:rPr>
        <w:t xml:space="preserve"> профілактики</w:t>
      </w:r>
      <w:r w:rsidR="00E56549">
        <w:rPr>
          <w:rFonts w:ascii="Times New Roman" w:hAnsi="Times New Roman"/>
          <w:sz w:val="28"/>
        </w:rPr>
        <w:t xml:space="preserve"> </w:t>
      </w:r>
      <w:r w:rsidR="008D33D2">
        <w:rPr>
          <w:rFonts w:ascii="Times New Roman" w:hAnsi="Times New Roman"/>
          <w:sz w:val="28"/>
        </w:rPr>
        <w:t>синдрому емоційного вигорання</w:t>
      </w:r>
      <w:r w:rsidR="0006337C">
        <w:rPr>
          <w:rFonts w:ascii="Times New Roman" w:hAnsi="Times New Roman"/>
          <w:sz w:val="28"/>
        </w:rPr>
        <w:t xml:space="preserve"> психологів </w:t>
      </w:r>
      <w:r w:rsidRPr="009F767A">
        <w:rPr>
          <w:rFonts w:ascii="Times New Roman" w:hAnsi="Times New Roman"/>
          <w:sz w:val="28"/>
        </w:rPr>
        <w:t xml:space="preserve">: </w:t>
      </w:r>
      <w:r w:rsidR="007442C2" w:rsidRPr="00D76759">
        <w:rPr>
          <w:rFonts w:ascii="Times New Roman" w:hAnsi="Times New Roman"/>
          <w:sz w:val="28"/>
        </w:rPr>
        <w:t>підвищення адаптаційних можливостей особи</w:t>
      </w:r>
      <w:r w:rsidR="007442C2">
        <w:rPr>
          <w:rFonts w:ascii="Times New Roman" w:hAnsi="Times New Roman"/>
          <w:sz w:val="28"/>
        </w:rPr>
        <w:t>стості</w:t>
      </w:r>
      <w:r w:rsidR="007442C2" w:rsidRPr="00D76759">
        <w:rPr>
          <w:rFonts w:ascii="Times New Roman" w:hAnsi="Times New Roman"/>
          <w:sz w:val="28"/>
        </w:rPr>
        <w:t xml:space="preserve">, </w:t>
      </w:r>
      <w:r w:rsidR="007442C2" w:rsidRPr="009F767A">
        <w:rPr>
          <w:rFonts w:ascii="Times New Roman" w:hAnsi="Times New Roman"/>
          <w:sz w:val="28"/>
        </w:rPr>
        <w:t xml:space="preserve">навчання навичкам саморегуляції і конструктивної поведінки в складних ситуаціях; </w:t>
      </w:r>
      <w:r w:rsidRPr="009F767A">
        <w:rPr>
          <w:rFonts w:ascii="Times New Roman" w:hAnsi="Times New Roman"/>
          <w:sz w:val="28"/>
        </w:rPr>
        <w:lastRenderedPageBreak/>
        <w:t>формування позитивного</w:t>
      </w:r>
      <w:r w:rsidRPr="00D76759">
        <w:rPr>
          <w:rFonts w:ascii="Times New Roman" w:hAnsi="Times New Roman"/>
          <w:sz w:val="28"/>
        </w:rPr>
        <w:t xml:space="preserve"> відношення до дійсності через рефлексію і когнітивну переоцінку основних життєвих цінностей; </w:t>
      </w:r>
      <w:r w:rsidR="007442C2" w:rsidRPr="00D76759">
        <w:rPr>
          <w:rFonts w:ascii="Times New Roman" w:hAnsi="Times New Roman"/>
          <w:sz w:val="28"/>
        </w:rPr>
        <w:t>формування позитивного настрою п</w:t>
      </w:r>
      <w:r w:rsidR="007442C2">
        <w:rPr>
          <w:rFonts w:ascii="Times New Roman" w:hAnsi="Times New Roman"/>
          <w:sz w:val="28"/>
        </w:rPr>
        <w:t>о відношенню до оточення і своєї</w:t>
      </w:r>
      <w:r w:rsidR="007442C2" w:rsidRPr="00D76759">
        <w:rPr>
          <w:rFonts w:ascii="Times New Roman" w:hAnsi="Times New Roman"/>
          <w:sz w:val="28"/>
        </w:rPr>
        <w:t xml:space="preserve"> професії,</w:t>
      </w:r>
      <w:r w:rsidR="007442C2">
        <w:rPr>
          <w:rFonts w:ascii="Times New Roman" w:hAnsi="Times New Roman"/>
          <w:sz w:val="28"/>
        </w:rPr>
        <w:t xml:space="preserve"> надання їм нових сенсів;</w:t>
      </w:r>
      <w:r w:rsidR="007442C2" w:rsidRPr="00D76759">
        <w:rPr>
          <w:rFonts w:ascii="Times New Roman" w:hAnsi="Times New Roman"/>
          <w:sz w:val="28"/>
        </w:rPr>
        <w:t xml:space="preserve"> </w:t>
      </w:r>
      <w:r w:rsidR="006D0A14">
        <w:rPr>
          <w:rFonts w:ascii="Times New Roman" w:hAnsi="Times New Roman"/>
          <w:sz w:val="28"/>
        </w:rPr>
        <w:t>розвиток професійно</w:t>
      </w:r>
      <w:r w:rsidRPr="00D76759">
        <w:rPr>
          <w:rFonts w:ascii="Times New Roman" w:hAnsi="Times New Roman"/>
          <w:sz w:val="28"/>
        </w:rPr>
        <w:t xml:space="preserve"> важливих якостей в різних ситуаціях взаємодії; формування ін</w:t>
      </w:r>
      <w:r w:rsidR="00677C11">
        <w:rPr>
          <w:rFonts w:ascii="Times New Roman" w:hAnsi="Times New Roman"/>
          <w:sz w:val="28"/>
        </w:rPr>
        <w:t>дивідуального стилю діяльності,</w:t>
      </w:r>
      <w:r w:rsidRPr="00D76759">
        <w:rPr>
          <w:rFonts w:ascii="Times New Roman" w:hAnsi="Times New Roman"/>
          <w:sz w:val="28"/>
        </w:rPr>
        <w:t xml:space="preserve"> професійної компетентн</w:t>
      </w:r>
      <w:r w:rsidR="00677C11">
        <w:rPr>
          <w:rFonts w:ascii="Times New Roman" w:hAnsi="Times New Roman"/>
          <w:sz w:val="28"/>
        </w:rPr>
        <w:t>ості та</w:t>
      </w:r>
      <w:r w:rsidR="00E56549">
        <w:rPr>
          <w:rFonts w:ascii="Times New Roman" w:hAnsi="Times New Roman"/>
          <w:sz w:val="28"/>
        </w:rPr>
        <w:t xml:space="preserve"> творчого потенціалу</w:t>
      </w:r>
      <w:r w:rsidRPr="00D76759">
        <w:rPr>
          <w:rFonts w:ascii="Times New Roman" w:hAnsi="Times New Roman"/>
          <w:sz w:val="28"/>
        </w:rPr>
        <w:t>.</w:t>
      </w:r>
      <w:r w:rsidR="0013339A" w:rsidRPr="0013339A">
        <w:rPr>
          <w:rFonts w:ascii="Times New Roman" w:hAnsi="Times New Roman"/>
          <w:bCs/>
          <w:sz w:val="28"/>
          <w:highlight w:val="yellow"/>
        </w:rPr>
        <w:t xml:space="preserve"> </w:t>
      </w:r>
    </w:p>
    <w:p w:rsidR="00145CB0" w:rsidRPr="009E1589" w:rsidRDefault="0013339A" w:rsidP="009E1589">
      <w:pPr>
        <w:spacing w:after="0" w:line="360" w:lineRule="auto"/>
        <w:ind w:firstLine="709"/>
        <w:jc w:val="both"/>
        <w:rPr>
          <w:rFonts w:ascii="Times New Roman" w:hAnsi="Times New Roman"/>
          <w:bCs/>
          <w:sz w:val="28"/>
        </w:rPr>
      </w:pPr>
      <w:r w:rsidRPr="00C90709">
        <w:rPr>
          <w:rFonts w:ascii="Times New Roman" w:hAnsi="Times New Roman"/>
          <w:bCs/>
          <w:sz w:val="28"/>
        </w:rPr>
        <w:t>Професійна діяльність психологів та психотерапевтів в умовах війни вносить зміни</w:t>
      </w:r>
      <w:r>
        <w:rPr>
          <w:rFonts w:ascii="Times New Roman" w:hAnsi="Times New Roman"/>
          <w:bCs/>
          <w:sz w:val="28"/>
        </w:rPr>
        <w:t xml:space="preserve"> у світоглядні установки особистості фахівця, його ціннісно-мотиваційну систему, актуалізує захисні механізми психіки, змінює систему саморегуляції та активізує формування нових копінг-стратегій, що само по собі супроводжується психоемоційним перенавантаженням, а у поєднанні з ситуацією небезпеки, невизначеності, вторинною травматизацією вимагає застосування</w:t>
      </w:r>
      <w:r w:rsidR="00C90709">
        <w:rPr>
          <w:rFonts w:ascii="Times New Roman" w:hAnsi="Times New Roman"/>
          <w:bCs/>
          <w:sz w:val="28"/>
        </w:rPr>
        <w:t xml:space="preserve"> та розробку</w:t>
      </w:r>
      <w:r>
        <w:rPr>
          <w:rFonts w:ascii="Times New Roman" w:hAnsi="Times New Roman"/>
          <w:bCs/>
          <w:sz w:val="28"/>
        </w:rPr>
        <w:t xml:space="preserve"> ефективних технологій профілактики </w:t>
      </w:r>
      <w:r w:rsidR="00C90709">
        <w:rPr>
          <w:rFonts w:ascii="Times New Roman" w:hAnsi="Times New Roman"/>
          <w:bCs/>
          <w:sz w:val="28"/>
        </w:rPr>
        <w:t xml:space="preserve">та подолання </w:t>
      </w:r>
      <w:r>
        <w:rPr>
          <w:rFonts w:ascii="Times New Roman" w:hAnsi="Times New Roman"/>
          <w:bCs/>
          <w:sz w:val="28"/>
        </w:rPr>
        <w:t>емоційного вигорання.</w:t>
      </w:r>
    </w:p>
    <w:p w:rsidR="00D76759" w:rsidRPr="00157A97" w:rsidRDefault="004B0DF4" w:rsidP="00145CB0">
      <w:pPr>
        <w:spacing w:after="0" w:line="360" w:lineRule="auto"/>
        <w:ind w:firstLine="709"/>
        <w:jc w:val="center"/>
        <w:rPr>
          <w:rFonts w:ascii="Times New Roman" w:hAnsi="Times New Roman" w:cs="Times New Roman"/>
          <w:b/>
          <w:sz w:val="24"/>
          <w:szCs w:val="24"/>
        </w:rPr>
      </w:pPr>
      <w:r w:rsidRPr="00157A97">
        <w:rPr>
          <w:rFonts w:ascii="Times New Roman" w:hAnsi="Times New Roman" w:cs="Times New Roman"/>
          <w:b/>
          <w:sz w:val="24"/>
          <w:szCs w:val="24"/>
        </w:rPr>
        <w:t>Список використаних джерел</w:t>
      </w:r>
    </w:p>
    <w:p w:rsidR="00C90709" w:rsidRPr="00157A97" w:rsidRDefault="00C90709" w:rsidP="00214F46">
      <w:pPr>
        <w:pStyle w:val="a8"/>
        <w:numPr>
          <w:ilvl w:val="0"/>
          <w:numId w:val="1"/>
        </w:numPr>
        <w:tabs>
          <w:tab w:val="left" w:pos="479"/>
        </w:tabs>
        <w:jc w:val="both"/>
        <w:rPr>
          <w:sz w:val="24"/>
          <w:szCs w:val="24"/>
          <w:lang w:val="en-US"/>
        </w:rPr>
      </w:pPr>
      <w:r w:rsidRPr="00157A97">
        <w:rPr>
          <w:sz w:val="24"/>
          <w:szCs w:val="24"/>
          <w:lang w:val="uk-UA"/>
        </w:rPr>
        <w:t xml:space="preserve">Freudenberger H. J. Staff Burn-Out. Journal of Social Issues. 1974. P. 159–165. </w:t>
      </w:r>
      <w:r w:rsidRPr="00157A97">
        <w:rPr>
          <w:iCs/>
          <w:sz w:val="24"/>
          <w:szCs w:val="24"/>
          <w:lang w:val="uk-UA"/>
        </w:rPr>
        <w:t>The Road to Tolerance: The Philosophy of Rational Emotive Behavior Therapy</w:t>
      </w:r>
      <w:r w:rsidRPr="00157A97">
        <w:rPr>
          <w:sz w:val="24"/>
          <w:szCs w:val="24"/>
          <w:lang w:val="uk-UA"/>
        </w:rPr>
        <w:t>; Prometheus Books. 2004.</w:t>
      </w:r>
    </w:p>
    <w:p w:rsidR="00C90709" w:rsidRPr="00157A97" w:rsidRDefault="00C90709" w:rsidP="00225D3B">
      <w:pPr>
        <w:pStyle w:val="a8"/>
        <w:numPr>
          <w:ilvl w:val="0"/>
          <w:numId w:val="1"/>
        </w:numPr>
        <w:tabs>
          <w:tab w:val="left" w:pos="479"/>
        </w:tabs>
        <w:ind w:right="109"/>
        <w:jc w:val="both"/>
        <w:rPr>
          <w:sz w:val="24"/>
          <w:szCs w:val="24"/>
          <w:lang w:val="en-US"/>
        </w:rPr>
      </w:pPr>
      <w:r w:rsidRPr="00157A97">
        <w:rPr>
          <w:color w:val="010202"/>
          <w:sz w:val="24"/>
          <w:szCs w:val="24"/>
          <w:lang w:val="en-US"/>
        </w:rPr>
        <w:t>Kushnir</w:t>
      </w:r>
      <w:r w:rsidRPr="00157A97">
        <w:rPr>
          <w:color w:val="010202"/>
          <w:spacing w:val="1"/>
          <w:sz w:val="24"/>
          <w:szCs w:val="24"/>
          <w:lang w:val="en-US"/>
        </w:rPr>
        <w:t xml:space="preserve"> </w:t>
      </w:r>
      <w:r w:rsidRPr="00157A97">
        <w:rPr>
          <w:color w:val="010202"/>
          <w:sz w:val="24"/>
          <w:szCs w:val="24"/>
          <w:lang w:val="en-US"/>
        </w:rPr>
        <w:t>T.,</w:t>
      </w:r>
      <w:r w:rsidRPr="00157A97">
        <w:rPr>
          <w:color w:val="010202"/>
          <w:spacing w:val="1"/>
          <w:sz w:val="24"/>
          <w:szCs w:val="24"/>
          <w:lang w:val="en-US"/>
        </w:rPr>
        <w:t xml:space="preserve"> </w:t>
      </w:r>
      <w:r w:rsidRPr="00157A97">
        <w:rPr>
          <w:color w:val="010202"/>
          <w:sz w:val="24"/>
          <w:szCs w:val="24"/>
          <w:lang w:val="en-US"/>
        </w:rPr>
        <w:t>Milbauer</w:t>
      </w:r>
      <w:r w:rsidRPr="00157A97">
        <w:rPr>
          <w:color w:val="010202"/>
          <w:spacing w:val="1"/>
          <w:sz w:val="24"/>
          <w:szCs w:val="24"/>
          <w:lang w:val="en-US"/>
        </w:rPr>
        <w:t xml:space="preserve"> </w:t>
      </w:r>
      <w:r w:rsidRPr="00157A97">
        <w:rPr>
          <w:color w:val="010202"/>
          <w:sz w:val="24"/>
          <w:szCs w:val="24"/>
          <w:lang w:val="en-US"/>
        </w:rPr>
        <w:t>V.</w:t>
      </w:r>
      <w:r w:rsidRPr="00157A97">
        <w:rPr>
          <w:color w:val="010202"/>
          <w:spacing w:val="1"/>
          <w:sz w:val="24"/>
          <w:szCs w:val="24"/>
          <w:lang w:val="en-US"/>
        </w:rPr>
        <w:t xml:space="preserve"> </w:t>
      </w:r>
      <w:r w:rsidRPr="00157A97">
        <w:rPr>
          <w:color w:val="010202"/>
          <w:sz w:val="24"/>
          <w:szCs w:val="24"/>
          <w:lang w:val="en-US"/>
        </w:rPr>
        <w:t>Managing</w:t>
      </w:r>
      <w:r w:rsidRPr="00157A97">
        <w:rPr>
          <w:color w:val="010202"/>
          <w:spacing w:val="1"/>
          <w:sz w:val="24"/>
          <w:szCs w:val="24"/>
          <w:lang w:val="en-US"/>
        </w:rPr>
        <w:t xml:space="preserve"> </w:t>
      </w:r>
      <w:r w:rsidRPr="00157A97">
        <w:rPr>
          <w:color w:val="010202"/>
          <w:sz w:val="24"/>
          <w:szCs w:val="24"/>
          <w:lang w:val="en-US"/>
        </w:rPr>
        <w:t>stress</w:t>
      </w:r>
      <w:r w:rsidRPr="00157A97">
        <w:rPr>
          <w:color w:val="010202"/>
          <w:spacing w:val="1"/>
          <w:sz w:val="24"/>
          <w:szCs w:val="24"/>
          <w:lang w:val="en-US"/>
        </w:rPr>
        <w:t xml:space="preserve"> </w:t>
      </w:r>
      <w:r w:rsidRPr="00157A97">
        <w:rPr>
          <w:color w:val="010202"/>
          <w:sz w:val="24"/>
          <w:szCs w:val="24"/>
          <w:lang w:val="en-US"/>
        </w:rPr>
        <w:t>and</w:t>
      </w:r>
      <w:r w:rsidRPr="00157A97">
        <w:rPr>
          <w:color w:val="010202"/>
          <w:spacing w:val="-47"/>
          <w:sz w:val="24"/>
          <w:szCs w:val="24"/>
          <w:lang w:val="en-US"/>
        </w:rPr>
        <w:t xml:space="preserve"> </w:t>
      </w:r>
      <w:r w:rsidRPr="00157A97">
        <w:rPr>
          <w:color w:val="010202"/>
          <w:sz w:val="24"/>
          <w:szCs w:val="24"/>
          <w:lang w:val="en-US"/>
        </w:rPr>
        <w:t>burnout at work: a cognitive group intervention</w:t>
      </w:r>
      <w:r w:rsidRPr="00157A97">
        <w:rPr>
          <w:color w:val="010202"/>
          <w:spacing w:val="1"/>
          <w:sz w:val="24"/>
          <w:szCs w:val="24"/>
          <w:lang w:val="en-US"/>
        </w:rPr>
        <w:t xml:space="preserve"> </w:t>
      </w:r>
      <w:r w:rsidRPr="00157A97">
        <w:rPr>
          <w:color w:val="010202"/>
          <w:sz w:val="24"/>
          <w:szCs w:val="24"/>
          <w:lang w:val="en-US"/>
        </w:rPr>
        <w:t>program for directors of day-care centers // Pediatrics. 1990. V. 94.</w:t>
      </w:r>
      <w:r w:rsidRPr="00157A97">
        <w:rPr>
          <w:color w:val="010202"/>
          <w:spacing w:val="1"/>
          <w:sz w:val="24"/>
          <w:szCs w:val="24"/>
          <w:lang w:val="en-US"/>
        </w:rPr>
        <w:t xml:space="preserve"> </w:t>
      </w:r>
      <w:r w:rsidRPr="00157A97">
        <w:rPr>
          <w:color w:val="010202"/>
          <w:sz w:val="24"/>
          <w:szCs w:val="24"/>
          <w:lang w:val="en-US"/>
        </w:rPr>
        <w:t>P. 127-131.</w:t>
      </w:r>
    </w:p>
    <w:p w:rsidR="00C90709" w:rsidRPr="00157A97" w:rsidRDefault="00C90709" w:rsidP="00214F46">
      <w:pPr>
        <w:pStyle w:val="a8"/>
        <w:numPr>
          <w:ilvl w:val="0"/>
          <w:numId w:val="1"/>
        </w:numPr>
        <w:tabs>
          <w:tab w:val="left" w:pos="479"/>
        </w:tabs>
        <w:ind w:right="109"/>
        <w:jc w:val="both"/>
        <w:rPr>
          <w:sz w:val="24"/>
          <w:szCs w:val="24"/>
          <w:lang w:val="en-US"/>
        </w:rPr>
      </w:pPr>
      <w:r w:rsidRPr="00157A97">
        <w:rPr>
          <w:sz w:val="24"/>
          <w:szCs w:val="24"/>
          <w:lang w:val="en-US"/>
        </w:rPr>
        <w:t>Maslach, С. Burnout: A multidimensional perspective</w:t>
      </w:r>
      <w:r w:rsidRPr="00157A97">
        <w:rPr>
          <w:sz w:val="24"/>
          <w:szCs w:val="24"/>
          <w:lang w:val="uk-UA"/>
        </w:rPr>
        <w:t xml:space="preserve">. </w:t>
      </w:r>
      <w:r w:rsidRPr="00157A97">
        <w:rPr>
          <w:sz w:val="24"/>
          <w:szCs w:val="24"/>
          <w:lang w:val="en-US"/>
        </w:rPr>
        <w:t>Professional</w:t>
      </w:r>
      <w:r w:rsidRPr="00157A97">
        <w:rPr>
          <w:sz w:val="24"/>
          <w:szCs w:val="24"/>
          <w:lang w:val="uk-UA"/>
        </w:rPr>
        <w:t xml:space="preserve"> </w:t>
      </w:r>
      <w:r w:rsidRPr="00157A97">
        <w:rPr>
          <w:sz w:val="24"/>
          <w:szCs w:val="24"/>
          <w:lang w:val="en-US"/>
        </w:rPr>
        <w:t>burnout: Recent developments in the theory and research</w:t>
      </w:r>
      <w:r w:rsidRPr="00157A97">
        <w:rPr>
          <w:sz w:val="24"/>
          <w:szCs w:val="24"/>
          <w:lang w:val="uk-UA"/>
        </w:rPr>
        <w:t>.</w:t>
      </w:r>
      <w:r w:rsidRPr="00157A97">
        <w:rPr>
          <w:sz w:val="24"/>
          <w:szCs w:val="24"/>
          <w:lang w:val="en-US"/>
        </w:rPr>
        <w:t xml:space="preserve"> Washington </w:t>
      </w:r>
      <w:proofErr w:type="gramStart"/>
      <w:r w:rsidRPr="00157A97">
        <w:rPr>
          <w:sz w:val="24"/>
          <w:szCs w:val="24"/>
          <w:lang w:val="en-US"/>
        </w:rPr>
        <w:t>D.C :</w:t>
      </w:r>
      <w:proofErr w:type="gramEnd"/>
      <w:r w:rsidRPr="00157A97">
        <w:rPr>
          <w:sz w:val="24"/>
          <w:szCs w:val="24"/>
          <w:lang w:val="en-US"/>
        </w:rPr>
        <w:t xml:space="preserve"> Taylor &amp; Trancis, 1993. 19</w:t>
      </w:r>
      <w:r w:rsidRPr="00157A97">
        <w:rPr>
          <w:sz w:val="24"/>
          <w:szCs w:val="24"/>
          <w:lang w:val="uk-UA"/>
        </w:rPr>
        <w:t>-</w:t>
      </w:r>
      <w:r w:rsidRPr="00157A97">
        <w:rPr>
          <w:sz w:val="24"/>
          <w:szCs w:val="24"/>
          <w:lang w:val="en-US"/>
        </w:rPr>
        <w:t>32.</w:t>
      </w:r>
    </w:p>
    <w:p w:rsidR="00C90709" w:rsidRPr="00157A97" w:rsidRDefault="00C90709" w:rsidP="004B0DF4">
      <w:pPr>
        <w:pStyle w:val="a8"/>
        <w:numPr>
          <w:ilvl w:val="0"/>
          <w:numId w:val="1"/>
        </w:numPr>
        <w:tabs>
          <w:tab w:val="left" w:pos="479"/>
        </w:tabs>
        <w:spacing w:before="1"/>
        <w:ind w:hanging="361"/>
        <w:jc w:val="both"/>
        <w:rPr>
          <w:sz w:val="24"/>
          <w:szCs w:val="24"/>
        </w:rPr>
      </w:pPr>
      <w:r w:rsidRPr="00157A97">
        <w:rPr>
          <w:color w:val="010202"/>
          <w:sz w:val="24"/>
          <w:szCs w:val="24"/>
        </w:rPr>
        <w:t>Водопьянова</w:t>
      </w:r>
      <w:r w:rsidRPr="00157A97">
        <w:rPr>
          <w:color w:val="010202"/>
          <w:spacing w:val="1"/>
          <w:sz w:val="24"/>
          <w:szCs w:val="24"/>
        </w:rPr>
        <w:t xml:space="preserve"> </w:t>
      </w:r>
      <w:r w:rsidRPr="00157A97">
        <w:rPr>
          <w:color w:val="010202"/>
          <w:sz w:val="24"/>
          <w:szCs w:val="24"/>
        </w:rPr>
        <w:t>Н.Е.,</w:t>
      </w:r>
      <w:r w:rsidRPr="00157A97">
        <w:rPr>
          <w:color w:val="010202"/>
          <w:spacing w:val="1"/>
          <w:sz w:val="24"/>
          <w:szCs w:val="24"/>
        </w:rPr>
        <w:t xml:space="preserve"> </w:t>
      </w:r>
      <w:r w:rsidRPr="00157A97">
        <w:rPr>
          <w:color w:val="010202"/>
          <w:sz w:val="24"/>
          <w:szCs w:val="24"/>
        </w:rPr>
        <w:t>Старченкова</w:t>
      </w:r>
      <w:r w:rsidRPr="00157A97">
        <w:rPr>
          <w:color w:val="010202"/>
          <w:spacing w:val="1"/>
          <w:sz w:val="24"/>
          <w:szCs w:val="24"/>
        </w:rPr>
        <w:t xml:space="preserve"> </w:t>
      </w:r>
      <w:r w:rsidRPr="00157A97">
        <w:rPr>
          <w:color w:val="010202"/>
          <w:sz w:val="24"/>
          <w:szCs w:val="24"/>
        </w:rPr>
        <w:t>Е.С.</w:t>
      </w:r>
      <w:r w:rsidRPr="00157A97">
        <w:rPr>
          <w:color w:val="010202"/>
          <w:spacing w:val="1"/>
          <w:sz w:val="24"/>
          <w:szCs w:val="24"/>
        </w:rPr>
        <w:t xml:space="preserve"> </w:t>
      </w:r>
      <w:r w:rsidRPr="00157A97">
        <w:rPr>
          <w:color w:val="010202"/>
          <w:sz w:val="24"/>
          <w:szCs w:val="24"/>
        </w:rPr>
        <w:t>Синдром выгорания: диагностика и профилактика. СПб</w:t>
      </w:r>
      <w:proofErr w:type="gramStart"/>
      <w:r w:rsidRPr="00157A97">
        <w:rPr>
          <w:color w:val="010202"/>
          <w:sz w:val="24"/>
          <w:szCs w:val="24"/>
        </w:rPr>
        <w:t>.,</w:t>
      </w:r>
      <w:r w:rsidRPr="00157A97">
        <w:rPr>
          <w:color w:val="010202"/>
          <w:spacing w:val="1"/>
          <w:sz w:val="24"/>
          <w:szCs w:val="24"/>
        </w:rPr>
        <w:t xml:space="preserve"> </w:t>
      </w:r>
      <w:proofErr w:type="gramEnd"/>
      <w:r w:rsidRPr="00157A97">
        <w:rPr>
          <w:color w:val="010202"/>
          <w:sz w:val="24"/>
          <w:szCs w:val="24"/>
        </w:rPr>
        <w:t>2006.</w:t>
      </w:r>
    </w:p>
    <w:p w:rsidR="00C90709" w:rsidRPr="00157A97" w:rsidRDefault="00C90709" w:rsidP="00145CB0">
      <w:pPr>
        <w:pStyle w:val="a8"/>
        <w:numPr>
          <w:ilvl w:val="0"/>
          <w:numId w:val="1"/>
        </w:numPr>
        <w:tabs>
          <w:tab w:val="left" w:pos="479"/>
        </w:tabs>
        <w:jc w:val="both"/>
        <w:rPr>
          <w:sz w:val="24"/>
          <w:szCs w:val="24"/>
        </w:rPr>
      </w:pPr>
      <w:r w:rsidRPr="00157A97">
        <w:rPr>
          <w:sz w:val="24"/>
          <w:szCs w:val="24"/>
        </w:rPr>
        <w:t>Карамушка Л.М. Психологічні особливості опору змінам персоналом вищої школи</w:t>
      </w:r>
      <w:r w:rsidRPr="00157A97">
        <w:rPr>
          <w:sz w:val="24"/>
          <w:szCs w:val="24"/>
          <w:lang w:val="uk-UA"/>
        </w:rPr>
        <w:t>.</w:t>
      </w:r>
      <w:r w:rsidRPr="00157A97">
        <w:rPr>
          <w:sz w:val="24"/>
          <w:szCs w:val="24"/>
        </w:rPr>
        <w:t xml:space="preserve"> Організаційна психологія. Економічна психологія. 2015</w:t>
      </w:r>
      <w:r w:rsidRPr="00157A97">
        <w:rPr>
          <w:sz w:val="24"/>
          <w:szCs w:val="24"/>
          <w:lang w:val="uk-UA"/>
        </w:rPr>
        <w:t>. № </w:t>
      </w:r>
      <w:r w:rsidRPr="00157A97">
        <w:rPr>
          <w:sz w:val="24"/>
          <w:szCs w:val="24"/>
        </w:rPr>
        <w:t>2. C. 35-42.</w:t>
      </w:r>
    </w:p>
    <w:p w:rsidR="00C90709" w:rsidRPr="00157A97" w:rsidRDefault="00C90709" w:rsidP="00145CB0">
      <w:pPr>
        <w:pStyle w:val="a8"/>
        <w:numPr>
          <w:ilvl w:val="0"/>
          <w:numId w:val="1"/>
        </w:numPr>
        <w:tabs>
          <w:tab w:val="left" w:pos="479"/>
        </w:tabs>
        <w:ind w:right="109"/>
        <w:jc w:val="both"/>
        <w:rPr>
          <w:sz w:val="24"/>
          <w:szCs w:val="24"/>
        </w:rPr>
      </w:pPr>
      <w:r w:rsidRPr="00157A97">
        <w:rPr>
          <w:color w:val="010202"/>
          <w:sz w:val="24"/>
          <w:szCs w:val="24"/>
        </w:rPr>
        <w:t>Лэнгле А. Эмоциональное выгорание с позиций</w:t>
      </w:r>
      <w:r w:rsidRPr="00157A97">
        <w:rPr>
          <w:color w:val="010202"/>
          <w:spacing w:val="1"/>
          <w:sz w:val="24"/>
          <w:szCs w:val="24"/>
        </w:rPr>
        <w:t xml:space="preserve"> </w:t>
      </w:r>
      <w:r w:rsidRPr="00157A97">
        <w:rPr>
          <w:color w:val="010202"/>
          <w:sz w:val="24"/>
          <w:szCs w:val="24"/>
        </w:rPr>
        <w:t>экзистенциального</w:t>
      </w:r>
      <w:r w:rsidRPr="00157A97">
        <w:rPr>
          <w:color w:val="010202"/>
          <w:spacing w:val="1"/>
          <w:sz w:val="24"/>
          <w:szCs w:val="24"/>
        </w:rPr>
        <w:t xml:space="preserve"> </w:t>
      </w:r>
      <w:r w:rsidRPr="00157A97">
        <w:rPr>
          <w:color w:val="010202"/>
          <w:sz w:val="24"/>
          <w:szCs w:val="24"/>
        </w:rPr>
        <w:t>анализа</w:t>
      </w:r>
      <w:r w:rsidRPr="00157A97">
        <w:rPr>
          <w:color w:val="010202"/>
          <w:spacing w:val="1"/>
          <w:sz w:val="24"/>
          <w:szCs w:val="24"/>
        </w:rPr>
        <w:t xml:space="preserve"> </w:t>
      </w:r>
      <w:r w:rsidRPr="00157A97">
        <w:rPr>
          <w:color w:val="010202"/>
          <w:sz w:val="24"/>
          <w:szCs w:val="24"/>
        </w:rPr>
        <w:t>//</w:t>
      </w:r>
      <w:r w:rsidRPr="00157A97">
        <w:rPr>
          <w:color w:val="010202"/>
          <w:spacing w:val="1"/>
          <w:sz w:val="24"/>
          <w:szCs w:val="24"/>
        </w:rPr>
        <w:t xml:space="preserve"> </w:t>
      </w:r>
      <w:r w:rsidRPr="00157A97">
        <w:rPr>
          <w:color w:val="010202"/>
          <w:sz w:val="24"/>
          <w:szCs w:val="24"/>
        </w:rPr>
        <w:t>Вопросы</w:t>
      </w:r>
      <w:r w:rsidRPr="00157A97">
        <w:rPr>
          <w:color w:val="010202"/>
          <w:spacing w:val="1"/>
          <w:sz w:val="24"/>
          <w:szCs w:val="24"/>
        </w:rPr>
        <w:t xml:space="preserve"> </w:t>
      </w:r>
      <w:r w:rsidRPr="00157A97">
        <w:rPr>
          <w:color w:val="010202"/>
          <w:sz w:val="24"/>
          <w:szCs w:val="24"/>
        </w:rPr>
        <w:t>психологии. 2008.</w:t>
      </w:r>
      <w:r w:rsidRPr="00157A97">
        <w:rPr>
          <w:color w:val="010202"/>
          <w:spacing w:val="1"/>
          <w:sz w:val="24"/>
          <w:szCs w:val="24"/>
        </w:rPr>
        <w:t xml:space="preserve"> </w:t>
      </w:r>
      <w:r w:rsidRPr="00157A97">
        <w:rPr>
          <w:color w:val="010202"/>
          <w:sz w:val="24"/>
          <w:szCs w:val="24"/>
        </w:rPr>
        <w:t>№</w:t>
      </w:r>
      <w:r w:rsidRPr="00157A97">
        <w:rPr>
          <w:color w:val="010202"/>
          <w:spacing w:val="-2"/>
          <w:sz w:val="24"/>
          <w:szCs w:val="24"/>
        </w:rPr>
        <w:t xml:space="preserve"> </w:t>
      </w:r>
      <w:r w:rsidRPr="00157A97">
        <w:rPr>
          <w:color w:val="010202"/>
          <w:sz w:val="24"/>
          <w:szCs w:val="24"/>
        </w:rPr>
        <w:t>2.</w:t>
      </w:r>
      <w:r w:rsidRPr="00157A97">
        <w:rPr>
          <w:color w:val="010202"/>
          <w:spacing w:val="1"/>
          <w:sz w:val="24"/>
          <w:szCs w:val="24"/>
        </w:rPr>
        <w:t xml:space="preserve"> </w:t>
      </w:r>
      <w:r w:rsidRPr="00157A97">
        <w:rPr>
          <w:color w:val="010202"/>
          <w:sz w:val="24"/>
          <w:szCs w:val="24"/>
        </w:rPr>
        <w:t>С.</w:t>
      </w:r>
      <w:r w:rsidRPr="00157A97">
        <w:rPr>
          <w:color w:val="010202"/>
          <w:spacing w:val="1"/>
          <w:sz w:val="24"/>
          <w:szCs w:val="24"/>
        </w:rPr>
        <w:t xml:space="preserve"> </w:t>
      </w:r>
      <w:r w:rsidRPr="00157A97">
        <w:rPr>
          <w:color w:val="010202"/>
          <w:sz w:val="24"/>
          <w:szCs w:val="24"/>
        </w:rPr>
        <w:t>3-16.</w:t>
      </w:r>
    </w:p>
    <w:p w:rsidR="00920451" w:rsidRPr="00920451" w:rsidRDefault="00920451" w:rsidP="00920451">
      <w:pPr>
        <w:pStyle w:val="a8"/>
        <w:numPr>
          <w:ilvl w:val="0"/>
          <w:numId w:val="1"/>
        </w:numPr>
        <w:rPr>
          <w:bCs/>
          <w:sz w:val="24"/>
          <w:szCs w:val="24"/>
          <w:lang w:val="en-US"/>
        </w:rPr>
      </w:pPr>
      <w:r w:rsidRPr="00920451">
        <w:rPr>
          <w:color w:val="010202"/>
          <w:sz w:val="24"/>
          <w:szCs w:val="24"/>
        </w:rPr>
        <w:t>Орел В.Е. Синдром психического выгорания личности. М., 2005.</w:t>
      </w:r>
    </w:p>
    <w:p w:rsidR="00C90709" w:rsidRPr="00D35EE9" w:rsidRDefault="00C90709" w:rsidP="00920451">
      <w:pPr>
        <w:pStyle w:val="a8"/>
        <w:numPr>
          <w:ilvl w:val="0"/>
          <w:numId w:val="1"/>
        </w:numPr>
        <w:jc w:val="both"/>
        <w:rPr>
          <w:bCs/>
          <w:sz w:val="24"/>
          <w:szCs w:val="24"/>
          <w:lang w:val="en-US"/>
        </w:rPr>
      </w:pPr>
      <w:bookmarkStart w:id="0" w:name="_GoBack"/>
      <w:r w:rsidRPr="00D35EE9">
        <w:rPr>
          <w:bCs/>
          <w:sz w:val="24"/>
          <w:szCs w:val="24"/>
          <w:lang w:val="uk-UA"/>
        </w:rPr>
        <w:t>Семкова М.</w:t>
      </w:r>
      <w:r>
        <w:rPr>
          <w:bCs/>
          <w:sz w:val="24"/>
          <w:szCs w:val="24"/>
          <w:lang w:val="uk-UA"/>
        </w:rPr>
        <w:t>П. «Совершая труд»: взгляд геш</w:t>
      </w:r>
      <w:r w:rsidR="00920451">
        <w:rPr>
          <w:bCs/>
          <w:sz w:val="24"/>
          <w:szCs w:val="24"/>
          <w:lang w:val="uk-UA"/>
        </w:rPr>
        <w:t xml:space="preserve">тальт-терапевта на синдром </w:t>
      </w:r>
      <w:r w:rsidRPr="00D35EE9">
        <w:rPr>
          <w:bCs/>
          <w:sz w:val="24"/>
          <w:szCs w:val="24"/>
          <w:lang w:val="uk-UA"/>
        </w:rPr>
        <w:t>эмоционального выгорания.</w:t>
      </w:r>
      <w:r w:rsidRPr="00D35EE9">
        <w:rPr>
          <w:bCs/>
          <w:sz w:val="28"/>
          <w:szCs w:val="28"/>
        </w:rPr>
        <w:t xml:space="preserve"> </w:t>
      </w:r>
      <w:r w:rsidRPr="00D35EE9">
        <w:rPr>
          <w:bCs/>
          <w:sz w:val="24"/>
          <w:szCs w:val="24"/>
          <w:lang w:val="en-US"/>
        </w:rPr>
        <w:t>URL: zhurnal.lib.ru/s/semkowa</w:t>
      </w:r>
      <w:r w:rsidRPr="00D35EE9">
        <w:rPr>
          <w:bCs/>
          <w:sz w:val="24"/>
          <w:szCs w:val="24"/>
          <w:lang w:val="uk-UA"/>
        </w:rPr>
        <w:t>_m_p/sowershajatrud.shtml</w:t>
      </w:r>
      <w:r>
        <w:rPr>
          <w:bCs/>
          <w:sz w:val="24"/>
          <w:szCs w:val="24"/>
          <w:lang w:val="uk-UA"/>
        </w:rPr>
        <w:t>.</w:t>
      </w:r>
    </w:p>
    <w:p w:rsidR="00C90709" w:rsidRPr="00D35EE9" w:rsidRDefault="00C90709" w:rsidP="00920451">
      <w:pPr>
        <w:pStyle w:val="a8"/>
        <w:numPr>
          <w:ilvl w:val="0"/>
          <w:numId w:val="1"/>
        </w:numPr>
        <w:jc w:val="both"/>
        <w:rPr>
          <w:sz w:val="24"/>
          <w:szCs w:val="24"/>
        </w:rPr>
      </w:pPr>
      <w:r w:rsidRPr="00157A97">
        <w:rPr>
          <w:sz w:val="24"/>
          <w:szCs w:val="24"/>
        </w:rPr>
        <w:t>Эллис А., Драйден У. Практика рационально-эмоциональной поведенческой терапии. СПб</w:t>
      </w:r>
      <w:proofErr w:type="gramStart"/>
      <w:r w:rsidRPr="00157A97">
        <w:rPr>
          <w:sz w:val="24"/>
          <w:szCs w:val="24"/>
        </w:rPr>
        <w:t xml:space="preserve">., </w:t>
      </w:r>
      <w:proofErr w:type="gramEnd"/>
      <w:r w:rsidRPr="00157A97">
        <w:rPr>
          <w:sz w:val="24"/>
          <w:szCs w:val="24"/>
        </w:rPr>
        <w:t>2002.</w:t>
      </w:r>
      <w:bookmarkEnd w:id="0"/>
    </w:p>
    <w:sectPr w:rsidR="00C90709" w:rsidRPr="00D35EE9" w:rsidSect="00287101">
      <w:pgSz w:w="11906" w:h="16838"/>
      <w:pgMar w:top="851"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0345" w:rsidRDefault="00800345" w:rsidP="00927A07">
      <w:pPr>
        <w:spacing w:after="0" w:line="240" w:lineRule="auto"/>
      </w:pPr>
      <w:r>
        <w:separator/>
      </w:r>
    </w:p>
  </w:endnote>
  <w:endnote w:type="continuationSeparator" w:id="0">
    <w:p w:rsidR="00800345" w:rsidRDefault="00800345" w:rsidP="00927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0345" w:rsidRDefault="00800345" w:rsidP="00927A07">
      <w:pPr>
        <w:spacing w:after="0" w:line="240" w:lineRule="auto"/>
      </w:pPr>
      <w:r>
        <w:separator/>
      </w:r>
    </w:p>
  </w:footnote>
  <w:footnote w:type="continuationSeparator" w:id="0">
    <w:p w:rsidR="00800345" w:rsidRDefault="00800345" w:rsidP="00927A0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0F445C"/>
    <w:multiLevelType w:val="multilevel"/>
    <w:tmpl w:val="6BF635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53C1DBC"/>
    <w:multiLevelType w:val="hybridMultilevel"/>
    <w:tmpl w:val="106ECF24"/>
    <w:lvl w:ilvl="0" w:tplc="4CB07308">
      <w:start w:val="1"/>
      <w:numFmt w:val="decimal"/>
      <w:lvlText w:val="%1."/>
      <w:lvlJc w:val="left"/>
      <w:pPr>
        <w:ind w:left="478" w:hanging="360"/>
        <w:jc w:val="left"/>
      </w:pPr>
      <w:rPr>
        <w:rFonts w:ascii="Times New Roman" w:eastAsia="Times New Roman" w:hAnsi="Times New Roman" w:cs="Times New Roman" w:hint="default"/>
        <w:color w:val="010202"/>
        <w:spacing w:val="0"/>
        <w:w w:val="99"/>
        <w:sz w:val="28"/>
        <w:szCs w:val="28"/>
        <w:lang w:val="ru-RU" w:eastAsia="en-US" w:bidi="ar-SA"/>
      </w:rPr>
    </w:lvl>
    <w:lvl w:ilvl="1" w:tplc="0532B4EE">
      <w:numFmt w:val="bullet"/>
      <w:lvlText w:val="•"/>
      <w:lvlJc w:val="left"/>
      <w:pPr>
        <w:ind w:left="879" w:hanging="360"/>
      </w:pPr>
      <w:rPr>
        <w:rFonts w:hint="default"/>
        <w:lang w:val="ru-RU" w:eastAsia="en-US" w:bidi="ar-SA"/>
      </w:rPr>
    </w:lvl>
    <w:lvl w:ilvl="2" w:tplc="8B187C22">
      <w:numFmt w:val="bullet"/>
      <w:lvlText w:val="•"/>
      <w:lvlJc w:val="left"/>
      <w:pPr>
        <w:ind w:left="1278" w:hanging="360"/>
      </w:pPr>
      <w:rPr>
        <w:rFonts w:hint="default"/>
        <w:lang w:val="ru-RU" w:eastAsia="en-US" w:bidi="ar-SA"/>
      </w:rPr>
    </w:lvl>
    <w:lvl w:ilvl="3" w:tplc="C3F28D94">
      <w:numFmt w:val="bullet"/>
      <w:lvlText w:val="•"/>
      <w:lvlJc w:val="left"/>
      <w:pPr>
        <w:ind w:left="1677" w:hanging="360"/>
      </w:pPr>
      <w:rPr>
        <w:rFonts w:hint="default"/>
        <w:lang w:val="ru-RU" w:eastAsia="en-US" w:bidi="ar-SA"/>
      </w:rPr>
    </w:lvl>
    <w:lvl w:ilvl="4" w:tplc="EA66CA44">
      <w:numFmt w:val="bullet"/>
      <w:lvlText w:val="•"/>
      <w:lvlJc w:val="left"/>
      <w:pPr>
        <w:ind w:left="2076" w:hanging="360"/>
      </w:pPr>
      <w:rPr>
        <w:rFonts w:hint="default"/>
        <w:lang w:val="ru-RU" w:eastAsia="en-US" w:bidi="ar-SA"/>
      </w:rPr>
    </w:lvl>
    <w:lvl w:ilvl="5" w:tplc="076277B4">
      <w:numFmt w:val="bullet"/>
      <w:lvlText w:val="•"/>
      <w:lvlJc w:val="left"/>
      <w:pPr>
        <w:ind w:left="2475" w:hanging="360"/>
      </w:pPr>
      <w:rPr>
        <w:rFonts w:hint="default"/>
        <w:lang w:val="ru-RU" w:eastAsia="en-US" w:bidi="ar-SA"/>
      </w:rPr>
    </w:lvl>
    <w:lvl w:ilvl="6" w:tplc="8F88E3B4">
      <w:numFmt w:val="bullet"/>
      <w:lvlText w:val="•"/>
      <w:lvlJc w:val="left"/>
      <w:pPr>
        <w:ind w:left="2874" w:hanging="360"/>
      </w:pPr>
      <w:rPr>
        <w:rFonts w:hint="default"/>
        <w:lang w:val="ru-RU" w:eastAsia="en-US" w:bidi="ar-SA"/>
      </w:rPr>
    </w:lvl>
    <w:lvl w:ilvl="7" w:tplc="26086B30">
      <w:numFmt w:val="bullet"/>
      <w:lvlText w:val="•"/>
      <w:lvlJc w:val="left"/>
      <w:pPr>
        <w:ind w:left="3273" w:hanging="360"/>
      </w:pPr>
      <w:rPr>
        <w:rFonts w:hint="default"/>
        <w:lang w:val="ru-RU" w:eastAsia="en-US" w:bidi="ar-SA"/>
      </w:rPr>
    </w:lvl>
    <w:lvl w:ilvl="8" w:tplc="AB78D0C6">
      <w:numFmt w:val="bullet"/>
      <w:lvlText w:val="•"/>
      <w:lvlJc w:val="left"/>
      <w:pPr>
        <w:ind w:left="3672" w:hanging="360"/>
      </w:pPr>
      <w:rPr>
        <w:rFonts w:hint="default"/>
        <w:lang w:val="ru-RU"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A07"/>
    <w:rsid w:val="00005FBE"/>
    <w:rsid w:val="000307DF"/>
    <w:rsid w:val="00044292"/>
    <w:rsid w:val="0006337C"/>
    <w:rsid w:val="00071BD3"/>
    <w:rsid w:val="00075F17"/>
    <w:rsid w:val="000C4BA1"/>
    <w:rsid w:val="000E71D8"/>
    <w:rsid w:val="000F376E"/>
    <w:rsid w:val="001015BD"/>
    <w:rsid w:val="0013339A"/>
    <w:rsid w:val="00145CB0"/>
    <w:rsid w:val="0015005B"/>
    <w:rsid w:val="00151883"/>
    <w:rsid w:val="00153055"/>
    <w:rsid w:val="00153AC9"/>
    <w:rsid w:val="00157A97"/>
    <w:rsid w:val="00176F51"/>
    <w:rsid w:val="001C541F"/>
    <w:rsid w:val="001C5A07"/>
    <w:rsid w:val="001D2E9F"/>
    <w:rsid w:val="00214F46"/>
    <w:rsid w:val="00225D3B"/>
    <w:rsid w:val="00232337"/>
    <w:rsid w:val="00233ED0"/>
    <w:rsid w:val="002439B5"/>
    <w:rsid w:val="0028452B"/>
    <w:rsid w:val="00287101"/>
    <w:rsid w:val="0029351E"/>
    <w:rsid w:val="00295C55"/>
    <w:rsid w:val="002A2A64"/>
    <w:rsid w:val="002B78B0"/>
    <w:rsid w:val="002B7A72"/>
    <w:rsid w:val="002C1C2D"/>
    <w:rsid w:val="002F2005"/>
    <w:rsid w:val="00306A1B"/>
    <w:rsid w:val="003207B5"/>
    <w:rsid w:val="00344CA4"/>
    <w:rsid w:val="00364ADB"/>
    <w:rsid w:val="00370E99"/>
    <w:rsid w:val="00371905"/>
    <w:rsid w:val="00373C42"/>
    <w:rsid w:val="00383B96"/>
    <w:rsid w:val="003B7EC4"/>
    <w:rsid w:val="003C5ABA"/>
    <w:rsid w:val="003E4DB1"/>
    <w:rsid w:val="003F2F8E"/>
    <w:rsid w:val="00424491"/>
    <w:rsid w:val="00435E6C"/>
    <w:rsid w:val="00464050"/>
    <w:rsid w:val="004663D0"/>
    <w:rsid w:val="00466D4C"/>
    <w:rsid w:val="00472DC3"/>
    <w:rsid w:val="00474E32"/>
    <w:rsid w:val="004B0DF4"/>
    <w:rsid w:val="004B7115"/>
    <w:rsid w:val="004C02A1"/>
    <w:rsid w:val="004C0C7C"/>
    <w:rsid w:val="004D5F5C"/>
    <w:rsid w:val="004E2543"/>
    <w:rsid w:val="004E5C2B"/>
    <w:rsid w:val="004F11C6"/>
    <w:rsid w:val="004F1ACD"/>
    <w:rsid w:val="004F7266"/>
    <w:rsid w:val="00514517"/>
    <w:rsid w:val="00557EB9"/>
    <w:rsid w:val="005677E1"/>
    <w:rsid w:val="00584C89"/>
    <w:rsid w:val="00590891"/>
    <w:rsid w:val="005C2CBA"/>
    <w:rsid w:val="00606AC9"/>
    <w:rsid w:val="006163F7"/>
    <w:rsid w:val="006401D9"/>
    <w:rsid w:val="00656FC1"/>
    <w:rsid w:val="00661A3C"/>
    <w:rsid w:val="006744BF"/>
    <w:rsid w:val="00677C11"/>
    <w:rsid w:val="006829D4"/>
    <w:rsid w:val="006B1FAF"/>
    <w:rsid w:val="006D0A14"/>
    <w:rsid w:val="006E75AF"/>
    <w:rsid w:val="007134E5"/>
    <w:rsid w:val="00722201"/>
    <w:rsid w:val="007442C2"/>
    <w:rsid w:val="00762126"/>
    <w:rsid w:val="00776B05"/>
    <w:rsid w:val="0079279B"/>
    <w:rsid w:val="007B16D4"/>
    <w:rsid w:val="007D05CF"/>
    <w:rsid w:val="007D7CF0"/>
    <w:rsid w:val="007F230A"/>
    <w:rsid w:val="00800345"/>
    <w:rsid w:val="008375FA"/>
    <w:rsid w:val="00841630"/>
    <w:rsid w:val="0086499E"/>
    <w:rsid w:val="008A7C37"/>
    <w:rsid w:val="008B1456"/>
    <w:rsid w:val="008D33D2"/>
    <w:rsid w:val="008F3708"/>
    <w:rsid w:val="00904D16"/>
    <w:rsid w:val="00920451"/>
    <w:rsid w:val="00921C00"/>
    <w:rsid w:val="00927A07"/>
    <w:rsid w:val="00934C08"/>
    <w:rsid w:val="00950B54"/>
    <w:rsid w:val="0098664E"/>
    <w:rsid w:val="009A2BE9"/>
    <w:rsid w:val="009C05A4"/>
    <w:rsid w:val="009C5690"/>
    <w:rsid w:val="009E1589"/>
    <w:rsid w:val="009F315A"/>
    <w:rsid w:val="009F767A"/>
    <w:rsid w:val="00A06FF5"/>
    <w:rsid w:val="00A37116"/>
    <w:rsid w:val="00A73AAE"/>
    <w:rsid w:val="00A7440B"/>
    <w:rsid w:val="00AA237C"/>
    <w:rsid w:val="00AC30DC"/>
    <w:rsid w:val="00AC6093"/>
    <w:rsid w:val="00AE2073"/>
    <w:rsid w:val="00AF3980"/>
    <w:rsid w:val="00AF4B36"/>
    <w:rsid w:val="00B041D0"/>
    <w:rsid w:val="00B1583A"/>
    <w:rsid w:val="00B26CBA"/>
    <w:rsid w:val="00B354F5"/>
    <w:rsid w:val="00B41816"/>
    <w:rsid w:val="00B668AC"/>
    <w:rsid w:val="00B84AAA"/>
    <w:rsid w:val="00B93C7C"/>
    <w:rsid w:val="00C0559A"/>
    <w:rsid w:val="00C67754"/>
    <w:rsid w:val="00C85B6E"/>
    <w:rsid w:val="00C85E92"/>
    <w:rsid w:val="00C90709"/>
    <w:rsid w:val="00CA06D5"/>
    <w:rsid w:val="00CC0A25"/>
    <w:rsid w:val="00CD17A4"/>
    <w:rsid w:val="00CD7A16"/>
    <w:rsid w:val="00CE7E8D"/>
    <w:rsid w:val="00D24CC9"/>
    <w:rsid w:val="00D35EE9"/>
    <w:rsid w:val="00D43ABA"/>
    <w:rsid w:val="00D61039"/>
    <w:rsid w:val="00D64326"/>
    <w:rsid w:val="00D651D5"/>
    <w:rsid w:val="00D71114"/>
    <w:rsid w:val="00D76759"/>
    <w:rsid w:val="00D849F8"/>
    <w:rsid w:val="00D92E3F"/>
    <w:rsid w:val="00D94866"/>
    <w:rsid w:val="00DE12EC"/>
    <w:rsid w:val="00E02B0E"/>
    <w:rsid w:val="00E06407"/>
    <w:rsid w:val="00E45CDD"/>
    <w:rsid w:val="00E56549"/>
    <w:rsid w:val="00E62322"/>
    <w:rsid w:val="00E6420F"/>
    <w:rsid w:val="00E81A8B"/>
    <w:rsid w:val="00EC0B7E"/>
    <w:rsid w:val="00ED2221"/>
    <w:rsid w:val="00F114EC"/>
    <w:rsid w:val="00F24392"/>
    <w:rsid w:val="00F376DC"/>
    <w:rsid w:val="00F804A1"/>
    <w:rsid w:val="00F81DD6"/>
    <w:rsid w:val="00FC5E2D"/>
    <w:rsid w:val="00FC71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81A8B"/>
    <w:rPr>
      <w:color w:val="0000FF" w:themeColor="hyperlink"/>
      <w:u w:val="single"/>
    </w:rPr>
  </w:style>
  <w:style w:type="paragraph" w:styleId="a4">
    <w:name w:val="header"/>
    <w:basedOn w:val="a"/>
    <w:link w:val="a5"/>
    <w:uiPriority w:val="99"/>
    <w:unhideWhenUsed/>
    <w:rsid w:val="00927A0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927A07"/>
  </w:style>
  <w:style w:type="paragraph" w:styleId="a6">
    <w:name w:val="footer"/>
    <w:basedOn w:val="a"/>
    <w:link w:val="a7"/>
    <w:uiPriority w:val="99"/>
    <w:unhideWhenUsed/>
    <w:rsid w:val="00927A0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927A07"/>
  </w:style>
  <w:style w:type="paragraph" w:styleId="a8">
    <w:name w:val="List Paragraph"/>
    <w:basedOn w:val="a"/>
    <w:uiPriority w:val="1"/>
    <w:qFormat/>
    <w:rsid w:val="00225D3B"/>
    <w:pPr>
      <w:widowControl w:val="0"/>
      <w:autoSpaceDE w:val="0"/>
      <w:autoSpaceDN w:val="0"/>
      <w:spacing w:after="0" w:line="240" w:lineRule="auto"/>
      <w:ind w:left="478" w:right="110" w:hanging="360"/>
      <w:jc w:val="both"/>
    </w:pPr>
    <w:rPr>
      <w:rFonts w:ascii="Times New Roman" w:eastAsia="Times New Roman" w:hAnsi="Times New Roman"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81A8B"/>
    <w:rPr>
      <w:color w:val="0000FF" w:themeColor="hyperlink"/>
      <w:u w:val="single"/>
    </w:rPr>
  </w:style>
  <w:style w:type="paragraph" w:styleId="a4">
    <w:name w:val="header"/>
    <w:basedOn w:val="a"/>
    <w:link w:val="a5"/>
    <w:uiPriority w:val="99"/>
    <w:unhideWhenUsed/>
    <w:rsid w:val="00927A0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927A07"/>
  </w:style>
  <w:style w:type="paragraph" w:styleId="a6">
    <w:name w:val="footer"/>
    <w:basedOn w:val="a"/>
    <w:link w:val="a7"/>
    <w:uiPriority w:val="99"/>
    <w:unhideWhenUsed/>
    <w:rsid w:val="00927A0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927A07"/>
  </w:style>
  <w:style w:type="paragraph" w:styleId="a8">
    <w:name w:val="List Paragraph"/>
    <w:basedOn w:val="a"/>
    <w:uiPriority w:val="1"/>
    <w:qFormat/>
    <w:rsid w:val="00225D3B"/>
    <w:pPr>
      <w:widowControl w:val="0"/>
      <w:autoSpaceDE w:val="0"/>
      <w:autoSpaceDN w:val="0"/>
      <w:spacing w:after="0" w:line="240" w:lineRule="auto"/>
      <w:ind w:left="478" w:right="110" w:hanging="360"/>
      <w:jc w:val="both"/>
    </w:pPr>
    <w:rPr>
      <w:rFonts w:ascii="Times New Roman" w:eastAsia="Times New Roman" w:hAnsi="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2186078">
      <w:bodyDiv w:val="1"/>
      <w:marLeft w:val="0"/>
      <w:marRight w:val="0"/>
      <w:marTop w:val="0"/>
      <w:marBottom w:val="0"/>
      <w:divBdr>
        <w:top w:val="none" w:sz="0" w:space="0" w:color="auto"/>
        <w:left w:val="none" w:sz="0" w:space="0" w:color="auto"/>
        <w:bottom w:val="none" w:sz="0" w:space="0" w:color="auto"/>
        <w:right w:val="none" w:sz="0" w:space="0" w:color="auto"/>
      </w:divBdr>
      <w:divsChild>
        <w:div w:id="1425345168">
          <w:marLeft w:val="0"/>
          <w:marRight w:val="0"/>
          <w:marTop w:val="0"/>
          <w:marBottom w:val="0"/>
          <w:divBdr>
            <w:top w:val="none" w:sz="0" w:space="0" w:color="auto"/>
            <w:left w:val="none" w:sz="0" w:space="0" w:color="auto"/>
            <w:bottom w:val="none" w:sz="0" w:space="0" w:color="auto"/>
            <w:right w:val="none" w:sz="0" w:space="0" w:color="auto"/>
          </w:divBdr>
        </w:div>
        <w:div w:id="976304058">
          <w:marLeft w:val="0"/>
          <w:marRight w:val="0"/>
          <w:marTop w:val="0"/>
          <w:marBottom w:val="0"/>
          <w:divBdr>
            <w:top w:val="none" w:sz="0" w:space="0" w:color="auto"/>
            <w:left w:val="none" w:sz="0" w:space="0" w:color="auto"/>
            <w:bottom w:val="none" w:sz="0" w:space="0" w:color="auto"/>
            <w:right w:val="none" w:sz="0" w:space="0" w:color="auto"/>
          </w:divBdr>
        </w:div>
        <w:div w:id="2007513370">
          <w:marLeft w:val="0"/>
          <w:marRight w:val="0"/>
          <w:marTop w:val="0"/>
          <w:marBottom w:val="0"/>
          <w:divBdr>
            <w:top w:val="none" w:sz="0" w:space="0" w:color="auto"/>
            <w:left w:val="none" w:sz="0" w:space="0" w:color="auto"/>
            <w:bottom w:val="none" w:sz="0" w:space="0" w:color="auto"/>
            <w:right w:val="none" w:sz="0" w:space="0" w:color="auto"/>
          </w:divBdr>
        </w:div>
        <w:div w:id="777723914">
          <w:marLeft w:val="0"/>
          <w:marRight w:val="0"/>
          <w:marTop w:val="0"/>
          <w:marBottom w:val="0"/>
          <w:divBdr>
            <w:top w:val="none" w:sz="0" w:space="0" w:color="auto"/>
            <w:left w:val="none" w:sz="0" w:space="0" w:color="auto"/>
            <w:bottom w:val="none" w:sz="0" w:space="0" w:color="auto"/>
            <w:right w:val="none" w:sz="0" w:space="0" w:color="auto"/>
          </w:divBdr>
        </w:div>
        <w:div w:id="505706621">
          <w:marLeft w:val="0"/>
          <w:marRight w:val="0"/>
          <w:marTop w:val="0"/>
          <w:marBottom w:val="0"/>
          <w:divBdr>
            <w:top w:val="none" w:sz="0" w:space="0" w:color="auto"/>
            <w:left w:val="none" w:sz="0" w:space="0" w:color="auto"/>
            <w:bottom w:val="none" w:sz="0" w:space="0" w:color="auto"/>
            <w:right w:val="none" w:sz="0" w:space="0" w:color="auto"/>
          </w:divBdr>
        </w:div>
        <w:div w:id="274990446">
          <w:marLeft w:val="0"/>
          <w:marRight w:val="0"/>
          <w:marTop w:val="0"/>
          <w:marBottom w:val="0"/>
          <w:divBdr>
            <w:top w:val="none" w:sz="0" w:space="0" w:color="auto"/>
            <w:left w:val="none" w:sz="0" w:space="0" w:color="auto"/>
            <w:bottom w:val="none" w:sz="0" w:space="0" w:color="auto"/>
            <w:right w:val="none" w:sz="0" w:space="0" w:color="auto"/>
          </w:divBdr>
        </w:div>
        <w:div w:id="1272516780">
          <w:marLeft w:val="0"/>
          <w:marRight w:val="0"/>
          <w:marTop w:val="0"/>
          <w:marBottom w:val="0"/>
          <w:divBdr>
            <w:top w:val="none" w:sz="0" w:space="0" w:color="auto"/>
            <w:left w:val="none" w:sz="0" w:space="0" w:color="auto"/>
            <w:bottom w:val="none" w:sz="0" w:space="0" w:color="auto"/>
            <w:right w:val="none" w:sz="0" w:space="0" w:color="auto"/>
          </w:divBdr>
        </w:div>
      </w:divsChild>
    </w:div>
    <w:div w:id="111163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0E35E-D903-4161-B159-8B1F3B66E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1692</TotalTime>
  <Pages>6</Pages>
  <Words>7900</Words>
  <Characters>4503</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Master</cp:lastModifiedBy>
  <cp:revision>89</cp:revision>
  <dcterms:created xsi:type="dcterms:W3CDTF">2022-08-03T11:05:00Z</dcterms:created>
  <dcterms:modified xsi:type="dcterms:W3CDTF">2022-08-08T09:29:00Z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