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b/>
          <w:sz w:val="28"/>
          <w:szCs w:val="28"/>
        </w:rPr>
        <w:t>Лебедєва</w:t>
      </w:r>
      <w:proofErr w:type="spellEnd"/>
      <w:r w:rsidRPr="00A4472F">
        <w:rPr>
          <w:rFonts w:ascii="Times New Roman" w:hAnsi="Times New Roman" w:cs="Times New Roman"/>
          <w:b/>
          <w:sz w:val="28"/>
          <w:szCs w:val="28"/>
        </w:rPr>
        <w:t xml:space="preserve"> Л. Е. </w:t>
      </w:r>
    </w:p>
    <w:p w:rsid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старший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472F" w:rsidRP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Національна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академія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Державної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прикордонної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служби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України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імені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Богдана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Хмельницького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b/>
          <w:sz w:val="28"/>
          <w:szCs w:val="28"/>
        </w:rPr>
        <w:t>Рахімова</w:t>
      </w:r>
      <w:proofErr w:type="spellEnd"/>
      <w:r w:rsidRPr="00A4472F">
        <w:rPr>
          <w:rFonts w:ascii="Times New Roman" w:hAnsi="Times New Roman" w:cs="Times New Roman"/>
          <w:b/>
          <w:sz w:val="28"/>
          <w:szCs w:val="28"/>
        </w:rPr>
        <w:t xml:space="preserve"> О. К.</w:t>
      </w:r>
    </w:p>
    <w:p w:rsidR="00A4472F" w:rsidRP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447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4472F">
        <w:rPr>
          <w:rFonts w:ascii="Times New Roman" w:hAnsi="Times New Roman" w:cs="Times New Roman"/>
          <w:sz w:val="28"/>
          <w:szCs w:val="28"/>
        </w:rPr>
        <w:t xml:space="preserve">старший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Хмельницький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4472F" w:rsidRPr="00A4472F" w:rsidRDefault="00A4472F" w:rsidP="00A4472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4472F">
        <w:rPr>
          <w:rFonts w:ascii="Times New Roman" w:hAnsi="Times New Roman" w:cs="Times New Roman"/>
          <w:i/>
          <w:sz w:val="28"/>
          <w:szCs w:val="28"/>
        </w:rPr>
        <w:t xml:space="preserve">м.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Хмельницький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  <w:r w:rsidRPr="00A4472F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A4472F" w:rsidRDefault="00A4472F" w:rsidP="00A4472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4472F" w:rsidRDefault="00A4472F" w:rsidP="00A4472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472F">
        <w:rPr>
          <w:rFonts w:ascii="Times New Roman" w:hAnsi="Times New Roman" w:cs="Times New Roman"/>
          <w:b/>
          <w:sz w:val="28"/>
          <w:szCs w:val="28"/>
        </w:rPr>
        <w:t>ЛІНГВОКУЛЬТУРОЛОГІЧНИЙ ПІДХІД У ВИКЛАДАННІ ІНОЗЕМНОЇ МОВИ ДЛЯ МАЙБУТНІХ ПЕРЕКЛАДАЧІВ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472F">
        <w:rPr>
          <w:rFonts w:ascii="Times New Roman" w:hAnsi="Times New Roman" w:cs="Times New Roman"/>
          <w:sz w:val="28"/>
          <w:szCs w:val="28"/>
          <w:lang w:val="uk-UA"/>
        </w:rPr>
        <w:t>Функціонально-динамічний підхід до викладання іноземних мов в класичній лінгвістичній освіті визначає сьогодні появу нових технологій навчання на основі теоретичних знань і положень міжкультурної комунікації.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0D87">
        <w:rPr>
          <w:rFonts w:ascii="Times New Roman" w:hAnsi="Times New Roman" w:cs="Times New Roman"/>
          <w:sz w:val="28"/>
          <w:szCs w:val="28"/>
          <w:lang w:val="uk-UA"/>
        </w:rPr>
        <w:t xml:space="preserve">Знання мови іншого народу – суттєвий складник міжкультурної комунікації і найперший крок до налагодження успішного спілкування між представниками різних націй і культур.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Нетактовне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звертання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незнання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унеможливити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початку.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Необізнаність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метафоричних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символічних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значень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різнобою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тлумачень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порівнянь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багаті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Помилкове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міжмовних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омонімів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спричинює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непорозуміння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комічні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а часом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конфлікти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нею не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тотожні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[3, c. 20].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перекладачів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грунтується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лінгвокультурологічної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>, яка «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вийти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придбати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медіатора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культур не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втрачаючи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ідентичності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вторинної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»,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lastRenderedPageBreak/>
        <w:t xml:space="preserve">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про структуру,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суб'єкти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структуру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комунікативного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акту,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>;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взаємозумовленості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взаємопроникнення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про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спільне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відмінне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рідній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існуючі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лінгвокраїнознавчі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культурологічні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словники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довідкові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лінгвокраїнознаву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національно-культурні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розбіжності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німецькій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українській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мовах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формуються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національно-культурної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німецької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українську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німецьку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виробляються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збої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пояснюються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національно-культурні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комунікантів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Набуті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сформовані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важливими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підміна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чужого культурного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кодом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рідної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«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парадоксів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псевдокомунікації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непорозуміння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часткового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блокування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каналів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[1, c. 110].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Людина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вивчає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іноземну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для того,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здатним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нею,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спільного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коду.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ним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користуватися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знати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конотативні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іншомовних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вибирати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правильні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еквіваленти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мовах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– код не буде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співпадати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[4, c. 8].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Лінгвокультурологічний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аспект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членування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культур [2, c. 20].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проблема в тому,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володіючи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додатковою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народу,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непорозуміння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все одно буде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діалозі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культурні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розбіжності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партнерами.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найгіршому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невірна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lastRenderedPageBreak/>
        <w:t>міжкультурна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конфлікту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погіршити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уже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наявну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конфронтацію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сторонами,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усвідомлюємо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наше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бачення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відрізняється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обставин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партнера. Тому є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перекладачів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перекладацької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>.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Лінгвокультурологічний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тісно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пов'язаних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розумових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перекладацької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>1. Системно-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модельний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перекладацького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характеру,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перекладацьких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2. Метод диспуту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двосторонню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студентами,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студентами,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надаючи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ідеями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3. Метод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симуляції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імітації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моделювати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реальні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30D87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Аудіовізуальний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відео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-та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аудіоматеріалів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 опорою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тексти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відео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аудіозаписів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відпрацювання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усного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перекладу та активного комплексного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тренінгу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тренінг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пам'яті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тренінг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перемикання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темпу, робота над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лексикою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A4472F">
        <w:rPr>
          <w:rFonts w:ascii="Times New Roman" w:hAnsi="Times New Roman" w:cs="Times New Roman"/>
          <w:sz w:val="28"/>
          <w:szCs w:val="28"/>
        </w:rPr>
        <w:t xml:space="preserve">Таким чином, при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здатна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відображати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культурно-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національну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ментальність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носіїв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і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думки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перекладу, на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знаків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категоріях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культурного коду.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4472F" w:rsidRPr="00A4472F" w:rsidRDefault="00A4472F" w:rsidP="00A4472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472F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Komarnizka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Tatjana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Zum </w:t>
      </w:r>
      <w:proofErr w:type="spellStart"/>
      <w:r w:rsidRPr="00A4472F">
        <w:rPr>
          <w:rFonts w:ascii="Times New Roman" w:hAnsi="Times New Roman" w:cs="Times New Roman"/>
          <w:sz w:val="28"/>
          <w:szCs w:val="28"/>
          <w:lang w:val="de-DE"/>
        </w:rPr>
        <w:t>xenologischen</w:t>
      </w:r>
      <w:proofErr w:type="spellEnd"/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 Ansatz des interkulturellen Lernens (Einführung in die Grundbegriffe) // </w:t>
      </w:r>
      <w:proofErr w:type="spellStart"/>
      <w:r w:rsidRPr="00A4472F">
        <w:rPr>
          <w:rFonts w:ascii="Times New Roman" w:hAnsi="Times New Roman" w:cs="Times New Roman"/>
          <w:sz w:val="28"/>
          <w:szCs w:val="28"/>
          <w:lang w:val="de-DE"/>
        </w:rPr>
        <w:t>DaFiU</w:t>
      </w:r>
      <w:proofErr w:type="spellEnd"/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, Nr. – 1997. – № 1. – </w:t>
      </w:r>
      <w:r w:rsidRPr="00A4472F">
        <w:rPr>
          <w:rFonts w:ascii="Times New Roman" w:hAnsi="Times New Roman" w:cs="Times New Roman"/>
          <w:sz w:val="28"/>
          <w:szCs w:val="28"/>
        </w:rPr>
        <w:t>С</w:t>
      </w:r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. 110. </w:t>
      </w:r>
    </w:p>
    <w:p w:rsid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. Volker </w:t>
      </w:r>
      <w:proofErr w:type="spellStart"/>
      <w:r w:rsidRPr="00A4472F">
        <w:rPr>
          <w:rFonts w:ascii="Times New Roman" w:hAnsi="Times New Roman" w:cs="Times New Roman"/>
          <w:sz w:val="28"/>
          <w:szCs w:val="28"/>
          <w:lang w:val="de-DE"/>
        </w:rPr>
        <w:t>Hinnekamp</w:t>
      </w:r>
      <w:proofErr w:type="spellEnd"/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. Interkulturelle Kommunikation. Julius </w:t>
      </w:r>
      <w:proofErr w:type="spellStart"/>
      <w:r w:rsidRPr="00A4472F">
        <w:rPr>
          <w:rFonts w:ascii="Times New Roman" w:hAnsi="Times New Roman" w:cs="Times New Roman"/>
          <w:sz w:val="28"/>
          <w:szCs w:val="28"/>
          <w:lang w:val="de-DE"/>
        </w:rPr>
        <w:t>Groos</w:t>
      </w:r>
      <w:proofErr w:type="spellEnd"/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 Verlag. – Heidelberg, 1993. – </w:t>
      </w:r>
      <w:r w:rsidRPr="00A4472F">
        <w:rPr>
          <w:rFonts w:ascii="Times New Roman" w:hAnsi="Times New Roman" w:cs="Times New Roman"/>
          <w:sz w:val="28"/>
          <w:szCs w:val="28"/>
        </w:rPr>
        <w:t>С</w:t>
      </w:r>
      <w:r w:rsidRPr="00A4472F">
        <w:rPr>
          <w:rFonts w:ascii="Times New Roman" w:hAnsi="Times New Roman" w:cs="Times New Roman"/>
          <w:sz w:val="28"/>
          <w:szCs w:val="28"/>
          <w:lang w:val="de-DE"/>
        </w:rPr>
        <w:t xml:space="preserve">. 20–87. </w:t>
      </w:r>
    </w:p>
    <w:p w:rsidR="00DE5E05" w:rsidRPr="00A4472F" w:rsidRDefault="00A4472F" w:rsidP="00A44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72F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теорію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міжкультурної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/ А. П.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Садохін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4472F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Pr="00A4472F">
        <w:rPr>
          <w:rFonts w:ascii="Times New Roman" w:hAnsi="Times New Roman" w:cs="Times New Roman"/>
          <w:sz w:val="28"/>
          <w:szCs w:val="28"/>
        </w:rPr>
        <w:t xml:space="preserve"> 2005. – С. 15–135. 4.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Селіванова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О. О.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4472F">
        <w:rPr>
          <w:rFonts w:ascii="Times New Roman" w:hAnsi="Times New Roman" w:cs="Times New Roman"/>
          <w:sz w:val="28"/>
          <w:szCs w:val="28"/>
        </w:rPr>
        <w:t>Селіванова</w:t>
      </w:r>
      <w:proofErr w:type="spellEnd"/>
      <w:r w:rsidRPr="00A4472F">
        <w:rPr>
          <w:rFonts w:ascii="Times New Roman" w:hAnsi="Times New Roman" w:cs="Times New Roman"/>
          <w:sz w:val="28"/>
          <w:szCs w:val="28"/>
        </w:rPr>
        <w:t xml:space="preserve"> О. О. – Полтава, 2008. – С. 8–15.</w:t>
      </w:r>
    </w:p>
    <w:sectPr w:rsidR="00DE5E05" w:rsidRPr="00A447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FCD"/>
    <w:rsid w:val="00830D87"/>
    <w:rsid w:val="008B0FCD"/>
    <w:rsid w:val="00A4472F"/>
    <w:rsid w:val="00DE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1B723D-3CB3-48BC-B7E8-907B33C4C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703</Words>
  <Characters>4877</Characters>
  <Application>Microsoft Office Word</Application>
  <DocSecurity>0</DocSecurity>
  <Lines>96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3</cp:revision>
  <dcterms:created xsi:type="dcterms:W3CDTF">2021-11-30T09:31:00Z</dcterms:created>
  <dcterms:modified xsi:type="dcterms:W3CDTF">2021-11-30T09:45:00Z</dcterms:modified>
</cp:coreProperties>
</file>