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6251" w:rsidRPr="00E4316C" w:rsidRDefault="00F36251" w:rsidP="00F36251">
      <w:pPr>
        <w:tabs>
          <w:tab w:val="left" w:pos="1676"/>
        </w:tabs>
        <w:ind w:firstLine="360"/>
        <w:jc w:val="right"/>
        <w:rPr>
          <w:rFonts w:eastAsia="Times"/>
          <w:sz w:val="20"/>
          <w:szCs w:val="20"/>
          <w:lang w:val="ru-RU"/>
        </w:rPr>
      </w:pPr>
      <w:r w:rsidRPr="00E4316C">
        <w:rPr>
          <w:rFonts w:eastAsia="Times"/>
          <w:sz w:val="20"/>
          <w:szCs w:val="20"/>
          <w:lang w:val="ru-RU"/>
        </w:rPr>
        <w:t>СКОРОБОГАТАЯ Л.В., МИЩУК М.Ю.</w:t>
      </w:r>
    </w:p>
    <w:p w:rsidR="00F36251" w:rsidRPr="00E4316C" w:rsidRDefault="00F36251" w:rsidP="00F36251">
      <w:pPr>
        <w:tabs>
          <w:tab w:val="left" w:pos="1676"/>
        </w:tabs>
        <w:ind w:firstLine="360"/>
        <w:jc w:val="right"/>
        <w:rPr>
          <w:rFonts w:eastAsia="Times"/>
          <w:sz w:val="20"/>
          <w:szCs w:val="20"/>
          <w:lang w:val="ru-RU"/>
        </w:rPr>
      </w:pPr>
    </w:p>
    <w:p w:rsidR="00470B4A" w:rsidRPr="00E4316C" w:rsidRDefault="00470B4A" w:rsidP="00F36251">
      <w:pPr>
        <w:tabs>
          <w:tab w:val="left" w:pos="1676"/>
        </w:tabs>
        <w:ind w:firstLine="360"/>
        <w:jc w:val="center"/>
        <w:rPr>
          <w:rFonts w:eastAsia="Times"/>
          <w:b/>
          <w:sz w:val="20"/>
          <w:szCs w:val="20"/>
        </w:rPr>
      </w:pPr>
      <w:r w:rsidRPr="00E4316C">
        <w:rPr>
          <w:rFonts w:eastAsia="Times"/>
          <w:b/>
          <w:sz w:val="20"/>
          <w:szCs w:val="20"/>
        </w:rPr>
        <w:t>СТРАТЕГИЧЕСКИЙ УЧЕТ КОНКУРЕНТНОГО ПОТЕНЦИАЛА В ФОРМАТЕ ПАРАМЕТРОВ УПРАВЛЕНИЯ ИЗМЕНЕНИЯМИ НА ОСНОВЕ КОНЦЕПЦИИ BIG DATA</w:t>
      </w:r>
    </w:p>
    <w:p w:rsidR="00470B4A" w:rsidRPr="00E4316C" w:rsidRDefault="00470B4A" w:rsidP="006D2562">
      <w:pPr>
        <w:tabs>
          <w:tab w:val="left" w:pos="1676"/>
        </w:tabs>
        <w:ind w:firstLine="360"/>
        <w:jc w:val="both"/>
        <w:rPr>
          <w:rFonts w:eastAsia="Times"/>
          <w:sz w:val="20"/>
          <w:szCs w:val="20"/>
        </w:rPr>
      </w:pPr>
    </w:p>
    <w:p w:rsidR="00470B4A"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Инновационное развитие учетной системы</w:t>
      </w:r>
      <w:r w:rsidR="0010368C" w:rsidRPr="00E4316C">
        <w:rPr>
          <w:rFonts w:eastAsia="Times"/>
          <w:sz w:val="20"/>
          <w:szCs w:val="20"/>
          <w:lang w:val="ru-RU"/>
        </w:rPr>
        <w:t>,</w:t>
      </w:r>
      <w:r w:rsidRPr="00E4316C">
        <w:rPr>
          <w:rFonts w:eastAsia="Times"/>
          <w:sz w:val="20"/>
          <w:szCs w:val="20"/>
          <w:lang w:val="ru-RU"/>
        </w:rPr>
        <w:t xml:space="preserve"> </w:t>
      </w:r>
      <w:r w:rsidR="0010368C" w:rsidRPr="00E4316C">
        <w:rPr>
          <w:rFonts w:eastAsia="Times"/>
          <w:sz w:val="20"/>
          <w:szCs w:val="20"/>
          <w:lang w:val="ru-RU"/>
        </w:rPr>
        <w:t>в контексте параметров</w:t>
      </w:r>
      <w:r w:rsidR="004A240E" w:rsidRPr="00E4316C">
        <w:rPr>
          <w:rFonts w:eastAsia="Times"/>
          <w:sz w:val="20"/>
          <w:szCs w:val="20"/>
          <w:lang w:val="ru-RU"/>
        </w:rPr>
        <w:t xml:space="preserve"> управления изменениями</w:t>
      </w:r>
      <w:r w:rsidR="0010368C" w:rsidRPr="00E4316C">
        <w:rPr>
          <w:rFonts w:eastAsia="Times"/>
          <w:sz w:val="20"/>
          <w:szCs w:val="20"/>
          <w:lang w:val="ru-RU"/>
        </w:rPr>
        <w:t>,</w:t>
      </w:r>
      <w:r w:rsidRPr="00E4316C">
        <w:rPr>
          <w:rFonts w:eastAsia="Times"/>
          <w:sz w:val="20"/>
          <w:szCs w:val="20"/>
          <w:lang w:val="ru-RU"/>
        </w:rPr>
        <w:t xml:space="preserve"> происходит путем формализации и интерпретации методики стратегического учета конкурентного потенциала на основе внедрения интеллектуальных и технологических новаций</w:t>
      </w:r>
      <w:r w:rsidR="00E4316C">
        <w:rPr>
          <w:rFonts w:eastAsia="Times"/>
          <w:sz w:val="20"/>
          <w:szCs w:val="20"/>
          <w:lang w:val="ru-RU"/>
        </w:rPr>
        <w:t xml:space="preserve"> сканирования</w:t>
      </w:r>
      <w:r w:rsidRPr="00E4316C">
        <w:rPr>
          <w:rFonts w:eastAsia="Times"/>
          <w:sz w:val="20"/>
          <w:szCs w:val="20"/>
          <w:lang w:val="ru-RU"/>
        </w:rPr>
        <w:t xml:space="preserve"> информационной среды предприятия. Соответственно</w:t>
      </w:r>
      <w:r w:rsidR="0010368C" w:rsidRPr="00E4316C">
        <w:rPr>
          <w:rFonts w:eastAsia="Times"/>
          <w:sz w:val="20"/>
          <w:szCs w:val="20"/>
          <w:lang w:val="ru-RU"/>
        </w:rPr>
        <w:t xml:space="preserve">, </w:t>
      </w:r>
      <w:r w:rsidRPr="00E4316C">
        <w:rPr>
          <w:rFonts w:eastAsia="Times"/>
          <w:sz w:val="20"/>
          <w:szCs w:val="20"/>
          <w:lang w:val="ru-RU"/>
        </w:rPr>
        <w:t xml:space="preserve">достигается расширение функций, которые способствуют переходу стратегического учета конкурентного потенциала на качественно </w:t>
      </w:r>
      <w:r w:rsidR="004A240E" w:rsidRPr="00E4316C">
        <w:rPr>
          <w:rFonts w:eastAsia="Times"/>
          <w:sz w:val="20"/>
          <w:szCs w:val="20"/>
          <w:lang w:val="ru-RU"/>
        </w:rPr>
        <w:t>новый</w:t>
      </w:r>
      <w:r w:rsidRPr="00E4316C">
        <w:rPr>
          <w:rFonts w:eastAsia="Times"/>
          <w:sz w:val="20"/>
          <w:szCs w:val="20"/>
          <w:lang w:val="ru-RU"/>
        </w:rPr>
        <w:t xml:space="preserve"> функциональный уровень</w:t>
      </w:r>
      <w:r w:rsidR="004A240E" w:rsidRPr="00E4316C">
        <w:rPr>
          <w:rFonts w:eastAsia="Times"/>
          <w:sz w:val="20"/>
          <w:szCs w:val="20"/>
          <w:lang w:val="ru-RU"/>
        </w:rPr>
        <w:t xml:space="preserve">, </w:t>
      </w:r>
      <w:r w:rsidRPr="00E4316C">
        <w:rPr>
          <w:rFonts w:eastAsia="Times"/>
          <w:sz w:val="20"/>
          <w:szCs w:val="20"/>
          <w:lang w:val="ru-RU"/>
        </w:rPr>
        <w:t xml:space="preserve">и предусматривает формирование универсальной учетно-аналитической информации для </w:t>
      </w:r>
      <w:r w:rsidR="0010368C" w:rsidRPr="00E4316C">
        <w:rPr>
          <w:rFonts w:eastAsia="Times"/>
          <w:sz w:val="20"/>
          <w:szCs w:val="20"/>
          <w:lang w:val="ru-RU"/>
        </w:rPr>
        <w:t xml:space="preserve">удовлетворения </w:t>
      </w:r>
      <w:r w:rsidRPr="00E4316C">
        <w:rPr>
          <w:rFonts w:eastAsia="Times"/>
          <w:sz w:val="20"/>
          <w:szCs w:val="20"/>
          <w:lang w:val="ru-RU"/>
        </w:rPr>
        <w:t xml:space="preserve">запросов и потребностей разных пользователей за счет идентификации </w:t>
      </w:r>
      <w:proofErr w:type="spellStart"/>
      <w:proofErr w:type="gramStart"/>
      <w:r w:rsidRPr="00E4316C">
        <w:rPr>
          <w:rFonts w:eastAsia="Times"/>
          <w:sz w:val="20"/>
          <w:szCs w:val="20"/>
          <w:lang w:val="ru-RU"/>
        </w:rPr>
        <w:t>бизнес-среды</w:t>
      </w:r>
      <w:proofErr w:type="spellEnd"/>
      <w:proofErr w:type="gramEnd"/>
      <w:r w:rsidRPr="00E4316C">
        <w:rPr>
          <w:rFonts w:eastAsia="Times"/>
          <w:sz w:val="20"/>
          <w:szCs w:val="20"/>
          <w:lang w:val="ru-RU"/>
        </w:rPr>
        <w:t xml:space="preserve"> на основе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w:t>
      </w:r>
    </w:p>
    <w:p w:rsidR="00470B4A"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Вместе со стремительным накоплением информации быстрыми темпами развиваются технологии анализа данных. Если несколько лет назад сегментация клиентов на группы осуществлялась за похожими вкусами, то сегодня существует возможность строить модели для каждого клиента в режиме реального времени и согласно его интересам вносить конкретные предложения [1]. Организация информации с использованием систем больших объемов данных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осуществляется для повышения ее производительности, аналитической и существенного сокращения времени без потери качественных показателей [2, с. 35].</w:t>
      </w:r>
    </w:p>
    <w:p w:rsidR="00470B4A"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 xml:space="preserve">В обобщенном виде технология больших данных - это направление аналитики, которая предусматривает сбор, статистику, анализ данных, получения знаний и прогнозирования событий [3]. Эта концепция приобрела развитие еще во времена </w:t>
      </w:r>
      <w:proofErr w:type="spellStart"/>
      <w:r w:rsidRPr="00E4316C">
        <w:rPr>
          <w:rFonts w:eastAsia="Times"/>
          <w:sz w:val="20"/>
          <w:szCs w:val="20"/>
          <w:lang w:val="ru-RU"/>
        </w:rPr>
        <w:t>безкомпьютерной</w:t>
      </w:r>
      <w:proofErr w:type="spellEnd"/>
      <w:r w:rsidRPr="00E4316C">
        <w:rPr>
          <w:rFonts w:eastAsia="Times"/>
          <w:sz w:val="20"/>
          <w:szCs w:val="20"/>
          <w:lang w:val="ru-RU"/>
        </w:rPr>
        <w:t xml:space="preserve"> обраб</w:t>
      </w:r>
      <w:r w:rsidR="0010368C" w:rsidRPr="00E4316C">
        <w:rPr>
          <w:rFonts w:eastAsia="Times"/>
          <w:sz w:val="20"/>
          <w:szCs w:val="20"/>
          <w:lang w:val="ru-RU"/>
        </w:rPr>
        <w:t>отки данных, поскольку позволяла</w:t>
      </w:r>
      <w:r w:rsidRPr="00E4316C">
        <w:rPr>
          <w:rFonts w:eastAsia="Times"/>
          <w:sz w:val="20"/>
          <w:szCs w:val="20"/>
          <w:lang w:val="ru-RU"/>
        </w:rPr>
        <w:t xml:space="preserve"> расширить пределы планирования благодаря широкой внешней информационной среде.</w:t>
      </w:r>
    </w:p>
    <w:p w:rsidR="00470B4A"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 xml:space="preserve">Применение системы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xml:space="preserve"> способствует эффективному использованию больших объемов данных для повышения аналитической информации через ее сегментацию, которая стимулирует разработку разных вариантов сценариев управленческих решений и повышает возможность рассмотреть и оценить альтернативы развития деятельности предприятия. </w:t>
      </w:r>
      <w:proofErr w:type="spellStart"/>
      <w:r w:rsidRPr="00E4316C">
        <w:rPr>
          <w:rFonts w:eastAsia="Times"/>
          <w:sz w:val="20"/>
          <w:szCs w:val="20"/>
          <w:lang w:val="ru-RU"/>
        </w:rPr>
        <w:t>Поливариантность</w:t>
      </w:r>
      <w:proofErr w:type="spellEnd"/>
      <w:r w:rsidRPr="00E4316C">
        <w:rPr>
          <w:rFonts w:eastAsia="Times"/>
          <w:sz w:val="20"/>
          <w:szCs w:val="20"/>
          <w:lang w:val="ru-RU"/>
        </w:rPr>
        <w:t xml:space="preserve"> и гибкость сценариев бизнес-процессов способствуют качеству осуществления деятельности, </w:t>
      </w:r>
      <w:proofErr w:type="gramStart"/>
      <w:r w:rsidRPr="00E4316C">
        <w:rPr>
          <w:rFonts w:eastAsia="Times"/>
          <w:sz w:val="20"/>
          <w:szCs w:val="20"/>
          <w:lang w:val="ru-RU"/>
        </w:rPr>
        <w:t>а</w:t>
      </w:r>
      <w:proofErr w:type="gramEnd"/>
      <w:r w:rsidRPr="00E4316C">
        <w:rPr>
          <w:rFonts w:eastAsia="Times"/>
          <w:sz w:val="20"/>
          <w:szCs w:val="20"/>
          <w:lang w:val="ru-RU"/>
        </w:rPr>
        <w:t xml:space="preserve"> следовательно, повышению эффективности управленческих решений и разработанных проектов развития. За большими данными будущее, и сегодня благодаря </w:t>
      </w:r>
      <w:r w:rsidRPr="00E4316C">
        <w:rPr>
          <w:rFonts w:eastAsia="Times"/>
          <w:sz w:val="20"/>
          <w:szCs w:val="20"/>
          <w:lang w:val="ru-RU"/>
        </w:rPr>
        <w:lastRenderedPageBreak/>
        <w:t>развитым информационно-коммуникационным технологиям не возникает проблем с их поиском, обработкой, передачей и хранением.</w:t>
      </w:r>
    </w:p>
    <w:p w:rsidR="006925CC"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 xml:space="preserve">Будучи тенденцией инновационного развития бизнеса, система больших данных проявила свою эффективность в деятельности предприятий </w:t>
      </w:r>
      <w:proofErr w:type="spellStart"/>
      <w:r w:rsidRPr="00E4316C">
        <w:rPr>
          <w:rFonts w:eastAsia="Times"/>
          <w:sz w:val="20"/>
          <w:szCs w:val="20"/>
          <w:lang w:val="ru-RU"/>
        </w:rPr>
        <w:t>ИТ-сферы</w:t>
      </w:r>
      <w:proofErr w:type="spellEnd"/>
      <w:r w:rsidRPr="00E4316C">
        <w:rPr>
          <w:rFonts w:eastAsia="Times"/>
          <w:sz w:val="20"/>
          <w:szCs w:val="20"/>
          <w:lang w:val="ru-RU"/>
        </w:rPr>
        <w:t xml:space="preserve">. На основании исследования эффективности больших данных для бизнеса наибольшая консалтинговая компания мира </w:t>
      </w:r>
      <w:proofErr w:type="spellStart"/>
      <w:r w:rsidRPr="00E4316C">
        <w:rPr>
          <w:rFonts w:eastAsia="Times"/>
          <w:sz w:val="20"/>
          <w:szCs w:val="20"/>
          <w:lang w:val="ru-RU"/>
        </w:rPr>
        <w:t>McKinsey</w:t>
      </w:r>
      <w:proofErr w:type="spellEnd"/>
      <w:r w:rsidRPr="00E4316C">
        <w:rPr>
          <w:rFonts w:eastAsia="Times"/>
          <w:sz w:val="20"/>
          <w:szCs w:val="20"/>
          <w:lang w:val="ru-RU"/>
        </w:rPr>
        <w:t xml:space="preserve"> &amp; </w:t>
      </w:r>
      <w:proofErr w:type="spellStart"/>
      <w:r w:rsidRPr="00E4316C">
        <w:rPr>
          <w:rFonts w:eastAsia="Times"/>
          <w:sz w:val="20"/>
          <w:szCs w:val="20"/>
          <w:lang w:val="ru-RU"/>
        </w:rPr>
        <w:t>Company</w:t>
      </w:r>
      <w:proofErr w:type="spellEnd"/>
      <w:r w:rsidRPr="00E4316C">
        <w:rPr>
          <w:rFonts w:eastAsia="Times"/>
          <w:sz w:val="20"/>
          <w:szCs w:val="20"/>
          <w:lang w:val="ru-RU"/>
        </w:rPr>
        <w:t xml:space="preserve"> (Нью-Йорк, США) определила ряд</w:t>
      </w:r>
      <w:r w:rsidR="004A240E" w:rsidRPr="00E4316C">
        <w:rPr>
          <w:rFonts w:eastAsia="Times"/>
          <w:sz w:val="20"/>
          <w:szCs w:val="20"/>
          <w:lang w:val="ru-RU"/>
        </w:rPr>
        <w:t xml:space="preserve"> причин их медленного внедрения</w:t>
      </w:r>
      <w:r w:rsidRPr="00E4316C">
        <w:rPr>
          <w:rFonts w:eastAsia="Times"/>
          <w:sz w:val="20"/>
          <w:szCs w:val="20"/>
          <w:lang w:val="ru-RU"/>
        </w:rPr>
        <w:t xml:space="preserve"> в деятел</w:t>
      </w:r>
      <w:r w:rsidR="006925CC" w:rsidRPr="00E4316C">
        <w:rPr>
          <w:rFonts w:eastAsia="Times"/>
          <w:sz w:val="20"/>
          <w:szCs w:val="20"/>
          <w:lang w:val="ru-RU"/>
        </w:rPr>
        <w:t>ьности компаний других отраслей</w:t>
      </w:r>
      <w:r w:rsidRPr="00E4316C">
        <w:rPr>
          <w:rFonts w:eastAsia="Times"/>
          <w:sz w:val="20"/>
          <w:szCs w:val="20"/>
          <w:lang w:val="ru-RU"/>
        </w:rPr>
        <w:t>:</w:t>
      </w:r>
    </w:p>
    <w:p w:rsidR="006925CC"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 xml:space="preserve">менеджмент не понимает саму концепцию больших данных и не видит мгновенную финансовую отдачу; </w:t>
      </w:r>
    </w:p>
    <w:p w:rsidR="006925CC"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менеджеры среднего звена не доверяют выводам и пр</w:t>
      </w:r>
      <w:r w:rsidR="006925CC" w:rsidRPr="00E4316C">
        <w:rPr>
          <w:rFonts w:eastAsia="Times"/>
          <w:sz w:val="20"/>
          <w:szCs w:val="20"/>
          <w:lang w:val="ru-RU"/>
        </w:rPr>
        <w:t>огнозам, основанным на аналитике</w:t>
      </w:r>
      <w:r w:rsidRPr="00E4316C">
        <w:rPr>
          <w:rFonts w:eastAsia="Times"/>
          <w:sz w:val="20"/>
          <w:szCs w:val="20"/>
          <w:lang w:val="ru-RU"/>
        </w:rPr>
        <w:t xml:space="preserve"> больших данных, и не спешат ее внедрять; </w:t>
      </w:r>
    </w:p>
    <w:p w:rsidR="006925CC"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 xml:space="preserve">устоявшиеся </w:t>
      </w:r>
      <w:proofErr w:type="spellStart"/>
      <w:proofErr w:type="gramStart"/>
      <w:r w:rsidRPr="00E4316C">
        <w:rPr>
          <w:rFonts w:eastAsia="Times"/>
          <w:sz w:val="20"/>
          <w:szCs w:val="20"/>
          <w:lang w:val="ru-RU"/>
        </w:rPr>
        <w:t>бизнес-модели</w:t>
      </w:r>
      <w:proofErr w:type="spellEnd"/>
      <w:proofErr w:type="gramEnd"/>
      <w:r w:rsidRPr="00E4316C">
        <w:rPr>
          <w:rFonts w:eastAsia="Times"/>
          <w:sz w:val="20"/>
          <w:szCs w:val="20"/>
          <w:lang w:val="ru-RU"/>
        </w:rPr>
        <w:t xml:space="preserve"> и внутренние процессы делают неэффективными изменения, основанные на анализе больших данных [4]. </w:t>
      </w:r>
    </w:p>
    <w:p w:rsidR="00470B4A" w:rsidRPr="00E4316C" w:rsidRDefault="00470B4A" w:rsidP="006D2562">
      <w:pPr>
        <w:tabs>
          <w:tab w:val="left" w:pos="1676"/>
        </w:tabs>
        <w:ind w:firstLine="360"/>
        <w:jc w:val="both"/>
        <w:rPr>
          <w:rFonts w:eastAsia="Times"/>
          <w:sz w:val="20"/>
          <w:szCs w:val="20"/>
          <w:lang w:val="ru-RU"/>
        </w:rPr>
      </w:pPr>
      <w:r w:rsidRPr="00E4316C">
        <w:rPr>
          <w:rFonts w:eastAsia="Times"/>
          <w:sz w:val="20"/>
          <w:szCs w:val="20"/>
          <w:lang w:val="ru-RU"/>
        </w:rPr>
        <w:t>Преодоление этих причин и эффективная управленческая политика способствуют переходу на новый уровень использования системы больших данных.</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 xml:space="preserve">Концепция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xml:space="preserve"> заключается не в обработке большого массива информации из разных баз данных, а в основательной аналитической работе с регулируемыми информационными системами, которые координируются на основании предварительно разработанных механизмов обработки, передачи и хранения данных. Эта концепция неэффективной при неорганизованной информационной базе, в которой не прослеживается интеграция и достижение баланса между интеллектуальными и технологическими решениями в обработке, передаче и хранении информации. Эволюционировать должны устоявшиеся внутренние процессы, слабым местом которых является медленность в реакции на новые решения и лишняя осторожность в изменениях предприятия изнутри.</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 xml:space="preserve">Концепция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xml:space="preserve"> определила новое направление развития технологий аналитических приложений, в частности, двух традиционных классов корпоративных приложений - </w:t>
      </w:r>
      <w:proofErr w:type="spellStart"/>
      <w:r w:rsidRPr="00E4316C">
        <w:rPr>
          <w:rFonts w:eastAsia="Times"/>
          <w:sz w:val="20"/>
          <w:szCs w:val="20"/>
          <w:lang w:val="ru-RU"/>
        </w:rPr>
        <w:t>Business</w:t>
      </w:r>
      <w:proofErr w:type="spellEnd"/>
      <w:r w:rsidRPr="00E4316C">
        <w:rPr>
          <w:rFonts w:eastAsia="Times"/>
          <w:sz w:val="20"/>
          <w:szCs w:val="20"/>
          <w:lang w:val="ru-RU"/>
        </w:rPr>
        <w:t xml:space="preserve"> </w:t>
      </w:r>
      <w:proofErr w:type="spellStart"/>
      <w:r w:rsidRPr="00E4316C">
        <w:rPr>
          <w:rFonts w:eastAsia="Times"/>
          <w:sz w:val="20"/>
          <w:szCs w:val="20"/>
          <w:lang w:val="ru-RU"/>
        </w:rPr>
        <w:t>Intelligence</w:t>
      </w:r>
      <w:proofErr w:type="spellEnd"/>
      <w:r w:rsidRPr="00E4316C">
        <w:rPr>
          <w:rFonts w:eastAsia="Times"/>
          <w:sz w:val="20"/>
          <w:szCs w:val="20"/>
          <w:lang w:val="ru-RU"/>
        </w:rPr>
        <w:t xml:space="preserve"> (ВІ) и </w:t>
      </w:r>
      <w:proofErr w:type="spellStart"/>
      <w:r w:rsidRPr="00E4316C">
        <w:rPr>
          <w:rFonts w:eastAsia="Times"/>
          <w:sz w:val="20"/>
          <w:szCs w:val="20"/>
          <w:lang w:val="ru-RU"/>
        </w:rPr>
        <w:t>Enterprise</w:t>
      </w:r>
      <w:proofErr w:type="spellEnd"/>
      <w:r w:rsidRPr="00E4316C">
        <w:rPr>
          <w:rFonts w:eastAsia="Times"/>
          <w:sz w:val="20"/>
          <w:szCs w:val="20"/>
          <w:lang w:val="ru-RU"/>
        </w:rPr>
        <w:t xml:space="preserve"> </w:t>
      </w:r>
      <w:proofErr w:type="spellStart"/>
      <w:r w:rsidRPr="00E4316C">
        <w:rPr>
          <w:rFonts w:eastAsia="Times"/>
          <w:sz w:val="20"/>
          <w:szCs w:val="20"/>
          <w:lang w:val="ru-RU"/>
        </w:rPr>
        <w:t>Information</w:t>
      </w:r>
      <w:proofErr w:type="spellEnd"/>
      <w:r w:rsidRPr="00E4316C">
        <w:rPr>
          <w:rFonts w:eastAsia="Times"/>
          <w:sz w:val="20"/>
          <w:szCs w:val="20"/>
          <w:lang w:val="ru-RU"/>
        </w:rPr>
        <w:t xml:space="preserve"> </w:t>
      </w:r>
      <w:proofErr w:type="spellStart"/>
      <w:r w:rsidRPr="00E4316C">
        <w:rPr>
          <w:rFonts w:eastAsia="Times"/>
          <w:sz w:val="20"/>
          <w:szCs w:val="20"/>
          <w:lang w:val="ru-RU"/>
        </w:rPr>
        <w:t>Integration</w:t>
      </w:r>
      <w:proofErr w:type="spellEnd"/>
      <w:r w:rsidRPr="00E4316C">
        <w:rPr>
          <w:rFonts w:eastAsia="Times"/>
          <w:sz w:val="20"/>
          <w:szCs w:val="20"/>
          <w:lang w:val="ru-RU"/>
        </w:rPr>
        <w:t xml:space="preserve"> (EAI) больших данных; связана с загрузкой и превращением данных из разных источников, </w:t>
      </w:r>
      <w:proofErr w:type="gramStart"/>
      <w:r w:rsidRPr="00E4316C">
        <w:rPr>
          <w:rFonts w:eastAsia="Times"/>
          <w:sz w:val="20"/>
          <w:szCs w:val="20"/>
          <w:lang w:val="ru-RU"/>
        </w:rPr>
        <w:t>а</w:t>
      </w:r>
      <w:proofErr w:type="gramEnd"/>
      <w:r w:rsidRPr="00E4316C">
        <w:rPr>
          <w:rFonts w:eastAsia="Times"/>
          <w:sz w:val="20"/>
          <w:szCs w:val="20"/>
          <w:lang w:val="ru-RU"/>
        </w:rPr>
        <w:t xml:space="preserve"> следовательно, со средствами </w:t>
      </w:r>
      <w:proofErr w:type="spellStart"/>
      <w:r w:rsidRPr="00E4316C">
        <w:rPr>
          <w:rFonts w:eastAsia="Times"/>
          <w:sz w:val="20"/>
          <w:szCs w:val="20"/>
          <w:lang w:val="ru-RU"/>
        </w:rPr>
        <w:t>Extraction</w:t>
      </w:r>
      <w:proofErr w:type="spellEnd"/>
      <w:r w:rsidRPr="00E4316C">
        <w:rPr>
          <w:rFonts w:eastAsia="Times"/>
          <w:sz w:val="20"/>
          <w:szCs w:val="20"/>
          <w:lang w:val="ru-RU"/>
        </w:rPr>
        <w:t xml:space="preserve">, </w:t>
      </w:r>
      <w:proofErr w:type="spellStart"/>
      <w:r w:rsidRPr="00E4316C">
        <w:rPr>
          <w:rFonts w:eastAsia="Times"/>
          <w:sz w:val="20"/>
          <w:szCs w:val="20"/>
          <w:lang w:val="ru-RU"/>
        </w:rPr>
        <w:t>Transformation</w:t>
      </w:r>
      <w:proofErr w:type="spellEnd"/>
      <w:r w:rsidRPr="00E4316C">
        <w:rPr>
          <w:rFonts w:eastAsia="Times"/>
          <w:sz w:val="20"/>
          <w:szCs w:val="20"/>
          <w:lang w:val="ru-RU"/>
        </w:rPr>
        <w:t xml:space="preserve">, </w:t>
      </w:r>
      <w:proofErr w:type="spellStart"/>
      <w:r w:rsidRPr="00E4316C">
        <w:rPr>
          <w:rFonts w:eastAsia="Times"/>
          <w:sz w:val="20"/>
          <w:szCs w:val="20"/>
          <w:lang w:val="ru-RU"/>
        </w:rPr>
        <w:t>Loading</w:t>
      </w:r>
      <w:proofErr w:type="spellEnd"/>
      <w:r w:rsidRPr="00E4316C">
        <w:rPr>
          <w:rFonts w:eastAsia="Times"/>
          <w:sz w:val="20"/>
          <w:szCs w:val="20"/>
          <w:lang w:val="ru-RU"/>
        </w:rPr>
        <w:t xml:space="preserve"> (ETL), </w:t>
      </w:r>
      <w:proofErr w:type="spellStart"/>
      <w:r w:rsidRPr="00E4316C">
        <w:rPr>
          <w:rFonts w:eastAsia="Times"/>
          <w:sz w:val="20"/>
          <w:szCs w:val="20"/>
          <w:lang w:val="ru-RU"/>
        </w:rPr>
        <w:t>Data</w:t>
      </w:r>
      <w:proofErr w:type="spellEnd"/>
      <w:r w:rsidRPr="00E4316C">
        <w:rPr>
          <w:rFonts w:eastAsia="Times"/>
          <w:sz w:val="20"/>
          <w:szCs w:val="20"/>
          <w:lang w:val="ru-RU"/>
        </w:rPr>
        <w:t xml:space="preserve"> </w:t>
      </w:r>
      <w:proofErr w:type="spellStart"/>
      <w:r w:rsidRPr="00E4316C">
        <w:rPr>
          <w:rFonts w:eastAsia="Times"/>
          <w:sz w:val="20"/>
          <w:szCs w:val="20"/>
          <w:lang w:val="ru-RU"/>
        </w:rPr>
        <w:t>Cleansing</w:t>
      </w:r>
      <w:proofErr w:type="spellEnd"/>
      <w:r w:rsidRPr="00E4316C">
        <w:rPr>
          <w:rFonts w:eastAsia="Times"/>
          <w:sz w:val="20"/>
          <w:szCs w:val="20"/>
          <w:lang w:val="ru-RU"/>
        </w:rPr>
        <w:t xml:space="preserve"> или </w:t>
      </w:r>
      <w:proofErr w:type="spellStart"/>
      <w:r w:rsidRPr="00E4316C">
        <w:rPr>
          <w:rFonts w:eastAsia="Times"/>
          <w:sz w:val="20"/>
          <w:szCs w:val="20"/>
          <w:lang w:val="ru-RU"/>
        </w:rPr>
        <w:t>Master</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xml:space="preserve"> </w:t>
      </w:r>
      <w:proofErr w:type="spellStart"/>
      <w:r w:rsidRPr="00E4316C">
        <w:rPr>
          <w:rFonts w:eastAsia="Times"/>
          <w:sz w:val="20"/>
          <w:szCs w:val="20"/>
          <w:lang w:val="ru-RU"/>
        </w:rPr>
        <w:t>Management</w:t>
      </w:r>
      <w:proofErr w:type="spellEnd"/>
      <w:r w:rsidRPr="00E4316C">
        <w:rPr>
          <w:rFonts w:eastAsia="Times"/>
          <w:sz w:val="20"/>
          <w:szCs w:val="20"/>
          <w:lang w:val="ru-RU"/>
        </w:rPr>
        <w:t>, согласовывая в системе интеграционные компоненты [5].</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 xml:space="preserve">Технологическая модификация формирования стратегического учета конкурентного потенциала для каждого предприятия осуществляется индивидуально, учитывая допустимые объемы новой информации из разных источников, что не ограничивается информацией, полученной во время обычной деятельности. На сегодня уже обоснована целесообразность выделения в информационной среде </w:t>
      </w:r>
      <w:r w:rsidRPr="00E4316C">
        <w:rPr>
          <w:rFonts w:eastAsia="Times"/>
          <w:sz w:val="20"/>
          <w:szCs w:val="20"/>
          <w:lang w:val="ru-RU"/>
        </w:rPr>
        <w:lastRenderedPageBreak/>
        <w:t>новой информации как формы отражения среды существования предприятия, результатов его связей с внешней средой.</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Большие данные относятся к ценной исследовательской информации, которой свойственная новизна, а ее имплементация в аналитический процесс способствует формулировке правильных выводов для активизации деятельности предприятия и укрепления его конкурентных позиций. Большие данные относятся к новому поколению информации в планетарном масштабе ее обработки, передачи и хранения.</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 xml:space="preserve">По результатам оценивания информационно-коммуникационной среды отечественных предприятий сделан вывод, что полностью открытым к имплементации решений </w:t>
      </w:r>
      <w:proofErr w:type="spellStart"/>
      <w:r w:rsidRPr="00E4316C">
        <w:rPr>
          <w:rFonts w:eastAsia="Times"/>
          <w:sz w:val="20"/>
          <w:szCs w:val="20"/>
          <w:lang w:val="ru-RU"/>
        </w:rPr>
        <w:t>Big</w:t>
      </w:r>
      <w:proofErr w:type="spellEnd"/>
      <w:r w:rsidRPr="00E4316C">
        <w:rPr>
          <w:rFonts w:eastAsia="Times"/>
          <w:sz w:val="20"/>
          <w:szCs w:val="20"/>
          <w:lang w:val="ru-RU"/>
        </w:rPr>
        <w:t xml:space="preserve"> </w:t>
      </w:r>
      <w:proofErr w:type="spellStart"/>
      <w:r w:rsidRPr="00E4316C">
        <w:rPr>
          <w:rFonts w:eastAsia="Times"/>
          <w:sz w:val="20"/>
          <w:szCs w:val="20"/>
          <w:lang w:val="ru-RU"/>
        </w:rPr>
        <w:t>Data</w:t>
      </w:r>
      <w:proofErr w:type="spellEnd"/>
      <w:r w:rsidRPr="00E4316C">
        <w:rPr>
          <w:rFonts w:eastAsia="Times"/>
          <w:sz w:val="20"/>
          <w:szCs w:val="20"/>
          <w:lang w:val="ru-RU"/>
        </w:rPr>
        <w:t xml:space="preserve"> в организацию стратегического учета конкурентного потенциала есть информационная среда компании, которая расширяет объем заданий, которые решаются через нестандартное решение, способствуя проведению основательного анализа. В этом аспекте достаточно функционально развитая технологическая платформа информационной среды, однако значительный объем данных контролируется и ограничивается в соответствии с масштабами информационного потока, в котором через аналитическую обработку получают коммерчески ценную информацию.</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На этапе практической реализации сложнее настроить технологическую модификацию организации стратегического учета конкурентного потенциала, поскольку информационно-коммуникационная среда предприятия не владеет функциональными возможностями, достаточными для обслуживания информации большого объема. Однако каждое предприятие нуждается в проведении углубленного анализа коммерчески ценной информации, поскольку должно обеспечить укрепление конкурентных позиций в рыночной среде, которая и побуждает к имплементации в информационную среду бизнеса модифицированных технологий формирования и обслуживания базы данных с расширением ее информационного резерва и потенциала.</w:t>
      </w:r>
    </w:p>
    <w:p w:rsidR="006925CC" w:rsidRPr="00E4316C" w:rsidRDefault="006925CC" w:rsidP="006D2562">
      <w:pPr>
        <w:tabs>
          <w:tab w:val="left" w:pos="1676"/>
        </w:tabs>
        <w:ind w:firstLine="360"/>
        <w:jc w:val="both"/>
        <w:rPr>
          <w:rFonts w:eastAsia="Times"/>
          <w:sz w:val="20"/>
          <w:szCs w:val="20"/>
          <w:lang w:val="ru-RU"/>
        </w:rPr>
      </w:pPr>
      <w:r w:rsidRPr="00E4316C">
        <w:rPr>
          <w:rFonts w:eastAsia="Times"/>
          <w:sz w:val="20"/>
          <w:szCs w:val="20"/>
          <w:lang w:val="ru-RU"/>
        </w:rPr>
        <w:t xml:space="preserve">Для современного этапа развития бизнеса предложены разные технологические и коммуникационные проекты, которые вывели на новый уровень качество информации, </w:t>
      </w:r>
      <w:r w:rsidR="00E6106B" w:rsidRPr="00E4316C">
        <w:rPr>
          <w:rFonts w:eastAsia="Times"/>
          <w:sz w:val="20"/>
          <w:szCs w:val="20"/>
          <w:lang w:val="ru-RU"/>
        </w:rPr>
        <w:t>их</w:t>
      </w:r>
      <w:r w:rsidRPr="00E4316C">
        <w:rPr>
          <w:rFonts w:eastAsia="Times"/>
          <w:sz w:val="20"/>
          <w:szCs w:val="20"/>
          <w:lang w:val="ru-RU"/>
        </w:rPr>
        <w:t xml:space="preserve"> производительность и оперативность обработки, передачи и хранения данных. Потребность оперативности формирования, обслуживания и распространения учетно-аналитической информации обусловлена скоростью, которая сопровождает бизнес, рынок, экономику, технологии и общество. Все это существенно отличается от традиций про</w:t>
      </w:r>
      <w:r w:rsidR="00E6106B" w:rsidRPr="00E4316C">
        <w:rPr>
          <w:rFonts w:eastAsia="Times"/>
          <w:sz w:val="20"/>
          <w:szCs w:val="20"/>
          <w:lang w:val="ru-RU"/>
        </w:rPr>
        <w:t>шлого, когда первенство получали</w:t>
      </w:r>
      <w:r w:rsidRPr="00E4316C">
        <w:rPr>
          <w:rFonts w:eastAsia="Times"/>
          <w:sz w:val="20"/>
          <w:szCs w:val="20"/>
          <w:lang w:val="ru-RU"/>
        </w:rPr>
        <w:t xml:space="preserve"> достоверность и объективность, а время не рассматривалось как экономический фактор развития.</w:t>
      </w:r>
    </w:p>
    <w:p w:rsidR="00E6106B" w:rsidRPr="00E4316C" w:rsidRDefault="00E6106B" w:rsidP="006D2562">
      <w:pPr>
        <w:tabs>
          <w:tab w:val="left" w:pos="1676"/>
        </w:tabs>
        <w:ind w:firstLine="360"/>
        <w:jc w:val="both"/>
        <w:rPr>
          <w:sz w:val="20"/>
          <w:szCs w:val="20"/>
          <w:lang w:val="ru-RU"/>
        </w:rPr>
      </w:pPr>
      <w:r w:rsidRPr="00E4316C">
        <w:rPr>
          <w:rFonts w:eastAsia="Times"/>
          <w:sz w:val="20"/>
          <w:szCs w:val="20"/>
          <w:lang w:val="ru-RU"/>
        </w:rPr>
        <w:lastRenderedPageBreak/>
        <w:t>Технологическая почва оптимизации стратегического учета конкурентного потенциала - это не единственная инновация современной деятельности предприятия. За последнее время в международной практике</w:t>
      </w:r>
      <w:r w:rsidR="00F849CD" w:rsidRPr="00E4316C">
        <w:rPr>
          <w:rFonts w:eastAsia="Times"/>
          <w:sz w:val="20"/>
          <w:szCs w:val="20"/>
          <w:lang w:val="ru-RU"/>
        </w:rPr>
        <w:t xml:space="preserve"> получили распространение идеи инновационны</w:t>
      </w:r>
      <w:r w:rsidRPr="00E4316C">
        <w:rPr>
          <w:rFonts w:eastAsia="Times"/>
          <w:sz w:val="20"/>
          <w:szCs w:val="20"/>
          <w:lang w:val="ru-RU"/>
        </w:rPr>
        <w:t>х принципов интеграции информационных ресурсов через призму технологии моделирован</w:t>
      </w:r>
      <w:r w:rsidR="00F849CD" w:rsidRPr="00E4316C">
        <w:rPr>
          <w:rFonts w:eastAsia="Times"/>
          <w:sz w:val="20"/>
          <w:szCs w:val="20"/>
          <w:lang w:val="ru-RU"/>
        </w:rPr>
        <w:t>ия, в которой соединены процессные</w:t>
      </w:r>
      <w:r w:rsidRPr="00E4316C">
        <w:rPr>
          <w:rFonts w:eastAsia="Times"/>
          <w:sz w:val="20"/>
          <w:szCs w:val="20"/>
          <w:lang w:val="ru-RU"/>
        </w:rPr>
        <w:t xml:space="preserve"> и системные подходы к управлению учетно-аналитической информацией на основе интеллектуальной и технологической </w:t>
      </w:r>
      <w:r w:rsidR="00F849CD" w:rsidRPr="00E4316C">
        <w:rPr>
          <w:rFonts w:eastAsia="Times"/>
          <w:sz w:val="20"/>
          <w:szCs w:val="20"/>
          <w:lang w:val="ru-RU"/>
        </w:rPr>
        <w:t>составляющей</w:t>
      </w:r>
      <w:r w:rsidRPr="00E4316C">
        <w:rPr>
          <w:rFonts w:eastAsia="Times"/>
          <w:sz w:val="20"/>
          <w:szCs w:val="20"/>
          <w:lang w:val="ru-RU"/>
        </w:rPr>
        <w:t>. Новые решения в информационном обеспечении управления предприятием о</w:t>
      </w:r>
      <w:r w:rsidR="00F849CD" w:rsidRPr="00E4316C">
        <w:rPr>
          <w:rFonts w:eastAsia="Times"/>
          <w:sz w:val="20"/>
          <w:szCs w:val="20"/>
          <w:lang w:val="ru-RU"/>
        </w:rPr>
        <w:t>тражаются также на повышении</w:t>
      </w:r>
      <w:r w:rsidRPr="00E4316C">
        <w:rPr>
          <w:rFonts w:eastAsia="Times"/>
          <w:sz w:val="20"/>
          <w:szCs w:val="20"/>
          <w:lang w:val="ru-RU"/>
        </w:rPr>
        <w:t xml:space="preserve"> эффективности учетного и аналитического процессов.</w:t>
      </w:r>
      <w:r w:rsidRPr="00E4316C">
        <w:rPr>
          <w:sz w:val="20"/>
          <w:szCs w:val="20"/>
        </w:rPr>
        <w:t xml:space="preserve"> </w:t>
      </w:r>
    </w:p>
    <w:p w:rsidR="00E6106B" w:rsidRPr="00E4316C" w:rsidRDefault="00E6106B" w:rsidP="006D2562">
      <w:pPr>
        <w:tabs>
          <w:tab w:val="left" w:pos="1676"/>
        </w:tabs>
        <w:ind w:firstLine="360"/>
        <w:jc w:val="both"/>
        <w:rPr>
          <w:rFonts w:eastAsia="Times"/>
          <w:sz w:val="20"/>
          <w:szCs w:val="20"/>
          <w:lang w:val="ru-RU"/>
        </w:rPr>
      </w:pPr>
      <w:r w:rsidRPr="00E4316C">
        <w:rPr>
          <w:rFonts w:eastAsia="Times"/>
          <w:sz w:val="20"/>
          <w:szCs w:val="20"/>
          <w:lang w:val="ru-RU"/>
        </w:rPr>
        <w:t xml:space="preserve">Информатизация и интеллектуализация развития стратегического учета конкурентного потенциала предусматривают модификацию модели его организации для обеспечения постоянного его обновления через своевременное выявление причин недостаточной эффективности реализации в решениях и деятельности предприятия. Параметры модели стратегического учета конкурентного потенциала предприятием комбинируются с параметрами информационно-коммуникационной системы, соотношения между которыми способствует </w:t>
      </w:r>
      <w:proofErr w:type="spellStart"/>
      <w:r w:rsidRPr="00E4316C">
        <w:rPr>
          <w:rFonts w:eastAsia="Times"/>
          <w:sz w:val="20"/>
          <w:szCs w:val="20"/>
          <w:lang w:val="ru-RU"/>
        </w:rPr>
        <w:t>интегрированности</w:t>
      </w:r>
      <w:proofErr w:type="spellEnd"/>
      <w:r w:rsidRPr="00E4316C">
        <w:rPr>
          <w:rFonts w:eastAsia="Times"/>
          <w:sz w:val="20"/>
          <w:szCs w:val="20"/>
          <w:lang w:val="ru-RU"/>
        </w:rPr>
        <w:t xml:space="preserve"> технологических, организационных, методических аспектов организации комплекса показателей для принятия решений. Технологии обслуживают управление на всех уровнях с </w:t>
      </w:r>
      <w:proofErr w:type="spellStart"/>
      <w:r w:rsidRPr="00E4316C">
        <w:rPr>
          <w:rFonts w:eastAsia="Times"/>
          <w:sz w:val="20"/>
          <w:szCs w:val="20"/>
          <w:lang w:val="ru-RU"/>
        </w:rPr>
        <w:t>многовекторными</w:t>
      </w:r>
      <w:proofErr w:type="spellEnd"/>
      <w:r w:rsidRPr="00E4316C">
        <w:rPr>
          <w:rFonts w:eastAsia="Times"/>
          <w:sz w:val="20"/>
          <w:szCs w:val="20"/>
          <w:lang w:val="ru-RU"/>
        </w:rPr>
        <w:t xml:space="preserve"> связками, которые влияют на основу интеграционной системы [6, с. 215]. Каждая модель отвечает целевой ориентации уровней регулирования управления и принятия решений, исходя из индивидуальных характеристик </w:t>
      </w:r>
      <w:proofErr w:type="spellStart"/>
      <w:proofErr w:type="gramStart"/>
      <w:r w:rsidRPr="00E4316C">
        <w:rPr>
          <w:rFonts w:eastAsia="Times"/>
          <w:sz w:val="20"/>
          <w:szCs w:val="20"/>
          <w:lang w:val="ru-RU"/>
        </w:rPr>
        <w:t>бизнес-модели</w:t>
      </w:r>
      <w:proofErr w:type="spellEnd"/>
      <w:proofErr w:type="gramEnd"/>
      <w:r w:rsidRPr="00E4316C">
        <w:rPr>
          <w:rFonts w:eastAsia="Times"/>
          <w:sz w:val="20"/>
          <w:szCs w:val="20"/>
          <w:lang w:val="ru-RU"/>
        </w:rPr>
        <w:t xml:space="preserve"> предприятия.</w:t>
      </w:r>
    </w:p>
    <w:p w:rsidR="00E6106B" w:rsidRPr="00E4316C" w:rsidRDefault="00E6106B" w:rsidP="006D2562">
      <w:pPr>
        <w:tabs>
          <w:tab w:val="left" w:pos="1676"/>
        </w:tabs>
        <w:ind w:firstLine="360"/>
        <w:jc w:val="both"/>
        <w:rPr>
          <w:rFonts w:eastAsia="Times"/>
          <w:sz w:val="20"/>
          <w:szCs w:val="20"/>
          <w:lang w:val="ru-RU"/>
        </w:rPr>
      </w:pPr>
      <w:r w:rsidRPr="00E4316C">
        <w:rPr>
          <w:rFonts w:eastAsia="Times"/>
          <w:sz w:val="20"/>
          <w:szCs w:val="20"/>
          <w:lang w:val="ru-RU"/>
        </w:rPr>
        <w:t>Развитие деятельности предприятия на первом уровне зависит от интегрированного влияния триединства</w:t>
      </w:r>
      <w:r w:rsidR="00F849CD" w:rsidRPr="00E4316C">
        <w:rPr>
          <w:rFonts w:eastAsia="Times"/>
          <w:sz w:val="20"/>
          <w:szCs w:val="20"/>
          <w:lang w:val="ru-RU"/>
        </w:rPr>
        <w:t>:</w:t>
      </w:r>
      <w:r w:rsidRPr="00E4316C">
        <w:rPr>
          <w:rFonts w:eastAsia="Times"/>
          <w:sz w:val="20"/>
          <w:szCs w:val="20"/>
          <w:lang w:val="ru-RU"/>
        </w:rPr>
        <w:t xml:space="preserve"> государства, общества (социуму) и бизнеса (экономики) как базовых институтов для разработки формальных факторов. Это первая модель интеграции управления, которая видоизменяется при приоритете одного из институтов. Модель второго уровня предусматривает формирование учетно-аналитических данных для управления предприятием в соответствии с информационными приоритетами пользователей. </w:t>
      </w:r>
      <w:proofErr w:type="gramStart"/>
      <w:r w:rsidRPr="00E4316C">
        <w:rPr>
          <w:rFonts w:eastAsia="Times"/>
          <w:sz w:val="20"/>
          <w:szCs w:val="20"/>
          <w:lang w:val="ru-RU"/>
        </w:rPr>
        <w:t xml:space="preserve">Модель второго уровня строится, исходя из предыдущей модели первого уровня, в частности к сведению берется приоритетность правил неформальных институтов, которые реализуются, например, при формировании нефинансовой отчетности, которая является совокупностью сведений о состоянии среды существования </w:t>
      </w:r>
      <w:r w:rsidR="004A240E" w:rsidRPr="00E4316C">
        <w:rPr>
          <w:rFonts w:eastAsia="Times"/>
          <w:sz w:val="20"/>
          <w:szCs w:val="20"/>
          <w:lang w:val="ru-RU"/>
        </w:rPr>
        <w:t>предприятия, избранных принципах и методах</w:t>
      </w:r>
      <w:r w:rsidRPr="00E4316C">
        <w:rPr>
          <w:rFonts w:eastAsia="Times"/>
          <w:sz w:val="20"/>
          <w:szCs w:val="20"/>
          <w:lang w:val="ru-RU"/>
        </w:rPr>
        <w:t xml:space="preserve"> сотрудничеств</w:t>
      </w:r>
      <w:r w:rsidR="004A240E" w:rsidRPr="00E4316C">
        <w:rPr>
          <w:rFonts w:eastAsia="Times"/>
          <w:sz w:val="20"/>
          <w:szCs w:val="20"/>
          <w:lang w:val="ru-RU"/>
        </w:rPr>
        <w:t>а с группами влияния, результатах</w:t>
      </w:r>
      <w:r w:rsidRPr="00E4316C">
        <w:rPr>
          <w:rFonts w:eastAsia="Times"/>
          <w:sz w:val="20"/>
          <w:szCs w:val="20"/>
          <w:lang w:val="ru-RU"/>
        </w:rPr>
        <w:t xml:space="preserve"> деятельности в разных сферах общества [7, с. 6].</w:t>
      </w:r>
      <w:proofErr w:type="gramEnd"/>
    </w:p>
    <w:p w:rsidR="00E6106B" w:rsidRPr="00E4316C" w:rsidRDefault="00E6106B" w:rsidP="006D2562">
      <w:pPr>
        <w:tabs>
          <w:tab w:val="left" w:pos="1676"/>
        </w:tabs>
        <w:ind w:firstLine="360"/>
        <w:jc w:val="both"/>
        <w:rPr>
          <w:rFonts w:eastAsia="Times"/>
          <w:sz w:val="20"/>
          <w:szCs w:val="20"/>
          <w:lang w:val="ru-RU"/>
        </w:rPr>
      </w:pPr>
      <w:r w:rsidRPr="00E4316C">
        <w:rPr>
          <w:rFonts w:eastAsia="Times"/>
          <w:sz w:val="20"/>
          <w:szCs w:val="20"/>
          <w:lang w:val="ru-RU"/>
        </w:rPr>
        <w:t xml:space="preserve">Интеграция второго уровня определяет стратегию развития предприятия и его место во внешней экономической системе. </w:t>
      </w:r>
      <w:r w:rsidRPr="00E4316C">
        <w:rPr>
          <w:rFonts w:eastAsia="Times"/>
          <w:sz w:val="20"/>
          <w:szCs w:val="20"/>
          <w:lang w:val="ru-RU"/>
        </w:rPr>
        <w:lastRenderedPageBreak/>
        <w:t>Отличительной характеристикой модели второго уровня является выработка интегрированного знания как результата развития алгоритмов обработки и передачи информации с профессиональными компетенциями и знаниями высшего уровня. Знания в такой модели обновляются и актуализируются непрерывно, без дополнительного вмешательства при сохранении информационной безопасности и качества исходного информационного материала.</w:t>
      </w:r>
    </w:p>
    <w:p w:rsidR="00E6106B" w:rsidRPr="00E4316C" w:rsidRDefault="00E6106B" w:rsidP="00E6106B">
      <w:pPr>
        <w:tabs>
          <w:tab w:val="left" w:pos="1676"/>
        </w:tabs>
        <w:ind w:firstLine="360"/>
        <w:jc w:val="both"/>
        <w:rPr>
          <w:rFonts w:eastAsia="Times"/>
          <w:sz w:val="20"/>
          <w:szCs w:val="20"/>
          <w:lang w:val="ru-RU"/>
        </w:rPr>
      </w:pPr>
      <w:r w:rsidRPr="00E4316C">
        <w:rPr>
          <w:rFonts w:eastAsia="Times"/>
          <w:sz w:val="20"/>
          <w:szCs w:val="20"/>
          <w:lang w:val="ru-RU"/>
        </w:rPr>
        <w:t xml:space="preserve">Модель третьего уровня определяет базовую позицию государства, бизнеса и общества </w:t>
      </w:r>
      <w:r w:rsidR="00F849CD" w:rsidRPr="00E4316C">
        <w:rPr>
          <w:rFonts w:eastAsia="Times"/>
          <w:sz w:val="20"/>
          <w:szCs w:val="20"/>
          <w:lang w:val="ru-RU"/>
        </w:rPr>
        <w:t xml:space="preserve">в </w:t>
      </w:r>
      <w:r w:rsidRPr="00E4316C">
        <w:rPr>
          <w:rFonts w:eastAsia="Times"/>
          <w:sz w:val="20"/>
          <w:szCs w:val="20"/>
          <w:lang w:val="ru-RU"/>
        </w:rPr>
        <w:t>контексте производительности ген</w:t>
      </w:r>
      <w:r w:rsidR="00F849CD" w:rsidRPr="00E4316C">
        <w:rPr>
          <w:rFonts w:eastAsia="Times"/>
          <w:sz w:val="20"/>
          <w:szCs w:val="20"/>
          <w:lang w:val="ru-RU"/>
        </w:rPr>
        <w:t>ерирующего знания как результата</w:t>
      </w:r>
      <w:r w:rsidRPr="00E4316C">
        <w:rPr>
          <w:rFonts w:eastAsia="Times"/>
          <w:sz w:val="20"/>
          <w:szCs w:val="20"/>
          <w:lang w:val="ru-RU"/>
        </w:rPr>
        <w:t xml:space="preserve"> функционирования отдельной </w:t>
      </w:r>
      <w:proofErr w:type="spellStart"/>
      <w:proofErr w:type="gramStart"/>
      <w:r w:rsidRPr="00E4316C">
        <w:rPr>
          <w:rFonts w:eastAsia="Times"/>
          <w:sz w:val="20"/>
          <w:szCs w:val="20"/>
          <w:lang w:val="ru-RU"/>
        </w:rPr>
        <w:t>бизнес-единицы</w:t>
      </w:r>
      <w:proofErr w:type="spellEnd"/>
      <w:proofErr w:type="gramEnd"/>
      <w:r w:rsidRPr="00E4316C">
        <w:rPr>
          <w:rFonts w:eastAsia="Times"/>
          <w:sz w:val="20"/>
          <w:szCs w:val="20"/>
          <w:lang w:val="ru-RU"/>
        </w:rPr>
        <w:t xml:space="preserve"> (предприятия). Моделирование на этом </w:t>
      </w:r>
      <w:r w:rsidR="008049F2" w:rsidRPr="00E4316C">
        <w:rPr>
          <w:rFonts w:eastAsia="Times"/>
          <w:sz w:val="20"/>
          <w:szCs w:val="20"/>
          <w:lang w:val="ru-RU"/>
        </w:rPr>
        <w:t>становится довольно</w:t>
      </w:r>
      <w:r w:rsidRPr="00E4316C">
        <w:rPr>
          <w:rFonts w:eastAsia="Times"/>
          <w:sz w:val="20"/>
          <w:szCs w:val="20"/>
          <w:lang w:val="ru-RU"/>
        </w:rPr>
        <w:t xml:space="preserve"> сложным, исходя из недостаточного урегулирования нормативно-правовых, организационных и методологических аспектов формирования учетно-аналитических данных для управления через негативное влияние асиммет</w:t>
      </w:r>
      <w:r w:rsidR="008049F2" w:rsidRPr="00E4316C">
        <w:rPr>
          <w:rFonts w:eastAsia="Times"/>
          <w:sz w:val="20"/>
          <w:szCs w:val="20"/>
          <w:lang w:val="ru-RU"/>
        </w:rPr>
        <w:t>рии информации и технологического</w:t>
      </w:r>
      <w:r w:rsidRPr="00E4316C">
        <w:rPr>
          <w:rFonts w:eastAsia="Times"/>
          <w:sz w:val="20"/>
          <w:szCs w:val="20"/>
          <w:lang w:val="ru-RU"/>
        </w:rPr>
        <w:t xml:space="preserve"> дисбаланс</w:t>
      </w:r>
      <w:r w:rsidR="008049F2" w:rsidRPr="00E4316C">
        <w:rPr>
          <w:rFonts w:eastAsia="Times"/>
          <w:sz w:val="20"/>
          <w:szCs w:val="20"/>
          <w:lang w:val="ru-RU"/>
        </w:rPr>
        <w:t>а</w:t>
      </w:r>
      <w:r w:rsidRPr="00E4316C">
        <w:rPr>
          <w:rFonts w:eastAsia="Times"/>
          <w:sz w:val="20"/>
          <w:szCs w:val="20"/>
          <w:lang w:val="ru-RU"/>
        </w:rPr>
        <w:t>. На этом уровне сложно достичь синхронизации изменений, поскольку каждый из формальных и неформальных институтов развивается негармонично в контексте интенсивности глобализации информационной среды.</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Модели всех уровней взаимозависимые при достижении деловой цели деятельности предприятия - развитие через принятие и реализацию управленческого решения, обоснование которого осуществляется на основании релевантной экономической информации как результата непрерывного обращения данных. Учетно-аналитическая информация структурируется на каждом уровне ее обработки и обновления, на что влияют факторы внутренней и внешней среды.</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Организация стратегического учета конкурентного потенциала предприятием осуществляется комплексно с ориентацией на бизнес-процессы, жизненный цикл информации (от поступления неструктурированного информационного массива к моменту его архивирования или ликвидации), технологическую платформу и нормативно-методическую базу. Началом жизненного цикла информации является поступление потенциально пригодных данных в систему управления предприятия с дальнейшим осуществлением их распределения, фильтрации, обобщения, накопления, актуализации, обмена, формализации, интеллектуального превращения, что в конечном итоге обеспечивает получение полезного остатка, который является производительной частью информационного массива, который первобытно был импортирован системой управления предприятием.</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Каждый из этапов жизненного цикла информации должен обязательно сопровождаться</w:t>
      </w:r>
      <w:r w:rsidR="004A240E" w:rsidRPr="00E4316C">
        <w:rPr>
          <w:rFonts w:eastAsia="Times"/>
          <w:sz w:val="20"/>
          <w:szCs w:val="20"/>
          <w:lang w:val="ru-RU"/>
        </w:rPr>
        <w:t xml:space="preserve">: </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lastRenderedPageBreak/>
        <w:t>оперативным доступом (при условии, если пользователь им</w:t>
      </w:r>
      <w:r w:rsidR="004A240E" w:rsidRPr="00E4316C">
        <w:rPr>
          <w:rFonts w:eastAsia="Times"/>
          <w:sz w:val="20"/>
          <w:szCs w:val="20"/>
          <w:lang w:val="ru-RU"/>
        </w:rPr>
        <w:t>еет соответствующее разрешение);</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производительностью (в ином случае информацион</w:t>
      </w:r>
      <w:r w:rsidR="004A240E" w:rsidRPr="00E4316C">
        <w:rPr>
          <w:rFonts w:eastAsia="Times"/>
          <w:sz w:val="20"/>
          <w:szCs w:val="20"/>
          <w:lang w:val="ru-RU"/>
        </w:rPr>
        <w:t>ное обслуживание теряет смысл);</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быстрым возобновлением (потеря информации в условиях информационно-коммуникационных технологий уже не является проблемой, поскольку современные технические и технологические возможности выступают в качестве поддержки оперативного возобновления потерянной информации</w:t>
      </w:r>
      <w:r w:rsidR="004A240E" w:rsidRPr="00E4316C">
        <w:rPr>
          <w:rFonts w:eastAsia="Times"/>
          <w:sz w:val="20"/>
          <w:szCs w:val="20"/>
          <w:lang w:val="ru-RU"/>
        </w:rPr>
        <w:t>;</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необходимым уровнем защиты (это сложное задание, поскольку сопровождается фактором человеческого влияния, которое не может гарантировать по</w:t>
      </w:r>
      <w:r w:rsidR="004A240E" w:rsidRPr="00E4316C">
        <w:rPr>
          <w:rFonts w:eastAsia="Times"/>
          <w:sz w:val="20"/>
          <w:szCs w:val="20"/>
          <w:lang w:val="ru-RU"/>
        </w:rPr>
        <w:t>лной конфиденциальности данных);</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обоснованной стоимостью (расходы на информацию должны быть оправданными, поскольку непомерно высокая цена при низкой производительности негативно характеризует учетно-аналитическое обеспечение управления предприятием).</w:t>
      </w:r>
    </w:p>
    <w:p w:rsidR="004A240E"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 xml:space="preserve">Процессы управления жизненным циклом информации необходимо органично встраивать в информационную инфраструктуру субъекта ведения хозяйства, которые включают у себя разные виды и уровни технико-технологического и коммуникационного обеспечения, благодаря чему инициируется развитие стратегического учета конкурентного потенциала предприятием с достижением компромисса между полезностью и стоимостью. </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С точки зрения технической реализации нет принципиальной разницы в построении информационной инфраструктуры - рынок предлагает достаточно</w:t>
      </w:r>
      <w:r w:rsidR="004A240E" w:rsidRPr="00E4316C">
        <w:rPr>
          <w:rFonts w:eastAsia="Times"/>
          <w:sz w:val="20"/>
          <w:szCs w:val="20"/>
          <w:lang w:val="ru-RU"/>
        </w:rPr>
        <w:t xml:space="preserve"> много </w:t>
      </w:r>
      <w:r w:rsidRPr="00E4316C">
        <w:rPr>
          <w:rFonts w:eastAsia="Times"/>
          <w:sz w:val="20"/>
          <w:szCs w:val="20"/>
          <w:lang w:val="ru-RU"/>
        </w:rPr>
        <w:t>программных решений с мощными функциональными возможностями при сравнительно невысокой их стоимости. Для получения эффекта от их привлечения следует предварительно наладить интегрированные взаимосвязи между всеми уровнями информационной системы предприятия, обеспечить доступ к информации в режиме реального времени (если пользователь имеет соответствующие полномочия), отрегулировать процессы информационного обслуживания запросов пользователей.</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 xml:space="preserve">Формирование, обслуживание, развитие и реализация стратегического учета конкурентного потенциала осуществляется в соответствии </w:t>
      </w:r>
      <w:r w:rsidR="004A240E" w:rsidRPr="00E4316C">
        <w:rPr>
          <w:rFonts w:eastAsia="Times"/>
          <w:sz w:val="20"/>
          <w:szCs w:val="20"/>
          <w:lang w:val="ru-RU"/>
        </w:rPr>
        <w:t xml:space="preserve">из </w:t>
      </w:r>
      <w:r w:rsidRPr="00E4316C">
        <w:rPr>
          <w:rFonts w:eastAsia="Times"/>
          <w:sz w:val="20"/>
          <w:szCs w:val="20"/>
          <w:lang w:val="ru-RU"/>
        </w:rPr>
        <w:t xml:space="preserve">сформированной его моделью, в которой сгруппированы признаки и характеристики процессов обработки, передачи и хранения данных, которые поддерживаются программными продуктами, коммуникационными решениями и интеллектуальными разработками. </w:t>
      </w:r>
      <w:r w:rsidR="000009DB" w:rsidRPr="00E4316C">
        <w:rPr>
          <w:rFonts w:eastAsia="Times"/>
          <w:sz w:val="20"/>
          <w:szCs w:val="20"/>
          <w:lang w:val="ru-RU"/>
        </w:rPr>
        <w:t>Предложенную</w:t>
      </w:r>
      <w:r w:rsidRPr="00E4316C">
        <w:rPr>
          <w:rFonts w:eastAsia="Times"/>
          <w:sz w:val="20"/>
          <w:szCs w:val="20"/>
          <w:lang w:val="ru-RU"/>
        </w:rPr>
        <w:t xml:space="preserve"> </w:t>
      </w:r>
      <w:r w:rsidR="000009DB" w:rsidRPr="00E4316C">
        <w:rPr>
          <w:rFonts w:eastAsia="Times"/>
          <w:sz w:val="20"/>
          <w:szCs w:val="20"/>
          <w:lang w:val="ru-RU"/>
        </w:rPr>
        <w:t>поведенческую</w:t>
      </w:r>
      <w:r w:rsidRPr="00E4316C">
        <w:rPr>
          <w:rFonts w:eastAsia="Times"/>
          <w:sz w:val="20"/>
          <w:szCs w:val="20"/>
          <w:lang w:val="ru-RU"/>
        </w:rPr>
        <w:t xml:space="preserve"> </w:t>
      </w:r>
      <w:r w:rsidR="000009DB" w:rsidRPr="00E4316C">
        <w:rPr>
          <w:rFonts w:eastAsia="Times"/>
          <w:sz w:val="20"/>
          <w:szCs w:val="20"/>
          <w:lang w:val="ru-RU"/>
        </w:rPr>
        <w:t>комплексную</w:t>
      </w:r>
      <w:r w:rsidRPr="00E4316C">
        <w:rPr>
          <w:rFonts w:eastAsia="Times"/>
          <w:sz w:val="20"/>
          <w:szCs w:val="20"/>
          <w:lang w:val="ru-RU"/>
        </w:rPr>
        <w:t xml:space="preserve"> модель стратегического учета конкурентного потенциала, следует реализовать через приоритетность профессионального суждения при формировании управленческой </w:t>
      </w:r>
      <w:r w:rsidRPr="00E4316C">
        <w:rPr>
          <w:rFonts w:eastAsia="Times"/>
          <w:sz w:val="20"/>
          <w:szCs w:val="20"/>
          <w:lang w:val="ru-RU"/>
        </w:rPr>
        <w:lastRenderedPageBreak/>
        <w:t xml:space="preserve">информации в соответствии с состоянием информационной системы (чувствительной к бизнес-процессам) с реакцией на изменение условий ведения хозяйства во внутренней и внешней среде. Во время </w:t>
      </w:r>
      <w:r w:rsidR="000009DB" w:rsidRPr="00E4316C">
        <w:rPr>
          <w:rFonts w:eastAsia="Times"/>
          <w:sz w:val="20"/>
          <w:szCs w:val="20"/>
          <w:lang w:val="ru-RU"/>
        </w:rPr>
        <w:t>индукции</w:t>
      </w:r>
      <w:r w:rsidRPr="00E4316C">
        <w:rPr>
          <w:rFonts w:eastAsia="Times"/>
          <w:sz w:val="20"/>
          <w:szCs w:val="20"/>
          <w:lang w:val="ru-RU"/>
        </w:rPr>
        <w:t xml:space="preserve"> формируется качественно новое знание, полученное по результатам интеллектуальной обработки информации об избранном объекте, который уменьшает риски деятельности предприятия [9, с. 443].</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Знание формируется, исходя из принятых решений относительно обработки, передачи и хранения информации. Данный проце</w:t>
      </w:r>
      <w:proofErr w:type="gramStart"/>
      <w:r w:rsidRPr="00E4316C">
        <w:rPr>
          <w:rFonts w:eastAsia="Times"/>
          <w:sz w:val="20"/>
          <w:szCs w:val="20"/>
          <w:lang w:val="ru-RU"/>
        </w:rPr>
        <w:t>сс вкл</w:t>
      </w:r>
      <w:proofErr w:type="gramEnd"/>
      <w:r w:rsidRPr="00E4316C">
        <w:rPr>
          <w:rFonts w:eastAsia="Times"/>
          <w:sz w:val="20"/>
          <w:szCs w:val="20"/>
          <w:lang w:val="ru-RU"/>
        </w:rPr>
        <w:t>ючает поведенческий аспект относительно интерпретации информации и применения профессиональных суждений относительно ее проработки.</w:t>
      </w:r>
    </w:p>
    <w:p w:rsidR="008049F2" w:rsidRPr="00E4316C" w:rsidRDefault="008049F2" w:rsidP="00E6106B">
      <w:pPr>
        <w:tabs>
          <w:tab w:val="left" w:pos="1676"/>
        </w:tabs>
        <w:ind w:firstLine="360"/>
        <w:jc w:val="both"/>
        <w:rPr>
          <w:rFonts w:eastAsia="Times"/>
          <w:sz w:val="20"/>
          <w:szCs w:val="20"/>
          <w:lang w:val="ru-RU"/>
        </w:rPr>
      </w:pPr>
      <w:r w:rsidRPr="00E4316C">
        <w:rPr>
          <w:rFonts w:eastAsia="Times"/>
          <w:sz w:val="20"/>
          <w:szCs w:val="20"/>
          <w:lang w:val="ru-RU"/>
        </w:rPr>
        <w:t>Поведенческая комплексная модель стратегического учета конкурентного потенциала предприятием реализуется через учетный и аналитический процессы, которые состоят из тр</w:t>
      </w:r>
      <w:r w:rsidR="00F36251" w:rsidRPr="00E4316C">
        <w:rPr>
          <w:rFonts w:eastAsia="Times"/>
          <w:sz w:val="20"/>
          <w:szCs w:val="20"/>
          <w:lang w:val="ru-RU"/>
        </w:rPr>
        <w:t xml:space="preserve">ех взаимозависимых </w:t>
      </w:r>
      <w:proofErr w:type="spellStart"/>
      <w:r w:rsidR="00F36251" w:rsidRPr="00E4316C">
        <w:rPr>
          <w:rFonts w:eastAsia="Times"/>
          <w:sz w:val="20"/>
          <w:szCs w:val="20"/>
          <w:lang w:val="ru-RU"/>
        </w:rPr>
        <w:t>подпроцессов</w:t>
      </w:r>
      <w:proofErr w:type="spellEnd"/>
      <w:r w:rsidRPr="00E4316C">
        <w:rPr>
          <w:rFonts w:eastAsia="Times"/>
          <w:sz w:val="20"/>
          <w:szCs w:val="20"/>
          <w:lang w:val="ru-RU"/>
        </w:rPr>
        <w:t>: обработки, обобщения и передачи управленческой информации. В данной модели формирование релевантной информации является результатом предварительно определенного алгоритма обработки и о</w:t>
      </w:r>
      <w:r w:rsidR="00F36251" w:rsidRPr="00E4316C">
        <w:rPr>
          <w:rFonts w:eastAsia="Times"/>
          <w:sz w:val="20"/>
          <w:szCs w:val="20"/>
          <w:lang w:val="ru-RU"/>
        </w:rPr>
        <w:t xml:space="preserve">бобщения учетных и </w:t>
      </w:r>
      <w:proofErr w:type="spellStart"/>
      <w:r w:rsidR="00F36251" w:rsidRPr="00E4316C">
        <w:rPr>
          <w:rFonts w:eastAsia="Times"/>
          <w:sz w:val="20"/>
          <w:szCs w:val="20"/>
          <w:lang w:val="ru-RU"/>
        </w:rPr>
        <w:t>внеучетных</w:t>
      </w:r>
      <w:proofErr w:type="spellEnd"/>
      <w:r w:rsidRPr="00E4316C">
        <w:rPr>
          <w:rFonts w:eastAsia="Times"/>
          <w:sz w:val="20"/>
          <w:szCs w:val="20"/>
          <w:lang w:val="ru-RU"/>
        </w:rPr>
        <w:t xml:space="preserve"> данных, разработанного как результат нормативно-методологического, технологического, технического и профессионального обеспечения, расширяя учетно-аналитическую информацию для определения и сдержки индивидуальной траектории складывания поливариантной учетной отчетности.</w:t>
      </w:r>
    </w:p>
    <w:p w:rsidR="00F36251" w:rsidRPr="00E4316C" w:rsidRDefault="00F36251" w:rsidP="00E6106B">
      <w:pPr>
        <w:tabs>
          <w:tab w:val="left" w:pos="1676"/>
        </w:tabs>
        <w:ind w:firstLine="360"/>
        <w:jc w:val="both"/>
        <w:rPr>
          <w:rFonts w:eastAsia="Times"/>
          <w:sz w:val="20"/>
          <w:szCs w:val="20"/>
          <w:lang w:val="ru-RU"/>
        </w:rPr>
      </w:pPr>
      <w:r w:rsidRPr="00E4316C">
        <w:rPr>
          <w:rFonts w:eastAsia="Times"/>
          <w:sz w:val="20"/>
          <w:szCs w:val="20"/>
          <w:lang w:val="ru-RU"/>
        </w:rPr>
        <w:t>Обобщение базируется на интеграции качественных параметров учетного процесса с характеристиками концепций управления, складывая ин</w:t>
      </w:r>
      <w:r w:rsidR="004A240E" w:rsidRPr="00E4316C">
        <w:rPr>
          <w:rFonts w:eastAsia="Times"/>
          <w:sz w:val="20"/>
          <w:szCs w:val="20"/>
          <w:lang w:val="ru-RU"/>
        </w:rPr>
        <w:t xml:space="preserve">дивидуальный план пользователей. Такой план, в свою очередь, </w:t>
      </w:r>
      <w:r w:rsidRPr="00E4316C">
        <w:rPr>
          <w:rFonts w:eastAsia="Times"/>
          <w:sz w:val="20"/>
          <w:szCs w:val="20"/>
          <w:lang w:val="ru-RU"/>
        </w:rPr>
        <w:t>предусматривает переход учетно-аналитической информации в состояние информационного результата, которое имеет спрос среди определенной целевой аудитории в соответствии с целью, заданием и стратегией деятельности, в пределах доступных ресурсов и с сохранением минимально допустимого рискового состояния (приемлемых для деятельности рисков).</w:t>
      </w:r>
    </w:p>
    <w:p w:rsidR="00F36251" w:rsidRPr="00E4316C" w:rsidRDefault="00F36251" w:rsidP="00F36251">
      <w:pPr>
        <w:tabs>
          <w:tab w:val="left" w:pos="1676"/>
        </w:tabs>
        <w:ind w:firstLine="360"/>
        <w:jc w:val="both"/>
        <w:rPr>
          <w:rFonts w:eastAsia="Times"/>
          <w:sz w:val="20"/>
          <w:szCs w:val="20"/>
          <w:lang w:val="ru-RU"/>
        </w:rPr>
      </w:pPr>
      <w:r w:rsidRPr="00E4316C">
        <w:rPr>
          <w:rFonts w:eastAsia="Times"/>
          <w:sz w:val="20"/>
          <w:szCs w:val="20"/>
          <w:lang w:val="ru-RU"/>
        </w:rPr>
        <w:t xml:space="preserve">Процесс передачи интегрированных данных предусматривает ранжирование учетно-аналитической информации по уровням доступа и увеличением аналитики за отдельными статьями, которые отвечают запросам пользователей. В предложенной поведенческой комплексной модели систему регулирования стратегического учета конкурентного потенциала предприятием, поскольку уровень влияния представляет точку контроля на каждом этапе информационного движения - от входа первичных данных к выходу учетно-аналитической информации, которая отвечает запросам пользователей и эффективно реализуется в управленческих решениях. Также, исходя из аппроксимации поведенческой теории управления, осуществляется </w:t>
      </w:r>
      <w:r w:rsidRPr="00E4316C">
        <w:rPr>
          <w:rFonts w:eastAsia="Times"/>
          <w:sz w:val="20"/>
          <w:szCs w:val="20"/>
          <w:lang w:val="ru-RU"/>
        </w:rPr>
        <w:lastRenderedPageBreak/>
        <w:t>выделение направлений ответственности, которые совокупно обеспечивают систему мониторинга учетно-аналитической информации и налаживают управление данными без потери сведений о деятельности предприятия, его текущее состояние, резервы и перспективы развития.</w:t>
      </w:r>
    </w:p>
    <w:p w:rsidR="00F36251" w:rsidRPr="00E4316C" w:rsidRDefault="00F36251" w:rsidP="00F36251">
      <w:pPr>
        <w:tabs>
          <w:tab w:val="left" w:pos="1676"/>
        </w:tabs>
        <w:ind w:firstLine="360"/>
        <w:jc w:val="both"/>
        <w:rPr>
          <w:rFonts w:eastAsia="Times"/>
          <w:sz w:val="20"/>
          <w:szCs w:val="20"/>
          <w:lang w:val="ru-RU"/>
        </w:rPr>
      </w:pPr>
      <w:proofErr w:type="gramStart"/>
      <w:r w:rsidRPr="00E4316C">
        <w:rPr>
          <w:rFonts w:eastAsia="Times"/>
          <w:sz w:val="20"/>
          <w:szCs w:val="20"/>
          <w:lang w:val="ru-RU"/>
        </w:rPr>
        <w:t>В соответствии с поведенческой комплексной моделью, стратегический учет конкурентного потенциала формируется на основании комплексных информационных связей, которые охватывают учетный и аналитический процессы, в результате чего формируется база учетно-аналитических данных, обновление которой осуществляется в соответствии из временным контекстом деятельности субъекта ведения хозяйства, которое удовлетворяет процесс управления информационной базой для генерации и распространения принятых решений.</w:t>
      </w:r>
      <w:proofErr w:type="gramEnd"/>
    </w:p>
    <w:p w:rsidR="00F36251" w:rsidRPr="00E4316C" w:rsidRDefault="00F36251" w:rsidP="00F36251">
      <w:pPr>
        <w:tabs>
          <w:tab w:val="left" w:pos="1676"/>
        </w:tabs>
        <w:ind w:firstLine="360"/>
        <w:jc w:val="both"/>
        <w:rPr>
          <w:rFonts w:eastAsia="Times"/>
          <w:sz w:val="20"/>
          <w:szCs w:val="20"/>
          <w:lang w:val="ru-RU"/>
        </w:rPr>
      </w:pPr>
      <w:r w:rsidRPr="00E4316C">
        <w:rPr>
          <w:rFonts w:eastAsia="Times"/>
          <w:sz w:val="20"/>
          <w:szCs w:val="20"/>
          <w:lang w:val="ru-RU"/>
        </w:rPr>
        <w:t>Реализация поведенческой комплексной модели стратегического учета конкурентного потенциала предприятием предусматривает актуализацию организационных, технологических, методологических, информационно-коммуникационных, философских, культурных и деловых процессов как отдельных комплексов обеспечения деятельности и развития субъекта ведения хозяйства.</w:t>
      </w:r>
    </w:p>
    <w:p w:rsidR="00F36251" w:rsidRPr="00E4316C" w:rsidRDefault="00F36251" w:rsidP="00F36251">
      <w:pPr>
        <w:tabs>
          <w:tab w:val="left" w:pos="1676"/>
        </w:tabs>
        <w:ind w:firstLine="360"/>
        <w:jc w:val="both"/>
        <w:rPr>
          <w:rFonts w:eastAsia="Times"/>
          <w:sz w:val="20"/>
          <w:szCs w:val="20"/>
          <w:lang w:val="ru-RU"/>
        </w:rPr>
      </w:pPr>
      <w:r w:rsidRPr="00E4316C">
        <w:rPr>
          <w:rFonts w:eastAsia="Times"/>
          <w:sz w:val="20"/>
          <w:szCs w:val="20"/>
          <w:lang w:val="ru-RU"/>
        </w:rPr>
        <w:t>В комплексах реализуются интеллектуальные и технологические решения, разработанные для повышения эффективности обработки, передачи и хранения информации. То есть должны быть изменены уровни формализации стратегического учета конкурентного потенциала предприятием с учетом логики современных тенденций у модернизации проектов информационных систем как гибкого инструмента достижения стойких финансовых, корпоративных и конкурентных позиций, которые отвечают концепции информационной экономики.</w:t>
      </w:r>
    </w:p>
    <w:p w:rsidR="00F36251" w:rsidRPr="00E4316C" w:rsidRDefault="00F36251" w:rsidP="00F36251">
      <w:pPr>
        <w:tabs>
          <w:tab w:val="left" w:pos="1676"/>
        </w:tabs>
        <w:ind w:firstLine="360"/>
        <w:jc w:val="both"/>
        <w:rPr>
          <w:rFonts w:eastAsia="Times"/>
          <w:sz w:val="20"/>
          <w:szCs w:val="20"/>
          <w:lang w:val="ru-RU"/>
        </w:rPr>
      </w:pPr>
    </w:p>
    <w:p w:rsidR="00F36251" w:rsidRPr="00E4316C" w:rsidRDefault="00F36251" w:rsidP="00F36251">
      <w:pPr>
        <w:spacing w:line="276" w:lineRule="auto"/>
        <w:jc w:val="center"/>
        <w:rPr>
          <w:sz w:val="20"/>
          <w:szCs w:val="20"/>
        </w:rPr>
      </w:pPr>
      <w:r w:rsidRPr="00E4316C">
        <w:rPr>
          <w:sz w:val="20"/>
          <w:szCs w:val="20"/>
        </w:rPr>
        <w:t>Література:</w:t>
      </w:r>
    </w:p>
    <w:p w:rsidR="00F36251" w:rsidRPr="00E4316C" w:rsidRDefault="00F36251" w:rsidP="00F36251">
      <w:pPr>
        <w:tabs>
          <w:tab w:val="left" w:pos="1676"/>
        </w:tabs>
        <w:ind w:firstLine="360"/>
        <w:jc w:val="both"/>
        <w:rPr>
          <w:rFonts w:eastAsia="Times"/>
          <w:sz w:val="20"/>
          <w:szCs w:val="20"/>
        </w:rPr>
      </w:pPr>
      <w:r w:rsidRPr="00E4316C">
        <w:rPr>
          <w:sz w:val="20"/>
          <w:szCs w:val="20"/>
        </w:rPr>
        <w:t xml:space="preserve">1. </w:t>
      </w:r>
      <w:proofErr w:type="spellStart"/>
      <w:r w:rsidRPr="00E4316C">
        <w:rPr>
          <w:rFonts w:eastAsia="Times New Roman"/>
          <w:sz w:val="20"/>
          <w:szCs w:val="20"/>
        </w:rPr>
        <w:t>Революция</w:t>
      </w:r>
      <w:proofErr w:type="spellEnd"/>
      <w:r w:rsidRPr="00E4316C">
        <w:rPr>
          <w:rFonts w:eastAsia="Times New Roman"/>
          <w:sz w:val="20"/>
          <w:szCs w:val="20"/>
        </w:rPr>
        <w:t xml:space="preserve"> </w:t>
      </w:r>
      <w:proofErr w:type="spellStart"/>
      <w:r w:rsidRPr="00E4316C">
        <w:rPr>
          <w:rFonts w:eastAsia="Times"/>
          <w:sz w:val="20"/>
          <w:szCs w:val="20"/>
        </w:rPr>
        <w:t>Big</w:t>
      </w:r>
      <w:proofErr w:type="spellEnd"/>
      <w:r w:rsidRPr="00E4316C">
        <w:rPr>
          <w:rFonts w:eastAsia="Times"/>
          <w:sz w:val="20"/>
          <w:szCs w:val="20"/>
        </w:rPr>
        <w:t xml:space="preserve"> </w:t>
      </w:r>
      <w:proofErr w:type="spellStart"/>
      <w:r w:rsidRPr="00E4316C">
        <w:rPr>
          <w:rFonts w:eastAsia="Times"/>
          <w:sz w:val="20"/>
          <w:szCs w:val="20"/>
        </w:rPr>
        <w:t>Data</w:t>
      </w:r>
      <w:proofErr w:type="spellEnd"/>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Как</w:t>
      </w:r>
      <w:proofErr w:type="spellEnd"/>
      <w:r w:rsidRPr="00E4316C">
        <w:rPr>
          <w:rFonts w:eastAsia="Times New Roman"/>
          <w:sz w:val="20"/>
          <w:szCs w:val="20"/>
        </w:rPr>
        <w:t xml:space="preserve"> </w:t>
      </w:r>
      <w:proofErr w:type="spellStart"/>
      <w:r w:rsidRPr="00E4316C">
        <w:rPr>
          <w:rFonts w:eastAsia="Times New Roman"/>
          <w:sz w:val="20"/>
          <w:szCs w:val="20"/>
        </w:rPr>
        <w:t>извлечь</w:t>
      </w:r>
      <w:proofErr w:type="spellEnd"/>
      <w:r w:rsidRPr="00E4316C">
        <w:rPr>
          <w:rFonts w:eastAsia="Times New Roman"/>
          <w:sz w:val="20"/>
          <w:szCs w:val="20"/>
        </w:rPr>
        <w:t xml:space="preserve"> </w:t>
      </w:r>
      <w:proofErr w:type="spellStart"/>
      <w:r w:rsidRPr="00E4316C">
        <w:rPr>
          <w:rFonts w:eastAsia="Times New Roman"/>
          <w:sz w:val="20"/>
          <w:szCs w:val="20"/>
        </w:rPr>
        <w:t>необходимую</w:t>
      </w:r>
      <w:proofErr w:type="spellEnd"/>
      <w:r w:rsidRPr="00E4316C">
        <w:rPr>
          <w:rFonts w:eastAsia="Times New Roman"/>
          <w:sz w:val="20"/>
          <w:szCs w:val="20"/>
        </w:rPr>
        <w:t xml:space="preserve"> </w:t>
      </w:r>
      <w:proofErr w:type="spellStart"/>
      <w:r w:rsidRPr="00E4316C">
        <w:rPr>
          <w:rFonts w:eastAsia="Times New Roman"/>
          <w:sz w:val="20"/>
          <w:szCs w:val="20"/>
        </w:rPr>
        <w:t>информацию</w:t>
      </w:r>
      <w:proofErr w:type="spellEnd"/>
      <w:r w:rsidRPr="00E4316C">
        <w:rPr>
          <w:rFonts w:eastAsia="Times New Roman"/>
          <w:sz w:val="20"/>
          <w:szCs w:val="20"/>
        </w:rPr>
        <w:t xml:space="preserve"> </w:t>
      </w:r>
      <w:proofErr w:type="spellStart"/>
      <w:r w:rsidRPr="00E4316C">
        <w:rPr>
          <w:rFonts w:eastAsia="Times New Roman"/>
          <w:sz w:val="20"/>
          <w:szCs w:val="20"/>
        </w:rPr>
        <w:t>из</w:t>
      </w:r>
      <w:proofErr w:type="spellEnd"/>
      <w:r w:rsidRPr="00E4316C">
        <w:rPr>
          <w:rFonts w:eastAsia="Times New Roman"/>
          <w:sz w:val="20"/>
          <w:szCs w:val="20"/>
        </w:rPr>
        <w:t xml:space="preserve"> </w:t>
      </w:r>
      <w:r w:rsidRPr="00E4316C">
        <w:rPr>
          <w:rFonts w:eastAsia="Times"/>
          <w:sz w:val="20"/>
          <w:szCs w:val="20"/>
        </w:rPr>
        <w:t>«</w:t>
      </w:r>
      <w:r w:rsidRPr="00E4316C">
        <w:rPr>
          <w:rFonts w:eastAsia="Times New Roman"/>
          <w:sz w:val="20"/>
          <w:szCs w:val="20"/>
        </w:rPr>
        <w:t xml:space="preserve">Больших </w:t>
      </w:r>
      <w:proofErr w:type="spellStart"/>
      <w:r w:rsidRPr="00E4316C">
        <w:rPr>
          <w:rFonts w:eastAsia="Times New Roman"/>
          <w:sz w:val="20"/>
          <w:szCs w:val="20"/>
        </w:rPr>
        <w:t>Данных</w:t>
      </w:r>
      <w:proofErr w:type="spellEnd"/>
      <w:r w:rsidRPr="00E4316C">
        <w:rPr>
          <w:rFonts w:eastAsia="Times"/>
          <w:sz w:val="20"/>
          <w:szCs w:val="20"/>
        </w:rPr>
        <w:t>»? [</w:t>
      </w:r>
      <w:proofErr w:type="spellStart"/>
      <w:r w:rsidRPr="00E4316C">
        <w:rPr>
          <w:rFonts w:eastAsia="Times New Roman"/>
          <w:sz w:val="20"/>
          <w:szCs w:val="20"/>
        </w:rPr>
        <w:t>Электронный</w:t>
      </w:r>
      <w:proofErr w:type="spellEnd"/>
      <w:r w:rsidRPr="00E4316C">
        <w:rPr>
          <w:rFonts w:eastAsia="Times New Roman"/>
          <w:sz w:val="20"/>
          <w:szCs w:val="20"/>
        </w:rPr>
        <w:t xml:space="preserve"> ресурс</w:t>
      </w:r>
      <w:r w:rsidRPr="00E4316C">
        <w:rPr>
          <w:rFonts w:eastAsia="Times"/>
          <w:sz w:val="20"/>
          <w:szCs w:val="20"/>
        </w:rPr>
        <w:t>]. –</w:t>
      </w:r>
      <w:r w:rsidRPr="00E4316C">
        <w:rPr>
          <w:rFonts w:eastAsia="Times New Roman"/>
          <w:sz w:val="20"/>
          <w:szCs w:val="20"/>
        </w:rPr>
        <w:t xml:space="preserve"> Режим </w:t>
      </w:r>
      <w:proofErr w:type="spellStart"/>
      <w:r w:rsidRPr="00E4316C">
        <w:rPr>
          <w:rFonts w:eastAsia="Times New Roman"/>
          <w:sz w:val="20"/>
          <w:szCs w:val="20"/>
        </w:rPr>
        <w:t>доступа</w:t>
      </w:r>
      <w:proofErr w:type="spellEnd"/>
      <w:r w:rsidRPr="00E4316C">
        <w:rPr>
          <w:rFonts w:eastAsia="Times New Roman"/>
          <w:sz w:val="20"/>
          <w:szCs w:val="20"/>
        </w:rPr>
        <w:t xml:space="preserve"> </w:t>
      </w:r>
      <w:r w:rsidRPr="00E4316C">
        <w:rPr>
          <w:rFonts w:eastAsia="Times"/>
          <w:sz w:val="20"/>
          <w:szCs w:val="20"/>
        </w:rPr>
        <w:t>:</w:t>
      </w:r>
      <w:r w:rsidRPr="00E4316C">
        <w:rPr>
          <w:rFonts w:eastAsia="Times New Roman"/>
          <w:sz w:val="20"/>
          <w:szCs w:val="20"/>
        </w:rPr>
        <w:t xml:space="preserve"> </w:t>
      </w:r>
      <w:hyperlink r:id="rId6" w:history="1">
        <w:r w:rsidRPr="00E4316C">
          <w:rPr>
            <w:rStyle w:val="a6"/>
            <w:rFonts w:eastAsia="Times"/>
            <w:color w:val="auto"/>
            <w:sz w:val="20"/>
            <w:szCs w:val="20"/>
            <w:u w:val="none"/>
          </w:rPr>
          <w:t>http://goo.gl/FoshBG</w:t>
        </w:r>
      </w:hyperlink>
      <w:r w:rsidRPr="00E4316C">
        <w:rPr>
          <w:rFonts w:eastAsia="Times"/>
          <w:sz w:val="20"/>
          <w:szCs w:val="20"/>
        </w:rPr>
        <w:t>.</w:t>
      </w:r>
    </w:p>
    <w:p w:rsidR="00F36251" w:rsidRPr="00E4316C" w:rsidRDefault="00F36251" w:rsidP="00F36251">
      <w:pPr>
        <w:tabs>
          <w:tab w:val="left" w:pos="1676"/>
        </w:tabs>
        <w:ind w:firstLine="360"/>
        <w:jc w:val="both"/>
        <w:rPr>
          <w:sz w:val="20"/>
          <w:szCs w:val="20"/>
        </w:rPr>
      </w:pPr>
      <w:r w:rsidRPr="00E4316C">
        <w:rPr>
          <w:sz w:val="20"/>
          <w:szCs w:val="20"/>
        </w:rPr>
        <w:t xml:space="preserve">2. </w:t>
      </w:r>
      <w:proofErr w:type="spellStart"/>
      <w:r w:rsidRPr="00E4316C">
        <w:rPr>
          <w:rFonts w:eastAsia="Times New Roman"/>
          <w:sz w:val="20"/>
          <w:szCs w:val="20"/>
        </w:rPr>
        <w:t>Бочуля</w:t>
      </w:r>
      <w:proofErr w:type="spellEnd"/>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Обслуговування облікової інформації</w:t>
      </w:r>
      <w:r w:rsidRPr="00E4316C">
        <w:rPr>
          <w:rFonts w:eastAsia="Times"/>
          <w:sz w:val="20"/>
          <w:szCs w:val="20"/>
        </w:rPr>
        <w:t>:</w:t>
      </w:r>
      <w:r w:rsidRPr="00E4316C">
        <w:rPr>
          <w:rFonts w:eastAsia="Times New Roman"/>
          <w:sz w:val="20"/>
          <w:szCs w:val="20"/>
        </w:rPr>
        <w:t xml:space="preserve"> архіви</w:t>
      </w:r>
      <w:r w:rsidRPr="00E4316C">
        <w:rPr>
          <w:rFonts w:eastAsia="Times"/>
          <w:sz w:val="20"/>
          <w:szCs w:val="20"/>
        </w:rPr>
        <w:t>,</w:t>
      </w:r>
      <w:r w:rsidRPr="00E4316C">
        <w:rPr>
          <w:rFonts w:eastAsia="Times New Roman"/>
          <w:sz w:val="20"/>
          <w:szCs w:val="20"/>
        </w:rPr>
        <w:t xml:space="preserve"> база даних</w:t>
      </w:r>
      <w:r w:rsidRPr="00E4316C">
        <w:rPr>
          <w:rFonts w:eastAsia="Times"/>
          <w:sz w:val="20"/>
          <w:szCs w:val="20"/>
        </w:rPr>
        <w:t>,</w:t>
      </w:r>
      <w:r w:rsidRPr="00E4316C">
        <w:rPr>
          <w:rFonts w:eastAsia="Times New Roman"/>
          <w:sz w:val="20"/>
          <w:szCs w:val="20"/>
        </w:rPr>
        <w:t xml:space="preserve"> системи великих обсягів даних </w:t>
      </w:r>
      <w:r w:rsidRPr="00E4316C">
        <w:rPr>
          <w:rFonts w:eastAsia="Times"/>
          <w:sz w:val="20"/>
          <w:szCs w:val="20"/>
        </w:rPr>
        <w:t>(</w:t>
      </w:r>
      <w:proofErr w:type="spellStart"/>
      <w:r w:rsidRPr="00E4316C">
        <w:rPr>
          <w:rFonts w:eastAsia="Times"/>
          <w:sz w:val="20"/>
          <w:szCs w:val="20"/>
        </w:rPr>
        <w:t>Big</w:t>
      </w:r>
      <w:proofErr w:type="spellEnd"/>
      <w:r w:rsidRPr="00E4316C">
        <w:rPr>
          <w:rFonts w:eastAsia="Times"/>
          <w:sz w:val="20"/>
          <w:szCs w:val="20"/>
        </w:rPr>
        <w:t xml:space="preserve"> </w:t>
      </w:r>
      <w:proofErr w:type="spellStart"/>
      <w:r w:rsidRPr="00E4316C">
        <w:rPr>
          <w:rFonts w:eastAsia="Times"/>
          <w:sz w:val="20"/>
          <w:szCs w:val="20"/>
        </w:rPr>
        <w:t>Data</w:t>
      </w:r>
      <w:proofErr w:type="spellEnd"/>
      <w:r w:rsidRPr="00E4316C">
        <w:rPr>
          <w:rFonts w:eastAsia="Times"/>
          <w:sz w:val="20"/>
          <w:szCs w:val="20"/>
        </w:rPr>
        <w:t>) /</w:t>
      </w:r>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Бочуля</w:t>
      </w:r>
      <w:proofErr w:type="spellEnd"/>
      <w:r w:rsidRPr="00E4316C">
        <w:rPr>
          <w:rFonts w:eastAsia="Times"/>
          <w:sz w:val="20"/>
          <w:szCs w:val="20"/>
        </w:rPr>
        <w:t>,</w:t>
      </w:r>
      <w:r w:rsidRPr="00E4316C">
        <w:rPr>
          <w:rFonts w:eastAsia="Times New Roman"/>
          <w:sz w:val="20"/>
          <w:szCs w:val="20"/>
        </w:rPr>
        <w:t xml:space="preserve"> К</w:t>
      </w:r>
      <w:r w:rsidRPr="00E4316C">
        <w:rPr>
          <w:rFonts w:eastAsia="Times"/>
          <w:sz w:val="20"/>
          <w:szCs w:val="20"/>
        </w:rPr>
        <w:t>.</w:t>
      </w:r>
      <w:r w:rsidRPr="00E4316C">
        <w:rPr>
          <w:rFonts w:eastAsia="Times New Roman"/>
          <w:sz w:val="20"/>
          <w:szCs w:val="20"/>
        </w:rPr>
        <w:t xml:space="preserve"> Безверхий </w:t>
      </w:r>
      <w:r w:rsidRPr="00E4316C">
        <w:rPr>
          <w:rFonts w:eastAsia="Times"/>
          <w:sz w:val="20"/>
          <w:szCs w:val="20"/>
        </w:rPr>
        <w:t>//</w:t>
      </w:r>
      <w:r w:rsidRPr="00E4316C">
        <w:rPr>
          <w:rFonts w:eastAsia="Times New Roman"/>
          <w:sz w:val="20"/>
          <w:szCs w:val="20"/>
        </w:rPr>
        <w:t xml:space="preserve"> Бухгалтерський облік і аудит</w:t>
      </w:r>
      <w:r w:rsidRPr="00E4316C">
        <w:rPr>
          <w:rFonts w:eastAsia="Times"/>
          <w:sz w:val="20"/>
          <w:szCs w:val="20"/>
        </w:rPr>
        <w:t>. – 2014. –</w:t>
      </w:r>
      <w:r w:rsidRPr="00E4316C">
        <w:rPr>
          <w:rFonts w:eastAsia="Times New Roman"/>
          <w:sz w:val="20"/>
          <w:szCs w:val="20"/>
        </w:rPr>
        <w:t xml:space="preserve"> № </w:t>
      </w:r>
      <w:r w:rsidRPr="00E4316C">
        <w:rPr>
          <w:rFonts w:eastAsia="Times"/>
          <w:sz w:val="20"/>
          <w:szCs w:val="20"/>
        </w:rPr>
        <w:t>8. –</w:t>
      </w:r>
      <w:r w:rsidRPr="00E4316C">
        <w:rPr>
          <w:rFonts w:eastAsia="Times New Roman"/>
          <w:sz w:val="20"/>
          <w:szCs w:val="20"/>
        </w:rPr>
        <w:t xml:space="preserve"> С</w:t>
      </w:r>
      <w:r w:rsidRPr="00E4316C">
        <w:rPr>
          <w:rFonts w:eastAsia="Times"/>
          <w:sz w:val="20"/>
          <w:szCs w:val="20"/>
        </w:rPr>
        <w:t>. 29–37.</w:t>
      </w:r>
    </w:p>
    <w:p w:rsidR="00F36251" w:rsidRPr="00E4316C" w:rsidRDefault="00F36251" w:rsidP="00F36251">
      <w:pPr>
        <w:tabs>
          <w:tab w:val="left" w:pos="1680"/>
        </w:tabs>
        <w:ind w:firstLine="360"/>
        <w:jc w:val="both"/>
        <w:rPr>
          <w:sz w:val="20"/>
          <w:szCs w:val="20"/>
        </w:rPr>
      </w:pPr>
      <w:r w:rsidRPr="00E4316C">
        <w:rPr>
          <w:sz w:val="20"/>
          <w:szCs w:val="20"/>
        </w:rPr>
        <w:t xml:space="preserve">3. </w:t>
      </w:r>
      <w:proofErr w:type="spellStart"/>
      <w:r w:rsidRPr="00E4316C">
        <w:rPr>
          <w:rFonts w:eastAsia="Times New Roman"/>
          <w:sz w:val="20"/>
          <w:szCs w:val="20"/>
        </w:rPr>
        <w:t>Глебов</w:t>
      </w:r>
      <w:proofErr w:type="spellEnd"/>
      <w:r w:rsidRPr="00E4316C">
        <w:rPr>
          <w:rFonts w:eastAsia="Times New Roman"/>
          <w:sz w:val="20"/>
          <w:szCs w:val="20"/>
        </w:rPr>
        <w:t xml:space="preserve"> О</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Большие</w:t>
      </w:r>
      <w:proofErr w:type="spellEnd"/>
      <w:r w:rsidRPr="00E4316C">
        <w:rPr>
          <w:rFonts w:eastAsia="Times New Roman"/>
          <w:sz w:val="20"/>
          <w:szCs w:val="20"/>
        </w:rPr>
        <w:t xml:space="preserve"> </w:t>
      </w:r>
      <w:proofErr w:type="spellStart"/>
      <w:r w:rsidRPr="00E4316C">
        <w:rPr>
          <w:rFonts w:eastAsia="Times New Roman"/>
          <w:sz w:val="20"/>
          <w:szCs w:val="20"/>
        </w:rPr>
        <w:t>данные</w:t>
      </w:r>
      <w:proofErr w:type="spellEnd"/>
      <w:r w:rsidRPr="00E4316C">
        <w:rPr>
          <w:rFonts w:eastAsia="Times New Roman"/>
          <w:sz w:val="20"/>
          <w:szCs w:val="20"/>
        </w:rPr>
        <w:t xml:space="preserve"> для </w:t>
      </w:r>
      <w:proofErr w:type="spellStart"/>
      <w:r w:rsidRPr="00E4316C">
        <w:rPr>
          <w:rFonts w:eastAsia="Times New Roman"/>
          <w:sz w:val="20"/>
          <w:szCs w:val="20"/>
        </w:rPr>
        <w:t>всех</w:t>
      </w:r>
      <w:proofErr w:type="spellEnd"/>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сомнения</w:t>
      </w:r>
      <w:proofErr w:type="spellEnd"/>
      <w:r w:rsidRPr="00E4316C">
        <w:rPr>
          <w:rFonts w:eastAsia="Times New Roman"/>
          <w:sz w:val="20"/>
          <w:szCs w:val="20"/>
        </w:rPr>
        <w:t xml:space="preserve"> и </w:t>
      </w:r>
      <w:proofErr w:type="spellStart"/>
      <w:r w:rsidRPr="00E4316C">
        <w:rPr>
          <w:rFonts w:eastAsia="Times New Roman"/>
          <w:sz w:val="20"/>
          <w:szCs w:val="20"/>
        </w:rPr>
        <w:t>перспективы</w:t>
      </w:r>
      <w:proofErr w:type="spellEnd"/>
      <w:r w:rsidRPr="00E4316C">
        <w:rPr>
          <w:rFonts w:eastAsia="Times New Roman"/>
          <w:sz w:val="20"/>
          <w:szCs w:val="20"/>
        </w:rPr>
        <w:t xml:space="preserve"> </w:t>
      </w:r>
      <w:proofErr w:type="spellStart"/>
      <w:r w:rsidRPr="00E4316C">
        <w:rPr>
          <w:rFonts w:eastAsia="Times New Roman"/>
          <w:sz w:val="20"/>
          <w:szCs w:val="20"/>
        </w:rPr>
        <w:t>Электронный</w:t>
      </w:r>
      <w:proofErr w:type="spellEnd"/>
      <w:r w:rsidRPr="00E4316C">
        <w:rPr>
          <w:rFonts w:eastAsia="Times New Roman"/>
          <w:sz w:val="20"/>
          <w:szCs w:val="20"/>
        </w:rPr>
        <w:t xml:space="preserve"> ресурс</w:t>
      </w:r>
      <w:r w:rsidRPr="00E4316C">
        <w:rPr>
          <w:rFonts w:eastAsia="Times"/>
          <w:sz w:val="20"/>
          <w:szCs w:val="20"/>
        </w:rPr>
        <w:t xml:space="preserve">] / </w:t>
      </w:r>
      <w:r w:rsidRPr="00E4316C">
        <w:rPr>
          <w:rFonts w:eastAsia="Times New Roman"/>
          <w:sz w:val="20"/>
          <w:szCs w:val="20"/>
        </w:rPr>
        <w:t>О</w:t>
      </w:r>
      <w:r w:rsidRPr="00E4316C">
        <w:rPr>
          <w:rFonts w:eastAsia="Times"/>
          <w:sz w:val="20"/>
          <w:szCs w:val="20"/>
        </w:rPr>
        <w:t xml:space="preserve">. </w:t>
      </w:r>
      <w:proofErr w:type="spellStart"/>
      <w:r w:rsidRPr="00E4316C">
        <w:rPr>
          <w:rFonts w:eastAsia="Times New Roman"/>
          <w:sz w:val="20"/>
          <w:szCs w:val="20"/>
        </w:rPr>
        <w:t>Глебов</w:t>
      </w:r>
      <w:proofErr w:type="spellEnd"/>
      <w:r w:rsidRPr="00E4316C">
        <w:rPr>
          <w:rFonts w:eastAsia="Times"/>
          <w:sz w:val="20"/>
          <w:szCs w:val="20"/>
        </w:rPr>
        <w:t xml:space="preserve"> // </w:t>
      </w:r>
      <w:proofErr w:type="spellStart"/>
      <w:r w:rsidRPr="00E4316C">
        <w:rPr>
          <w:rFonts w:eastAsia="Times"/>
          <w:sz w:val="20"/>
          <w:szCs w:val="20"/>
        </w:rPr>
        <w:t>Intelligent</w:t>
      </w:r>
      <w:proofErr w:type="spellEnd"/>
      <w:r w:rsidRPr="00E4316C">
        <w:rPr>
          <w:rFonts w:eastAsia="Times"/>
          <w:sz w:val="20"/>
          <w:szCs w:val="20"/>
        </w:rPr>
        <w:t xml:space="preserve"> </w:t>
      </w:r>
      <w:proofErr w:type="spellStart"/>
      <w:r w:rsidRPr="00E4316C">
        <w:rPr>
          <w:rFonts w:eastAsia="Times"/>
          <w:sz w:val="20"/>
          <w:szCs w:val="20"/>
        </w:rPr>
        <w:t>Enterprise</w:t>
      </w:r>
      <w:proofErr w:type="spellEnd"/>
      <w:r w:rsidRPr="00E4316C">
        <w:rPr>
          <w:rFonts w:eastAsia="Times"/>
          <w:sz w:val="20"/>
          <w:szCs w:val="20"/>
        </w:rPr>
        <w:t xml:space="preserve">. – 2012. – </w:t>
      </w:r>
      <w:r w:rsidRPr="00E4316C">
        <w:rPr>
          <w:rFonts w:eastAsia="Times New Roman"/>
          <w:sz w:val="20"/>
          <w:szCs w:val="20"/>
        </w:rPr>
        <w:t>№</w:t>
      </w:r>
      <w:r w:rsidRPr="00E4316C">
        <w:rPr>
          <w:rFonts w:eastAsia="Times"/>
          <w:sz w:val="20"/>
          <w:szCs w:val="20"/>
        </w:rPr>
        <w:t xml:space="preserve"> 6. – </w:t>
      </w:r>
      <w:r w:rsidRPr="00E4316C">
        <w:rPr>
          <w:rFonts w:eastAsia="Times New Roman"/>
          <w:sz w:val="20"/>
          <w:szCs w:val="20"/>
        </w:rPr>
        <w:t>Режим</w:t>
      </w:r>
      <w:r w:rsidRPr="00E4316C">
        <w:rPr>
          <w:rFonts w:eastAsia="Times"/>
          <w:sz w:val="20"/>
          <w:szCs w:val="20"/>
        </w:rPr>
        <w:t xml:space="preserve"> </w:t>
      </w:r>
      <w:proofErr w:type="spellStart"/>
      <w:r w:rsidRPr="00E4316C">
        <w:rPr>
          <w:rFonts w:eastAsia="Times New Roman"/>
          <w:sz w:val="20"/>
          <w:szCs w:val="20"/>
        </w:rPr>
        <w:t>доступа</w:t>
      </w:r>
      <w:proofErr w:type="spellEnd"/>
      <w:r w:rsidRPr="00E4316C">
        <w:rPr>
          <w:rFonts w:eastAsia="Times New Roman"/>
          <w:sz w:val="20"/>
          <w:szCs w:val="20"/>
        </w:rPr>
        <w:t xml:space="preserve"> </w:t>
      </w:r>
      <w:r w:rsidRPr="00E4316C">
        <w:rPr>
          <w:rFonts w:eastAsia="Times"/>
          <w:sz w:val="20"/>
          <w:szCs w:val="20"/>
        </w:rPr>
        <w:t>: http://www.management.com.ua/ims/ims202.html.</w:t>
      </w:r>
    </w:p>
    <w:p w:rsidR="00F36251" w:rsidRPr="00E4316C" w:rsidRDefault="00F36251" w:rsidP="00F36251">
      <w:pPr>
        <w:tabs>
          <w:tab w:val="left" w:pos="1680"/>
        </w:tabs>
        <w:ind w:firstLine="360"/>
        <w:jc w:val="both"/>
        <w:rPr>
          <w:sz w:val="20"/>
          <w:szCs w:val="20"/>
        </w:rPr>
      </w:pPr>
      <w:r w:rsidRPr="00E4316C">
        <w:rPr>
          <w:sz w:val="20"/>
          <w:szCs w:val="20"/>
        </w:rPr>
        <w:t xml:space="preserve">4. </w:t>
      </w:r>
      <w:r w:rsidRPr="00E4316C">
        <w:rPr>
          <w:rFonts w:eastAsia="Times New Roman"/>
          <w:sz w:val="20"/>
          <w:szCs w:val="20"/>
        </w:rPr>
        <w:t xml:space="preserve">Як отримати великий зиск від великих даних </w:t>
      </w:r>
      <w:r w:rsidRPr="00E4316C">
        <w:rPr>
          <w:rFonts w:eastAsia="Times"/>
          <w:sz w:val="20"/>
          <w:szCs w:val="20"/>
        </w:rPr>
        <w:t>[</w:t>
      </w:r>
      <w:r w:rsidRPr="00E4316C">
        <w:rPr>
          <w:rFonts w:eastAsia="Times New Roman"/>
          <w:sz w:val="20"/>
          <w:szCs w:val="20"/>
        </w:rPr>
        <w:t>Електронний ресурс</w:t>
      </w:r>
      <w:r w:rsidRPr="00E4316C">
        <w:rPr>
          <w:rFonts w:eastAsia="Times"/>
          <w:sz w:val="20"/>
          <w:szCs w:val="20"/>
        </w:rPr>
        <w:t xml:space="preserve">]. – </w:t>
      </w:r>
      <w:r w:rsidRPr="00E4316C">
        <w:rPr>
          <w:rFonts w:eastAsia="Times New Roman"/>
          <w:sz w:val="20"/>
          <w:szCs w:val="20"/>
        </w:rPr>
        <w:t xml:space="preserve">Режим доступу </w:t>
      </w:r>
      <w:r w:rsidRPr="00E4316C">
        <w:rPr>
          <w:rFonts w:eastAsia="Times"/>
          <w:sz w:val="20"/>
          <w:szCs w:val="20"/>
        </w:rPr>
        <w:t>: http://www.management.com.ua/tend/tend674.html.</w:t>
      </w:r>
    </w:p>
    <w:p w:rsidR="00F36251" w:rsidRPr="00E4316C" w:rsidRDefault="00F36251" w:rsidP="00F36251">
      <w:pPr>
        <w:ind w:firstLine="360"/>
        <w:jc w:val="both"/>
        <w:rPr>
          <w:sz w:val="20"/>
          <w:szCs w:val="20"/>
        </w:rPr>
      </w:pPr>
      <w:r w:rsidRPr="00E4316C">
        <w:rPr>
          <w:sz w:val="20"/>
          <w:szCs w:val="20"/>
        </w:rPr>
        <w:lastRenderedPageBreak/>
        <w:t xml:space="preserve">5. </w:t>
      </w:r>
      <w:proofErr w:type="spellStart"/>
      <w:r w:rsidRPr="00E4316C">
        <w:rPr>
          <w:rFonts w:eastAsia="Times New Roman"/>
          <w:sz w:val="20"/>
          <w:szCs w:val="20"/>
        </w:rPr>
        <w:t>Костяков</w:t>
      </w:r>
      <w:proofErr w:type="spellEnd"/>
      <w:r w:rsidRPr="00E4316C">
        <w:rPr>
          <w:rFonts w:eastAsia="Times New Roman"/>
          <w:sz w:val="20"/>
          <w:szCs w:val="20"/>
        </w:rPr>
        <w:t xml:space="preserve"> С</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Большим</w:t>
      </w:r>
      <w:proofErr w:type="spellEnd"/>
      <w:r w:rsidRPr="00E4316C">
        <w:rPr>
          <w:rFonts w:eastAsia="Times New Roman"/>
          <w:sz w:val="20"/>
          <w:szCs w:val="20"/>
        </w:rPr>
        <w:t xml:space="preserve"> </w:t>
      </w:r>
      <w:proofErr w:type="spellStart"/>
      <w:r w:rsidRPr="00E4316C">
        <w:rPr>
          <w:rFonts w:eastAsia="Times New Roman"/>
          <w:sz w:val="20"/>
          <w:szCs w:val="20"/>
        </w:rPr>
        <w:t>данным</w:t>
      </w:r>
      <w:proofErr w:type="spellEnd"/>
      <w:r w:rsidRPr="00E4316C">
        <w:rPr>
          <w:rFonts w:eastAsia="Times New Roman"/>
          <w:sz w:val="20"/>
          <w:szCs w:val="20"/>
        </w:rPr>
        <w:t xml:space="preserve"> </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большая</w:t>
      </w:r>
      <w:proofErr w:type="spellEnd"/>
      <w:r w:rsidRPr="00E4316C">
        <w:rPr>
          <w:rFonts w:eastAsia="Times New Roman"/>
          <w:sz w:val="20"/>
          <w:szCs w:val="20"/>
        </w:rPr>
        <w:t xml:space="preserve"> </w:t>
      </w:r>
      <w:proofErr w:type="spellStart"/>
      <w:r w:rsidRPr="00E4316C">
        <w:rPr>
          <w:rFonts w:eastAsia="Times New Roman"/>
          <w:sz w:val="20"/>
          <w:szCs w:val="20"/>
        </w:rPr>
        <w:t>аналитика</w:t>
      </w:r>
      <w:proofErr w:type="spellEnd"/>
      <w:r w:rsidRPr="00E4316C">
        <w:rPr>
          <w:rFonts w:eastAsia="Times New Roman"/>
          <w:sz w:val="20"/>
          <w:szCs w:val="20"/>
        </w:rPr>
        <w:t xml:space="preserve"> </w:t>
      </w:r>
      <w:r w:rsidRPr="00E4316C">
        <w:rPr>
          <w:rFonts w:eastAsia="Times"/>
          <w:sz w:val="20"/>
          <w:szCs w:val="20"/>
        </w:rPr>
        <w:t>[</w:t>
      </w:r>
      <w:proofErr w:type="spellStart"/>
      <w:r w:rsidRPr="00E4316C">
        <w:rPr>
          <w:rFonts w:eastAsia="Times New Roman"/>
          <w:sz w:val="20"/>
          <w:szCs w:val="20"/>
        </w:rPr>
        <w:t>Электронный</w:t>
      </w:r>
      <w:proofErr w:type="spellEnd"/>
      <w:r w:rsidRPr="00E4316C">
        <w:rPr>
          <w:rFonts w:eastAsia="Times New Roman"/>
          <w:sz w:val="20"/>
          <w:szCs w:val="20"/>
        </w:rPr>
        <w:t xml:space="preserve"> ресурс</w:t>
      </w:r>
      <w:r w:rsidRPr="00E4316C">
        <w:rPr>
          <w:rFonts w:eastAsia="Times"/>
          <w:sz w:val="20"/>
          <w:szCs w:val="20"/>
        </w:rPr>
        <w:t>] /</w:t>
      </w:r>
      <w:r w:rsidRPr="00E4316C">
        <w:rPr>
          <w:rFonts w:eastAsia="Times New Roman"/>
          <w:sz w:val="20"/>
          <w:szCs w:val="20"/>
        </w:rPr>
        <w:t xml:space="preserve"> С</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Костяков</w:t>
      </w:r>
      <w:proofErr w:type="spellEnd"/>
      <w:r w:rsidRPr="00E4316C">
        <w:rPr>
          <w:rFonts w:eastAsia="Times New Roman"/>
          <w:sz w:val="20"/>
          <w:szCs w:val="20"/>
        </w:rPr>
        <w:t xml:space="preserve"> </w:t>
      </w:r>
      <w:r w:rsidRPr="00E4316C">
        <w:rPr>
          <w:rFonts w:eastAsia="Times"/>
          <w:sz w:val="20"/>
          <w:szCs w:val="20"/>
        </w:rPr>
        <w:t xml:space="preserve">// </w:t>
      </w:r>
      <w:proofErr w:type="spellStart"/>
      <w:r w:rsidRPr="00E4316C">
        <w:rPr>
          <w:rFonts w:eastAsia="Times"/>
          <w:sz w:val="20"/>
          <w:szCs w:val="20"/>
        </w:rPr>
        <w:t>Intelligent</w:t>
      </w:r>
      <w:proofErr w:type="spellEnd"/>
      <w:r w:rsidRPr="00E4316C">
        <w:rPr>
          <w:rFonts w:eastAsia="Times"/>
          <w:sz w:val="20"/>
          <w:szCs w:val="20"/>
        </w:rPr>
        <w:t xml:space="preserve"> </w:t>
      </w:r>
      <w:proofErr w:type="spellStart"/>
      <w:r w:rsidRPr="00E4316C">
        <w:rPr>
          <w:rFonts w:eastAsia="Times"/>
          <w:sz w:val="20"/>
          <w:szCs w:val="20"/>
        </w:rPr>
        <w:t>Enterprise</w:t>
      </w:r>
      <w:proofErr w:type="spellEnd"/>
      <w:r w:rsidRPr="00E4316C">
        <w:rPr>
          <w:rFonts w:eastAsia="Times"/>
          <w:sz w:val="20"/>
          <w:szCs w:val="20"/>
        </w:rPr>
        <w:t>. – 2012. –</w:t>
      </w:r>
      <w:r w:rsidRPr="00E4316C">
        <w:rPr>
          <w:rFonts w:eastAsia="Times New Roman"/>
          <w:sz w:val="20"/>
          <w:szCs w:val="20"/>
        </w:rPr>
        <w:t xml:space="preserve"> № </w:t>
      </w:r>
      <w:r w:rsidRPr="00E4316C">
        <w:rPr>
          <w:rFonts w:eastAsia="Times"/>
          <w:sz w:val="20"/>
          <w:szCs w:val="20"/>
        </w:rPr>
        <w:t>1. –</w:t>
      </w:r>
      <w:r w:rsidRPr="00E4316C">
        <w:rPr>
          <w:rFonts w:eastAsia="Times New Roman"/>
          <w:sz w:val="20"/>
          <w:szCs w:val="20"/>
        </w:rPr>
        <w:t xml:space="preserve"> Режим </w:t>
      </w:r>
      <w:proofErr w:type="spellStart"/>
      <w:r w:rsidRPr="00E4316C">
        <w:rPr>
          <w:rFonts w:eastAsia="Times New Roman"/>
          <w:sz w:val="20"/>
          <w:szCs w:val="20"/>
        </w:rPr>
        <w:t>доступа</w:t>
      </w:r>
      <w:proofErr w:type="spellEnd"/>
      <w:r w:rsidRPr="00E4316C">
        <w:rPr>
          <w:rFonts w:eastAsia="Times New Roman"/>
          <w:sz w:val="20"/>
          <w:szCs w:val="20"/>
        </w:rPr>
        <w:t xml:space="preserve"> </w:t>
      </w:r>
      <w:r w:rsidRPr="00E4316C">
        <w:rPr>
          <w:rFonts w:eastAsia="Times"/>
          <w:sz w:val="20"/>
          <w:szCs w:val="20"/>
        </w:rPr>
        <w:t>:</w:t>
      </w:r>
      <w:r w:rsidRPr="00E4316C">
        <w:rPr>
          <w:rFonts w:eastAsia="Times New Roman"/>
          <w:sz w:val="20"/>
          <w:szCs w:val="20"/>
        </w:rPr>
        <w:t xml:space="preserve"> </w:t>
      </w:r>
      <w:r w:rsidRPr="00E4316C">
        <w:rPr>
          <w:rFonts w:eastAsia="Times"/>
          <w:sz w:val="20"/>
          <w:szCs w:val="20"/>
        </w:rPr>
        <w:t>http://www.management.com.ua/tend/tend467.html.</w:t>
      </w:r>
    </w:p>
    <w:p w:rsidR="00F36251" w:rsidRPr="00E4316C" w:rsidRDefault="00F36251" w:rsidP="00F36251">
      <w:pPr>
        <w:tabs>
          <w:tab w:val="left" w:pos="1676"/>
        </w:tabs>
        <w:ind w:firstLine="360"/>
        <w:jc w:val="both"/>
        <w:rPr>
          <w:sz w:val="20"/>
          <w:szCs w:val="20"/>
        </w:rPr>
      </w:pPr>
      <w:r w:rsidRPr="00E4316C">
        <w:rPr>
          <w:sz w:val="20"/>
          <w:szCs w:val="20"/>
        </w:rPr>
        <w:t xml:space="preserve">6. </w:t>
      </w:r>
      <w:proofErr w:type="spellStart"/>
      <w:r w:rsidRPr="00E4316C">
        <w:rPr>
          <w:rFonts w:eastAsia="Times New Roman"/>
          <w:sz w:val="20"/>
          <w:szCs w:val="20"/>
        </w:rPr>
        <w:t>Бочуля</w:t>
      </w:r>
      <w:proofErr w:type="spellEnd"/>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Інновативний</w:t>
      </w:r>
      <w:proofErr w:type="spellEnd"/>
      <w:r w:rsidRPr="00E4316C">
        <w:rPr>
          <w:rFonts w:eastAsia="Times New Roman"/>
          <w:sz w:val="20"/>
          <w:szCs w:val="20"/>
        </w:rPr>
        <w:t xml:space="preserve"> розвиток обліково</w:t>
      </w:r>
      <w:r w:rsidRPr="00E4316C">
        <w:rPr>
          <w:rFonts w:eastAsia="Times"/>
          <w:sz w:val="20"/>
          <w:szCs w:val="20"/>
        </w:rPr>
        <w:t>-</w:t>
      </w:r>
      <w:r w:rsidRPr="00E4316C">
        <w:rPr>
          <w:rFonts w:eastAsia="Times New Roman"/>
          <w:sz w:val="20"/>
          <w:szCs w:val="20"/>
        </w:rPr>
        <w:t xml:space="preserve">аналітичного забезпечення управління підприємством </w:t>
      </w:r>
      <w:r w:rsidRPr="00E4316C">
        <w:rPr>
          <w:rFonts w:eastAsia="Times"/>
          <w:sz w:val="20"/>
          <w:szCs w:val="20"/>
        </w:rPr>
        <w:t>:</w:t>
      </w:r>
      <w:r w:rsidRPr="00E4316C">
        <w:rPr>
          <w:rFonts w:eastAsia="Times New Roman"/>
          <w:sz w:val="20"/>
          <w:szCs w:val="20"/>
        </w:rPr>
        <w:t xml:space="preserve"> монографія </w:t>
      </w:r>
      <w:r w:rsidRPr="00E4316C">
        <w:rPr>
          <w:rFonts w:eastAsia="Times"/>
          <w:sz w:val="20"/>
          <w:szCs w:val="20"/>
        </w:rPr>
        <w:t>/</w:t>
      </w:r>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Бочуля</w:t>
      </w:r>
      <w:proofErr w:type="spellEnd"/>
      <w:r w:rsidRPr="00E4316C">
        <w:rPr>
          <w:rFonts w:eastAsia="Times"/>
          <w:sz w:val="20"/>
          <w:szCs w:val="20"/>
        </w:rPr>
        <w:t>. –</w:t>
      </w:r>
      <w:r w:rsidRPr="00E4316C">
        <w:rPr>
          <w:rFonts w:eastAsia="Times New Roman"/>
          <w:sz w:val="20"/>
          <w:szCs w:val="20"/>
        </w:rPr>
        <w:t xml:space="preserve"> Х</w:t>
      </w:r>
      <w:r w:rsidRPr="00E4316C">
        <w:rPr>
          <w:rFonts w:eastAsia="Times"/>
          <w:sz w:val="20"/>
          <w:szCs w:val="20"/>
        </w:rPr>
        <w:t xml:space="preserve">. : </w:t>
      </w:r>
      <w:r w:rsidRPr="00E4316C">
        <w:rPr>
          <w:rFonts w:eastAsia="Times New Roman"/>
          <w:sz w:val="20"/>
          <w:szCs w:val="20"/>
        </w:rPr>
        <w:t xml:space="preserve">ВД </w:t>
      </w:r>
      <w:r w:rsidRPr="00E4316C">
        <w:rPr>
          <w:rFonts w:eastAsia="Times"/>
          <w:sz w:val="20"/>
          <w:szCs w:val="20"/>
        </w:rPr>
        <w:t>«</w:t>
      </w:r>
      <w:r w:rsidRPr="00E4316C">
        <w:rPr>
          <w:rFonts w:eastAsia="Times New Roman"/>
          <w:sz w:val="20"/>
          <w:szCs w:val="20"/>
        </w:rPr>
        <w:t>ІНЖЕК</w:t>
      </w:r>
      <w:r w:rsidRPr="00E4316C">
        <w:rPr>
          <w:rFonts w:eastAsia="Times"/>
          <w:sz w:val="20"/>
          <w:szCs w:val="20"/>
        </w:rPr>
        <w:t>», 2015.– 404</w:t>
      </w:r>
      <w:r w:rsidRPr="00E4316C">
        <w:rPr>
          <w:rFonts w:eastAsia="Times New Roman"/>
          <w:sz w:val="20"/>
          <w:szCs w:val="20"/>
        </w:rPr>
        <w:t xml:space="preserve"> с</w:t>
      </w:r>
      <w:r w:rsidRPr="00E4316C">
        <w:rPr>
          <w:rFonts w:eastAsia="Times"/>
          <w:sz w:val="20"/>
          <w:szCs w:val="20"/>
        </w:rPr>
        <w:t>.</w:t>
      </w:r>
    </w:p>
    <w:p w:rsidR="00F36251" w:rsidRPr="00E4316C" w:rsidRDefault="00F36251" w:rsidP="00F36251">
      <w:pPr>
        <w:ind w:firstLine="360"/>
        <w:jc w:val="both"/>
        <w:rPr>
          <w:rFonts w:eastAsia="Times"/>
          <w:sz w:val="20"/>
          <w:szCs w:val="20"/>
        </w:rPr>
      </w:pPr>
      <w:r w:rsidRPr="00E4316C">
        <w:rPr>
          <w:sz w:val="20"/>
          <w:szCs w:val="20"/>
        </w:rPr>
        <w:t xml:space="preserve">7. </w:t>
      </w:r>
      <w:proofErr w:type="spellStart"/>
      <w:r w:rsidRPr="00E4316C">
        <w:rPr>
          <w:rFonts w:eastAsia="Times New Roman"/>
          <w:sz w:val="20"/>
          <w:szCs w:val="20"/>
        </w:rPr>
        <w:t>Воробей</w:t>
      </w:r>
      <w:proofErr w:type="spellEnd"/>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Нефінансова</w:t>
      </w:r>
      <w:proofErr w:type="spellEnd"/>
      <w:r w:rsidRPr="00E4316C">
        <w:rPr>
          <w:rFonts w:eastAsia="Times New Roman"/>
          <w:sz w:val="20"/>
          <w:szCs w:val="20"/>
        </w:rPr>
        <w:t xml:space="preserve"> звітність</w:t>
      </w:r>
      <w:r w:rsidRPr="00E4316C">
        <w:rPr>
          <w:rFonts w:eastAsia="Times"/>
          <w:sz w:val="20"/>
          <w:szCs w:val="20"/>
        </w:rPr>
        <w:t>:</w:t>
      </w:r>
      <w:r w:rsidRPr="00E4316C">
        <w:rPr>
          <w:rFonts w:eastAsia="Times New Roman"/>
          <w:sz w:val="20"/>
          <w:szCs w:val="20"/>
        </w:rPr>
        <w:t xml:space="preserve"> інструмент соціально відповідального бізнесу </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Воробей</w:t>
      </w:r>
      <w:proofErr w:type="spellEnd"/>
      <w:r w:rsidRPr="00E4316C">
        <w:rPr>
          <w:rFonts w:eastAsia="Times"/>
          <w:sz w:val="20"/>
          <w:szCs w:val="20"/>
        </w:rPr>
        <w:t>,</w:t>
      </w:r>
      <w:r w:rsidRPr="00E4316C">
        <w:rPr>
          <w:rFonts w:eastAsia="Times New Roman"/>
          <w:sz w:val="20"/>
          <w:szCs w:val="20"/>
        </w:rPr>
        <w:t xml:space="preserve"> І</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Журовська</w:t>
      </w:r>
      <w:proofErr w:type="spellEnd"/>
      <w:r w:rsidRPr="00E4316C">
        <w:rPr>
          <w:rFonts w:eastAsia="Times"/>
          <w:sz w:val="20"/>
          <w:szCs w:val="20"/>
        </w:rPr>
        <w:t>. –</w:t>
      </w:r>
      <w:r w:rsidRPr="00E4316C">
        <w:rPr>
          <w:rFonts w:eastAsia="Times New Roman"/>
          <w:sz w:val="20"/>
          <w:szCs w:val="20"/>
        </w:rPr>
        <w:t xml:space="preserve"> К</w:t>
      </w:r>
      <w:r w:rsidRPr="00E4316C">
        <w:rPr>
          <w:rFonts w:eastAsia="Times"/>
          <w:sz w:val="20"/>
          <w:szCs w:val="20"/>
        </w:rPr>
        <w:t xml:space="preserve">. : </w:t>
      </w:r>
      <w:proofErr w:type="spellStart"/>
      <w:r w:rsidRPr="00E4316C">
        <w:rPr>
          <w:rFonts w:eastAsia="Times"/>
          <w:sz w:val="20"/>
          <w:szCs w:val="20"/>
        </w:rPr>
        <w:t>Global</w:t>
      </w:r>
      <w:proofErr w:type="spellEnd"/>
      <w:r w:rsidRPr="00E4316C">
        <w:rPr>
          <w:rFonts w:eastAsia="Times"/>
          <w:sz w:val="20"/>
          <w:szCs w:val="20"/>
        </w:rPr>
        <w:t xml:space="preserve"> </w:t>
      </w:r>
      <w:proofErr w:type="spellStart"/>
      <w:r w:rsidRPr="00E4316C">
        <w:rPr>
          <w:rFonts w:eastAsia="Times"/>
          <w:sz w:val="20"/>
          <w:szCs w:val="20"/>
        </w:rPr>
        <w:t>Compact</w:t>
      </w:r>
      <w:proofErr w:type="spellEnd"/>
      <w:r w:rsidRPr="00E4316C">
        <w:rPr>
          <w:rFonts w:eastAsia="Times New Roman"/>
          <w:sz w:val="20"/>
          <w:szCs w:val="20"/>
        </w:rPr>
        <w:t xml:space="preserve"> </w:t>
      </w:r>
      <w:proofErr w:type="spellStart"/>
      <w:r w:rsidRPr="00E4316C">
        <w:rPr>
          <w:rFonts w:eastAsia="Times"/>
          <w:sz w:val="20"/>
          <w:szCs w:val="20"/>
        </w:rPr>
        <w:t>Network</w:t>
      </w:r>
      <w:proofErr w:type="spellEnd"/>
      <w:r w:rsidRPr="00E4316C">
        <w:rPr>
          <w:rFonts w:eastAsia="Times"/>
          <w:sz w:val="20"/>
          <w:szCs w:val="20"/>
        </w:rPr>
        <w:t xml:space="preserve"> </w:t>
      </w:r>
      <w:proofErr w:type="spellStart"/>
      <w:r w:rsidRPr="00E4316C">
        <w:rPr>
          <w:rFonts w:eastAsia="Times"/>
          <w:sz w:val="20"/>
          <w:szCs w:val="20"/>
        </w:rPr>
        <w:t>Ukraine</w:t>
      </w:r>
      <w:proofErr w:type="spellEnd"/>
      <w:r w:rsidRPr="00E4316C">
        <w:rPr>
          <w:rFonts w:eastAsia="Times"/>
          <w:sz w:val="20"/>
          <w:szCs w:val="20"/>
        </w:rPr>
        <w:t xml:space="preserve">, 2010. – 80 </w:t>
      </w:r>
      <w:r w:rsidRPr="00E4316C">
        <w:rPr>
          <w:rFonts w:eastAsia="Times New Roman"/>
          <w:sz w:val="20"/>
          <w:szCs w:val="20"/>
        </w:rPr>
        <w:t>с</w:t>
      </w:r>
      <w:r w:rsidRPr="00E4316C">
        <w:rPr>
          <w:rFonts w:eastAsia="Times"/>
          <w:sz w:val="20"/>
          <w:szCs w:val="20"/>
        </w:rPr>
        <w:t>.</w:t>
      </w:r>
    </w:p>
    <w:p w:rsidR="00F36251" w:rsidRPr="00E4316C" w:rsidRDefault="00F36251" w:rsidP="00F36251">
      <w:pPr>
        <w:tabs>
          <w:tab w:val="left" w:pos="1676"/>
        </w:tabs>
        <w:ind w:firstLine="360"/>
        <w:jc w:val="both"/>
        <w:rPr>
          <w:rFonts w:eastAsia="Times"/>
          <w:sz w:val="20"/>
          <w:szCs w:val="20"/>
        </w:rPr>
      </w:pPr>
      <w:r w:rsidRPr="00E4316C">
        <w:rPr>
          <w:rFonts w:eastAsia="Times"/>
          <w:sz w:val="20"/>
          <w:szCs w:val="20"/>
        </w:rPr>
        <w:t xml:space="preserve">8. </w:t>
      </w:r>
      <w:proofErr w:type="spellStart"/>
      <w:r w:rsidRPr="00E4316C">
        <w:rPr>
          <w:rFonts w:eastAsia="Times New Roman"/>
          <w:sz w:val="20"/>
          <w:szCs w:val="20"/>
        </w:rPr>
        <w:t>Бочуля</w:t>
      </w:r>
      <w:proofErr w:type="spellEnd"/>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Обліково</w:t>
      </w:r>
      <w:r w:rsidRPr="00E4316C">
        <w:rPr>
          <w:rFonts w:eastAsia="Times"/>
          <w:sz w:val="20"/>
          <w:szCs w:val="20"/>
        </w:rPr>
        <w:t>-</w:t>
      </w:r>
      <w:r w:rsidRPr="00E4316C">
        <w:rPr>
          <w:rFonts w:eastAsia="Times New Roman"/>
          <w:sz w:val="20"/>
          <w:szCs w:val="20"/>
        </w:rPr>
        <w:t xml:space="preserve">аналітична інформація в контексті фінансової стратегії підприємства </w:t>
      </w:r>
      <w:r w:rsidRPr="00E4316C">
        <w:rPr>
          <w:rFonts w:eastAsia="Times"/>
          <w:sz w:val="20"/>
          <w:szCs w:val="20"/>
        </w:rPr>
        <w:t>/</w:t>
      </w:r>
      <w:r w:rsidRPr="00E4316C">
        <w:rPr>
          <w:rFonts w:eastAsia="Times New Roman"/>
          <w:sz w:val="20"/>
          <w:szCs w:val="20"/>
        </w:rPr>
        <w:t xml:space="preserve"> Т</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w:t>
      </w:r>
      <w:proofErr w:type="spellStart"/>
      <w:r w:rsidRPr="00E4316C">
        <w:rPr>
          <w:rFonts w:eastAsia="Times New Roman"/>
          <w:sz w:val="20"/>
          <w:szCs w:val="20"/>
        </w:rPr>
        <w:t>Бочуля</w:t>
      </w:r>
      <w:proofErr w:type="spellEnd"/>
      <w:r w:rsidRPr="00E4316C">
        <w:rPr>
          <w:rFonts w:eastAsia="Times New Roman"/>
          <w:sz w:val="20"/>
          <w:szCs w:val="20"/>
        </w:rPr>
        <w:t xml:space="preserve"> </w:t>
      </w:r>
      <w:r w:rsidRPr="00E4316C">
        <w:rPr>
          <w:rFonts w:eastAsia="Times"/>
          <w:sz w:val="20"/>
          <w:szCs w:val="20"/>
        </w:rPr>
        <w:t>//</w:t>
      </w:r>
      <w:r w:rsidRPr="00E4316C">
        <w:rPr>
          <w:rFonts w:eastAsia="Times New Roman"/>
          <w:sz w:val="20"/>
          <w:szCs w:val="20"/>
        </w:rPr>
        <w:t xml:space="preserve"> Облік і фінанси</w:t>
      </w:r>
      <w:r w:rsidRPr="00E4316C">
        <w:rPr>
          <w:rFonts w:eastAsia="Times"/>
          <w:sz w:val="20"/>
          <w:szCs w:val="20"/>
        </w:rPr>
        <w:t xml:space="preserve">. – 2013. –4 (62). – </w:t>
      </w:r>
      <w:r w:rsidRPr="00E4316C">
        <w:rPr>
          <w:rFonts w:eastAsia="Times New Roman"/>
          <w:sz w:val="20"/>
          <w:szCs w:val="20"/>
        </w:rPr>
        <w:t>С</w:t>
      </w:r>
      <w:r w:rsidRPr="00E4316C">
        <w:rPr>
          <w:rFonts w:eastAsia="Times"/>
          <w:sz w:val="20"/>
          <w:szCs w:val="20"/>
        </w:rPr>
        <w:t>. 8–14.</w:t>
      </w:r>
    </w:p>
    <w:p w:rsidR="00F36251" w:rsidRPr="00E4316C" w:rsidRDefault="00F36251" w:rsidP="00F36251">
      <w:pPr>
        <w:tabs>
          <w:tab w:val="left" w:pos="1676"/>
        </w:tabs>
        <w:ind w:firstLine="360"/>
        <w:jc w:val="both"/>
        <w:rPr>
          <w:rFonts w:eastAsia="Times"/>
          <w:sz w:val="20"/>
          <w:szCs w:val="20"/>
        </w:rPr>
      </w:pPr>
      <w:r w:rsidRPr="00E4316C">
        <w:rPr>
          <w:rFonts w:eastAsia="Times"/>
          <w:sz w:val="20"/>
          <w:szCs w:val="20"/>
        </w:rPr>
        <w:t xml:space="preserve">9. </w:t>
      </w:r>
      <w:r w:rsidRPr="00E4316C">
        <w:rPr>
          <w:rFonts w:eastAsia="Times New Roman"/>
          <w:sz w:val="20"/>
          <w:szCs w:val="20"/>
        </w:rPr>
        <w:t>Олійник О</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Розвиток економічного аналізу в умовах інституційних змін </w:t>
      </w:r>
      <w:r w:rsidRPr="00E4316C">
        <w:rPr>
          <w:rFonts w:eastAsia="Times"/>
          <w:sz w:val="20"/>
          <w:szCs w:val="20"/>
        </w:rPr>
        <w:t>:</w:t>
      </w:r>
      <w:r w:rsidRPr="00E4316C">
        <w:rPr>
          <w:rFonts w:eastAsia="Times New Roman"/>
          <w:sz w:val="20"/>
          <w:szCs w:val="20"/>
        </w:rPr>
        <w:t xml:space="preserve"> монографія </w:t>
      </w:r>
      <w:r w:rsidRPr="00E4316C">
        <w:rPr>
          <w:rFonts w:eastAsia="Times"/>
          <w:sz w:val="20"/>
          <w:szCs w:val="20"/>
        </w:rPr>
        <w:t>/</w:t>
      </w:r>
      <w:r w:rsidRPr="00E4316C">
        <w:rPr>
          <w:rFonts w:eastAsia="Times New Roman"/>
          <w:sz w:val="20"/>
          <w:szCs w:val="20"/>
        </w:rPr>
        <w:t xml:space="preserve"> О</w:t>
      </w:r>
      <w:r w:rsidRPr="00E4316C">
        <w:rPr>
          <w:rFonts w:eastAsia="Times"/>
          <w:sz w:val="20"/>
          <w:szCs w:val="20"/>
        </w:rPr>
        <w:t>.</w:t>
      </w:r>
      <w:r w:rsidRPr="00E4316C">
        <w:rPr>
          <w:rFonts w:eastAsia="Times New Roman"/>
          <w:sz w:val="20"/>
          <w:szCs w:val="20"/>
        </w:rPr>
        <w:t xml:space="preserve"> В</w:t>
      </w:r>
      <w:r w:rsidRPr="00E4316C">
        <w:rPr>
          <w:rFonts w:eastAsia="Times"/>
          <w:sz w:val="20"/>
          <w:szCs w:val="20"/>
        </w:rPr>
        <w:t>.</w:t>
      </w:r>
      <w:r w:rsidRPr="00E4316C">
        <w:rPr>
          <w:rFonts w:eastAsia="Times New Roman"/>
          <w:sz w:val="20"/>
          <w:szCs w:val="20"/>
        </w:rPr>
        <w:t xml:space="preserve"> Олійник</w:t>
      </w:r>
      <w:r w:rsidRPr="00E4316C">
        <w:rPr>
          <w:rFonts w:eastAsia="Times"/>
          <w:sz w:val="20"/>
          <w:szCs w:val="20"/>
        </w:rPr>
        <w:t>. –</w:t>
      </w:r>
      <w:r w:rsidRPr="00E4316C">
        <w:rPr>
          <w:rFonts w:eastAsia="Times New Roman"/>
          <w:sz w:val="20"/>
          <w:szCs w:val="20"/>
        </w:rPr>
        <w:t xml:space="preserve"> Житомир </w:t>
      </w:r>
      <w:r w:rsidRPr="00E4316C">
        <w:rPr>
          <w:rFonts w:eastAsia="Times"/>
          <w:sz w:val="20"/>
          <w:szCs w:val="20"/>
        </w:rPr>
        <w:t>:</w:t>
      </w:r>
      <w:r w:rsidRPr="00E4316C">
        <w:rPr>
          <w:rFonts w:eastAsia="Times New Roman"/>
          <w:sz w:val="20"/>
          <w:szCs w:val="20"/>
        </w:rPr>
        <w:t xml:space="preserve"> ЖДТУ</w:t>
      </w:r>
      <w:r w:rsidRPr="00E4316C">
        <w:rPr>
          <w:rFonts w:eastAsia="Times"/>
          <w:sz w:val="20"/>
          <w:szCs w:val="20"/>
        </w:rPr>
        <w:t>, 2008. –</w:t>
      </w:r>
      <w:r w:rsidRPr="00E4316C">
        <w:rPr>
          <w:rFonts w:eastAsia="Times New Roman"/>
          <w:sz w:val="20"/>
          <w:szCs w:val="20"/>
        </w:rPr>
        <w:t xml:space="preserve"> </w:t>
      </w:r>
      <w:r w:rsidRPr="00E4316C">
        <w:rPr>
          <w:rFonts w:eastAsia="Times"/>
          <w:sz w:val="20"/>
          <w:szCs w:val="20"/>
        </w:rPr>
        <w:t xml:space="preserve">653 </w:t>
      </w:r>
      <w:r w:rsidRPr="00E4316C">
        <w:rPr>
          <w:rFonts w:eastAsia="Times New Roman"/>
          <w:sz w:val="20"/>
          <w:szCs w:val="20"/>
        </w:rPr>
        <w:t>с</w:t>
      </w:r>
      <w:r w:rsidRPr="00E4316C">
        <w:rPr>
          <w:rFonts w:eastAsia="Times"/>
          <w:sz w:val="20"/>
          <w:szCs w:val="20"/>
        </w:rPr>
        <w:t>.</w:t>
      </w:r>
    </w:p>
    <w:p w:rsidR="00F36251" w:rsidRPr="00E4316C" w:rsidRDefault="00F36251" w:rsidP="00F36251">
      <w:pPr>
        <w:tabs>
          <w:tab w:val="left" w:pos="1676"/>
        </w:tabs>
        <w:ind w:firstLine="360"/>
        <w:jc w:val="both"/>
        <w:rPr>
          <w:rFonts w:eastAsia="Times"/>
          <w:sz w:val="20"/>
          <w:szCs w:val="20"/>
        </w:rPr>
      </w:pPr>
    </w:p>
    <w:sectPr w:rsidR="00F36251" w:rsidRPr="00E4316C" w:rsidSect="0068774D">
      <w:pgSz w:w="8392" w:h="11907" w:code="11"/>
      <w:pgMar w:top="851" w:right="851"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1DA"/>
    <w:multiLevelType w:val="hybridMultilevel"/>
    <w:tmpl w:val="1C9C01DA"/>
    <w:lvl w:ilvl="0" w:tplc="409863AC">
      <w:start w:val="1"/>
      <w:numFmt w:val="bullet"/>
      <w:lvlText w:val="в"/>
      <w:lvlJc w:val="left"/>
    </w:lvl>
    <w:lvl w:ilvl="1" w:tplc="44B646FC">
      <w:numFmt w:val="decimal"/>
      <w:lvlText w:val=""/>
      <w:lvlJc w:val="left"/>
    </w:lvl>
    <w:lvl w:ilvl="2" w:tplc="C2000D80">
      <w:numFmt w:val="decimal"/>
      <w:lvlText w:val=""/>
      <w:lvlJc w:val="left"/>
    </w:lvl>
    <w:lvl w:ilvl="3" w:tplc="3F3C651C">
      <w:numFmt w:val="decimal"/>
      <w:lvlText w:val=""/>
      <w:lvlJc w:val="left"/>
    </w:lvl>
    <w:lvl w:ilvl="4" w:tplc="7E6C969A">
      <w:numFmt w:val="decimal"/>
      <w:lvlText w:val=""/>
      <w:lvlJc w:val="left"/>
    </w:lvl>
    <w:lvl w:ilvl="5" w:tplc="30A48D9E">
      <w:numFmt w:val="decimal"/>
      <w:lvlText w:val=""/>
      <w:lvlJc w:val="left"/>
    </w:lvl>
    <w:lvl w:ilvl="6" w:tplc="8D98A77A">
      <w:numFmt w:val="decimal"/>
      <w:lvlText w:val=""/>
      <w:lvlJc w:val="left"/>
    </w:lvl>
    <w:lvl w:ilvl="7" w:tplc="5DE6DF74">
      <w:numFmt w:val="decimal"/>
      <w:lvlText w:val=""/>
      <w:lvlJc w:val="left"/>
    </w:lvl>
    <w:lvl w:ilvl="8" w:tplc="17822496">
      <w:numFmt w:val="decimal"/>
      <w:lvlText w:val=""/>
      <w:lvlJc w:val="left"/>
    </w:lvl>
  </w:abstractNum>
  <w:abstractNum w:abstractNumId="1">
    <w:nsid w:val="00000AB5"/>
    <w:multiLevelType w:val="hybridMultilevel"/>
    <w:tmpl w:val="AA60BB8E"/>
    <w:lvl w:ilvl="0" w:tplc="EDB26B82">
      <w:start w:val="1"/>
      <w:numFmt w:val="bullet"/>
      <w:lvlText w:val="з"/>
      <w:lvlJc w:val="left"/>
    </w:lvl>
    <w:lvl w:ilvl="1" w:tplc="D2908494">
      <w:start w:val="420"/>
      <w:numFmt w:val="decimal"/>
      <w:lvlText w:val="%2."/>
      <w:lvlJc w:val="left"/>
    </w:lvl>
    <w:lvl w:ilvl="2" w:tplc="992CCECA">
      <w:numFmt w:val="decimal"/>
      <w:lvlText w:val=""/>
      <w:lvlJc w:val="left"/>
    </w:lvl>
    <w:lvl w:ilvl="3" w:tplc="A57E6ACE">
      <w:numFmt w:val="decimal"/>
      <w:lvlText w:val=""/>
      <w:lvlJc w:val="left"/>
    </w:lvl>
    <w:lvl w:ilvl="4" w:tplc="E61EAAF8">
      <w:numFmt w:val="decimal"/>
      <w:lvlText w:val=""/>
      <w:lvlJc w:val="left"/>
    </w:lvl>
    <w:lvl w:ilvl="5" w:tplc="86CCE3E2">
      <w:numFmt w:val="decimal"/>
      <w:lvlText w:val=""/>
      <w:lvlJc w:val="left"/>
    </w:lvl>
    <w:lvl w:ilvl="6" w:tplc="D8388436">
      <w:numFmt w:val="decimal"/>
      <w:lvlText w:val=""/>
      <w:lvlJc w:val="left"/>
    </w:lvl>
    <w:lvl w:ilvl="7" w:tplc="B0589D78">
      <w:numFmt w:val="decimal"/>
      <w:lvlText w:val=""/>
      <w:lvlJc w:val="left"/>
    </w:lvl>
    <w:lvl w:ilvl="8" w:tplc="93EADCDE">
      <w:numFmt w:val="decimal"/>
      <w:lvlText w:val=""/>
      <w:lvlJc w:val="left"/>
    </w:lvl>
  </w:abstractNum>
  <w:abstractNum w:abstractNumId="2">
    <w:nsid w:val="0000116C"/>
    <w:multiLevelType w:val="hybridMultilevel"/>
    <w:tmpl w:val="AD6ECAD8"/>
    <w:lvl w:ilvl="0" w:tplc="3EAE2C84">
      <w:start w:val="1"/>
      <w:numFmt w:val="bullet"/>
      <w:lvlText w:val="є"/>
      <w:lvlJc w:val="left"/>
    </w:lvl>
    <w:lvl w:ilvl="1" w:tplc="1CEAA926">
      <w:numFmt w:val="decimal"/>
      <w:lvlText w:val=""/>
      <w:lvlJc w:val="left"/>
    </w:lvl>
    <w:lvl w:ilvl="2" w:tplc="CA080B54">
      <w:numFmt w:val="decimal"/>
      <w:lvlText w:val=""/>
      <w:lvlJc w:val="left"/>
    </w:lvl>
    <w:lvl w:ilvl="3" w:tplc="18549928">
      <w:numFmt w:val="decimal"/>
      <w:lvlText w:val=""/>
      <w:lvlJc w:val="left"/>
    </w:lvl>
    <w:lvl w:ilvl="4" w:tplc="01768C04">
      <w:numFmt w:val="decimal"/>
      <w:lvlText w:val=""/>
      <w:lvlJc w:val="left"/>
    </w:lvl>
    <w:lvl w:ilvl="5" w:tplc="ED7E88C8">
      <w:numFmt w:val="decimal"/>
      <w:lvlText w:val=""/>
      <w:lvlJc w:val="left"/>
    </w:lvl>
    <w:lvl w:ilvl="6" w:tplc="DC265C50">
      <w:numFmt w:val="decimal"/>
      <w:lvlText w:val=""/>
      <w:lvlJc w:val="left"/>
    </w:lvl>
    <w:lvl w:ilvl="7" w:tplc="D8FE35FE">
      <w:numFmt w:val="decimal"/>
      <w:lvlText w:val=""/>
      <w:lvlJc w:val="left"/>
    </w:lvl>
    <w:lvl w:ilvl="8" w:tplc="DC1CD064">
      <w:numFmt w:val="decimal"/>
      <w:lvlText w:val=""/>
      <w:lvlJc w:val="left"/>
    </w:lvl>
  </w:abstractNum>
  <w:abstractNum w:abstractNumId="3">
    <w:nsid w:val="00001B3C"/>
    <w:multiLevelType w:val="hybridMultilevel"/>
    <w:tmpl w:val="122C63C2"/>
    <w:lvl w:ilvl="0" w:tplc="A682452A">
      <w:start w:val="1"/>
      <w:numFmt w:val="bullet"/>
      <w:lvlText w:val="з"/>
      <w:lvlJc w:val="left"/>
    </w:lvl>
    <w:lvl w:ilvl="1" w:tplc="D996EC44">
      <w:numFmt w:val="decimal"/>
      <w:lvlText w:val=""/>
      <w:lvlJc w:val="left"/>
    </w:lvl>
    <w:lvl w:ilvl="2" w:tplc="71BC9A22">
      <w:numFmt w:val="decimal"/>
      <w:lvlText w:val=""/>
      <w:lvlJc w:val="left"/>
    </w:lvl>
    <w:lvl w:ilvl="3" w:tplc="9A4A9704">
      <w:numFmt w:val="decimal"/>
      <w:lvlText w:val=""/>
      <w:lvlJc w:val="left"/>
    </w:lvl>
    <w:lvl w:ilvl="4" w:tplc="E6F4B3C8">
      <w:numFmt w:val="decimal"/>
      <w:lvlText w:val=""/>
      <w:lvlJc w:val="left"/>
    </w:lvl>
    <w:lvl w:ilvl="5" w:tplc="7D1CF98A">
      <w:numFmt w:val="decimal"/>
      <w:lvlText w:val=""/>
      <w:lvlJc w:val="left"/>
    </w:lvl>
    <w:lvl w:ilvl="6" w:tplc="EE306C02">
      <w:numFmt w:val="decimal"/>
      <w:lvlText w:val=""/>
      <w:lvlJc w:val="left"/>
    </w:lvl>
    <w:lvl w:ilvl="7" w:tplc="11CC1B46">
      <w:numFmt w:val="decimal"/>
      <w:lvlText w:val=""/>
      <w:lvlJc w:val="left"/>
    </w:lvl>
    <w:lvl w:ilvl="8" w:tplc="90D26746">
      <w:numFmt w:val="decimal"/>
      <w:lvlText w:val=""/>
      <w:lvlJc w:val="left"/>
    </w:lvl>
  </w:abstractNum>
  <w:abstractNum w:abstractNumId="4">
    <w:nsid w:val="00001F0E"/>
    <w:multiLevelType w:val="hybridMultilevel"/>
    <w:tmpl w:val="9D402248"/>
    <w:lvl w:ilvl="0" w:tplc="9CDAF9F0">
      <w:start w:val="1"/>
      <w:numFmt w:val="bullet"/>
      <w:lvlText w:val="в"/>
      <w:lvlJc w:val="left"/>
    </w:lvl>
    <w:lvl w:ilvl="1" w:tplc="219E31A2">
      <w:numFmt w:val="decimal"/>
      <w:lvlText w:val=""/>
      <w:lvlJc w:val="left"/>
    </w:lvl>
    <w:lvl w:ilvl="2" w:tplc="A18848C6">
      <w:numFmt w:val="decimal"/>
      <w:lvlText w:val=""/>
      <w:lvlJc w:val="left"/>
    </w:lvl>
    <w:lvl w:ilvl="3" w:tplc="629A2DD4">
      <w:numFmt w:val="decimal"/>
      <w:lvlText w:val=""/>
      <w:lvlJc w:val="left"/>
    </w:lvl>
    <w:lvl w:ilvl="4" w:tplc="64EE7C46">
      <w:numFmt w:val="decimal"/>
      <w:lvlText w:val=""/>
      <w:lvlJc w:val="left"/>
    </w:lvl>
    <w:lvl w:ilvl="5" w:tplc="21F03C8E">
      <w:numFmt w:val="decimal"/>
      <w:lvlText w:val=""/>
      <w:lvlJc w:val="left"/>
    </w:lvl>
    <w:lvl w:ilvl="6" w:tplc="91CA7DEE">
      <w:numFmt w:val="decimal"/>
      <w:lvlText w:val=""/>
      <w:lvlJc w:val="left"/>
    </w:lvl>
    <w:lvl w:ilvl="7" w:tplc="77F8C9D8">
      <w:numFmt w:val="decimal"/>
      <w:lvlText w:val=""/>
      <w:lvlJc w:val="left"/>
    </w:lvl>
    <w:lvl w:ilvl="8" w:tplc="E84C2894">
      <w:numFmt w:val="decimal"/>
      <w:lvlText w:val=""/>
      <w:lvlJc w:val="left"/>
    </w:lvl>
  </w:abstractNum>
  <w:abstractNum w:abstractNumId="5">
    <w:nsid w:val="000021A2"/>
    <w:multiLevelType w:val="hybridMultilevel"/>
    <w:tmpl w:val="28DCCB76"/>
    <w:lvl w:ilvl="0" w:tplc="F3CC908A">
      <w:start w:val="1"/>
      <w:numFmt w:val="bullet"/>
      <w:lvlText w:val="№"/>
      <w:lvlJc w:val="left"/>
    </w:lvl>
    <w:lvl w:ilvl="1" w:tplc="894244A6">
      <w:start w:val="110"/>
      <w:numFmt w:val="decimal"/>
      <w:lvlText w:val="%2."/>
      <w:lvlJc w:val="left"/>
    </w:lvl>
    <w:lvl w:ilvl="2" w:tplc="F6329F3C">
      <w:numFmt w:val="decimal"/>
      <w:lvlText w:val=""/>
      <w:lvlJc w:val="left"/>
    </w:lvl>
    <w:lvl w:ilvl="3" w:tplc="55DC6E5C">
      <w:numFmt w:val="decimal"/>
      <w:lvlText w:val=""/>
      <w:lvlJc w:val="left"/>
    </w:lvl>
    <w:lvl w:ilvl="4" w:tplc="1B82AB7A">
      <w:numFmt w:val="decimal"/>
      <w:lvlText w:val=""/>
      <w:lvlJc w:val="left"/>
    </w:lvl>
    <w:lvl w:ilvl="5" w:tplc="F20698FE">
      <w:numFmt w:val="decimal"/>
      <w:lvlText w:val=""/>
      <w:lvlJc w:val="left"/>
    </w:lvl>
    <w:lvl w:ilvl="6" w:tplc="F2262B82">
      <w:numFmt w:val="decimal"/>
      <w:lvlText w:val=""/>
      <w:lvlJc w:val="left"/>
    </w:lvl>
    <w:lvl w:ilvl="7" w:tplc="7C403DDA">
      <w:numFmt w:val="decimal"/>
      <w:lvlText w:val=""/>
      <w:lvlJc w:val="left"/>
    </w:lvl>
    <w:lvl w:ilvl="8" w:tplc="48288DEC">
      <w:numFmt w:val="decimal"/>
      <w:lvlText w:val=""/>
      <w:lvlJc w:val="left"/>
    </w:lvl>
  </w:abstractNum>
  <w:abstractNum w:abstractNumId="6">
    <w:nsid w:val="0000263D"/>
    <w:multiLevelType w:val="hybridMultilevel"/>
    <w:tmpl w:val="4ED2654C"/>
    <w:lvl w:ilvl="0" w:tplc="85349908">
      <w:start w:val="1"/>
      <w:numFmt w:val="bullet"/>
      <w:lvlText w:val="є"/>
      <w:lvlJc w:val="left"/>
    </w:lvl>
    <w:lvl w:ilvl="1" w:tplc="7024A6D8">
      <w:numFmt w:val="decimal"/>
      <w:lvlText w:val=""/>
      <w:lvlJc w:val="left"/>
    </w:lvl>
    <w:lvl w:ilvl="2" w:tplc="4154A364">
      <w:numFmt w:val="decimal"/>
      <w:lvlText w:val=""/>
      <w:lvlJc w:val="left"/>
    </w:lvl>
    <w:lvl w:ilvl="3" w:tplc="C6B6AF92">
      <w:numFmt w:val="decimal"/>
      <w:lvlText w:val=""/>
      <w:lvlJc w:val="left"/>
    </w:lvl>
    <w:lvl w:ilvl="4" w:tplc="F09C2610">
      <w:numFmt w:val="decimal"/>
      <w:lvlText w:val=""/>
      <w:lvlJc w:val="left"/>
    </w:lvl>
    <w:lvl w:ilvl="5" w:tplc="B5F89912">
      <w:numFmt w:val="decimal"/>
      <w:lvlText w:val=""/>
      <w:lvlJc w:val="left"/>
    </w:lvl>
    <w:lvl w:ilvl="6" w:tplc="BEFA2D5A">
      <w:numFmt w:val="decimal"/>
      <w:lvlText w:val=""/>
      <w:lvlJc w:val="left"/>
    </w:lvl>
    <w:lvl w:ilvl="7" w:tplc="3A96DE6A">
      <w:numFmt w:val="decimal"/>
      <w:lvlText w:val=""/>
      <w:lvlJc w:val="left"/>
    </w:lvl>
    <w:lvl w:ilvl="8" w:tplc="0B68DD5C">
      <w:numFmt w:val="decimal"/>
      <w:lvlText w:val=""/>
      <w:lvlJc w:val="left"/>
    </w:lvl>
  </w:abstractNum>
  <w:abstractNum w:abstractNumId="7">
    <w:nsid w:val="00003DFD"/>
    <w:multiLevelType w:val="hybridMultilevel"/>
    <w:tmpl w:val="F3E4298E"/>
    <w:lvl w:ilvl="0" w:tplc="7FDEE9E0">
      <w:start w:val="1"/>
      <w:numFmt w:val="bullet"/>
      <w:lvlText w:val="в"/>
      <w:lvlJc w:val="left"/>
    </w:lvl>
    <w:lvl w:ilvl="1" w:tplc="E3FAA66E">
      <w:start w:val="32"/>
      <w:numFmt w:val="decimal"/>
      <w:lvlText w:val="%2."/>
      <w:lvlJc w:val="left"/>
    </w:lvl>
    <w:lvl w:ilvl="2" w:tplc="417EF91A">
      <w:numFmt w:val="decimal"/>
      <w:lvlText w:val=""/>
      <w:lvlJc w:val="left"/>
    </w:lvl>
    <w:lvl w:ilvl="3" w:tplc="1FCA0368">
      <w:numFmt w:val="decimal"/>
      <w:lvlText w:val=""/>
      <w:lvlJc w:val="left"/>
    </w:lvl>
    <w:lvl w:ilvl="4" w:tplc="17B4D2E6">
      <w:numFmt w:val="decimal"/>
      <w:lvlText w:val=""/>
      <w:lvlJc w:val="left"/>
    </w:lvl>
    <w:lvl w:ilvl="5" w:tplc="636A4974">
      <w:numFmt w:val="decimal"/>
      <w:lvlText w:val=""/>
      <w:lvlJc w:val="left"/>
    </w:lvl>
    <w:lvl w:ilvl="6" w:tplc="47561F88">
      <w:numFmt w:val="decimal"/>
      <w:lvlText w:val=""/>
      <w:lvlJc w:val="left"/>
    </w:lvl>
    <w:lvl w:ilvl="7" w:tplc="3052230E">
      <w:numFmt w:val="decimal"/>
      <w:lvlText w:val=""/>
      <w:lvlJc w:val="left"/>
    </w:lvl>
    <w:lvl w:ilvl="8" w:tplc="234A1A38">
      <w:numFmt w:val="decimal"/>
      <w:lvlText w:val=""/>
      <w:lvlJc w:val="left"/>
    </w:lvl>
  </w:abstractNum>
  <w:abstractNum w:abstractNumId="8">
    <w:nsid w:val="00003FD7"/>
    <w:multiLevelType w:val="hybridMultilevel"/>
    <w:tmpl w:val="286293EC"/>
    <w:lvl w:ilvl="0" w:tplc="6990103E">
      <w:start w:val="1"/>
      <w:numFmt w:val="bullet"/>
      <w:lvlText w:val="і"/>
      <w:lvlJc w:val="left"/>
    </w:lvl>
    <w:lvl w:ilvl="1" w:tplc="6AEA16E8">
      <w:numFmt w:val="decimal"/>
      <w:lvlText w:val=""/>
      <w:lvlJc w:val="left"/>
    </w:lvl>
    <w:lvl w:ilvl="2" w:tplc="295E51D2">
      <w:numFmt w:val="decimal"/>
      <w:lvlText w:val=""/>
      <w:lvlJc w:val="left"/>
    </w:lvl>
    <w:lvl w:ilvl="3" w:tplc="39468688">
      <w:numFmt w:val="decimal"/>
      <w:lvlText w:val=""/>
      <w:lvlJc w:val="left"/>
    </w:lvl>
    <w:lvl w:ilvl="4" w:tplc="A5D8F888">
      <w:numFmt w:val="decimal"/>
      <w:lvlText w:val=""/>
      <w:lvlJc w:val="left"/>
    </w:lvl>
    <w:lvl w:ilvl="5" w:tplc="37F08054">
      <w:numFmt w:val="decimal"/>
      <w:lvlText w:val=""/>
      <w:lvlJc w:val="left"/>
    </w:lvl>
    <w:lvl w:ilvl="6" w:tplc="B25E5C7C">
      <w:numFmt w:val="decimal"/>
      <w:lvlText w:val=""/>
      <w:lvlJc w:val="left"/>
    </w:lvl>
    <w:lvl w:ilvl="7" w:tplc="76701B44">
      <w:numFmt w:val="decimal"/>
      <w:lvlText w:val=""/>
      <w:lvlJc w:val="left"/>
    </w:lvl>
    <w:lvl w:ilvl="8" w:tplc="5F907E6C">
      <w:numFmt w:val="decimal"/>
      <w:lvlText w:val=""/>
      <w:lvlJc w:val="left"/>
    </w:lvl>
  </w:abstractNum>
  <w:abstractNum w:abstractNumId="9">
    <w:nsid w:val="000051EC"/>
    <w:multiLevelType w:val="hybridMultilevel"/>
    <w:tmpl w:val="571C5F0A"/>
    <w:lvl w:ilvl="0" w:tplc="988CD59E">
      <w:start w:val="1"/>
      <w:numFmt w:val="bullet"/>
      <w:lvlText w:val="№"/>
      <w:lvlJc w:val="left"/>
    </w:lvl>
    <w:lvl w:ilvl="1" w:tplc="C5EA1626">
      <w:start w:val="49"/>
      <w:numFmt w:val="decimal"/>
      <w:lvlText w:val="%2."/>
      <w:lvlJc w:val="left"/>
    </w:lvl>
    <w:lvl w:ilvl="2" w:tplc="3112F27C">
      <w:numFmt w:val="decimal"/>
      <w:lvlText w:val=""/>
      <w:lvlJc w:val="left"/>
    </w:lvl>
    <w:lvl w:ilvl="3" w:tplc="07187DB6">
      <w:numFmt w:val="decimal"/>
      <w:lvlText w:val=""/>
      <w:lvlJc w:val="left"/>
    </w:lvl>
    <w:lvl w:ilvl="4" w:tplc="42786880">
      <w:numFmt w:val="decimal"/>
      <w:lvlText w:val=""/>
      <w:lvlJc w:val="left"/>
    </w:lvl>
    <w:lvl w:ilvl="5" w:tplc="70DE7038">
      <w:numFmt w:val="decimal"/>
      <w:lvlText w:val=""/>
      <w:lvlJc w:val="left"/>
    </w:lvl>
    <w:lvl w:ilvl="6" w:tplc="A4D044A6">
      <w:numFmt w:val="decimal"/>
      <w:lvlText w:val=""/>
      <w:lvlJc w:val="left"/>
    </w:lvl>
    <w:lvl w:ilvl="7" w:tplc="0D643B78">
      <w:numFmt w:val="decimal"/>
      <w:lvlText w:val=""/>
      <w:lvlJc w:val="left"/>
    </w:lvl>
    <w:lvl w:ilvl="8" w:tplc="C750EB40">
      <w:numFmt w:val="decimal"/>
      <w:lvlText w:val=""/>
      <w:lvlJc w:val="left"/>
    </w:lvl>
  </w:abstractNum>
  <w:abstractNum w:abstractNumId="10">
    <w:nsid w:val="00005449"/>
    <w:multiLevelType w:val="hybridMultilevel"/>
    <w:tmpl w:val="9DF0ABF8"/>
    <w:lvl w:ilvl="0" w:tplc="E0883B12">
      <w:start w:val="1"/>
      <w:numFmt w:val="bullet"/>
      <w:lvlText w:val="й"/>
      <w:lvlJc w:val="left"/>
    </w:lvl>
    <w:lvl w:ilvl="1" w:tplc="B1300650">
      <w:numFmt w:val="decimal"/>
      <w:lvlText w:val=""/>
      <w:lvlJc w:val="left"/>
    </w:lvl>
    <w:lvl w:ilvl="2" w:tplc="81003BA8">
      <w:numFmt w:val="decimal"/>
      <w:lvlText w:val=""/>
      <w:lvlJc w:val="left"/>
    </w:lvl>
    <w:lvl w:ilvl="3" w:tplc="205A86B0">
      <w:numFmt w:val="decimal"/>
      <w:lvlText w:val=""/>
      <w:lvlJc w:val="left"/>
    </w:lvl>
    <w:lvl w:ilvl="4" w:tplc="897E3BF8">
      <w:numFmt w:val="decimal"/>
      <w:lvlText w:val=""/>
      <w:lvlJc w:val="left"/>
    </w:lvl>
    <w:lvl w:ilvl="5" w:tplc="E264B538">
      <w:numFmt w:val="decimal"/>
      <w:lvlText w:val=""/>
      <w:lvlJc w:val="left"/>
    </w:lvl>
    <w:lvl w:ilvl="6" w:tplc="B0986D9E">
      <w:numFmt w:val="decimal"/>
      <w:lvlText w:val=""/>
      <w:lvlJc w:val="left"/>
    </w:lvl>
    <w:lvl w:ilvl="7" w:tplc="E458C880">
      <w:numFmt w:val="decimal"/>
      <w:lvlText w:val=""/>
      <w:lvlJc w:val="left"/>
    </w:lvl>
    <w:lvl w:ilvl="8" w:tplc="7E10B3A4">
      <w:numFmt w:val="decimal"/>
      <w:lvlText w:val=""/>
      <w:lvlJc w:val="left"/>
    </w:lvl>
  </w:abstractNum>
  <w:abstractNum w:abstractNumId="11">
    <w:nsid w:val="000063CB"/>
    <w:multiLevelType w:val="hybridMultilevel"/>
    <w:tmpl w:val="910C0238"/>
    <w:lvl w:ilvl="0" w:tplc="650AA1E4">
      <w:start w:val="1"/>
      <w:numFmt w:val="bullet"/>
      <w:lvlText w:val="і"/>
      <w:lvlJc w:val="left"/>
    </w:lvl>
    <w:lvl w:ilvl="1" w:tplc="22708920">
      <w:numFmt w:val="decimal"/>
      <w:lvlText w:val=""/>
      <w:lvlJc w:val="left"/>
    </w:lvl>
    <w:lvl w:ilvl="2" w:tplc="105E36F6">
      <w:numFmt w:val="decimal"/>
      <w:lvlText w:val=""/>
      <w:lvlJc w:val="left"/>
    </w:lvl>
    <w:lvl w:ilvl="3" w:tplc="007E40B2">
      <w:numFmt w:val="decimal"/>
      <w:lvlText w:val=""/>
      <w:lvlJc w:val="left"/>
    </w:lvl>
    <w:lvl w:ilvl="4" w:tplc="82CE889C">
      <w:numFmt w:val="decimal"/>
      <w:lvlText w:val=""/>
      <w:lvlJc w:val="left"/>
    </w:lvl>
    <w:lvl w:ilvl="5" w:tplc="6EDECA68">
      <w:numFmt w:val="decimal"/>
      <w:lvlText w:val=""/>
      <w:lvlJc w:val="left"/>
    </w:lvl>
    <w:lvl w:ilvl="6" w:tplc="A21CBD16">
      <w:numFmt w:val="decimal"/>
      <w:lvlText w:val=""/>
      <w:lvlJc w:val="left"/>
    </w:lvl>
    <w:lvl w:ilvl="7" w:tplc="9BB0496E">
      <w:numFmt w:val="decimal"/>
      <w:lvlText w:val=""/>
      <w:lvlJc w:val="left"/>
    </w:lvl>
    <w:lvl w:ilvl="8" w:tplc="4ED81D70">
      <w:numFmt w:val="decimal"/>
      <w:lvlText w:val=""/>
      <w:lvlJc w:val="left"/>
    </w:lvl>
  </w:abstractNum>
  <w:abstractNum w:abstractNumId="12">
    <w:nsid w:val="00006405"/>
    <w:multiLevelType w:val="hybridMultilevel"/>
    <w:tmpl w:val="B4F49992"/>
    <w:lvl w:ilvl="0" w:tplc="F19EC360">
      <w:start w:val="1"/>
      <w:numFmt w:val="bullet"/>
      <w:lvlText w:val="в"/>
      <w:lvlJc w:val="left"/>
    </w:lvl>
    <w:lvl w:ilvl="1" w:tplc="C4242472">
      <w:numFmt w:val="decimal"/>
      <w:lvlText w:val=""/>
      <w:lvlJc w:val="left"/>
    </w:lvl>
    <w:lvl w:ilvl="2" w:tplc="9CAAD68C">
      <w:numFmt w:val="decimal"/>
      <w:lvlText w:val=""/>
      <w:lvlJc w:val="left"/>
    </w:lvl>
    <w:lvl w:ilvl="3" w:tplc="6114A37C">
      <w:numFmt w:val="decimal"/>
      <w:lvlText w:val=""/>
      <w:lvlJc w:val="left"/>
    </w:lvl>
    <w:lvl w:ilvl="4" w:tplc="339AF118">
      <w:numFmt w:val="decimal"/>
      <w:lvlText w:val=""/>
      <w:lvlJc w:val="left"/>
    </w:lvl>
    <w:lvl w:ilvl="5" w:tplc="B92441C6">
      <w:numFmt w:val="decimal"/>
      <w:lvlText w:val=""/>
      <w:lvlJc w:val="left"/>
    </w:lvl>
    <w:lvl w:ilvl="6" w:tplc="B25AA878">
      <w:numFmt w:val="decimal"/>
      <w:lvlText w:val=""/>
      <w:lvlJc w:val="left"/>
    </w:lvl>
    <w:lvl w:ilvl="7" w:tplc="84484FE2">
      <w:numFmt w:val="decimal"/>
      <w:lvlText w:val=""/>
      <w:lvlJc w:val="left"/>
    </w:lvl>
    <w:lvl w:ilvl="8" w:tplc="E200C600">
      <w:numFmt w:val="decimal"/>
      <w:lvlText w:val=""/>
      <w:lvlJc w:val="left"/>
    </w:lvl>
  </w:abstractNum>
  <w:abstractNum w:abstractNumId="13">
    <w:nsid w:val="0000660A"/>
    <w:multiLevelType w:val="hybridMultilevel"/>
    <w:tmpl w:val="8B26AFF2"/>
    <w:lvl w:ilvl="0" w:tplc="72C8F822">
      <w:start w:val="1"/>
      <w:numFmt w:val="bullet"/>
      <w:lvlText w:val="є"/>
      <w:lvlJc w:val="left"/>
    </w:lvl>
    <w:lvl w:ilvl="1" w:tplc="DB9EC13A">
      <w:numFmt w:val="decimal"/>
      <w:lvlText w:val=""/>
      <w:lvlJc w:val="left"/>
    </w:lvl>
    <w:lvl w:ilvl="2" w:tplc="87C89D4E">
      <w:numFmt w:val="decimal"/>
      <w:lvlText w:val=""/>
      <w:lvlJc w:val="left"/>
    </w:lvl>
    <w:lvl w:ilvl="3" w:tplc="4FD282F0">
      <w:numFmt w:val="decimal"/>
      <w:lvlText w:val=""/>
      <w:lvlJc w:val="left"/>
    </w:lvl>
    <w:lvl w:ilvl="4" w:tplc="B44E8A38">
      <w:numFmt w:val="decimal"/>
      <w:lvlText w:val=""/>
      <w:lvlJc w:val="left"/>
    </w:lvl>
    <w:lvl w:ilvl="5" w:tplc="FB0EE230">
      <w:numFmt w:val="decimal"/>
      <w:lvlText w:val=""/>
      <w:lvlJc w:val="left"/>
    </w:lvl>
    <w:lvl w:ilvl="6" w:tplc="F3989F00">
      <w:numFmt w:val="decimal"/>
      <w:lvlText w:val=""/>
      <w:lvlJc w:val="left"/>
    </w:lvl>
    <w:lvl w:ilvl="7" w:tplc="33FCD9B2">
      <w:numFmt w:val="decimal"/>
      <w:lvlText w:val=""/>
      <w:lvlJc w:val="left"/>
    </w:lvl>
    <w:lvl w:ilvl="8" w:tplc="408C8562">
      <w:numFmt w:val="decimal"/>
      <w:lvlText w:val=""/>
      <w:lvlJc w:val="left"/>
    </w:lvl>
  </w:abstractNum>
  <w:abstractNum w:abstractNumId="14">
    <w:nsid w:val="000068C5"/>
    <w:multiLevelType w:val="hybridMultilevel"/>
    <w:tmpl w:val="51023234"/>
    <w:lvl w:ilvl="0" w:tplc="4E9623D0">
      <w:start w:val="1"/>
      <w:numFmt w:val="bullet"/>
      <w:lvlText w:val="у"/>
      <w:lvlJc w:val="left"/>
    </w:lvl>
    <w:lvl w:ilvl="1" w:tplc="6AD02A0A">
      <w:numFmt w:val="decimal"/>
      <w:lvlText w:val=""/>
      <w:lvlJc w:val="left"/>
    </w:lvl>
    <w:lvl w:ilvl="2" w:tplc="2C96E8AA">
      <w:numFmt w:val="decimal"/>
      <w:lvlText w:val=""/>
      <w:lvlJc w:val="left"/>
    </w:lvl>
    <w:lvl w:ilvl="3" w:tplc="5054F522">
      <w:numFmt w:val="decimal"/>
      <w:lvlText w:val=""/>
      <w:lvlJc w:val="left"/>
    </w:lvl>
    <w:lvl w:ilvl="4" w:tplc="E07CABCA">
      <w:numFmt w:val="decimal"/>
      <w:lvlText w:val=""/>
      <w:lvlJc w:val="left"/>
    </w:lvl>
    <w:lvl w:ilvl="5" w:tplc="0B10DB7C">
      <w:numFmt w:val="decimal"/>
      <w:lvlText w:val=""/>
      <w:lvlJc w:val="left"/>
    </w:lvl>
    <w:lvl w:ilvl="6" w:tplc="AC0E41A2">
      <w:numFmt w:val="decimal"/>
      <w:lvlText w:val=""/>
      <w:lvlJc w:val="left"/>
    </w:lvl>
    <w:lvl w:ilvl="7" w:tplc="5C360AD4">
      <w:numFmt w:val="decimal"/>
      <w:lvlText w:val=""/>
      <w:lvlJc w:val="left"/>
    </w:lvl>
    <w:lvl w:ilvl="8" w:tplc="E998F766">
      <w:numFmt w:val="decimal"/>
      <w:lvlText w:val=""/>
      <w:lvlJc w:val="left"/>
    </w:lvl>
  </w:abstractNum>
  <w:abstractNum w:abstractNumId="15">
    <w:nsid w:val="00006BCA"/>
    <w:multiLevelType w:val="hybridMultilevel"/>
    <w:tmpl w:val="D62846E2"/>
    <w:lvl w:ilvl="0" w:tplc="CC0C5D40">
      <w:start w:val="1"/>
      <w:numFmt w:val="bullet"/>
      <w:lvlText w:val="в"/>
      <w:lvlJc w:val="left"/>
    </w:lvl>
    <w:lvl w:ilvl="1" w:tplc="C3D07D00">
      <w:numFmt w:val="decimal"/>
      <w:lvlText w:val=""/>
      <w:lvlJc w:val="left"/>
    </w:lvl>
    <w:lvl w:ilvl="2" w:tplc="D9504D00">
      <w:numFmt w:val="decimal"/>
      <w:lvlText w:val=""/>
      <w:lvlJc w:val="left"/>
    </w:lvl>
    <w:lvl w:ilvl="3" w:tplc="62BEAF4E">
      <w:numFmt w:val="decimal"/>
      <w:lvlText w:val=""/>
      <w:lvlJc w:val="left"/>
    </w:lvl>
    <w:lvl w:ilvl="4" w:tplc="C50299B2">
      <w:numFmt w:val="decimal"/>
      <w:lvlText w:val=""/>
      <w:lvlJc w:val="left"/>
    </w:lvl>
    <w:lvl w:ilvl="5" w:tplc="DB642676">
      <w:numFmt w:val="decimal"/>
      <w:lvlText w:val=""/>
      <w:lvlJc w:val="left"/>
    </w:lvl>
    <w:lvl w:ilvl="6" w:tplc="D552257E">
      <w:numFmt w:val="decimal"/>
      <w:lvlText w:val=""/>
      <w:lvlJc w:val="left"/>
    </w:lvl>
    <w:lvl w:ilvl="7" w:tplc="A51EFD44">
      <w:numFmt w:val="decimal"/>
      <w:lvlText w:val=""/>
      <w:lvlJc w:val="left"/>
    </w:lvl>
    <w:lvl w:ilvl="8" w:tplc="BD3EA8D6">
      <w:numFmt w:val="decimal"/>
      <w:lvlText w:val=""/>
      <w:lvlJc w:val="left"/>
    </w:lvl>
  </w:abstractNum>
  <w:abstractNum w:abstractNumId="16">
    <w:nsid w:val="00006E5F"/>
    <w:multiLevelType w:val="hybridMultilevel"/>
    <w:tmpl w:val="7A1C28CA"/>
    <w:lvl w:ilvl="0" w:tplc="1D0A6D64">
      <w:start w:val="1"/>
      <w:numFmt w:val="bullet"/>
      <w:lvlText w:val="і"/>
      <w:lvlJc w:val="left"/>
    </w:lvl>
    <w:lvl w:ilvl="1" w:tplc="14E4D05E">
      <w:numFmt w:val="decimal"/>
      <w:lvlText w:val=""/>
      <w:lvlJc w:val="left"/>
    </w:lvl>
    <w:lvl w:ilvl="2" w:tplc="272E63FC">
      <w:numFmt w:val="decimal"/>
      <w:lvlText w:val=""/>
      <w:lvlJc w:val="left"/>
    </w:lvl>
    <w:lvl w:ilvl="3" w:tplc="19ECD9F6">
      <w:numFmt w:val="decimal"/>
      <w:lvlText w:val=""/>
      <w:lvlJc w:val="left"/>
    </w:lvl>
    <w:lvl w:ilvl="4" w:tplc="57AA7546">
      <w:numFmt w:val="decimal"/>
      <w:lvlText w:val=""/>
      <w:lvlJc w:val="left"/>
    </w:lvl>
    <w:lvl w:ilvl="5" w:tplc="69B006DE">
      <w:numFmt w:val="decimal"/>
      <w:lvlText w:val=""/>
      <w:lvlJc w:val="left"/>
    </w:lvl>
    <w:lvl w:ilvl="6" w:tplc="EAB6E732">
      <w:numFmt w:val="decimal"/>
      <w:lvlText w:val=""/>
      <w:lvlJc w:val="left"/>
    </w:lvl>
    <w:lvl w:ilvl="7" w:tplc="EFA63E3C">
      <w:numFmt w:val="decimal"/>
      <w:lvlText w:val=""/>
      <w:lvlJc w:val="left"/>
    </w:lvl>
    <w:lvl w:ilvl="8" w:tplc="01F0BB08">
      <w:numFmt w:val="decimal"/>
      <w:lvlText w:val=""/>
      <w:lvlJc w:val="left"/>
    </w:lvl>
  </w:abstractNum>
  <w:abstractNum w:abstractNumId="17">
    <w:nsid w:val="000075F3"/>
    <w:multiLevelType w:val="hybridMultilevel"/>
    <w:tmpl w:val="912A7480"/>
    <w:lvl w:ilvl="0" w:tplc="F342B5A8">
      <w:start w:val="1"/>
      <w:numFmt w:val="bullet"/>
      <w:lvlText w:val="і"/>
      <w:lvlJc w:val="left"/>
    </w:lvl>
    <w:lvl w:ilvl="1" w:tplc="913AED14">
      <w:numFmt w:val="decimal"/>
      <w:lvlText w:val=""/>
      <w:lvlJc w:val="left"/>
    </w:lvl>
    <w:lvl w:ilvl="2" w:tplc="B32E9FE0">
      <w:numFmt w:val="decimal"/>
      <w:lvlText w:val=""/>
      <w:lvlJc w:val="left"/>
    </w:lvl>
    <w:lvl w:ilvl="3" w:tplc="C69852E2">
      <w:numFmt w:val="decimal"/>
      <w:lvlText w:val=""/>
      <w:lvlJc w:val="left"/>
    </w:lvl>
    <w:lvl w:ilvl="4" w:tplc="34724C94">
      <w:numFmt w:val="decimal"/>
      <w:lvlText w:val=""/>
      <w:lvlJc w:val="left"/>
    </w:lvl>
    <w:lvl w:ilvl="5" w:tplc="3EE8B950">
      <w:numFmt w:val="decimal"/>
      <w:lvlText w:val=""/>
      <w:lvlJc w:val="left"/>
    </w:lvl>
    <w:lvl w:ilvl="6" w:tplc="C074BBE0">
      <w:numFmt w:val="decimal"/>
      <w:lvlText w:val=""/>
      <w:lvlJc w:val="left"/>
    </w:lvl>
    <w:lvl w:ilvl="7" w:tplc="2B585AA6">
      <w:numFmt w:val="decimal"/>
      <w:lvlText w:val=""/>
      <w:lvlJc w:val="left"/>
    </w:lvl>
    <w:lvl w:ilvl="8" w:tplc="0D5AB936">
      <w:numFmt w:val="decimal"/>
      <w:lvlText w:val=""/>
      <w:lvlJc w:val="left"/>
    </w:lvl>
  </w:abstractNum>
  <w:abstractNum w:abstractNumId="18">
    <w:nsid w:val="00007F5F"/>
    <w:multiLevelType w:val="hybridMultilevel"/>
    <w:tmpl w:val="389E6748"/>
    <w:lvl w:ilvl="0" w:tplc="99DAE670">
      <w:start w:val="1"/>
      <w:numFmt w:val="bullet"/>
      <w:lvlText w:val="№"/>
      <w:lvlJc w:val="left"/>
    </w:lvl>
    <w:lvl w:ilvl="1" w:tplc="135AD52C">
      <w:start w:val="391"/>
      <w:numFmt w:val="decimal"/>
      <w:lvlText w:val="%2."/>
      <w:lvlJc w:val="left"/>
    </w:lvl>
    <w:lvl w:ilvl="2" w:tplc="7A940A44">
      <w:numFmt w:val="decimal"/>
      <w:lvlText w:val=""/>
      <w:lvlJc w:val="left"/>
    </w:lvl>
    <w:lvl w:ilvl="3" w:tplc="45E84998">
      <w:numFmt w:val="decimal"/>
      <w:lvlText w:val=""/>
      <w:lvlJc w:val="left"/>
    </w:lvl>
    <w:lvl w:ilvl="4" w:tplc="9B8E2852">
      <w:numFmt w:val="decimal"/>
      <w:lvlText w:val=""/>
      <w:lvlJc w:val="left"/>
    </w:lvl>
    <w:lvl w:ilvl="5" w:tplc="2B4EB4C6">
      <w:numFmt w:val="decimal"/>
      <w:lvlText w:val=""/>
      <w:lvlJc w:val="left"/>
    </w:lvl>
    <w:lvl w:ilvl="6" w:tplc="A4DC2F44">
      <w:numFmt w:val="decimal"/>
      <w:lvlText w:val=""/>
      <w:lvlJc w:val="left"/>
    </w:lvl>
    <w:lvl w:ilvl="7" w:tplc="986E29D8">
      <w:numFmt w:val="decimal"/>
      <w:lvlText w:val=""/>
      <w:lvlJc w:val="left"/>
    </w:lvl>
    <w:lvl w:ilvl="8" w:tplc="985C8F50">
      <w:numFmt w:val="decimal"/>
      <w:lvlText w:val=""/>
      <w:lvlJc w:val="left"/>
    </w:lvl>
  </w:abstractNum>
  <w:abstractNum w:abstractNumId="19">
    <w:nsid w:val="370D1ED3"/>
    <w:multiLevelType w:val="hybridMultilevel"/>
    <w:tmpl w:val="48322064"/>
    <w:lvl w:ilvl="0" w:tplc="DC704C08">
      <w:start w:val="391"/>
      <w:numFmt w:val="decimal"/>
      <w:lvlText w:val="%1."/>
      <w:lvlJc w:val="left"/>
      <w:pPr>
        <w:ind w:left="885" w:hanging="525"/>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2"/>
  </w:num>
  <w:num w:numId="3">
    <w:abstractNumId w:val="0"/>
  </w:num>
  <w:num w:numId="4">
    <w:abstractNumId w:val="3"/>
  </w:num>
  <w:num w:numId="5">
    <w:abstractNumId w:val="14"/>
  </w:num>
  <w:num w:numId="6">
    <w:abstractNumId w:val="13"/>
  </w:num>
  <w:num w:numId="7">
    <w:abstractNumId w:val="11"/>
  </w:num>
  <w:num w:numId="8">
    <w:abstractNumId w:val="10"/>
  </w:num>
  <w:num w:numId="9">
    <w:abstractNumId w:val="6"/>
  </w:num>
  <w:num w:numId="10">
    <w:abstractNumId w:val="12"/>
  </w:num>
  <w:num w:numId="11">
    <w:abstractNumId w:val="17"/>
  </w:num>
  <w:num w:numId="12">
    <w:abstractNumId w:val="15"/>
  </w:num>
  <w:num w:numId="13">
    <w:abstractNumId w:val="4"/>
  </w:num>
  <w:num w:numId="14">
    <w:abstractNumId w:val="8"/>
  </w:num>
  <w:num w:numId="15">
    <w:abstractNumId w:val="18"/>
  </w:num>
  <w:num w:numId="16">
    <w:abstractNumId w:val="19"/>
  </w:num>
  <w:num w:numId="17">
    <w:abstractNumId w:val="5"/>
  </w:num>
  <w:num w:numId="18">
    <w:abstractNumId w:val="1"/>
  </w:num>
  <w:num w:numId="19">
    <w:abstractNumId w:val="7"/>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2"/>
  <w:proofState w:spelling="clean" w:grammar="clean"/>
  <w:defaultTabStop w:val="708"/>
  <w:hyphenationZone w:val="425"/>
  <w:characterSpacingControl w:val="doNotCompress"/>
  <w:compat/>
  <w:rsids>
    <w:rsidRoot w:val="00F736BD"/>
    <w:rsid w:val="000009DB"/>
    <w:rsid w:val="000A4AD7"/>
    <w:rsid w:val="000D24E1"/>
    <w:rsid w:val="0010368C"/>
    <w:rsid w:val="00151C5F"/>
    <w:rsid w:val="001A2375"/>
    <w:rsid w:val="001E016E"/>
    <w:rsid w:val="002C6B5D"/>
    <w:rsid w:val="002E0A61"/>
    <w:rsid w:val="0039101F"/>
    <w:rsid w:val="00392964"/>
    <w:rsid w:val="00443A26"/>
    <w:rsid w:val="00470B4A"/>
    <w:rsid w:val="00480D42"/>
    <w:rsid w:val="004A240E"/>
    <w:rsid w:val="00535DA2"/>
    <w:rsid w:val="00600837"/>
    <w:rsid w:val="006127B5"/>
    <w:rsid w:val="00686508"/>
    <w:rsid w:val="0068774D"/>
    <w:rsid w:val="006925CC"/>
    <w:rsid w:val="006D2562"/>
    <w:rsid w:val="00754543"/>
    <w:rsid w:val="008049F2"/>
    <w:rsid w:val="009506A8"/>
    <w:rsid w:val="0095784E"/>
    <w:rsid w:val="00B81590"/>
    <w:rsid w:val="00C50E8C"/>
    <w:rsid w:val="00DA42BF"/>
    <w:rsid w:val="00E4316C"/>
    <w:rsid w:val="00E5488C"/>
    <w:rsid w:val="00E6106B"/>
    <w:rsid w:val="00EA7604"/>
    <w:rsid w:val="00ED3653"/>
    <w:rsid w:val="00F35EC7"/>
    <w:rsid w:val="00F36251"/>
    <w:rsid w:val="00F736BD"/>
    <w:rsid w:val="00F849C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36BD"/>
    <w:pPr>
      <w:spacing w:after="0" w:line="240" w:lineRule="auto"/>
    </w:pPr>
    <w:rPr>
      <w:rFonts w:ascii="Times New Roman" w:eastAsiaTheme="minorEastAsia" w:hAnsi="Times New Roman"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736BD"/>
    <w:rPr>
      <w:rFonts w:ascii="Tahoma" w:hAnsi="Tahoma" w:cs="Tahoma"/>
      <w:sz w:val="16"/>
      <w:szCs w:val="16"/>
    </w:rPr>
  </w:style>
  <w:style w:type="character" w:customStyle="1" w:styleId="a4">
    <w:name w:val="Текст выноски Знак"/>
    <w:basedOn w:val="a0"/>
    <w:link w:val="a3"/>
    <w:uiPriority w:val="99"/>
    <w:semiHidden/>
    <w:rsid w:val="00F736BD"/>
    <w:rPr>
      <w:rFonts w:ascii="Tahoma" w:eastAsiaTheme="minorEastAsia" w:hAnsi="Tahoma" w:cs="Tahoma"/>
      <w:sz w:val="16"/>
      <w:szCs w:val="16"/>
      <w:lang w:eastAsia="uk-UA"/>
    </w:rPr>
  </w:style>
  <w:style w:type="paragraph" w:styleId="a5">
    <w:name w:val="List Paragraph"/>
    <w:basedOn w:val="a"/>
    <w:uiPriority w:val="34"/>
    <w:qFormat/>
    <w:rsid w:val="00535DA2"/>
    <w:pPr>
      <w:ind w:left="720"/>
      <w:contextualSpacing/>
    </w:pPr>
  </w:style>
  <w:style w:type="character" w:styleId="a6">
    <w:name w:val="Hyperlink"/>
    <w:basedOn w:val="a0"/>
    <w:uiPriority w:val="99"/>
    <w:unhideWhenUsed/>
    <w:rsid w:val="00535DA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goo.gl/FoshB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AB5C8-9425-4024-BBD6-92435FDAE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9</Pages>
  <Words>12926</Words>
  <Characters>7369</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Лора</dc:creator>
  <cp:lastModifiedBy>Лора</cp:lastModifiedBy>
  <cp:revision>6</cp:revision>
  <cp:lastPrinted>2018-02-05T07:07:00Z</cp:lastPrinted>
  <dcterms:created xsi:type="dcterms:W3CDTF">2018-03-20T13:18:00Z</dcterms:created>
  <dcterms:modified xsi:type="dcterms:W3CDTF">2018-03-20T14:54:00Z</dcterms:modified>
</cp:coreProperties>
</file>