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4FD" w:rsidRPr="00EC7C95" w:rsidRDefault="00D924FD" w:rsidP="001F4F25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EC7C9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Напрям 1. Загальна педагогіка</w:t>
      </w:r>
    </w:p>
    <w:p w:rsidR="001F4F25" w:rsidRPr="001F4F25" w:rsidRDefault="001F4F25" w:rsidP="001F4F25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D924FD" w:rsidRDefault="00D924FD" w:rsidP="001F4F25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РОЛЬ ТЕХНОЛОГІЙ СЕЛФ-МЕНЕДЖМЕНТУ В ДИСТАНЦІЙНІЙ ОСВІТІ.</w:t>
      </w:r>
    </w:p>
    <w:p w:rsidR="001F4F25" w:rsidRPr="00D924FD" w:rsidRDefault="001F4F25" w:rsidP="001F4F25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D924FD" w:rsidRDefault="001F4F25" w:rsidP="001F4F25">
      <w:pPr>
        <w:pStyle w:val="a3"/>
        <w:spacing w:after="0" w:line="360" w:lineRule="auto"/>
        <w:ind w:left="0" w:firstLine="709"/>
        <w:jc w:val="right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Соболь Н.М.</w:t>
      </w:r>
    </w:p>
    <w:p w:rsidR="001F4F25" w:rsidRDefault="001F4F25" w:rsidP="001F4F25">
      <w:pPr>
        <w:pStyle w:val="a3"/>
        <w:spacing w:after="0" w:line="360" w:lineRule="auto"/>
        <w:ind w:left="0" w:firstLine="709"/>
        <w:jc w:val="righ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кандидат педагогічних наук,</w:t>
      </w:r>
    </w:p>
    <w:p w:rsidR="001F4F25" w:rsidRDefault="001F4F25" w:rsidP="001F4F25">
      <w:pPr>
        <w:pStyle w:val="a3"/>
        <w:spacing w:after="0" w:line="360" w:lineRule="auto"/>
        <w:ind w:left="0" w:firstLine="709"/>
        <w:jc w:val="righ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Доцент кафедри іноземних мов</w:t>
      </w:r>
    </w:p>
    <w:p w:rsidR="001F4F25" w:rsidRDefault="001F4F25" w:rsidP="001F4F25">
      <w:pPr>
        <w:pStyle w:val="a3"/>
        <w:spacing w:after="0" w:line="360" w:lineRule="auto"/>
        <w:ind w:left="0" w:firstLine="709"/>
        <w:jc w:val="righ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Хмельницького національного університету</w:t>
      </w:r>
    </w:p>
    <w:p w:rsidR="001F4F25" w:rsidRPr="001F4F25" w:rsidRDefault="001F4F25" w:rsidP="001F4F25">
      <w:pPr>
        <w:pStyle w:val="a3"/>
        <w:spacing w:after="0" w:line="360" w:lineRule="auto"/>
        <w:ind w:left="0" w:firstLine="709"/>
        <w:jc w:val="righ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м. Хмельницький, </w:t>
      </w:r>
      <w:r w:rsidRPr="001F4F25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Україна</w:t>
      </w:r>
    </w:p>
    <w:p w:rsidR="008278F4" w:rsidRPr="008278F4" w:rsidRDefault="008278F4" w:rsidP="008278F4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Ситуація, яка склалася в українській освіті останнім часом, чітко віддзеркалює проблеми суспільно-економічного розвитку країни.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Пандемія корона</w:t>
      </w: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вірусу та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її</w:t>
      </w: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наслідки призвели до соціально-</w:t>
      </w: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економічної нестабільності,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 виявляється</w:t>
      </w: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погіршенні</w:t>
      </w: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матеріального становища знач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них мас суспільства, поступовому зниженні</w:t>
      </w: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освітнього і виховного рівня дітей і молоді.</w:t>
      </w:r>
    </w:p>
    <w:p w:rsidR="008278F4" w:rsidRDefault="008278F4" w:rsidP="008278F4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Дистанційна освіта, тимчасово запроваджена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у навчальних закладах </w:t>
      </w: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 період карантину, призвела до значного навантаження на батьків та вчителів, які змушені самотужки адаптуватися до нових вимог і вирішувати незвичні для більшості з них освітні й виховні задачі.</w:t>
      </w:r>
    </w:p>
    <w:p w:rsidR="008278F4" w:rsidRDefault="008278F4" w:rsidP="008278F4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Перед українською педагогікою постало багато питань, які потребу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ють швидкого вирішення. Серед них і</w:t>
      </w: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оптимізація сімейного виховання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яка набуває надзвичайної актуальності</w:t>
      </w:r>
      <w:r w:rsidRPr="008278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складних умовах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українського сьогодення, і підвищення рівня </w:t>
      </w:r>
      <w:r w:rsidR="00C712C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цифрової грамотності педагогічних і науково-педагогічних </w:t>
      </w:r>
      <w:r w:rsidR="008433B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працівників разом з</w:t>
      </w:r>
      <w:r w:rsidR="00C712C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удосконалення</w:t>
      </w:r>
      <w:r w:rsidR="008433B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</w:t>
      </w:r>
      <w:r w:rsidR="00C712C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й оновлення</w:t>
      </w:r>
      <w:r w:rsidR="008433B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</w:t>
      </w:r>
      <w:r w:rsidR="00C712C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методів, які вони використовують в процесі викладання своїх дисциплін в умовах дистанційного чи змішаного навчання, тощо.</w:t>
      </w:r>
    </w:p>
    <w:p w:rsidR="007D43C2" w:rsidRDefault="00E508AD" w:rsidP="000006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061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Однак, беручи до уваги те, що освіта повинна підготувати підростаюче покоління до життя і роботи в умовах цифрової трансформації і складного світу</w:t>
      </w:r>
      <w:r w:rsidR="00C712CB" w:rsidRPr="0000061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00061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в якому </w:t>
      </w:r>
      <w:r w:rsidR="00000610">
        <w:rPr>
          <w:rFonts w:ascii="Times New Roman" w:hAnsi="Times New Roman" w:cs="Times New Roman"/>
          <w:sz w:val="28"/>
          <w:szCs w:val="28"/>
          <w:lang w:val="uk-UA"/>
        </w:rPr>
        <w:t xml:space="preserve">«не буде професій, навички для яких здобувають у юному віці і надалі не переучуються; не буде простої роботи, яка передбачає виконання </w:t>
      </w:r>
      <w:r w:rsidR="0000061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рутинних операцій на конвеєрі; не буде лінійної ієрархії, де у підлеглого немає можливості ухвалення рішення, а вся відповідальність лежить на начальстві; не буде рутинної роботи за комп'ютером, коли відомо, звідки і куди треба скопіювати; не буде чітких меж між особистим та робочим часом; буде багато нових професій, для яких ще немає назви і які будуть постійно змінюватись; буде робота, що вимагає налаштування та навчання складних систем; будуть горизонтальні команди, що працюють над спільною метою; будуть робочі місця у віртуальній реальності, а доповнена реальність стане звичним явищем; буде можливість і навіть необхідність поєднувати творчу та професійну реалізацію </w:t>
      </w:r>
      <w:r w:rsidR="00000610">
        <w:rPr>
          <w:rFonts w:ascii="Times New Roman" w:hAnsi="Times New Roman" w:cs="Times New Roman"/>
          <w:sz w:val="28"/>
          <w:szCs w:val="28"/>
        </w:rPr>
        <w:t>[</w:t>
      </w:r>
      <w:r w:rsidR="0000061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00610">
        <w:rPr>
          <w:rFonts w:ascii="Times New Roman" w:hAnsi="Times New Roman" w:cs="Times New Roman"/>
          <w:sz w:val="28"/>
          <w:szCs w:val="28"/>
        </w:rPr>
        <w:t>]</w:t>
      </w:r>
      <w:r w:rsidR="00000610">
        <w:rPr>
          <w:rFonts w:ascii="Times New Roman" w:hAnsi="Times New Roman" w:cs="Times New Roman"/>
          <w:sz w:val="28"/>
          <w:szCs w:val="28"/>
          <w:lang w:val="uk-UA"/>
        </w:rPr>
        <w:t>», головним завданням закладів освіти є, все ж таки удосконалення і розвиток самого студента.</w:t>
      </w:r>
    </w:p>
    <w:p w:rsidR="00000610" w:rsidRDefault="00000610" w:rsidP="000006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Ідеї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студентоцентризму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існують в українській освіті вже досить довго, і будучи задекларовані в численних документах, які регламентують роботу закладів освіти, вони поступово проникають і в </w:t>
      </w:r>
      <w:r w:rsidR="007D43C2">
        <w:rPr>
          <w:rFonts w:ascii="Times New Roman" w:hAnsi="Times New Roman" w:cs="Times New Roman"/>
          <w:sz w:val="28"/>
          <w:szCs w:val="28"/>
          <w:lang w:val="uk-UA"/>
        </w:rPr>
        <w:t>реальні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освітньо-виховні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процеси</w:t>
      </w:r>
      <w:r w:rsidR="007D43C2">
        <w:rPr>
          <w:rFonts w:ascii="Times New Roman" w:hAnsi="Times New Roman" w:cs="Times New Roman"/>
          <w:sz w:val="28"/>
          <w:szCs w:val="28"/>
          <w:lang w:val="uk-UA"/>
        </w:rPr>
        <w:t xml:space="preserve">. Однак, дистанційне навчання, яке відбувається в нашій країні вже не перший рік, виявило, що </w:t>
      </w:r>
      <w:r w:rsidR="00436AF2">
        <w:rPr>
          <w:rFonts w:ascii="Times New Roman" w:hAnsi="Times New Roman" w:cs="Times New Roman"/>
          <w:sz w:val="28"/>
          <w:szCs w:val="28"/>
          <w:lang w:val="uk-UA"/>
        </w:rPr>
        <w:t>попри</w:t>
      </w:r>
      <w:r w:rsidR="007D43C2">
        <w:rPr>
          <w:rFonts w:ascii="Times New Roman" w:hAnsi="Times New Roman" w:cs="Times New Roman"/>
          <w:sz w:val="28"/>
          <w:szCs w:val="28"/>
          <w:lang w:val="uk-UA"/>
        </w:rPr>
        <w:t xml:space="preserve"> усі негаразди з обладнанням, доступом до мережі Інтернет, непідготовленістю педагогів</w:t>
      </w:r>
      <w:r w:rsidR="00436AF2">
        <w:rPr>
          <w:rFonts w:ascii="Times New Roman" w:hAnsi="Times New Roman" w:cs="Times New Roman"/>
          <w:sz w:val="28"/>
          <w:szCs w:val="28"/>
          <w:lang w:val="uk-UA"/>
        </w:rPr>
        <w:t xml:space="preserve"> і учнів до використання цифрових технологій в процесі навчання, найбільшою проблемою виявляється адекватний контроль і оцінювання результатів навчання. </w:t>
      </w:r>
      <w:r w:rsidR="00637E82">
        <w:rPr>
          <w:rFonts w:ascii="Times New Roman" w:hAnsi="Times New Roman" w:cs="Times New Roman"/>
          <w:sz w:val="28"/>
          <w:szCs w:val="28"/>
          <w:lang w:val="uk-UA"/>
        </w:rPr>
        <w:t>В умовах дистанційного навчання у</w:t>
      </w:r>
      <w:r w:rsidR="00436AF2"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637E82">
        <w:rPr>
          <w:rFonts w:ascii="Times New Roman" w:hAnsi="Times New Roman" w:cs="Times New Roman"/>
          <w:sz w:val="28"/>
          <w:szCs w:val="28"/>
          <w:lang w:val="uk-UA"/>
        </w:rPr>
        <w:t>а, який</w:t>
      </w:r>
      <w:r w:rsidR="00436AF2">
        <w:rPr>
          <w:rFonts w:ascii="Times New Roman" w:hAnsi="Times New Roman" w:cs="Times New Roman"/>
          <w:sz w:val="28"/>
          <w:szCs w:val="28"/>
          <w:lang w:val="uk-UA"/>
        </w:rPr>
        <w:t xml:space="preserve"> не займає активну позицію суб’єкта навчання, </w:t>
      </w:r>
      <w:r w:rsidR="00637E82">
        <w:rPr>
          <w:rFonts w:ascii="Times New Roman" w:hAnsi="Times New Roman" w:cs="Times New Roman"/>
          <w:sz w:val="28"/>
          <w:szCs w:val="28"/>
          <w:lang w:val="uk-UA"/>
        </w:rPr>
        <w:t xml:space="preserve">не ставить перед собою освітні цілі, </w:t>
      </w:r>
      <w:r w:rsidR="00436AF2">
        <w:rPr>
          <w:rFonts w:ascii="Times New Roman" w:hAnsi="Times New Roman" w:cs="Times New Roman"/>
          <w:sz w:val="28"/>
          <w:szCs w:val="28"/>
          <w:lang w:val="uk-UA"/>
        </w:rPr>
        <w:t xml:space="preserve">не бере на себе відповідальність за </w:t>
      </w:r>
      <w:r w:rsidR="00637E82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власного навчання, </w:t>
      </w:r>
      <w:r w:rsidR="001A151B">
        <w:rPr>
          <w:rFonts w:ascii="Times New Roman" w:hAnsi="Times New Roman" w:cs="Times New Roman"/>
          <w:sz w:val="28"/>
          <w:szCs w:val="28"/>
          <w:lang w:val="uk-UA"/>
        </w:rPr>
        <w:t>нажаль, є чималі</w:t>
      </w:r>
      <w:r w:rsidR="00637E82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</w:t>
      </w:r>
      <w:r w:rsidR="001A151B">
        <w:rPr>
          <w:rFonts w:ascii="Times New Roman" w:hAnsi="Times New Roman" w:cs="Times New Roman"/>
          <w:sz w:val="28"/>
          <w:szCs w:val="28"/>
          <w:lang w:val="uk-UA"/>
        </w:rPr>
        <w:t xml:space="preserve"> одержати хороші оцінки навіть, якщо </w:t>
      </w:r>
      <w:r w:rsidR="00637E82">
        <w:rPr>
          <w:rFonts w:ascii="Times New Roman" w:hAnsi="Times New Roman" w:cs="Times New Roman"/>
          <w:sz w:val="28"/>
          <w:szCs w:val="28"/>
          <w:lang w:val="uk-UA"/>
        </w:rPr>
        <w:t xml:space="preserve">реальні результати </w:t>
      </w:r>
      <w:r w:rsidR="001A151B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637E82">
        <w:rPr>
          <w:rFonts w:ascii="Times New Roman" w:hAnsi="Times New Roman" w:cs="Times New Roman"/>
          <w:sz w:val="28"/>
          <w:szCs w:val="28"/>
          <w:lang w:val="uk-UA"/>
        </w:rPr>
        <w:t xml:space="preserve">навчання </w:t>
      </w:r>
      <w:r w:rsidR="001A151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637E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2A0D">
        <w:rPr>
          <w:rFonts w:ascii="Times New Roman" w:hAnsi="Times New Roman" w:cs="Times New Roman"/>
          <w:sz w:val="28"/>
          <w:szCs w:val="28"/>
          <w:lang w:val="uk-UA"/>
        </w:rPr>
        <w:t>незадовільними.</w:t>
      </w:r>
    </w:p>
    <w:p w:rsidR="00032A0D" w:rsidRPr="00000610" w:rsidRDefault="00032A0D" w:rsidP="000006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Тому, на нашу думку, як школярів, так і студентів ЗВО,</w:t>
      </w:r>
      <w:r w:rsidR="001A151B">
        <w:rPr>
          <w:rFonts w:ascii="Times New Roman" w:hAnsi="Times New Roman" w:cs="Times New Roman"/>
          <w:sz w:val="28"/>
          <w:szCs w:val="28"/>
          <w:lang w:val="uk-UA"/>
        </w:rPr>
        <w:t xml:space="preserve"> на відповідному рівні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потрібно знайомити з технологіями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селф-менеджменту</w:t>
      </w:r>
      <w:proofErr w:type="spellEnd"/>
      <w:r w:rsidR="001A151B">
        <w:rPr>
          <w:rFonts w:ascii="Times New Roman" w:hAnsi="Times New Roman" w:cs="Times New Roman"/>
          <w:sz w:val="28"/>
          <w:szCs w:val="28"/>
          <w:lang w:val="uk-UA"/>
        </w:rPr>
        <w:t xml:space="preserve">, які допоможуть </w:t>
      </w:r>
      <w:r w:rsidR="005E2B2E">
        <w:rPr>
          <w:rFonts w:ascii="Times New Roman" w:hAnsi="Times New Roman" w:cs="Times New Roman"/>
          <w:sz w:val="28"/>
          <w:szCs w:val="28"/>
          <w:lang w:val="uk-UA"/>
        </w:rPr>
        <w:t>студенту усвідомити відповідальність за власну навчальну діяльність, ставити реальні цілі, мотивувати себе, застосовувати технології досягнення поставлених цілей, розумно організовувати своє навчання і відпочинок.</w:t>
      </w:r>
    </w:p>
    <w:p w:rsidR="00A56B4F" w:rsidRDefault="005E2B2E" w:rsidP="00A56B4F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Тайм-менеджмент, який є складовою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селф-менеджменту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і набув значної популярності в бізнес середовищі, повинний проникнути в освітнє середовище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також, оскільки більшість сучасних студентів не вміють правильно орг</w:t>
      </w:r>
      <w:r w:rsidR="008B7A5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анізувати свій час, що провокує, наприклад, </w:t>
      </w:r>
      <w:r w:rsidR="00A56B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недосипання, яке негативно позначається як на фізичному стані,</w:t>
      </w:r>
      <w:r w:rsidR="008B7A5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так і на здатності до навчання. Це</w:t>
      </w:r>
      <w:r w:rsidR="00A56B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доводять результати дослідження проведеного </w:t>
      </w:r>
      <w:r w:rsidR="00A56B4F" w:rsidRPr="00A56B4F">
        <w:rPr>
          <w:rFonts w:ascii="Times New Roman" w:hAnsi="Times New Roman"/>
          <w:sz w:val="28"/>
          <w:szCs w:val="28"/>
        </w:rPr>
        <w:t xml:space="preserve">серед студентів молодших курсів (18-21 рік) </w:t>
      </w:r>
      <w:r w:rsidR="00A56B4F">
        <w:rPr>
          <w:rFonts w:ascii="Times New Roman" w:hAnsi="Times New Roman"/>
          <w:sz w:val="28"/>
          <w:szCs w:val="28"/>
        </w:rPr>
        <w:t xml:space="preserve">з </w:t>
      </w:r>
      <w:r w:rsidR="00A56B4F" w:rsidRPr="00A56B4F">
        <w:rPr>
          <w:rFonts w:ascii="Times New Roman" w:hAnsi="Times New Roman"/>
          <w:sz w:val="28"/>
          <w:szCs w:val="28"/>
        </w:rPr>
        <w:t xml:space="preserve">метою </w:t>
      </w:r>
      <w:r w:rsidR="00A56B4F">
        <w:rPr>
          <w:rFonts w:ascii="Times New Roman" w:hAnsi="Times New Roman"/>
          <w:sz w:val="28"/>
          <w:szCs w:val="28"/>
        </w:rPr>
        <w:t>перевірки впливу циклічності й уривчастості</w:t>
      </w:r>
      <w:r w:rsidR="00A56B4F" w:rsidRPr="00A56B4F">
        <w:rPr>
          <w:rFonts w:ascii="Times New Roman" w:hAnsi="Times New Roman"/>
          <w:sz w:val="28"/>
          <w:szCs w:val="28"/>
        </w:rPr>
        <w:t xml:space="preserve"> сну на організм. </w:t>
      </w:r>
      <w:r w:rsidR="008B7A5A">
        <w:rPr>
          <w:rFonts w:ascii="Times New Roman" w:hAnsi="Times New Roman"/>
          <w:sz w:val="28"/>
          <w:szCs w:val="28"/>
        </w:rPr>
        <w:t>Ученими було</w:t>
      </w:r>
      <w:r w:rsidR="00A56B4F">
        <w:rPr>
          <w:rFonts w:ascii="Times New Roman" w:hAnsi="Times New Roman"/>
          <w:sz w:val="28"/>
          <w:szCs w:val="28"/>
        </w:rPr>
        <w:t xml:space="preserve"> визначено</w:t>
      </w:r>
      <w:r w:rsidR="00A56B4F" w:rsidRPr="00A56B4F">
        <w:rPr>
          <w:rFonts w:ascii="Times New Roman" w:hAnsi="Times New Roman"/>
          <w:sz w:val="28"/>
          <w:szCs w:val="28"/>
        </w:rPr>
        <w:t xml:space="preserve"> показники, за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якими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простежувався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стан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випробуваного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зорова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слухова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пам'ять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швидкість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реакції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резистентність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фізичних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навантажень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розумова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діяльність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Студенти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експериментальної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групи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поставленими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їм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умовами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повинні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були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протягом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8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діб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спати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в такому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режимі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: перша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доба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– 8 годин; друга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доба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- 6;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третя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доба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- 8(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відновлення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);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четверта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доба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– 4; </w:t>
      </w:r>
      <w:proofErr w:type="spellStart"/>
      <w:proofErr w:type="gramStart"/>
      <w:r w:rsidR="00A56B4F" w:rsidRPr="00A56B4F">
        <w:rPr>
          <w:rFonts w:ascii="Times New Roman" w:hAnsi="Times New Roman"/>
          <w:sz w:val="28"/>
          <w:szCs w:val="28"/>
        </w:rPr>
        <w:t>п'ята</w:t>
      </w:r>
      <w:proofErr w:type="spellEnd"/>
      <w:proofErr w:type="gram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доба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– 8 (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відновлення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);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шоста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доба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- 2;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сьома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доба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– 8 (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відновлення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);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восьма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доба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ніч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без сну.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Студенти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контрольної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групи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повинні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були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спати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по 8 годин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протягом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п’яти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56B4F" w:rsidRPr="00A56B4F">
        <w:rPr>
          <w:rFonts w:ascii="Times New Roman" w:hAnsi="Times New Roman"/>
          <w:sz w:val="28"/>
          <w:szCs w:val="28"/>
        </w:rPr>
        <w:t>днів</w:t>
      </w:r>
      <w:proofErr w:type="spellEnd"/>
      <w:r w:rsidR="00A56B4F" w:rsidRPr="00A56B4F">
        <w:rPr>
          <w:rFonts w:ascii="Times New Roman" w:hAnsi="Times New Roman"/>
          <w:sz w:val="28"/>
          <w:szCs w:val="28"/>
        </w:rPr>
        <w:t>. Результати експерименту виявили, що в порівнянні з групою контролю усі досліджувані показники студентів експериментальної групи знизились, а саме: слухова пам'ять на 27,9%; зорова пам'ять на 17,9%; коефіцієнт розумової діяльності на 10,4%; швидкість реакції на 7,8%; резистентність до фізичних навантажень на 21,2%</w:t>
      </w:r>
      <w:r w:rsidR="00093C32">
        <w:rPr>
          <w:rFonts w:ascii="Times New Roman" w:hAnsi="Times New Roman"/>
          <w:sz w:val="28"/>
          <w:szCs w:val="28"/>
          <w:lang w:val="ru-RU"/>
        </w:rPr>
        <w:t xml:space="preserve"> [2</w:t>
      </w:r>
      <w:r w:rsidR="00A56B4F" w:rsidRPr="00A56B4F">
        <w:rPr>
          <w:rFonts w:ascii="Times New Roman" w:hAnsi="Times New Roman"/>
          <w:sz w:val="28"/>
          <w:szCs w:val="28"/>
          <w:lang w:val="ru-RU"/>
        </w:rPr>
        <w:t>]</w:t>
      </w:r>
      <w:r w:rsidR="00A56B4F" w:rsidRPr="00A56B4F">
        <w:rPr>
          <w:rFonts w:ascii="Times New Roman" w:hAnsi="Times New Roman"/>
          <w:sz w:val="28"/>
          <w:szCs w:val="28"/>
        </w:rPr>
        <w:t>.</w:t>
      </w:r>
    </w:p>
    <w:p w:rsidR="008B7A5A" w:rsidRDefault="008B7A5A" w:rsidP="00A56B4F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Нагальною потребою є адаптація</w:t>
      </w:r>
      <w:r w:rsidR="00093C32" w:rsidRPr="00093C32">
        <w:t xml:space="preserve"> </w:t>
      </w:r>
      <w:r w:rsidR="00093C32" w:rsidRPr="00093C32">
        <w:rPr>
          <w:rFonts w:ascii="Times New Roman" w:hAnsi="Times New Roman"/>
          <w:sz w:val="28"/>
          <w:szCs w:val="28"/>
        </w:rPr>
        <w:t xml:space="preserve">технологій </w:t>
      </w:r>
      <w:proofErr w:type="spellStart"/>
      <w:r w:rsidR="00093C32" w:rsidRPr="00093C32">
        <w:rPr>
          <w:rFonts w:ascii="Times New Roman" w:hAnsi="Times New Roman"/>
          <w:sz w:val="28"/>
          <w:szCs w:val="28"/>
        </w:rPr>
        <w:t>селф-менеджменту</w:t>
      </w:r>
      <w:proofErr w:type="spellEnd"/>
      <w:r w:rsidR="00093C3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до умов освітнього середовища і розробка ефективних методик ознайомлення і впровадження </w:t>
      </w:r>
      <w:r w:rsidR="00093C32">
        <w:rPr>
          <w:rFonts w:ascii="Times New Roman" w:hAnsi="Times New Roman"/>
          <w:sz w:val="28"/>
          <w:szCs w:val="28"/>
        </w:rPr>
        <w:t xml:space="preserve">їх </w:t>
      </w:r>
      <w:r>
        <w:rPr>
          <w:rFonts w:ascii="Times New Roman" w:hAnsi="Times New Roman"/>
          <w:sz w:val="28"/>
          <w:szCs w:val="28"/>
        </w:rPr>
        <w:t xml:space="preserve">в життя </w:t>
      </w:r>
      <w:r w:rsidR="004D737F">
        <w:rPr>
          <w:rFonts w:ascii="Times New Roman" w:hAnsi="Times New Roman"/>
          <w:sz w:val="28"/>
          <w:szCs w:val="28"/>
        </w:rPr>
        <w:t xml:space="preserve">учнів і </w:t>
      </w:r>
      <w:r>
        <w:rPr>
          <w:rFonts w:ascii="Times New Roman" w:hAnsi="Times New Roman"/>
          <w:sz w:val="28"/>
          <w:szCs w:val="28"/>
        </w:rPr>
        <w:t>студентів</w:t>
      </w:r>
      <w:r w:rsidR="00093C32">
        <w:rPr>
          <w:rFonts w:ascii="Times New Roman" w:hAnsi="Times New Roman"/>
          <w:sz w:val="28"/>
          <w:szCs w:val="28"/>
        </w:rPr>
        <w:t>.</w:t>
      </w:r>
    </w:p>
    <w:p w:rsidR="00D924FD" w:rsidRPr="001F4F25" w:rsidRDefault="00D924FD" w:rsidP="00A56B4F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  <w:r w:rsidRPr="001F4F25">
        <w:rPr>
          <w:rFonts w:ascii="Times New Roman" w:hAnsi="Times New Roman"/>
          <w:b/>
          <w:sz w:val="28"/>
          <w:szCs w:val="28"/>
        </w:rPr>
        <w:t>Література</w:t>
      </w:r>
    </w:p>
    <w:p w:rsidR="00093C32" w:rsidRPr="00093C32" w:rsidRDefault="00093C32" w:rsidP="00093C32">
      <w:pPr>
        <w:pStyle w:val="a3"/>
        <w:numPr>
          <w:ilvl w:val="0"/>
          <w:numId w:val="1"/>
        </w:numPr>
        <w:suppressAutoHyphens/>
        <w:autoSpaceDE w:val="0"/>
        <w:spacing w:after="0"/>
        <w:jc w:val="both"/>
        <w:rPr>
          <w:rFonts w:ascii="Times New Roman" w:hAnsi="Times New Roman"/>
          <w:bCs/>
          <w:sz w:val="28"/>
          <w:szCs w:val="28"/>
          <w:lang w:val="en-US" w:eastAsia="ar-SA"/>
        </w:rPr>
      </w:pPr>
      <w:r w:rsidRPr="00093C32">
        <w:rPr>
          <w:rFonts w:ascii="Times New Roman" w:hAnsi="Times New Roman"/>
          <w:bCs/>
          <w:sz w:val="28"/>
          <w:szCs w:val="28"/>
          <w:lang w:val="ru-RU" w:eastAsia="ar-SA"/>
        </w:rPr>
        <w:t xml:space="preserve">Навыки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val="ru-RU" w:eastAsia="ar-SA"/>
        </w:rPr>
        <w:t>будущ</w:t>
      </w:r>
      <w:proofErr w:type="spellEnd"/>
      <w:proofErr w:type="gramStart"/>
      <w:r w:rsidRPr="00093C32">
        <w:rPr>
          <w:rFonts w:ascii="Times New Roman" w:hAnsi="Times New Roman"/>
          <w:bCs/>
          <w:sz w:val="28"/>
          <w:szCs w:val="28"/>
          <w:lang w:val="en-US" w:eastAsia="ar-SA"/>
        </w:rPr>
        <w:t>e</w:t>
      </w:r>
      <w:proofErr w:type="spellStart"/>
      <w:proofErr w:type="gramEnd"/>
      <w:r w:rsidRPr="00093C32">
        <w:rPr>
          <w:rFonts w:ascii="Times New Roman" w:hAnsi="Times New Roman"/>
          <w:bCs/>
          <w:sz w:val="28"/>
          <w:szCs w:val="28"/>
          <w:lang w:val="ru-RU" w:eastAsia="ar-SA"/>
        </w:rPr>
        <w:t>го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val="ru-RU" w:eastAsia="ar-SA"/>
        </w:rPr>
        <w:t xml:space="preserve">. Что нужно знать и уметь в новом сложном мире. </w:t>
      </w:r>
      <w:r w:rsidRPr="00093C32">
        <w:rPr>
          <w:rFonts w:ascii="Times New Roman" w:hAnsi="Times New Roman"/>
          <w:bCs/>
          <w:sz w:val="28"/>
          <w:szCs w:val="28"/>
          <w:lang w:val="en-US" w:eastAsia="ar-SA"/>
        </w:rPr>
        <w:t xml:space="preserve">Future Foundation: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val="en-US" w:eastAsia="ar-SA"/>
        </w:rPr>
        <w:t>веб-сайт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val="en-US" w:eastAsia="ar-SA"/>
        </w:rPr>
        <w:t xml:space="preserve">. URL: </w:t>
      </w:r>
      <w:hyperlink r:id="rId6" w:history="1">
        <w:r w:rsidRPr="00093C32">
          <w:rPr>
            <w:rStyle w:val="a4"/>
            <w:rFonts w:ascii="Times New Roman" w:hAnsi="Times New Roman"/>
            <w:bCs/>
            <w:sz w:val="28"/>
            <w:szCs w:val="28"/>
            <w:lang w:val="en-US" w:eastAsia="ar-SA"/>
          </w:rPr>
          <w:t>https://worldskills.ru/assets/docs/media/WSdoklad_12_okt_rus.pdf</w:t>
        </w:r>
      </w:hyperlink>
      <w:r w:rsidRPr="00093C32">
        <w:rPr>
          <w:rFonts w:ascii="Times New Roman" w:hAnsi="Times New Roman"/>
          <w:bCs/>
          <w:sz w:val="28"/>
          <w:szCs w:val="28"/>
          <w:lang w:val="en-US" w:eastAsia="ar-SA"/>
        </w:rPr>
        <w:t xml:space="preserve"> (</w:t>
      </w:r>
      <w:r w:rsidRPr="00093C32">
        <w:rPr>
          <w:rFonts w:ascii="Times New Roman" w:hAnsi="Times New Roman"/>
          <w:bCs/>
          <w:sz w:val="28"/>
          <w:szCs w:val="28"/>
          <w:lang w:val="ru-RU" w:eastAsia="ar-SA"/>
        </w:rPr>
        <w:t>дата</w:t>
      </w:r>
      <w:r w:rsidRPr="00093C32">
        <w:rPr>
          <w:rFonts w:ascii="Times New Roman" w:hAnsi="Times New Roman"/>
          <w:bCs/>
          <w:sz w:val="28"/>
          <w:szCs w:val="28"/>
          <w:lang w:val="en-US" w:eastAsia="ar-SA"/>
        </w:rPr>
        <w:t xml:space="preserve">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val="ru-RU" w:eastAsia="ar-SA"/>
        </w:rPr>
        <w:t>звернення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val="en-US" w:eastAsia="ar-SA"/>
        </w:rPr>
        <w:t xml:space="preserve"> 20.11.2020).</w:t>
      </w:r>
    </w:p>
    <w:p w:rsidR="00093C32" w:rsidRPr="00093C32" w:rsidRDefault="00093C32" w:rsidP="00093C32">
      <w:pPr>
        <w:pStyle w:val="a3"/>
        <w:numPr>
          <w:ilvl w:val="0"/>
          <w:numId w:val="1"/>
        </w:numPr>
        <w:suppressAutoHyphens/>
        <w:autoSpaceDE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  <w:lang w:eastAsia="ar-SA"/>
        </w:rPr>
      </w:pPr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Толстой В. А.,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Масюк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Д. М.,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Савилина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Е. О.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Влияние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депривации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сна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на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некоторые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функциональные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показатели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организма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человека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//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Естественные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и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математические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науки в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современном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proofErr w:type="spellStart"/>
      <w:r w:rsidRPr="00093C32">
        <w:rPr>
          <w:rFonts w:ascii="Times New Roman" w:hAnsi="Times New Roman"/>
          <w:bCs/>
          <w:sz w:val="28"/>
          <w:szCs w:val="28"/>
          <w:lang w:eastAsia="ar-SA"/>
        </w:rPr>
        <w:t>мире</w:t>
      </w:r>
      <w:proofErr w:type="spellEnd"/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. 2014. №22. URL: </w:t>
      </w:r>
      <w:hyperlink r:id="rId7" w:history="1">
        <w:r w:rsidRPr="00093C32">
          <w:rPr>
            <w:rStyle w:val="a4"/>
            <w:rFonts w:ascii="Times New Roman" w:hAnsi="Times New Roman"/>
            <w:bCs/>
            <w:sz w:val="28"/>
            <w:szCs w:val="28"/>
            <w:lang w:eastAsia="ar-SA"/>
          </w:rPr>
          <w:t>https://cyberleninka.ru/article/n/vliyanie-deprivatsii-sna-na-nekotorye-funktsionalnye-pokazateli-organizma-cheloveka</w:t>
        </w:r>
      </w:hyperlink>
      <w:r w:rsidRPr="00093C32">
        <w:rPr>
          <w:rFonts w:ascii="Times New Roman" w:hAnsi="Times New Roman"/>
          <w:bCs/>
          <w:sz w:val="28"/>
          <w:szCs w:val="28"/>
          <w:lang w:eastAsia="ar-SA"/>
        </w:rPr>
        <w:t xml:space="preserve"> (дата звернення: 22.10.2021).</w:t>
      </w:r>
    </w:p>
    <w:p w:rsidR="00093C32" w:rsidRPr="00093C32" w:rsidRDefault="00093C32" w:rsidP="00093C32">
      <w:pPr>
        <w:pStyle w:val="abstract"/>
        <w:spacing w:before="240" w:after="0"/>
        <w:ind w:left="0" w:right="0"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1595" w:rsidRPr="00093C32" w:rsidRDefault="007A1595" w:rsidP="00A56B4F">
      <w:p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A1595" w:rsidRPr="00093C32" w:rsidSect="001F4F2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574A0"/>
    <w:multiLevelType w:val="hybridMultilevel"/>
    <w:tmpl w:val="99864D4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6CA"/>
    <w:rsid w:val="00000610"/>
    <w:rsid w:val="00032A0D"/>
    <w:rsid w:val="00093C32"/>
    <w:rsid w:val="001A151B"/>
    <w:rsid w:val="001F4F25"/>
    <w:rsid w:val="00436AF2"/>
    <w:rsid w:val="004D737F"/>
    <w:rsid w:val="005E2B2E"/>
    <w:rsid w:val="00637E82"/>
    <w:rsid w:val="007A1595"/>
    <w:rsid w:val="007D43C2"/>
    <w:rsid w:val="008278F4"/>
    <w:rsid w:val="008433B8"/>
    <w:rsid w:val="008B7A5A"/>
    <w:rsid w:val="00A56B4F"/>
    <w:rsid w:val="00C712CB"/>
    <w:rsid w:val="00D924FD"/>
    <w:rsid w:val="00E508AD"/>
    <w:rsid w:val="00EC7C95"/>
    <w:rsid w:val="00EE5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78F4"/>
    <w:pPr>
      <w:ind w:left="720"/>
      <w:contextualSpacing/>
    </w:pPr>
    <w:rPr>
      <w:rFonts w:ascii="Calibri" w:eastAsia="Times New Roman" w:hAnsi="Calibri" w:cs="Times New Roman"/>
      <w:lang w:val="uk-UA" w:eastAsia="uk-UA"/>
    </w:rPr>
  </w:style>
  <w:style w:type="character" w:styleId="a4">
    <w:name w:val="Hyperlink"/>
    <w:basedOn w:val="a0"/>
    <w:uiPriority w:val="99"/>
    <w:semiHidden/>
    <w:unhideWhenUsed/>
    <w:rsid w:val="00093C32"/>
    <w:rPr>
      <w:color w:val="0000FF" w:themeColor="hyperlink"/>
      <w:u w:val="single"/>
    </w:rPr>
  </w:style>
  <w:style w:type="paragraph" w:customStyle="1" w:styleId="abstract">
    <w:name w:val="abstract"/>
    <w:basedOn w:val="a"/>
    <w:next w:val="a"/>
    <w:uiPriority w:val="99"/>
    <w:rsid w:val="00093C32"/>
    <w:pPr>
      <w:suppressAutoHyphens/>
      <w:spacing w:before="600" w:after="120" w:line="240" w:lineRule="auto"/>
      <w:ind w:left="567" w:right="567"/>
      <w:jc w:val="both"/>
    </w:pPr>
    <w:rPr>
      <w:rFonts w:ascii="Times" w:eastAsia="Times New Roman" w:hAnsi="Times" w:cs="Times"/>
      <w:sz w:val="18"/>
      <w:szCs w:val="18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78F4"/>
    <w:pPr>
      <w:ind w:left="720"/>
      <w:contextualSpacing/>
    </w:pPr>
    <w:rPr>
      <w:rFonts w:ascii="Calibri" w:eastAsia="Times New Roman" w:hAnsi="Calibri" w:cs="Times New Roman"/>
      <w:lang w:val="uk-UA" w:eastAsia="uk-UA"/>
    </w:rPr>
  </w:style>
  <w:style w:type="character" w:styleId="a4">
    <w:name w:val="Hyperlink"/>
    <w:basedOn w:val="a0"/>
    <w:uiPriority w:val="99"/>
    <w:semiHidden/>
    <w:unhideWhenUsed/>
    <w:rsid w:val="00093C32"/>
    <w:rPr>
      <w:color w:val="0000FF" w:themeColor="hyperlink"/>
      <w:u w:val="single"/>
    </w:rPr>
  </w:style>
  <w:style w:type="paragraph" w:customStyle="1" w:styleId="abstract">
    <w:name w:val="abstract"/>
    <w:basedOn w:val="a"/>
    <w:next w:val="a"/>
    <w:uiPriority w:val="99"/>
    <w:rsid w:val="00093C32"/>
    <w:pPr>
      <w:suppressAutoHyphens/>
      <w:spacing w:before="600" w:after="120" w:line="240" w:lineRule="auto"/>
      <w:ind w:left="567" w:right="567"/>
      <w:jc w:val="both"/>
    </w:pPr>
    <w:rPr>
      <w:rFonts w:ascii="Times" w:eastAsia="Times New Roman" w:hAnsi="Times" w:cs="Times"/>
      <w:sz w:val="18"/>
      <w:szCs w:val="18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8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1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cyberleninka.ru/article/n/vliyanie-deprivatsii-sna-na-nekotorye-funktsionalnye-pokazateli-organizma-chelovek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orldskills.ru/assets/docs/media/WSdoklad_12_okt_rus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885</Words>
  <Characters>5049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Feron</dc:creator>
  <cp:keywords/>
  <dc:description/>
  <cp:lastModifiedBy>Feron</cp:lastModifiedBy>
  <cp:revision>5</cp:revision>
  <dcterms:created xsi:type="dcterms:W3CDTF">2021-11-07T09:10:00Z</dcterms:created>
  <dcterms:modified xsi:type="dcterms:W3CDTF">2021-11-07T13:23:00Z</dcterms:modified>
</cp:coreProperties>
</file>