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ACE" w:rsidRDefault="00871604" w:rsidP="009D566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АКТУАЛІЗ</w:t>
      </w:r>
      <w:r w:rsidR="00301CCF" w:rsidRPr="00301CCF">
        <w:rPr>
          <w:rFonts w:ascii="Times New Roman" w:hAnsi="Times New Roman" w:cs="Times New Roman"/>
          <w:b/>
          <w:sz w:val="28"/>
          <w:szCs w:val="28"/>
          <w:lang w:val="uk-UA"/>
        </w:rPr>
        <w:t>АЦІЯ МОТИВУ</w:t>
      </w:r>
      <w:r w:rsidR="001E2E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ДОРОГИ 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01CCF" w:rsidRPr="00301CCF">
        <w:rPr>
          <w:rFonts w:ascii="Times New Roman" w:hAnsi="Times New Roman" w:cs="Times New Roman"/>
          <w:b/>
          <w:sz w:val="28"/>
          <w:szCs w:val="28"/>
          <w:lang w:val="uk-UA"/>
        </w:rPr>
        <w:t>МАЛІЙ ПРОЗІ В. ФОЛКНЕРА</w:t>
      </w:r>
    </w:p>
    <w:p w:rsidR="009D5668" w:rsidRDefault="00D7088B" w:rsidP="009D5668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088B">
        <w:rPr>
          <w:rFonts w:ascii="Times New Roman" w:hAnsi="Times New Roman" w:cs="Times New Roman"/>
          <w:sz w:val="28"/>
          <w:szCs w:val="28"/>
          <w:lang w:val="uk-UA"/>
        </w:rPr>
        <w:t>Ситник О.В. (Хмельницький)</w:t>
      </w:r>
    </w:p>
    <w:p w:rsidR="009D5668" w:rsidRDefault="003620B8" w:rsidP="009D5668">
      <w:pPr>
        <w:spacing w:line="360" w:lineRule="auto"/>
        <w:ind w:firstLine="454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668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9D5668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9D5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668">
        <w:rPr>
          <w:rFonts w:ascii="Times New Roman" w:hAnsi="Times New Roman" w:cs="Times New Roman"/>
          <w:sz w:val="28"/>
          <w:szCs w:val="28"/>
        </w:rPr>
        <w:t>модерних</w:t>
      </w:r>
      <w:proofErr w:type="spellEnd"/>
      <w:r w:rsidR="00060B5F" w:rsidRPr="009D566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060B5F" w:rsidRPr="009D5668">
        <w:rPr>
          <w:rFonts w:ascii="Times New Roman" w:hAnsi="Times New Roman" w:cs="Times New Roman"/>
          <w:sz w:val="28"/>
          <w:szCs w:val="28"/>
        </w:rPr>
        <w:t>продуктив</w:t>
      </w:r>
      <w:r w:rsidR="006E6D9F" w:rsidRPr="009D5668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="006E6D9F" w:rsidRPr="009D5668">
        <w:rPr>
          <w:rFonts w:ascii="Times New Roman" w:hAnsi="Times New Roman" w:cs="Times New Roman"/>
          <w:sz w:val="28"/>
          <w:szCs w:val="28"/>
        </w:rPr>
        <w:t xml:space="preserve"> методик </w:t>
      </w:r>
      <w:proofErr w:type="gramStart"/>
      <w:r w:rsidR="006E6D9F" w:rsidRPr="009D5668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6E6D9F" w:rsidRPr="009D5668">
        <w:rPr>
          <w:rFonts w:ascii="Times New Roman" w:hAnsi="Times New Roman" w:cs="Times New Roman"/>
          <w:sz w:val="28"/>
          <w:szCs w:val="28"/>
        </w:rPr>
        <w:t xml:space="preserve">ідження художнього тексту слід віднести </w:t>
      </w:r>
      <w:r w:rsidR="00060B5F" w:rsidRPr="009D5668">
        <w:rPr>
          <w:rFonts w:ascii="Times New Roman" w:hAnsi="Times New Roman" w:cs="Times New Roman"/>
          <w:sz w:val="28"/>
          <w:szCs w:val="28"/>
        </w:rPr>
        <w:t>за</w:t>
      </w:r>
      <w:r w:rsidR="00F97FB0" w:rsidRPr="009D5668">
        <w:rPr>
          <w:rFonts w:ascii="Times New Roman" w:hAnsi="Times New Roman" w:cs="Times New Roman"/>
          <w:sz w:val="28"/>
          <w:szCs w:val="28"/>
        </w:rPr>
        <w:t>пропонований Б. </w:t>
      </w:r>
      <w:proofErr w:type="spellStart"/>
      <w:r w:rsidR="001E2E55" w:rsidRPr="009D5668">
        <w:rPr>
          <w:rFonts w:ascii="Times New Roman" w:hAnsi="Times New Roman" w:cs="Times New Roman"/>
          <w:sz w:val="28"/>
          <w:szCs w:val="28"/>
        </w:rPr>
        <w:t>Гаспаровим</w:t>
      </w:r>
      <w:proofErr w:type="spellEnd"/>
      <w:r w:rsidR="001E2E55" w:rsidRPr="009D5668">
        <w:rPr>
          <w:rFonts w:ascii="Times New Roman" w:hAnsi="Times New Roman" w:cs="Times New Roman"/>
          <w:sz w:val="28"/>
          <w:szCs w:val="28"/>
        </w:rPr>
        <w:t xml:space="preserve"> </w:t>
      </w:r>
      <w:r w:rsidR="001E2E55" w:rsidRPr="009D5668">
        <w:rPr>
          <w:rFonts w:ascii="Times New Roman" w:hAnsi="Times New Roman" w:cs="Times New Roman"/>
          <w:sz w:val="28"/>
          <w:szCs w:val="28"/>
          <w:lang w:eastAsia="ar-SA"/>
        </w:rPr>
        <w:t>«</w:t>
      </w:r>
      <w:proofErr w:type="spellStart"/>
      <w:r w:rsidR="001E2E55" w:rsidRPr="009D5668">
        <w:rPr>
          <w:rFonts w:ascii="Times New Roman" w:hAnsi="Times New Roman" w:cs="Times New Roman"/>
          <w:sz w:val="28"/>
          <w:szCs w:val="28"/>
        </w:rPr>
        <w:t>мотивний</w:t>
      </w:r>
      <w:proofErr w:type="spellEnd"/>
      <w:r w:rsidR="001E2E55" w:rsidRPr="009D56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2E55" w:rsidRPr="009D566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1E2E55" w:rsidRPr="009D5668">
        <w:rPr>
          <w:rFonts w:ascii="Times New Roman" w:hAnsi="Times New Roman" w:cs="Times New Roman"/>
          <w:sz w:val="28"/>
          <w:szCs w:val="28"/>
          <w:lang w:eastAsia="ar-SA"/>
        </w:rPr>
        <w:t>»</w:t>
      </w:r>
      <w:r w:rsidR="006E6D9F" w:rsidRPr="009D5668">
        <w:rPr>
          <w:rFonts w:ascii="Times New Roman" w:hAnsi="Times New Roman" w:cs="Times New Roman"/>
          <w:sz w:val="28"/>
          <w:szCs w:val="28"/>
        </w:rPr>
        <w:t xml:space="preserve">. </w:t>
      </w:r>
      <w:r w:rsidR="00415977" w:rsidRPr="009D5668">
        <w:rPr>
          <w:rFonts w:ascii="Times New Roman" w:hAnsi="Times New Roman" w:cs="Times New Roman"/>
          <w:sz w:val="28"/>
          <w:szCs w:val="28"/>
        </w:rPr>
        <w:t>Р</w:t>
      </w:r>
      <w:r w:rsidR="006E6D9F" w:rsidRPr="009D5668">
        <w:rPr>
          <w:rFonts w:ascii="Times New Roman" w:hAnsi="Times New Roman" w:cs="Times New Roman"/>
          <w:sz w:val="28"/>
          <w:szCs w:val="28"/>
        </w:rPr>
        <w:t>озуміння мотиву як найпростішої</w:t>
      </w:r>
      <w:r w:rsidR="00B5120F" w:rsidRPr="009D5668">
        <w:rPr>
          <w:rFonts w:ascii="Times New Roman" w:hAnsi="Times New Roman" w:cs="Times New Roman"/>
          <w:sz w:val="28"/>
          <w:szCs w:val="28"/>
        </w:rPr>
        <w:t xml:space="preserve"> оповідної одиниці,</w:t>
      </w:r>
      <w:r w:rsidR="006E6D9F" w:rsidRPr="009D5668">
        <w:rPr>
          <w:rFonts w:ascii="Times New Roman" w:hAnsi="Times New Roman" w:cs="Times New Roman"/>
          <w:sz w:val="28"/>
          <w:szCs w:val="28"/>
        </w:rPr>
        <w:t xml:space="preserve"> формул</w:t>
      </w:r>
      <w:r w:rsidR="00415977" w:rsidRPr="009D5668">
        <w:rPr>
          <w:rFonts w:ascii="Times New Roman" w:hAnsi="Times New Roman" w:cs="Times New Roman"/>
          <w:sz w:val="28"/>
          <w:szCs w:val="28"/>
        </w:rPr>
        <w:t>и йде ще від О. </w:t>
      </w:r>
      <w:proofErr w:type="spellStart"/>
      <w:r w:rsidR="00415977" w:rsidRPr="009D5668">
        <w:rPr>
          <w:rFonts w:ascii="Times New Roman" w:hAnsi="Times New Roman" w:cs="Times New Roman"/>
          <w:sz w:val="28"/>
          <w:szCs w:val="28"/>
        </w:rPr>
        <w:t>Веселовського</w:t>
      </w:r>
      <w:proofErr w:type="spellEnd"/>
      <w:r w:rsidR="00B5120F" w:rsidRPr="009D566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B5120F" w:rsidRPr="009D566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5120F" w:rsidRPr="009D5668">
        <w:rPr>
          <w:rFonts w:ascii="Times New Roman" w:hAnsi="Times New Roman" w:cs="Times New Roman"/>
          <w:sz w:val="28"/>
          <w:szCs w:val="28"/>
        </w:rPr>
        <w:t>ід час аналізу</w:t>
      </w:r>
      <w:r w:rsidR="00F97FB0" w:rsidRPr="009D5668">
        <w:rPr>
          <w:rFonts w:ascii="Times New Roman" w:hAnsi="Times New Roman" w:cs="Times New Roman"/>
          <w:sz w:val="28"/>
          <w:szCs w:val="28"/>
        </w:rPr>
        <w:t xml:space="preserve"> текстів</w:t>
      </w:r>
      <w:r w:rsidR="00415977" w:rsidRPr="009D5668">
        <w:rPr>
          <w:rFonts w:ascii="Times New Roman" w:hAnsi="Times New Roman" w:cs="Times New Roman"/>
          <w:sz w:val="28"/>
          <w:szCs w:val="28"/>
        </w:rPr>
        <w:t xml:space="preserve"> В. Фолкнера ми спираємось на </w:t>
      </w:r>
      <w:r w:rsidR="00F97FB0" w:rsidRPr="009D5668">
        <w:rPr>
          <w:rFonts w:ascii="Times New Roman" w:hAnsi="Times New Roman" w:cs="Times New Roman"/>
          <w:sz w:val="28"/>
          <w:szCs w:val="28"/>
        </w:rPr>
        <w:t>трактування терміну</w:t>
      </w:r>
      <w:r w:rsidR="00B5120F" w:rsidRPr="009D5668">
        <w:rPr>
          <w:rFonts w:ascii="Times New Roman" w:hAnsi="Times New Roman" w:cs="Times New Roman"/>
          <w:sz w:val="28"/>
          <w:szCs w:val="28"/>
        </w:rPr>
        <w:t>,</w:t>
      </w:r>
      <w:r w:rsidR="00F97FB0" w:rsidRPr="009D5668">
        <w:rPr>
          <w:rFonts w:ascii="Times New Roman" w:hAnsi="Times New Roman" w:cs="Times New Roman"/>
          <w:sz w:val="28"/>
          <w:szCs w:val="28"/>
        </w:rPr>
        <w:t xml:space="preserve"> визначене Б. </w:t>
      </w:r>
      <w:proofErr w:type="spellStart"/>
      <w:r w:rsidR="00F97FB0" w:rsidRPr="009D5668">
        <w:rPr>
          <w:rFonts w:ascii="Times New Roman" w:hAnsi="Times New Roman" w:cs="Times New Roman"/>
          <w:sz w:val="28"/>
          <w:szCs w:val="28"/>
        </w:rPr>
        <w:t>Гаспаровим</w:t>
      </w:r>
      <w:proofErr w:type="spellEnd"/>
      <w:r w:rsidR="00F97FB0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E2E55" w:rsidRPr="009D5668">
        <w:rPr>
          <w:rFonts w:ascii="Times New Roman" w:hAnsi="Times New Roman" w:cs="Times New Roman"/>
          <w:sz w:val="28"/>
          <w:szCs w:val="28"/>
          <w:lang w:eastAsia="ar-SA"/>
        </w:rPr>
        <w:t>«</w:t>
      </w:r>
      <w:r w:rsidR="00F97FB0" w:rsidRPr="009D566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E6D9F" w:rsidRPr="009D5668">
        <w:rPr>
          <w:rFonts w:ascii="Times New Roman" w:hAnsi="Times New Roman" w:cs="Times New Roman"/>
          <w:sz w:val="28"/>
          <w:szCs w:val="28"/>
        </w:rPr>
        <w:t xml:space="preserve"> ролі мотиву у творі може висту</w:t>
      </w:r>
      <w:r w:rsidR="00F97FB0" w:rsidRPr="009D5668">
        <w:rPr>
          <w:rFonts w:ascii="Times New Roman" w:hAnsi="Times New Roman" w:cs="Times New Roman"/>
          <w:sz w:val="28"/>
          <w:szCs w:val="28"/>
        </w:rPr>
        <w:t xml:space="preserve">пати </w:t>
      </w:r>
      <w:r w:rsidR="006E6D9F" w:rsidRPr="009D5668">
        <w:rPr>
          <w:rFonts w:ascii="Times New Roman" w:hAnsi="Times New Roman" w:cs="Times New Roman"/>
          <w:sz w:val="28"/>
          <w:szCs w:val="28"/>
        </w:rPr>
        <w:t>будь-я</w:t>
      </w:r>
      <w:r w:rsidR="001E2E55" w:rsidRPr="009D5668">
        <w:rPr>
          <w:rFonts w:ascii="Times New Roman" w:hAnsi="Times New Roman" w:cs="Times New Roman"/>
          <w:sz w:val="28"/>
          <w:szCs w:val="28"/>
        </w:rPr>
        <w:t xml:space="preserve">кий феномен, будь-яка змістова </w:t>
      </w:r>
      <w:r w:rsidR="001E2E55" w:rsidRPr="009D5668">
        <w:rPr>
          <w:rFonts w:ascii="Times New Roman" w:hAnsi="Times New Roman" w:cs="Times New Roman"/>
          <w:sz w:val="28"/>
          <w:szCs w:val="28"/>
          <w:lang w:eastAsia="ar-SA"/>
        </w:rPr>
        <w:t>«</w:t>
      </w:r>
      <w:r w:rsidR="001E2E55" w:rsidRPr="009D5668">
        <w:rPr>
          <w:rFonts w:ascii="Times New Roman" w:hAnsi="Times New Roman" w:cs="Times New Roman"/>
          <w:sz w:val="28"/>
          <w:szCs w:val="28"/>
        </w:rPr>
        <w:t>пляма</w:t>
      </w:r>
      <w:r w:rsidR="001E2E55" w:rsidRPr="009D5668">
        <w:rPr>
          <w:rFonts w:ascii="Times New Roman" w:hAnsi="Times New Roman" w:cs="Times New Roman"/>
          <w:sz w:val="28"/>
          <w:szCs w:val="28"/>
          <w:lang w:eastAsia="ar-SA"/>
        </w:rPr>
        <w:t>»</w:t>
      </w:r>
      <w:r w:rsidR="006E6D9F" w:rsidRPr="009D5668">
        <w:rPr>
          <w:rFonts w:ascii="Times New Roman" w:hAnsi="Times New Roman" w:cs="Times New Roman"/>
          <w:sz w:val="28"/>
          <w:szCs w:val="28"/>
        </w:rPr>
        <w:t> – подія, риса характеру, елемент ландшафту, будь-який предмет, виголошене слово, барва, звук і т.д.; єдине, що визначає мотив, </w:t>
      </w:r>
      <w:r w:rsidR="001A3CDD" w:rsidRPr="009D5668">
        <w:rPr>
          <w:rFonts w:ascii="Times New Roman" w:hAnsi="Times New Roman" w:cs="Times New Roman"/>
          <w:sz w:val="28"/>
          <w:szCs w:val="28"/>
        </w:rPr>
        <w:t>– це його репродукція в тексті</w:t>
      </w:r>
      <w:r w:rsidR="001E2E55" w:rsidRPr="009D5668">
        <w:rPr>
          <w:rFonts w:ascii="Times New Roman" w:hAnsi="Times New Roman" w:cs="Times New Roman"/>
          <w:sz w:val="28"/>
          <w:szCs w:val="28"/>
          <w:lang w:eastAsia="ar-SA"/>
        </w:rPr>
        <w:t>»</w:t>
      </w:r>
      <w:r w:rsidR="001A7AA6" w:rsidRPr="009D5668">
        <w:rPr>
          <w:rFonts w:ascii="Times New Roman" w:hAnsi="Times New Roman" w:cs="Times New Roman"/>
          <w:sz w:val="28"/>
          <w:szCs w:val="28"/>
        </w:rPr>
        <w:t> [</w:t>
      </w:r>
      <w:r w:rsidR="001E2E55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6E6D9F" w:rsidRPr="009D5668">
        <w:rPr>
          <w:rFonts w:ascii="Times New Roman" w:hAnsi="Times New Roman" w:cs="Times New Roman"/>
          <w:sz w:val="28"/>
          <w:szCs w:val="28"/>
        </w:rPr>
        <w:t>31].</w:t>
      </w:r>
      <w:r w:rsidR="001A3CDD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735F91" w:rsidRPr="009D5668">
        <w:rPr>
          <w:rFonts w:ascii="Times New Roman" w:hAnsi="Times New Roman" w:cs="Times New Roman"/>
          <w:sz w:val="28"/>
          <w:szCs w:val="28"/>
        </w:rPr>
        <w:t>Творчість В. </w:t>
      </w:r>
      <w:r w:rsidR="001A7AA6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Фолкнера є досить показовою у цьому плані. </w:t>
      </w:r>
      <w:r w:rsidR="001A3CDD" w:rsidRPr="009D5668">
        <w:rPr>
          <w:rFonts w:ascii="Times New Roman" w:hAnsi="Times New Roman" w:cs="Times New Roman"/>
          <w:sz w:val="28"/>
          <w:szCs w:val="28"/>
        </w:rPr>
        <w:t>З-поміж</w:t>
      </w:r>
      <w:r w:rsidR="001A3CDD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розмаїття домінантних</w:t>
      </w:r>
      <w:r w:rsidR="00735F91" w:rsidRPr="009D5668">
        <w:rPr>
          <w:rFonts w:ascii="Times New Roman" w:hAnsi="Times New Roman" w:cs="Times New Roman"/>
          <w:sz w:val="28"/>
          <w:szCs w:val="28"/>
        </w:rPr>
        <w:t xml:space="preserve"> мотивів</w:t>
      </w:r>
      <w:r w:rsidR="009628DE" w:rsidRPr="009D5668">
        <w:rPr>
          <w:rFonts w:ascii="Times New Roman" w:hAnsi="Times New Roman" w:cs="Times New Roman"/>
          <w:sz w:val="28"/>
          <w:szCs w:val="28"/>
        </w:rPr>
        <w:t xml:space="preserve"> у малій прозі</w:t>
      </w:r>
      <w:r w:rsidR="001A3CDD" w:rsidRPr="009D5668">
        <w:rPr>
          <w:rFonts w:ascii="Times New Roman" w:hAnsi="Times New Roman" w:cs="Times New Roman"/>
          <w:sz w:val="28"/>
          <w:szCs w:val="28"/>
        </w:rPr>
        <w:t xml:space="preserve"> письменника виділяється</w:t>
      </w:r>
      <w:r w:rsidR="001A3CDD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мотив дороги.</w:t>
      </w:r>
      <w:proofErr w:type="gramEnd"/>
      <w:r w:rsidR="001A3CDD" w:rsidRPr="009D5668">
        <w:rPr>
          <w:rFonts w:ascii="Times New Roman" w:hAnsi="Times New Roman" w:cs="Times New Roman"/>
          <w:sz w:val="28"/>
          <w:szCs w:val="28"/>
        </w:rPr>
        <w:t xml:space="preserve"> </w:t>
      </w:r>
      <w:r w:rsidR="001A3CDD" w:rsidRPr="009D566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>ідзначимо</w:t>
      </w:r>
      <w:r w:rsidR="001A3CDD" w:rsidRPr="009D56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що дорога як символ життєвого шляху, людської долі часто вживаний образ у світовій літературі</w:t>
      </w:r>
      <w:r w:rsidR="00735F91" w:rsidRPr="009D5668">
        <w:rPr>
          <w:rFonts w:ascii="Times New Roman" w:hAnsi="Times New Roman" w:cs="Times New Roman"/>
          <w:sz w:val="28"/>
          <w:szCs w:val="28"/>
        </w:rPr>
        <w:t xml:space="preserve">. </w:t>
      </w:r>
      <w:r w:rsidR="001A3CDD" w:rsidRPr="009D5668">
        <w:rPr>
          <w:rFonts w:ascii="Times New Roman" w:hAnsi="Times New Roman" w:cs="Times New Roman"/>
          <w:sz w:val="28"/>
          <w:szCs w:val="28"/>
          <w:lang w:val="uk-UA"/>
        </w:rPr>
        <w:t>В. Фолкнер</w:t>
      </w:r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у своїх новелах перетворив його на інваріант.</w:t>
      </w:r>
      <w:r w:rsidR="00735F91" w:rsidRPr="009D5668">
        <w:rPr>
          <w:rFonts w:ascii="Times New Roman" w:hAnsi="Times New Roman" w:cs="Times New Roman"/>
          <w:sz w:val="28"/>
          <w:szCs w:val="28"/>
        </w:rPr>
        <w:t xml:space="preserve"> Так, </w:t>
      </w:r>
      <w:proofErr w:type="spellStart"/>
      <w:r w:rsidR="00735F91" w:rsidRPr="009D566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орожно-будівельними</w:t>
      </w:r>
      <w:proofErr w:type="spellEnd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роботами займається наречений </w:t>
      </w:r>
      <w:proofErr w:type="spellStart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місс</w:t>
      </w:r>
      <w:proofErr w:type="spellEnd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Емілі («Троянда для Емілі»); у силу певних життєвих обставин у дорозі опиняються герої новел «Два солдати», «Не загине», «Перемога», «</w:t>
      </w:r>
      <w:proofErr w:type="gramStart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ідпал», «Сухий вересень», «</w:t>
      </w:r>
      <w:proofErr w:type="spellStart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Німфолепсія</w:t>
      </w:r>
      <w:proofErr w:type="spellEnd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», «Дельта восени», «Містраль»; комівояжер </w:t>
      </w:r>
      <w:proofErr w:type="spellStart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Ретліф</w:t>
      </w:r>
      <w:proofErr w:type="spellEnd"/>
      <w:r w:rsidR="001E2E55" w:rsidRPr="009D5668">
        <w:rPr>
          <w:rFonts w:ascii="Times New Roman" w:hAnsi="Times New Roman" w:cs="Times New Roman"/>
          <w:sz w:val="28"/>
          <w:szCs w:val="28"/>
        </w:rPr>
        <w:t>,</w:t>
      </w:r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від імені якого ведеться оповідь у новелах «Волосся», «Крапчасті коні»</w:t>
      </w:r>
      <w:r w:rsidR="009D5668">
        <w:rPr>
          <w:rFonts w:ascii="Times New Roman" w:hAnsi="Times New Roman" w:cs="Times New Roman"/>
          <w:sz w:val="28"/>
          <w:szCs w:val="28"/>
          <w:lang w:val="uk-UA"/>
        </w:rPr>
        <w:t>…,</w:t>
      </w:r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за родом своєї діяльності «живе» в дорозі від одного містечка до іншого; </w:t>
      </w:r>
      <w:r w:rsidR="001E2E55" w:rsidRPr="009D5668">
        <w:rPr>
          <w:rFonts w:ascii="Times New Roman" w:hAnsi="Times New Roman" w:cs="Times New Roman"/>
          <w:sz w:val="28"/>
          <w:szCs w:val="28"/>
        </w:rPr>
        <w:t>смертельно небезпечний</w:t>
      </w:r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шлях долає загін солдатів у «Западині»; для індіанців племені </w:t>
      </w:r>
      <w:proofErr w:type="spellStart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чикесо</w:t>
      </w:r>
      <w:proofErr w:type="spellEnd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, які переслідують негра-втікача у «Червоному листі», дорога – частина ритуалу жертвоприношення; а для служниці </w:t>
      </w:r>
      <w:proofErr w:type="spellStart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>Ненсі</w:t>
      </w:r>
      <w:proofErr w:type="spellEnd"/>
      <w:r w:rsidR="009628DE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з новели «Коли настає ніч» стежина, що веде додому через рів, – це пряма дорога до смерті.</w:t>
      </w:r>
      <w:r w:rsidR="00735F91" w:rsidRPr="009D5668">
        <w:rPr>
          <w:rFonts w:ascii="Times New Roman" w:hAnsi="Times New Roman" w:cs="Times New Roman"/>
          <w:sz w:val="28"/>
          <w:szCs w:val="28"/>
        </w:rPr>
        <w:t xml:space="preserve"> </w:t>
      </w:r>
      <w:r w:rsidR="009F40FF">
        <w:rPr>
          <w:rFonts w:ascii="Times New Roman" w:hAnsi="Times New Roman" w:cs="Times New Roman"/>
          <w:sz w:val="28"/>
          <w:szCs w:val="28"/>
          <w:lang w:val="uk-UA"/>
        </w:rPr>
        <w:t>Прикметно</w:t>
      </w:r>
      <w:r w:rsidR="001E2E55" w:rsidRPr="009D5668">
        <w:rPr>
          <w:rFonts w:ascii="Times New Roman" w:hAnsi="Times New Roman" w:cs="Times New Roman"/>
          <w:sz w:val="28"/>
          <w:szCs w:val="28"/>
        </w:rPr>
        <w:t>,</w:t>
      </w:r>
      <w:r w:rsidR="009F40FF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1E2E55" w:rsidRPr="009D5668">
        <w:rPr>
          <w:rFonts w:ascii="Times New Roman" w:hAnsi="Times New Roman" w:cs="Times New Roman"/>
          <w:sz w:val="28"/>
          <w:szCs w:val="28"/>
        </w:rPr>
        <w:t xml:space="preserve"> д</w:t>
      </w:r>
      <w:proofErr w:type="spellStart"/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>орога</w:t>
      </w:r>
      <w:proofErr w:type="spellEnd"/>
      <w:r w:rsidR="001E2E55" w:rsidRPr="009D566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1E2E55" w:rsidRPr="009D5668">
        <w:rPr>
          <w:rFonts w:ascii="Times New Roman" w:hAnsi="Times New Roman" w:cs="Times New Roman"/>
          <w:sz w:val="28"/>
          <w:szCs w:val="28"/>
        </w:rPr>
        <w:t>новелах</w:t>
      </w:r>
      <w:proofErr w:type="spellEnd"/>
      <w:r w:rsidR="001E2E55" w:rsidRPr="009D5668">
        <w:rPr>
          <w:rFonts w:ascii="Times New Roman" w:hAnsi="Times New Roman" w:cs="Times New Roman"/>
          <w:sz w:val="28"/>
          <w:szCs w:val="28"/>
        </w:rPr>
        <w:t xml:space="preserve"> В. Фолкнера</w:t>
      </w:r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 xml:space="preserve"> – стрижень, навколо якого відбувається нанизування сенсів </w:t>
      </w:r>
      <w:proofErr w:type="gramStart"/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251470" w:rsidRPr="009D5668">
        <w:rPr>
          <w:rFonts w:ascii="Times New Roman" w:hAnsi="Times New Roman" w:cs="Times New Roman"/>
          <w:sz w:val="28"/>
          <w:szCs w:val="28"/>
          <w:lang w:val="uk-UA"/>
        </w:rPr>
        <w:t>ід психологічних до сакральних</w:t>
      </w:r>
      <w:r w:rsidR="00735F91" w:rsidRPr="009D5668">
        <w:rPr>
          <w:rFonts w:ascii="Times New Roman" w:hAnsi="Times New Roman" w:cs="Times New Roman"/>
          <w:sz w:val="28"/>
          <w:szCs w:val="28"/>
        </w:rPr>
        <w:t>.</w:t>
      </w:r>
    </w:p>
    <w:p w:rsidR="009D5668" w:rsidRPr="009D5668" w:rsidRDefault="009D5668" w:rsidP="009D5668">
      <w:pPr>
        <w:spacing w:line="360" w:lineRule="auto"/>
        <w:ind w:firstLine="45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43A0A">
        <w:rPr>
          <w:rFonts w:ascii="Times New Roman" w:hAnsi="Times New Roman" w:cs="Times New Roman"/>
          <w:sz w:val="28"/>
          <w:szCs w:val="28"/>
          <w:lang w:val="uk-UA"/>
        </w:rPr>
        <w:t>ІТЕРАТУРА</w:t>
      </w:r>
    </w:p>
    <w:p w:rsidR="009D5668" w:rsidRPr="009D5668" w:rsidRDefault="009D5668" w:rsidP="009D5668">
      <w:pPr>
        <w:pStyle w:val="21"/>
        <w:ind w:firstLine="0"/>
        <w:contextualSpacing/>
        <w:rPr>
          <w:lang w:val="ru-RU" w:eastAsia="ar-SA"/>
        </w:rPr>
      </w:pPr>
      <w:r>
        <w:rPr>
          <w:szCs w:val="28"/>
          <w:lang w:val="ru-RU"/>
        </w:rPr>
        <w:t>1.</w:t>
      </w:r>
      <w:r w:rsidR="00D43A0A">
        <w:rPr>
          <w:szCs w:val="28"/>
          <w:lang w:val="ru-RU"/>
        </w:rPr>
        <w:t> </w:t>
      </w:r>
      <w:r w:rsidR="00D43A0A">
        <w:rPr>
          <w:szCs w:val="28"/>
        </w:rPr>
        <w:t>Гаспаров </w:t>
      </w:r>
      <w:r w:rsidRPr="009D5668">
        <w:rPr>
          <w:szCs w:val="28"/>
        </w:rPr>
        <w:t xml:space="preserve">Б.М. </w:t>
      </w:r>
      <w:proofErr w:type="spellStart"/>
      <w:r w:rsidRPr="009D5668">
        <w:rPr>
          <w:szCs w:val="28"/>
        </w:rPr>
        <w:t>Литературные</w:t>
      </w:r>
      <w:proofErr w:type="spellEnd"/>
      <w:r w:rsidRPr="009D5668">
        <w:rPr>
          <w:szCs w:val="28"/>
        </w:rPr>
        <w:t xml:space="preserve"> </w:t>
      </w:r>
      <w:proofErr w:type="spellStart"/>
      <w:r w:rsidRPr="009D5668">
        <w:rPr>
          <w:szCs w:val="28"/>
        </w:rPr>
        <w:t>лейтмотивы</w:t>
      </w:r>
      <w:proofErr w:type="spellEnd"/>
      <w:r w:rsidRPr="009D5668">
        <w:rPr>
          <w:szCs w:val="28"/>
        </w:rPr>
        <w:t>. Очерки по русской литературе XX века. – М.: Наука. Издательская фирма «Восточная литература», 1993. – 304 с.</w:t>
      </w:r>
    </w:p>
    <w:sectPr w:rsidR="009D5668" w:rsidRPr="009D5668" w:rsidSect="00301CCF">
      <w:pgSz w:w="11906" w:h="16838"/>
      <w:pgMar w:top="1418" w:right="567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E07BEF"/>
    <w:multiLevelType w:val="hybridMultilevel"/>
    <w:tmpl w:val="682E462C"/>
    <w:lvl w:ilvl="0" w:tplc="C3C29DC8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">
    <w:nsid w:val="452976F5"/>
    <w:multiLevelType w:val="hybridMultilevel"/>
    <w:tmpl w:val="8F4274A8"/>
    <w:lvl w:ilvl="0" w:tplc="1110174E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>
    <w:nsid w:val="53441B2E"/>
    <w:multiLevelType w:val="hybridMultilevel"/>
    <w:tmpl w:val="4B324EA8"/>
    <w:lvl w:ilvl="0" w:tplc="C436FCEA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3">
    <w:nsid w:val="6C3C0371"/>
    <w:multiLevelType w:val="hybridMultilevel"/>
    <w:tmpl w:val="C21C65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CCF"/>
    <w:rsid w:val="00060B5F"/>
    <w:rsid w:val="001A3CDD"/>
    <w:rsid w:val="001A7AA6"/>
    <w:rsid w:val="001E2E55"/>
    <w:rsid w:val="00251470"/>
    <w:rsid w:val="00301CCF"/>
    <w:rsid w:val="003620B8"/>
    <w:rsid w:val="00415977"/>
    <w:rsid w:val="00564C22"/>
    <w:rsid w:val="00571FF7"/>
    <w:rsid w:val="006B0C2C"/>
    <w:rsid w:val="006E6D9F"/>
    <w:rsid w:val="00735F91"/>
    <w:rsid w:val="00871604"/>
    <w:rsid w:val="009628DE"/>
    <w:rsid w:val="009D5668"/>
    <w:rsid w:val="009F40FF"/>
    <w:rsid w:val="00B5120F"/>
    <w:rsid w:val="00D43A0A"/>
    <w:rsid w:val="00D7088B"/>
    <w:rsid w:val="00E75ACE"/>
    <w:rsid w:val="00F97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6E6D9F"/>
    <w:pPr>
      <w:spacing w:after="0" w:line="36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6E6D9F"/>
    <w:pPr>
      <w:spacing w:after="0" w:line="36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Kafedra</cp:lastModifiedBy>
  <cp:revision>2</cp:revision>
  <dcterms:created xsi:type="dcterms:W3CDTF">2018-06-13T07:36:00Z</dcterms:created>
  <dcterms:modified xsi:type="dcterms:W3CDTF">2018-06-13T07:36:00Z</dcterms:modified>
</cp:coreProperties>
</file>