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405" w:rsidRPr="00074CB2" w:rsidRDefault="006B2405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074CB2">
        <w:rPr>
          <w:rFonts w:ascii="Times New Roman" w:hAnsi="Times New Roman" w:cs="Times New Roman"/>
          <w:b/>
          <w:sz w:val="20"/>
          <w:szCs w:val="20"/>
          <w:lang w:val="uk-UA"/>
        </w:rPr>
        <w:t>Василенко О.</w:t>
      </w: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074CB2">
        <w:rPr>
          <w:rFonts w:ascii="Times New Roman" w:hAnsi="Times New Roman" w:cs="Times New Roman"/>
          <w:b/>
          <w:sz w:val="20"/>
          <w:szCs w:val="20"/>
          <w:lang w:val="uk-UA"/>
        </w:rPr>
        <w:t>М.</w:t>
      </w:r>
    </w:p>
    <w:p w:rsidR="006B2405" w:rsidRDefault="006B2405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90D6F">
        <w:rPr>
          <w:rFonts w:ascii="Times New Roman" w:hAnsi="Times New Roman" w:cs="Times New Roman"/>
          <w:sz w:val="20"/>
          <w:szCs w:val="20"/>
          <w:lang w:val="uk-UA"/>
        </w:rPr>
        <w:t>Хмельницький національний університет</w:t>
      </w:r>
    </w:p>
    <w:p w:rsidR="006B2405" w:rsidRDefault="006B2405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B2405" w:rsidRPr="006B2405" w:rsidRDefault="006B2405" w:rsidP="00D0714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sz w:val="20"/>
          <w:szCs w:val="20"/>
          <w:lang w:val="uk-UA"/>
        </w:rPr>
        <w:t>ОСОБЛИВОСТІ НАП</w:t>
      </w:r>
      <w:r w:rsidR="001F4845">
        <w:rPr>
          <w:rFonts w:ascii="Times New Roman" w:hAnsi="Times New Roman" w:cs="Times New Roman"/>
          <w:b/>
          <w:sz w:val="20"/>
          <w:szCs w:val="20"/>
          <w:lang w:val="uk-UA"/>
        </w:rPr>
        <w:t>ИСАННЯ ТА ПОДАННЯ НАУКОВИХ СТАТ</w:t>
      </w: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ЕЙ </w:t>
      </w:r>
      <w:r w:rsidR="001762B0">
        <w:rPr>
          <w:rFonts w:ascii="Times New Roman" w:hAnsi="Times New Roman" w:cs="Times New Roman"/>
          <w:b/>
          <w:sz w:val="20"/>
          <w:szCs w:val="20"/>
          <w:lang w:val="uk-UA"/>
        </w:rPr>
        <w:t>У ВІТЧИЗНЯНІ ЖУРНАЛИ, ЩО ІНДЕКСУЮТЬСЯ У БАЗАХ ДАНИХ</w:t>
      </w: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6B2405">
        <w:rPr>
          <w:rFonts w:ascii="Times New Roman" w:hAnsi="Times New Roman" w:cs="Times New Roman"/>
          <w:b/>
          <w:sz w:val="20"/>
          <w:szCs w:val="20"/>
          <w:lang w:val="uk-UA"/>
        </w:rPr>
        <w:t>SCOPUS</w:t>
      </w:r>
      <w:r w:rsidR="009C31A1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ТА</w:t>
      </w: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WEB</w:t>
      </w:r>
      <w:r w:rsidRPr="006B2405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OF</w:t>
      </w:r>
      <w:r w:rsidRPr="006B2405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SCIENCE</w:t>
      </w:r>
    </w:p>
    <w:p w:rsidR="006B2405" w:rsidRDefault="006B2405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9D0AA2" w:rsidRPr="000B6A76" w:rsidRDefault="00BC6C9F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На сьогоднішній день швидкими темпами відбувається збільшення інформації, </w:t>
      </w:r>
      <w:r w:rsidR="00166D6E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особливо науко</w:t>
      </w:r>
      <w:r w:rsidR="007707B0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вої. Наука не стоїть на місці, вона</w:t>
      </w:r>
      <w:r w:rsidR="00166D6E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розвивається, удосконалюється, змінюється. Головним</w:t>
      </w: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166D6E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завданням </w:t>
      </w: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науки </w:t>
      </w:r>
      <w:r w:rsidR="00166D6E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є</w:t>
      </w: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отримання та накопичення нового знання, тож важливим елементом наукового процесу є оформлення здобутого знання, доведення його до відома якна</w:t>
      </w:r>
      <w:r w:rsidR="00166D6E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йширшого кола зацікавлених осіб</w:t>
      </w: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166D6E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та </w:t>
      </w: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збереження для подальшої обробки, розвитку й застосування. Все це забезпечується шляхом оприлюднення результатів наук</w:t>
      </w:r>
      <w:r w:rsidR="007707B0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ових досліджень у формі наукових публікацій</w:t>
      </w:r>
      <w:r w:rsidR="000B6A76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(</w:t>
      </w:r>
      <w:proofErr w:type="spellStart"/>
      <w:r w:rsidR="000B6A76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Шрамко</w:t>
      </w:r>
      <w:proofErr w:type="spellEnd"/>
      <w:r w:rsidR="000B6A76"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Я., 2018)</w:t>
      </w:r>
      <w:r w:rsidRPr="000B6A7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2F0FB5" w:rsidRDefault="008F75D3" w:rsidP="00D07142">
      <w:pPr>
        <w:pStyle w:val="a3"/>
        <w:spacing w:before="0" w:beforeAutospacing="0" w:after="0" w:afterAutospacing="0" w:line="360" w:lineRule="auto"/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Розвиток науки зумовлює дедалі більшу популярність видань, які індексуються у міжнародних </w:t>
      </w:r>
      <w:proofErr w:type="spellStart"/>
      <w:r>
        <w:rPr>
          <w:sz w:val="20"/>
          <w:szCs w:val="20"/>
        </w:rPr>
        <w:t>наукометричних</w:t>
      </w:r>
      <w:proofErr w:type="spellEnd"/>
      <w:r>
        <w:rPr>
          <w:sz w:val="20"/>
          <w:szCs w:val="20"/>
        </w:rPr>
        <w:t xml:space="preserve"> базах даних (БД) – реферативних, бібліографічних каталогах з інструментами моніторингу наукових праць (наприклад, </w:t>
      </w:r>
      <w:r w:rsidR="009D0AA2">
        <w:rPr>
          <w:sz w:val="20"/>
          <w:szCs w:val="20"/>
        </w:rPr>
        <w:t xml:space="preserve">індексу </w:t>
      </w:r>
      <w:r>
        <w:rPr>
          <w:sz w:val="20"/>
          <w:szCs w:val="20"/>
        </w:rPr>
        <w:t>цитування статей)</w:t>
      </w:r>
      <w:r w:rsidR="00AB3A1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. </w:t>
      </w:r>
      <w:r w:rsidR="009D0AA2" w:rsidRPr="009D0AA2">
        <w:rPr>
          <w:bCs/>
          <w:sz w:val="20"/>
          <w:szCs w:val="20"/>
        </w:rPr>
        <w:t>Індекс цитування</w:t>
      </w:r>
      <w:r w:rsidR="009D0AA2">
        <w:rPr>
          <w:sz w:val="20"/>
          <w:szCs w:val="20"/>
        </w:rPr>
        <w:t xml:space="preserve"> – </w:t>
      </w:r>
      <w:r w:rsidR="009D0AA2" w:rsidRPr="009D0AA2">
        <w:rPr>
          <w:sz w:val="20"/>
          <w:szCs w:val="20"/>
        </w:rPr>
        <w:t>це прийнята в науковому світі міра значущості наукової роботи ученого або наукового колективу. Величина індексу цитування визначається кількістю посилань на публікацію або прізвище автора в інших джерелах. Однак для точного визначення значущості наукових праць важливо не тільки кількість посилань на них, але й якість цих посилань</w:t>
      </w:r>
      <w:r w:rsidR="00AB3A16">
        <w:rPr>
          <w:sz w:val="20"/>
          <w:szCs w:val="20"/>
        </w:rPr>
        <w:t xml:space="preserve"> (Тихонкова </w:t>
      </w:r>
      <w:r w:rsidR="00AB3A16">
        <w:rPr>
          <w:sz w:val="20"/>
          <w:szCs w:val="20"/>
        </w:rPr>
        <w:t>І.</w:t>
      </w:r>
      <w:r w:rsidR="00AB3A16">
        <w:rPr>
          <w:sz w:val="20"/>
          <w:szCs w:val="20"/>
        </w:rPr>
        <w:t>, 2017)</w:t>
      </w:r>
      <w:r w:rsidR="009D0AA2" w:rsidRPr="009D0AA2">
        <w:rPr>
          <w:sz w:val="20"/>
          <w:szCs w:val="20"/>
        </w:rPr>
        <w:t>.</w:t>
      </w:r>
    </w:p>
    <w:p w:rsidR="002F0FB5" w:rsidRPr="002F0FB5" w:rsidRDefault="009D0AA2" w:rsidP="00E07ABD">
      <w:pPr>
        <w:pStyle w:val="a3"/>
        <w:spacing w:before="0" w:beforeAutospacing="0" w:after="0" w:afterAutospacing="0" w:line="360" w:lineRule="auto"/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Також існує ще один показник </w:t>
      </w:r>
      <w:r w:rsidR="002F0FB5">
        <w:rPr>
          <w:sz w:val="20"/>
          <w:szCs w:val="20"/>
        </w:rPr>
        <w:t xml:space="preserve">активності науковця – індекс </w:t>
      </w:r>
      <w:r w:rsidR="002F0FB5" w:rsidRPr="002F0FB5">
        <w:rPr>
          <w:bCs/>
          <w:sz w:val="20"/>
          <w:szCs w:val="20"/>
        </w:rPr>
        <w:t>Гірша (h-індекс)</w:t>
      </w:r>
      <w:r w:rsidR="002F0FB5" w:rsidRPr="002F0FB5">
        <w:rPr>
          <w:sz w:val="20"/>
          <w:szCs w:val="20"/>
        </w:rPr>
        <w:t xml:space="preserve"> – кількісна характеристика вченого, заснована на кількості його публікацій і кількості цитувань цих публікацій. Тобто, вчений має індекс h, якщо h з його N статей цитуються як мінімум h раз кожна. </w:t>
      </w:r>
      <w:r w:rsidR="00C54089">
        <w:rPr>
          <w:sz w:val="20"/>
          <w:szCs w:val="20"/>
        </w:rPr>
        <w:t>Цей п</w:t>
      </w:r>
      <w:r w:rsidR="000B6A76">
        <w:rPr>
          <w:sz w:val="20"/>
          <w:szCs w:val="20"/>
        </w:rPr>
        <w:t xml:space="preserve">оказник був </w:t>
      </w:r>
      <w:r w:rsidR="00C54089">
        <w:rPr>
          <w:sz w:val="20"/>
          <w:szCs w:val="20"/>
        </w:rPr>
        <w:t>запропонований в 2005 році</w:t>
      </w:r>
      <w:r w:rsidR="002F0FB5" w:rsidRPr="002F0FB5">
        <w:rPr>
          <w:sz w:val="20"/>
          <w:szCs w:val="20"/>
        </w:rPr>
        <w:t xml:space="preserve"> американськими фізиком Хорхе </w:t>
      </w:r>
      <w:proofErr w:type="spellStart"/>
      <w:r w:rsidR="002F0FB5" w:rsidRPr="002F0FB5">
        <w:rPr>
          <w:sz w:val="20"/>
          <w:szCs w:val="20"/>
        </w:rPr>
        <w:t>Гіршем</w:t>
      </w:r>
      <w:proofErr w:type="spellEnd"/>
      <w:r w:rsidR="002F0FB5" w:rsidRPr="002F0FB5">
        <w:rPr>
          <w:sz w:val="20"/>
          <w:szCs w:val="20"/>
        </w:rPr>
        <w:t xml:space="preserve"> з університету Сан-Дієго, Каліфорнія</w:t>
      </w:r>
      <w:r w:rsidR="00E07ABD">
        <w:rPr>
          <w:sz w:val="20"/>
          <w:szCs w:val="20"/>
        </w:rPr>
        <w:t xml:space="preserve"> </w:t>
      </w:r>
      <w:r w:rsidR="00E07ABD">
        <w:rPr>
          <w:sz w:val="20"/>
          <w:szCs w:val="20"/>
        </w:rPr>
        <w:t>(Тихонкова І., 2017)</w:t>
      </w:r>
      <w:r w:rsidR="002F0FB5" w:rsidRPr="002F0FB5">
        <w:rPr>
          <w:sz w:val="20"/>
          <w:szCs w:val="20"/>
        </w:rPr>
        <w:t>.</w:t>
      </w:r>
    </w:p>
    <w:p w:rsidR="00BC6C9F" w:rsidRPr="00087775" w:rsidRDefault="002F0FB5" w:rsidP="00D07142">
      <w:pPr>
        <w:pStyle w:val="a3"/>
        <w:spacing w:before="0" w:beforeAutospacing="0" w:after="0" w:afterAutospacing="0" w:line="360" w:lineRule="auto"/>
        <w:ind w:firstLine="709"/>
        <w:jc w:val="both"/>
        <w:rPr>
          <w:iCs/>
          <w:sz w:val="20"/>
          <w:szCs w:val="20"/>
        </w:rPr>
      </w:pPr>
      <w:r>
        <w:rPr>
          <w:sz w:val="20"/>
          <w:szCs w:val="20"/>
        </w:rPr>
        <w:t>Д</w:t>
      </w:r>
      <w:r w:rsidR="008F75D3">
        <w:rPr>
          <w:sz w:val="20"/>
          <w:szCs w:val="20"/>
        </w:rPr>
        <w:t xml:space="preserve">ля того, щоб </w:t>
      </w:r>
      <w:r w:rsidR="00BC6C9F" w:rsidRPr="008F75D3">
        <w:rPr>
          <w:bCs/>
          <w:sz w:val="20"/>
          <w:szCs w:val="20"/>
        </w:rPr>
        <w:t xml:space="preserve">підвищити </w:t>
      </w:r>
      <w:proofErr w:type="spellStart"/>
      <w:r w:rsidR="00BC6C9F" w:rsidRPr="008F75D3">
        <w:rPr>
          <w:bCs/>
          <w:sz w:val="20"/>
          <w:szCs w:val="20"/>
        </w:rPr>
        <w:t>наукометричні</w:t>
      </w:r>
      <w:proofErr w:type="spellEnd"/>
      <w:r w:rsidR="00BC6C9F" w:rsidRPr="008F75D3">
        <w:rPr>
          <w:bCs/>
          <w:sz w:val="20"/>
          <w:szCs w:val="20"/>
        </w:rPr>
        <w:t xml:space="preserve"> показники</w:t>
      </w:r>
      <w:r w:rsidR="00BC6C9F" w:rsidRPr="003457D6">
        <w:rPr>
          <w:iCs/>
          <w:sz w:val="20"/>
          <w:szCs w:val="20"/>
        </w:rPr>
        <w:t>,</w:t>
      </w:r>
      <w:r w:rsidR="00BC6C9F" w:rsidRPr="008F75D3">
        <w:rPr>
          <w:i/>
          <w:iCs/>
          <w:sz w:val="20"/>
          <w:szCs w:val="20"/>
        </w:rPr>
        <w:t xml:space="preserve"> </w:t>
      </w:r>
      <w:r w:rsidR="003457D6">
        <w:rPr>
          <w:iCs/>
          <w:sz w:val="20"/>
          <w:szCs w:val="20"/>
        </w:rPr>
        <w:t>за якими проводиться кількісна оцінка та</w:t>
      </w:r>
      <w:r w:rsidR="00BC6C9F" w:rsidRPr="008F75D3">
        <w:rPr>
          <w:iCs/>
          <w:sz w:val="20"/>
          <w:szCs w:val="20"/>
        </w:rPr>
        <w:t xml:space="preserve"> порівняльний ан</w:t>
      </w:r>
      <w:r w:rsidR="003457D6">
        <w:rPr>
          <w:iCs/>
          <w:sz w:val="20"/>
          <w:szCs w:val="20"/>
        </w:rPr>
        <w:t>аліз наукової активності автора</w:t>
      </w:r>
      <w:r w:rsidR="00BC6C9F" w:rsidRPr="008F75D3">
        <w:rPr>
          <w:iCs/>
          <w:sz w:val="20"/>
          <w:szCs w:val="20"/>
        </w:rPr>
        <w:t xml:space="preserve">, </w:t>
      </w:r>
      <w:r w:rsidR="003457D6">
        <w:rPr>
          <w:iCs/>
          <w:sz w:val="20"/>
          <w:szCs w:val="20"/>
        </w:rPr>
        <w:t xml:space="preserve">науковцю </w:t>
      </w:r>
      <w:r w:rsidR="00BC6C9F" w:rsidRPr="008F75D3">
        <w:rPr>
          <w:iCs/>
          <w:sz w:val="20"/>
          <w:szCs w:val="20"/>
        </w:rPr>
        <w:t xml:space="preserve">потрібно публікуватися у закордонних і вітчизняних журналах, що входять до відомих </w:t>
      </w:r>
      <w:proofErr w:type="spellStart"/>
      <w:r w:rsidR="00BC6C9F" w:rsidRPr="008F75D3">
        <w:rPr>
          <w:iCs/>
          <w:sz w:val="20"/>
          <w:szCs w:val="20"/>
        </w:rPr>
        <w:t>наукометричних</w:t>
      </w:r>
      <w:proofErr w:type="spellEnd"/>
      <w:r w:rsidR="00BC6C9F" w:rsidRPr="008F75D3">
        <w:rPr>
          <w:iCs/>
          <w:sz w:val="20"/>
          <w:szCs w:val="20"/>
        </w:rPr>
        <w:t xml:space="preserve"> баз, реєструватися й створювати свій авторський профіль в м</w:t>
      </w:r>
      <w:r w:rsidR="003457D6">
        <w:rPr>
          <w:iCs/>
          <w:sz w:val="20"/>
          <w:szCs w:val="20"/>
        </w:rPr>
        <w:t xml:space="preserve">іжнародних </w:t>
      </w:r>
      <w:proofErr w:type="spellStart"/>
      <w:r w:rsidR="003457D6">
        <w:rPr>
          <w:iCs/>
          <w:sz w:val="20"/>
          <w:szCs w:val="20"/>
        </w:rPr>
        <w:t>наукометричних</w:t>
      </w:r>
      <w:proofErr w:type="spellEnd"/>
      <w:r w:rsidR="003457D6">
        <w:rPr>
          <w:iCs/>
          <w:sz w:val="20"/>
          <w:szCs w:val="20"/>
        </w:rPr>
        <w:t xml:space="preserve"> </w:t>
      </w:r>
      <w:r w:rsidR="008F1AD2">
        <w:rPr>
          <w:sz w:val="20"/>
          <w:szCs w:val="20"/>
        </w:rPr>
        <w:t>базах даних</w:t>
      </w:r>
      <w:r w:rsidR="003457D6">
        <w:rPr>
          <w:iCs/>
          <w:sz w:val="20"/>
          <w:szCs w:val="20"/>
        </w:rPr>
        <w:t>.</w:t>
      </w:r>
      <w:r w:rsidR="00087775">
        <w:rPr>
          <w:iCs/>
          <w:sz w:val="20"/>
          <w:szCs w:val="20"/>
        </w:rPr>
        <w:t xml:space="preserve"> </w:t>
      </w:r>
      <w:r w:rsidR="00BC6C9F" w:rsidRPr="003457D6">
        <w:rPr>
          <w:sz w:val="20"/>
          <w:szCs w:val="20"/>
        </w:rPr>
        <w:t xml:space="preserve">Існує велика кількість міжнародних </w:t>
      </w:r>
      <w:proofErr w:type="spellStart"/>
      <w:r w:rsidR="00BC6C9F" w:rsidRPr="003457D6">
        <w:rPr>
          <w:sz w:val="20"/>
          <w:szCs w:val="20"/>
        </w:rPr>
        <w:t>наукометричних</w:t>
      </w:r>
      <w:proofErr w:type="spellEnd"/>
      <w:r w:rsidR="00BC6C9F" w:rsidRPr="003457D6">
        <w:rPr>
          <w:sz w:val="20"/>
          <w:szCs w:val="20"/>
        </w:rPr>
        <w:t xml:space="preserve"> </w:t>
      </w:r>
      <w:r w:rsidR="008F1AD2">
        <w:rPr>
          <w:sz w:val="20"/>
          <w:szCs w:val="20"/>
        </w:rPr>
        <w:t>баз</w:t>
      </w:r>
      <w:r w:rsidR="008F1AD2">
        <w:rPr>
          <w:sz w:val="20"/>
          <w:szCs w:val="20"/>
        </w:rPr>
        <w:t xml:space="preserve"> даних</w:t>
      </w:r>
      <w:r w:rsidR="00BC6C9F" w:rsidRPr="003457D6">
        <w:rPr>
          <w:sz w:val="20"/>
          <w:szCs w:val="20"/>
        </w:rPr>
        <w:t xml:space="preserve">: </w:t>
      </w:r>
      <w:proofErr w:type="spellStart"/>
      <w:r w:rsidR="00BC6C9F" w:rsidRPr="003457D6">
        <w:rPr>
          <w:sz w:val="20"/>
          <w:szCs w:val="20"/>
        </w:rPr>
        <w:t>Web</w:t>
      </w:r>
      <w:proofErr w:type="spellEnd"/>
      <w:r w:rsidR="00BC6C9F" w:rsidRPr="003457D6">
        <w:rPr>
          <w:sz w:val="20"/>
          <w:szCs w:val="20"/>
        </w:rPr>
        <w:t xml:space="preserve"> </w:t>
      </w:r>
      <w:proofErr w:type="spellStart"/>
      <w:r w:rsidR="00BC6C9F" w:rsidRPr="003457D6">
        <w:rPr>
          <w:sz w:val="20"/>
          <w:szCs w:val="20"/>
        </w:rPr>
        <w:t>of</w:t>
      </w:r>
      <w:proofErr w:type="spellEnd"/>
      <w:r w:rsidR="00BC6C9F" w:rsidRPr="003457D6">
        <w:rPr>
          <w:sz w:val="20"/>
          <w:szCs w:val="20"/>
        </w:rPr>
        <w:t xml:space="preserve"> </w:t>
      </w:r>
      <w:proofErr w:type="spellStart"/>
      <w:r w:rsidR="00BC6C9F" w:rsidRPr="003457D6">
        <w:rPr>
          <w:sz w:val="20"/>
          <w:szCs w:val="20"/>
        </w:rPr>
        <w:t>Science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Scopus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Index</w:t>
      </w:r>
      <w:proofErr w:type="spellEnd"/>
      <w:r w:rsidR="00BC6C9F" w:rsidRPr="003457D6">
        <w:rPr>
          <w:sz w:val="20"/>
          <w:szCs w:val="20"/>
        </w:rPr>
        <w:t xml:space="preserve"> </w:t>
      </w:r>
      <w:proofErr w:type="spellStart"/>
      <w:r w:rsidR="00BC6C9F" w:rsidRPr="003457D6">
        <w:rPr>
          <w:sz w:val="20"/>
          <w:szCs w:val="20"/>
        </w:rPr>
        <w:t>Copernicus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Astrophysics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PubMed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Mathematics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Chemical</w:t>
      </w:r>
      <w:proofErr w:type="spellEnd"/>
      <w:r w:rsidR="00BC6C9F" w:rsidRPr="003457D6">
        <w:rPr>
          <w:sz w:val="20"/>
          <w:szCs w:val="20"/>
        </w:rPr>
        <w:t xml:space="preserve"> </w:t>
      </w:r>
      <w:proofErr w:type="spellStart"/>
      <w:r w:rsidR="00BC6C9F" w:rsidRPr="003457D6">
        <w:rPr>
          <w:sz w:val="20"/>
          <w:szCs w:val="20"/>
        </w:rPr>
        <w:t>Abstracts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Springer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Agris</w:t>
      </w:r>
      <w:proofErr w:type="spellEnd"/>
      <w:r w:rsidR="00BC6C9F" w:rsidRPr="003457D6">
        <w:rPr>
          <w:sz w:val="20"/>
          <w:szCs w:val="20"/>
        </w:rPr>
        <w:t xml:space="preserve">, </w:t>
      </w:r>
      <w:proofErr w:type="spellStart"/>
      <w:r w:rsidR="00BC6C9F" w:rsidRPr="003457D6">
        <w:rPr>
          <w:sz w:val="20"/>
          <w:szCs w:val="20"/>
        </w:rPr>
        <w:t>GeoRef</w:t>
      </w:r>
      <w:proofErr w:type="spellEnd"/>
      <w:r w:rsidR="00BC6C9F" w:rsidRPr="003457D6">
        <w:rPr>
          <w:sz w:val="20"/>
          <w:szCs w:val="20"/>
        </w:rPr>
        <w:t>. Найавторитетнішими з них, індекси яких визнаються в усьому світі, є «</w:t>
      </w:r>
      <w:proofErr w:type="spellStart"/>
      <w:r w:rsidR="00BC6C9F" w:rsidRPr="003457D6">
        <w:rPr>
          <w:sz w:val="20"/>
          <w:szCs w:val="20"/>
        </w:rPr>
        <w:t>Web</w:t>
      </w:r>
      <w:proofErr w:type="spellEnd"/>
      <w:r w:rsidR="00BC6C9F" w:rsidRPr="003457D6">
        <w:rPr>
          <w:sz w:val="20"/>
          <w:szCs w:val="20"/>
        </w:rPr>
        <w:t xml:space="preserve"> </w:t>
      </w:r>
      <w:proofErr w:type="spellStart"/>
      <w:r w:rsidR="00BC6C9F" w:rsidRPr="003457D6">
        <w:rPr>
          <w:sz w:val="20"/>
          <w:szCs w:val="20"/>
        </w:rPr>
        <w:t>of</w:t>
      </w:r>
      <w:proofErr w:type="spellEnd"/>
      <w:r w:rsidR="00BC6C9F" w:rsidRPr="003457D6">
        <w:rPr>
          <w:sz w:val="20"/>
          <w:szCs w:val="20"/>
        </w:rPr>
        <w:t xml:space="preserve"> </w:t>
      </w:r>
      <w:proofErr w:type="spellStart"/>
      <w:r w:rsidR="00BC6C9F" w:rsidRPr="003457D6">
        <w:rPr>
          <w:sz w:val="20"/>
          <w:szCs w:val="20"/>
        </w:rPr>
        <w:t>Science</w:t>
      </w:r>
      <w:proofErr w:type="spellEnd"/>
      <w:r w:rsidR="00BC6C9F" w:rsidRPr="003457D6">
        <w:rPr>
          <w:sz w:val="20"/>
          <w:szCs w:val="20"/>
        </w:rPr>
        <w:t>» і «</w:t>
      </w:r>
      <w:proofErr w:type="spellStart"/>
      <w:r w:rsidR="00BC6C9F" w:rsidRPr="003457D6">
        <w:rPr>
          <w:sz w:val="20"/>
          <w:szCs w:val="20"/>
        </w:rPr>
        <w:t>Scopus</w:t>
      </w:r>
      <w:proofErr w:type="spellEnd"/>
      <w:r w:rsidR="00BC6C9F" w:rsidRPr="003457D6">
        <w:rPr>
          <w:sz w:val="20"/>
          <w:szCs w:val="20"/>
        </w:rPr>
        <w:t>».</w:t>
      </w:r>
    </w:p>
    <w:p w:rsidR="00087775" w:rsidRPr="00087775" w:rsidRDefault="00087775" w:rsidP="00D07142">
      <w:pPr>
        <w:pStyle w:val="a3"/>
        <w:spacing w:before="0" w:beforeAutospacing="0" w:after="0" w:afterAutospacing="0" w:line="360" w:lineRule="auto"/>
        <w:ind w:firstLine="709"/>
        <w:jc w:val="both"/>
        <w:rPr>
          <w:iCs/>
          <w:sz w:val="20"/>
          <w:szCs w:val="20"/>
        </w:rPr>
      </w:pPr>
      <w:proofErr w:type="spellStart"/>
      <w:r w:rsidRPr="00087775">
        <w:rPr>
          <w:iCs/>
          <w:sz w:val="20"/>
          <w:szCs w:val="20"/>
        </w:rPr>
        <w:t>Web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of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Science</w:t>
      </w:r>
      <w:proofErr w:type="spellEnd"/>
      <w:r w:rsidRPr="00087775">
        <w:rPr>
          <w:iCs/>
          <w:sz w:val="20"/>
          <w:szCs w:val="20"/>
        </w:rPr>
        <w:t xml:space="preserve"> або </w:t>
      </w:r>
      <w:proofErr w:type="spellStart"/>
      <w:r w:rsidRPr="00087775">
        <w:rPr>
          <w:iCs/>
          <w:sz w:val="20"/>
          <w:szCs w:val="20"/>
        </w:rPr>
        <w:t>Web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of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Knowledge</w:t>
      </w:r>
      <w:proofErr w:type="spellEnd"/>
      <w:r w:rsidRPr="00087775">
        <w:rPr>
          <w:iCs/>
          <w:sz w:val="20"/>
          <w:szCs w:val="20"/>
        </w:rPr>
        <w:t xml:space="preserve"> – це пошукова платформа компанії </w:t>
      </w:r>
      <w:proofErr w:type="spellStart"/>
      <w:r w:rsidRPr="00087775">
        <w:rPr>
          <w:iCs/>
          <w:sz w:val="20"/>
          <w:szCs w:val="20"/>
        </w:rPr>
        <w:t>Thomson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Reuters</w:t>
      </w:r>
      <w:proofErr w:type="spellEnd"/>
      <w:r w:rsidRPr="00087775">
        <w:rPr>
          <w:iCs/>
          <w:sz w:val="20"/>
          <w:szCs w:val="20"/>
        </w:rPr>
        <w:t xml:space="preserve">, що поєднує реферативні </w:t>
      </w:r>
      <w:r w:rsidR="008F1AD2">
        <w:rPr>
          <w:sz w:val="20"/>
          <w:szCs w:val="20"/>
        </w:rPr>
        <w:t>бази</w:t>
      </w:r>
      <w:r w:rsidR="008F1AD2">
        <w:rPr>
          <w:sz w:val="20"/>
          <w:szCs w:val="20"/>
        </w:rPr>
        <w:t xml:space="preserve"> даних</w:t>
      </w:r>
      <w:r w:rsidR="000C6EC0" w:rsidRPr="00087775">
        <w:rPr>
          <w:iCs/>
          <w:sz w:val="20"/>
          <w:szCs w:val="20"/>
        </w:rPr>
        <w:t xml:space="preserve"> </w:t>
      </w:r>
      <w:r w:rsidRPr="00087775">
        <w:rPr>
          <w:iCs/>
          <w:sz w:val="20"/>
          <w:szCs w:val="20"/>
        </w:rPr>
        <w:t xml:space="preserve">публікацій у наукових журналах та патентів, в тому числі </w:t>
      </w:r>
      <w:r w:rsidR="0006465F">
        <w:rPr>
          <w:sz w:val="20"/>
          <w:szCs w:val="20"/>
        </w:rPr>
        <w:t>бази</w:t>
      </w:r>
      <w:r w:rsidR="008F1AD2">
        <w:rPr>
          <w:sz w:val="20"/>
          <w:szCs w:val="20"/>
        </w:rPr>
        <w:t xml:space="preserve"> даних</w:t>
      </w:r>
      <w:r w:rsidRPr="00087775">
        <w:rPr>
          <w:iCs/>
          <w:sz w:val="20"/>
          <w:szCs w:val="20"/>
        </w:rPr>
        <w:t>, що враховують взаємне цитування публікацій</w:t>
      </w:r>
      <w:r>
        <w:rPr>
          <w:iCs/>
          <w:sz w:val="20"/>
          <w:szCs w:val="20"/>
        </w:rPr>
        <w:t xml:space="preserve"> </w:t>
      </w: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Жабін</w:t>
      </w:r>
      <w:proofErr w:type="spellEnd"/>
      <w:r>
        <w:rPr>
          <w:sz w:val="20"/>
          <w:szCs w:val="20"/>
        </w:rPr>
        <w:t xml:space="preserve"> А., 2016)</w:t>
      </w:r>
      <w:r w:rsidRPr="001B7FF8">
        <w:rPr>
          <w:sz w:val="20"/>
          <w:szCs w:val="20"/>
        </w:rPr>
        <w:t>.</w:t>
      </w:r>
      <w:r w:rsidR="00185D47">
        <w:rPr>
          <w:sz w:val="20"/>
          <w:szCs w:val="20"/>
        </w:rPr>
        <w:t xml:space="preserve"> </w:t>
      </w:r>
      <w:r w:rsidR="005A3032">
        <w:rPr>
          <w:iCs/>
          <w:sz w:val="20"/>
          <w:szCs w:val="20"/>
        </w:rPr>
        <w:t xml:space="preserve">Ця </w:t>
      </w:r>
      <w:r w:rsidR="008F1AD2">
        <w:rPr>
          <w:sz w:val="20"/>
          <w:szCs w:val="20"/>
        </w:rPr>
        <w:t>платформа</w:t>
      </w:r>
      <w:r w:rsidR="000C6EC0">
        <w:rPr>
          <w:iCs/>
          <w:sz w:val="20"/>
          <w:szCs w:val="20"/>
        </w:rPr>
        <w:t xml:space="preserve"> </w:t>
      </w:r>
      <w:r w:rsidR="005A3032">
        <w:rPr>
          <w:iCs/>
          <w:sz w:val="20"/>
          <w:szCs w:val="20"/>
        </w:rPr>
        <w:t>була утворена у 2001 році</w:t>
      </w:r>
      <w:r w:rsidR="00185D47" w:rsidRPr="00185D47">
        <w:rPr>
          <w:iCs/>
          <w:sz w:val="20"/>
          <w:szCs w:val="20"/>
        </w:rPr>
        <w:t xml:space="preserve">, а її власником є інвестиційна компанія </w:t>
      </w:r>
      <w:proofErr w:type="spellStart"/>
      <w:r w:rsidR="00185D47" w:rsidRPr="00185D47">
        <w:rPr>
          <w:iCs/>
          <w:sz w:val="20"/>
          <w:szCs w:val="20"/>
        </w:rPr>
        <w:t>Clarivate</w:t>
      </w:r>
      <w:proofErr w:type="spellEnd"/>
      <w:r w:rsidR="00185D47" w:rsidRPr="00185D47">
        <w:rPr>
          <w:iCs/>
          <w:sz w:val="20"/>
          <w:szCs w:val="20"/>
        </w:rPr>
        <w:t xml:space="preserve"> </w:t>
      </w:r>
      <w:proofErr w:type="spellStart"/>
      <w:r w:rsidR="00185D47" w:rsidRPr="00185D47">
        <w:rPr>
          <w:iCs/>
          <w:sz w:val="20"/>
          <w:szCs w:val="20"/>
        </w:rPr>
        <w:t>Analytics</w:t>
      </w:r>
      <w:proofErr w:type="spellEnd"/>
      <w:r w:rsidR="00185D47">
        <w:rPr>
          <w:iCs/>
          <w:sz w:val="20"/>
          <w:szCs w:val="20"/>
        </w:rPr>
        <w:t>.</w:t>
      </w:r>
      <w:r w:rsidR="00D07142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Web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of</w:t>
      </w:r>
      <w:proofErr w:type="spellEnd"/>
      <w:r w:rsidRPr="00087775">
        <w:rPr>
          <w:iCs/>
          <w:sz w:val="20"/>
          <w:szCs w:val="20"/>
        </w:rPr>
        <w:t xml:space="preserve"> </w:t>
      </w:r>
      <w:proofErr w:type="spellStart"/>
      <w:r w:rsidRPr="00087775">
        <w:rPr>
          <w:iCs/>
          <w:sz w:val="20"/>
          <w:szCs w:val="20"/>
        </w:rPr>
        <w:t>Science</w:t>
      </w:r>
      <w:proofErr w:type="spellEnd"/>
      <w:r w:rsidRPr="00087775">
        <w:rPr>
          <w:iCs/>
          <w:sz w:val="20"/>
          <w:szCs w:val="20"/>
        </w:rPr>
        <w:t xml:space="preserve"> є </w:t>
      </w:r>
      <w:r w:rsidR="005A3032">
        <w:rPr>
          <w:iCs/>
          <w:sz w:val="20"/>
          <w:szCs w:val="20"/>
        </w:rPr>
        <w:t>однією з найавторитетніших</w:t>
      </w:r>
      <w:r w:rsidRPr="00087775">
        <w:rPr>
          <w:iCs/>
          <w:sz w:val="20"/>
          <w:szCs w:val="20"/>
        </w:rPr>
        <w:t xml:space="preserve"> в світі аналітичною </w:t>
      </w:r>
      <w:proofErr w:type="spellStart"/>
      <w:r w:rsidRPr="00087775">
        <w:rPr>
          <w:iCs/>
          <w:sz w:val="20"/>
          <w:szCs w:val="20"/>
        </w:rPr>
        <w:t>політематичною</w:t>
      </w:r>
      <w:proofErr w:type="spellEnd"/>
      <w:r w:rsidRPr="00087775">
        <w:rPr>
          <w:iCs/>
          <w:sz w:val="20"/>
          <w:szCs w:val="20"/>
        </w:rPr>
        <w:t xml:space="preserve"> </w:t>
      </w:r>
      <w:r w:rsidR="00803165">
        <w:rPr>
          <w:sz w:val="20"/>
          <w:szCs w:val="20"/>
        </w:rPr>
        <w:t>базою</w:t>
      </w:r>
      <w:r w:rsidR="008F1AD2">
        <w:rPr>
          <w:sz w:val="20"/>
          <w:szCs w:val="20"/>
        </w:rPr>
        <w:t xml:space="preserve"> даних</w:t>
      </w:r>
      <w:r w:rsidRPr="00D07142">
        <w:rPr>
          <w:iCs/>
          <w:sz w:val="20"/>
          <w:szCs w:val="20"/>
        </w:rPr>
        <w:t>,</w:t>
      </w:r>
      <w:r w:rsidRPr="00087775">
        <w:rPr>
          <w:iCs/>
          <w:sz w:val="20"/>
          <w:szCs w:val="20"/>
        </w:rPr>
        <w:t xml:space="preserve"> що включає такі основні ресурси:</w:t>
      </w:r>
    </w:p>
    <w:p w:rsidR="00087775" w:rsidRPr="00087775" w:rsidRDefault="00087775" w:rsidP="00D07142">
      <w:pPr>
        <w:numPr>
          <w:ilvl w:val="1"/>
          <w:numId w:val="1"/>
        </w:numPr>
        <w:tabs>
          <w:tab w:val="left" w:pos="993"/>
          <w:tab w:val="left" w:pos="141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Web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of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Science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Core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Collection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(база наукових журналів із високим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імпакт</w:t>
      </w:r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-</w:t>
      </w:r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фактором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з 1970 року);</w:t>
      </w:r>
    </w:p>
    <w:p w:rsidR="00087775" w:rsidRPr="00155751" w:rsidRDefault="00087775" w:rsidP="00D07142">
      <w:pPr>
        <w:numPr>
          <w:ilvl w:val="1"/>
          <w:numId w:val="1"/>
        </w:numPr>
        <w:tabs>
          <w:tab w:val="left" w:pos="993"/>
          <w:tab w:val="left" w:pos="14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Chinease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Science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Citation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Database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(база цитувань наукових публікацій у КНР</w:t>
      </w:r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з </w:t>
      </w:r>
      <w:r w:rsidRP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1989 року);</w:t>
      </w:r>
    </w:p>
    <w:p w:rsidR="00087775" w:rsidRPr="00087775" w:rsidRDefault="00087775" w:rsidP="00D07142">
      <w:pPr>
        <w:numPr>
          <w:ilvl w:val="1"/>
          <w:numId w:val="1"/>
        </w:numPr>
        <w:tabs>
          <w:tab w:val="left" w:pos="993"/>
          <w:tab w:val="left" w:pos="14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Derwent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Innovation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Index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(база наукових патентів з 1963 року);</w:t>
      </w:r>
    </w:p>
    <w:p w:rsidR="00087775" w:rsidRPr="00087775" w:rsidRDefault="00087775" w:rsidP="00D07142">
      <w:pPr>
        <w:numPr>
          <w:ilvl w:val="1"/>
          <w:numId w:val="1"/>
        </w:numPr>
        <w:tabs>
          <w:tab w:val="left" w:pos="993"/>
          <w:tab w:val="left" w:pos="14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KCI-Korean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Journal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(регіональна база наукових журналів Південної Кореї);</w:t>
      </w:r>
    </w:p>
    <w:p w:rsidR="00087775" w:rsidRPr="00155751" w:rsidRDefault="00155751" w:rsidP="00D07142">
      <w:pPr>
        <w:numPr>
          <w:ilvl w:val="1"/>
          <w:numId w:val="1"/>
        </w:numPr>
        <w:tabs>
          <w:tab w:val="left" w:pos="993"/>
          <w:tab w:val="left" w:pos="14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MEDLINE</w:t>
      </w:r>
      <w:r w:rsidR="00087775"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(</w:t>
      </w:r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бібліографічна база даних національної медичної </w:t>
      </w:r>
      <w:r w:rsidR="00087775"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бібліотеки</w:t>
      </w:r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087775" w:rsidRP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США);</w:t>
      </w:r>
    </w:p>
    <w:p w:rsidR="00087775" w:rsidRPr="00155751" w:rsidRDefault="00155751" w:rsidP="00D07142">
      <w:pPr>
        <w:numPr>
          <w:ilvl w:val="1"/>
          <w:numId w:val="1"/>
        </w:numPr>
        <w:tabs>
          <w:tab w:val="left" w:pos="993"/>
          <w:tab w:val="left" w:pos="14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SciELO</w:t>
      </w:r>
      <w:proofErr w:type="spellEnd"/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Citation</w:t>
      </w:r>
      <w:proofErr w:type="spellEnd"/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Index</w:t>
      </w:r>
      <w:proofErr w:type="spellEnd"/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087775"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(</w:t>
      </w:r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база наукових публікацій </w:t>
      </w:r>
      <w:r w:rsidR="00087775"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Іспанії, Португалії,</w:t>
      </w:r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087775" w:rsidRP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Південної Африки та країн Латинської Америки).</w:t>
      </w:r>
    </w:p>
    <w:p w:rsidR="00087775" w:rsidRPr="00155751" w:rsidRDefault="00087775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</w:pP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lastRenderedPageBreak/>
        <w:t>Web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of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Science</w:t>
      </w:r>
      <w:proofErr w:type="spellEnd"/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охоплює матеріали з природничих, технічних, біологічних, суспільних,</w:t>
      </w:r>
      <w:r w:rsidR="0090483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гуманітарних наук і мистецтва та </w:t>
      </w:r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в</w:t>
      </w:r>
      <w:r w:rsidR="00D07142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ключає понад 12000 журналів, 23000</w:t>
      </w:r>
      <w:r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000 патентів і понад 160 000 матеріалів конференцій</w:t>
      </w:r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155751" w:rsidRPr="00155751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155751" w:rsidRPr="00155751">
        <w:rPr>
          <w:rFonts w:ascii="Times New Roman" w:hAnsi="Times New Roman" w:cs="Times New Roman"/>
          <w:sz w:val="20"/>
          <w:szCs w:val="20"/>
          <w:lang w:val="uk-UA"/>
        </w:rPr>
        <w:t>Жабін</w:t>
      </w:r>
      <w:proofErr w:type="spellEnd"/>
      <w:r w:rsidR="00155751" w:rsidRPr="00155751">
        <w:rPr>
          <w:rFonts w:ascii="Times New Roman" w:hAnsi="Times New Roman" w:cs="Times New Roman"/>
          <w:sz w:val="20"/>
          <w:szCs w:val="20"/>
          <w:lang w:val="uk-UA"/>
        </w:rPr>
        <w:t xml:space="preserve"> А., 2016).</w:t>
      </w:r>
    </w:p>
    <w:p w:rsidR="00087775" w:rsidRPr="00155751" w:rsidRDefault="00087775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proofErr w:type="spellStart"/>
      <w:r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</w:t>
      </w:r>
      <w:r w:rsidR="00CB3015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copus</w:t>
      </w:r>
      <w:proofErr w:type="spellEnd"/>
      <w:r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є найбільшою у світі універсальною реферативною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базою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даних</w:t>
      </w:r>
      <w:r w:rsidR="000C6EC0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r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з м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ожливостями відстеження наукового цитування</w:t>
      </w:r>
      <w:r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публікацій.</w:t>
      </w:r>
      <w:r w:rsidRP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5A3032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Ця </w:t>
      </w:r>
      <w:r w:rsidR="008F1AD2">
        <w:rPr>
          <w:rFonts w:ascii="Times New Roman" w:hAnsi="Times New Roman" w:cs="Times New Roman"/>
          <w:sz w:val="20"/>
          <w:szCs w:val="20"/>
          <w:lang w:val="uk-UA"/>
        </w:rPr>
        <w:t>база даних</w:t>
      </w:r>
      <w:r w:rsidR="000C6EC0" w:rsidRPr="000C6EC0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5A3032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була </w:t>
      </w:r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з</w:t>
      </w:r>
      <w:r w:rsidR="005A3032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аснована у 2004 році</w:t>
      </w:r>
      <w:r w:rsidR="00E61EAB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.</w:t>
      </w:r>
      <w:r w:rsidRP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Її </w:t>
      </w:r>
      <w:r w:rsidRP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розробник</w:t>
      </w:r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ом та власником є видавнича корпорація </w:t>
      </w:r>
      <w:proofErr w:type="spellStart"/>
      <w:r w:rsidR="00155751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Elsevier</w:t>
      </w:r>
      <w:proofErr w:type="spellEnd"/>
      <w:r w:rsidR="00185D47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.</w:t>
      </w:r>
      <w:r w:rsidR="004E4AB6" w:rsidRPr="004E4AB6">
        <w:rPr>
          <w:lang w:val="uk-UA"/>
        </w:rPr>
        <w:t xml:space="preserve"> </w:t>
      </w:r>
      <w:r w:rsidR="00971EC9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Ресурс індексує понад 21</w:t>
      </w:r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500 рецензованих наукових журналів (близько 60 млн. записів) із різних галузей знань </w:t>
      </w:r>
      <w:r w:rsidR="004E4AB6" w:rsidRPr="00087775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–</w:t>
      </w:r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природничих наук, математики, інжене</w:t>
      </w:r>
      <w:r w:rsid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рії, технології, охорони здоров’</w:t>
      </w:r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я та медицини, соціальних і</w:t>
      </w:r>
      <w:r w:rsidR="00971EC9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гуманітарних наук, а також 130</w:t>
      </w:r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000 книг</w:t>
      </w:r>
      <w:r w:rsidR="00E07ABD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r w:rsidR="00E07ABD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(Кирилова О., 2013)</w:t>
      </w:r>
      <w:r w:rsidR="00E07ABD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.</w:t>
      </w:r>
    </w:p>
    <w:p w:rsidR="007121E2" w:rsidRDefault="005A3032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Проте </w:t>
      </w:r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науковцям слід </w:t>
      </w:r>
      <w:r w:rsidR="00B267E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пам’ятат</w:t>
      </w:r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и, </w:t>
      </w:r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що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бази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даних</w:t>
      </w:r>
      <w:r w:rsidR="000C6EC0" w:rsidRPr="000C6EC0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 xml:space="preserve"> </w:t>
      </w:r>
      <w:proofErr w:type="spellStart"/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Web</w:t>
      </w:r>
      <w:proofErr w:type="spellEnd"/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of</w:t>
      </w:r>
      <w:proofErr w:type="spellEnd"/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Science</w:t>
      </w:r>
      <w:proofErr w:type="spellEnd"/>
      <w:r w:rsidR="004E4AB6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та </w:t>
      </w:r>
      <w:proofErr w:type="spellStart"/>
      <w:r w:rsidR="006A746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="004E4AB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є бібліографічними й реферативними платформами, які не ведуть власної видавничої діяльності, а займаються тим, що складають переліки вартих уваги наукових видань та здійснюють їх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наукометричну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обробку, головним чином відстежують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цитованість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робіт, опублікованих у цих виданнях, і складають відповідні індекси. Отже, «опублікуватися в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Скопусі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» в буквальному смислі цього виразу просто неможливо, оскільки ані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, ані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Web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of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Science</w:t>
      </w:r>
      <w:proofErr w:type="spellEnd"/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нічого не публікують, окрім переліків наукових видань, які ними індексуються </w:t>
      </w:r>
      <w:r w:rsid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(</w:t>
      </w:r>
      <w:proofErr w:type="spellStart"/>
      <w:r w:rsid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Шрамко</w:t>
      </w:r>
      <w:proofErr w:type="spellEnd"/>
      <w:r w:rsid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Я., 2018)</w:t>
      </w:r>
      <w:r w:rsidR="00087775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.</w:t>
      </w:r>
    </w:p>
    <w:p w:rsidR="00B267EB" w:rsidRPr="00E7673B" w:rsidRDefault="005A3032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Варто зауважити, що д</w:t>
      </w:r>
      <w:r w:rsidR="00B267EB"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ля того, щоб </w:t>
      </w:r>
      <w:r w:rsidR="004E1358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вітчизняним журналам </w:t>
      </w:r>
      <w:r w:rsidR="00B267EB"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увійти до переліку наукових видань, які індексуються у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базах даних</w:t>
      </w:r>
      <w:r w:rsidR="00B267EB"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6A746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="00B267E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та </w:t>
      </w:r>
      <w:proofErr w:type="spellStart"/>
      <w:r w:rsidR="00B267E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Web</w:t>
      </w:r>
      <w:proofErr w:type="spellEnd"/>
      <w:r w:rsidR="00B267E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B267E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of</w:t>
      </w:r>
      <w:proofErr w:type="spellEnd"/>
      <w:r w:rsidR="00B267E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B267E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Science</w:t>
      </w:r>
      <w:proofErr w:type="spellEnd"/>
      <w:r w:rsidR="00B267E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, </w:t>
      </w:r>
      <w:r w:rsidR="000C6EC0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їм потрібно </w:t>
      </w:r>
      <w:r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мати</w:t>
      </w:r>
      <w:r w:rsidR="00B267EB"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: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– м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іжнародний</w:t>
      </w:r>
      <w:r w:rsid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ста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ндартний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номер</w:t>
      </w:r>
      <w:r w:rsidR="00E07ABD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серій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ного видання (ISSN – </w:t>
      </w:r>
      <w:proofErr w:type="spellStart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International</w:t>
      </w:r>
      <w:proofErr w:type="spellEnd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Standard </w:t>
      </w:r>
      <w:proofErr w:type="spellStart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Serials</w:t>
      </w:r>
      <w:proofErr w:type="spellEnd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Number</w:t>
      </w:r>
      <w:proofErr w:type="spellEnd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);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– апарат рецензування статей;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– м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іжнародний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склад редакційної ради;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– м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іжнародний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склад авторів;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– ч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ітку періодичність і регулярність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виходу у світ чергових випусків видання;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– я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кісне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оформлення статті;</w:t>
      </w:r>
    </w:p>
    <w:p w:rsidR="00B267EB" w:rsidRPr="00E7673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– 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англомовний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веб-ресурс</w:t>
      </w:r>
      <w:proofErr w:type="spellEnd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, на якому повинна </w:t>
      </w:r>
      <w:r w:rsid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відображатися </w:t>
      </w:r>
      <w:r w:rsidR="005A3032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повна інформація про журнал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. </w:t>
      </w:r>
    </w:p>
    <w:p w:rsidR="00B267EB" w:rsidRDefault="00B267EB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У разі невиконання викладених умов </w:t>
      </w:r>
      <w:proofErr w:type="spellStart"/>
      <w:r w:rsidR="006A746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r w:rsidR="00E7673B"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та </w:t>
      </w:r>
      <w:proofErr w:type="spellStart"/>
      <w:r w:rsidR="00E7673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Web</w:t>
      </w:r>
      <w:proofErr w:type="spellEnd"/>
      <w:r w:rsidR="00E7673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E7673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of</w:t>
      </w:r>
      <w:proofErr w:type="spellEnd"/>
      <w:r w:rsidR="00E7673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proofErr w:type="spellStart"/>
      <w:r w:rsidR="00E7673B" w:rsidRPr="004E4AB6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Science</w:t>
      </w:r>
      <w:proofErr w:type="spellEnd"/>
      <w:r w:rsidR="00E7673B"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залишають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за собою право не розпочинати експертизу журналу</w:t>
      </w:r>
      <w:r w:rsidR="00C80B48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</w:t>
      </w:r>
      <w:r w:rsidR="00C80B48"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(Кирилова О., 2013)</w:t>
      </w:r>
      <w:r w:rsidRPr="00E7673B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.</w:t>
      </w:r>
    </w:p>
    <w:p w:rsidR="00BC6C9F" w:rsidRPr="008876F7" w:rsidRDefault="008876F7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Також для того, щоб </w:t>
      </w:r>
      <w:r w:rsidRPr="008876F7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в</w:t>
      </w:r>
      <w:r w:rsidR="00BC6C9F" w:rsidRPr="008876F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изначитись з журналом для публікації,</w:t>
      </w:r>
      <w:r w:rsidR="000B123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науковець повинен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оцінити його</w:t>
      </w:r>
      <w:r w:rsidR="00BC6C9F" w:rsidRPr="008876F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імпакт-фактор</w:t>
      </w:r>
      <w:proofErr w:type="spellEnd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(</w:t>
      </w:r>
      <w:r w:rsidRPr="008876F7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формальний чисельний показник інформаційної з</w:t>
      </w:r>
      <w:r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начимості наукового журналу, який</w:t>
      </w:r>
      <w:r w:rsidRPr="008876F7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 xml:space="preserve"> показує, скільки разів у середньому цитується кожна опублікована в журналі стаття протягом двох наступних років після виходу).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BC6C9F" w:rsidRPr="008876F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Вважається, що чим вище з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начення </w:t>
      </w:r>
      <w:proofErr w:type="spellStart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імпакт-фактору</w:t>
      </w:r>
      <w:proofErr w:type="spellEnd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, тим вища</w:t>
      </w:r>
      <w:r w:rsidR="00BC6C9F" w:rsidRPr="008876F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наукова цінність та авторитетність журналу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iCs/>
          <w:sz w:val="20"/>
          <w:szCs w:val="20"/>
          <w:lang w:val="uk-UA" w:eastAsia="uk-UA"/>
        </w:rPr>
        <w:t>(Кирилова О., 2013)</w:t>
      </w:r>
      <w:r w:rsidR="00BC6C9F" w:rsidRPr="008876F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</w:p>
    <w:p w:rsidR="00D55E18" w:rsidRDefault="00851A64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Розглянемо докладніше</w:t>
      </w:r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, яким вимогам має відповіда</w:t>
      </w:r>
      <w:r w:rsidR="004E1358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ти стаття, щоб її опублікували у вітчизняному</w:t>
      </w:r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науковому вид</w:t>
      </w:r>
      <w:r w:rsidR="006072E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анні, що входить до </w:t>
      </w:r>
      <w:proofErr w:type="spellStart"/>
      <w:r w:rsidR="006A746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або</w:t>
      </w:r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Web</w:t>
      </w:r>
      <w:proofErr w:type="spellEnd"/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of</w:t>
      </w:r>
      <w:proofErr w:type="spellEnd"/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Science</w:t>
      </w:r>
      <w:proofErr w:type="spellEnd"/>
      <w:r w:rsidR="00276A07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. </w:t>
      </w:r>
      <w:r w:rsidR="00F66ABD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Першою і найважливішою вимогою до статті є </w:t>
      </w: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актуальність</w:t>
      </w:r>
      <w:r w:rsidR="00764775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її теми та структурованість матеріалу</w:t>
      </w:r>
      <w:r w:rsidR="00F66ABD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. Зазвичай, </w:t>
      </w:r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структура статті повинна містити такі елементи: Вступ (</w:t>
      </w:r>
      <w:proofErr w:type="spellStart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Introduction</w:t>
      </w:r>
      <w:proofErr w:type="spellEnd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), М</w:t>
      </w:r>
      <w:r w:rsidR="00AB1B77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етодика</w:t>
      </w:r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AB1B77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дослідження</w:t>
      </w:r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(</w:t>
      </w:r>
      <w:proofErr w:type="spellStart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Methods</w:t>
      </w:r>
      <w:proofErr w:type="spellEnd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), </w:t>
      </w:r>
      <w:r w:rsidR="00AB1B77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Результати дослідження </w:t>
      </w:r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(</w:t>
      </w:r>
      <w:proofErr w:type="spellStart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Results</w:t>
      </w:r>
      <w:proofErr w:type="spellEnd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), </w:t>
      </w:r>
      <w:r w:rsidR="00AB1B77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Висновки</w:t>
      </w:r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(</w:t>
      </w:r>
      <w:proofErr w:type="spellStart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Conclusions</w:t>
      </w:r>
      <w:proofErr w:type="spellEnd"/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)</w:t>
      </w:r>
      <w:r w:rsid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, </w:t>
      </w:r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Список використаних джерел (</w:t>
      </w:r>
      <w:proofErr w:type="spellStart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References</w:t>
      </w:r>
      <w:proofErr w:type="spellEnd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)</w:t>
      </w:r>
      <w:r w:rsidR="00F66ABD" w:rsidRP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  <w:r w:rsidR="00AB1B7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Також необхідно звернути увагу на о</w:t>
      </w:r>
      <w:r w:rsidR="000B12D5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формлення статті, яке може здійснюватися</w:t>
      </w:r>
      <w:r w:rsid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11 чи 12 шрифтом </w:t>
      </w:r>
      <w:proofErr w:type="spellStart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Times</w:t>
      </w:r>
      <w:proofErr w:type="spellEnd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New</w:t>
      </w:r>
      <w:proofErr w:type="spellEnd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Roman</w:t>
      </w:r>
      <w:proofErr w:type="spellEnd"/>
      <w:r w:rsid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та містити від </w:t>
      </w:r>
      <w:r w:rsidR="000B123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0.5 </w:t>
      </w:r>
      <w:r w:rsidR="0059614E"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до 1</w:t>
      </w:r>
      <w:r w:rsid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0B123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друкованого</w:t>
      </w:r>
      <w:r w:rsid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а</w:t>
      </w:r>
      <w:r w:rsidR="000B123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ркуша.</w:t>
      </w:r>
    </w:p>
    <w:p w:rsidR="0059614E" w:rsidRDefault="0059614E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caps/>
          <w:sz w:val="20"/>
          <w:szCs w:val="20"/>
          <w:lang w:val="uk-UA"/>
        </w:rPr>
      </w:pPr>
      <w:r w:rsidRPr="0059614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Наступною вимогою є </w:t>
      </w:r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правильне оформлення</w:t>
      </w:r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>Спис</w:t>
      </w:r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ку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>використаних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>джерел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(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>References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eastAsia="uk-UA"/>
        </w:rPr>
        <w:t>)</w:t>
      </w:r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. У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базах даних</w:t>
      </w: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="006A746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та </w:t>
      </w:r>
      <w:proofErr w:type="spellStart"/>
      <w:r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Web</w:t>
      </w:r>
      <w:proofErr w:type="spellEnd"/>
      <w:r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of</w:t>
      </w:r>
      <w:proofErr w:type="spellEnd"/>
      <w:r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Science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пропонується вісім варіантів стандартів для складання біблі</w:t>
      </w:r>
      <w:r w:rsidR="00794C2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ографічних списків</w:t>
      </w:r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: APA –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American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Psychological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Association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(5th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ed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.);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Council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of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Biology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Editors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– CBE 6th, Citation-Sequence;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Chicago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15th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Edition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(Author-Date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System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);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Harvard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;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Harvard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–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British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Standard; MLA (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Modern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Language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Association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) 6th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Edition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–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Single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Spaced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Reference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List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; NLM –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National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Library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of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Medicine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;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Uniform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Requirements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for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Manuscripts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lastRenderedPageBreak/>
        <w:t>Submitted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to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Biomedical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Journals</w:t>
      </w:r>
      <w:proofErr w:type="spellEnd"/>
      <w:r w:rsidRPr="0059614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  <w:r w:rsidR="00D55E1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D55E18" w:rsidRPr="00D55E1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Також необхідним є подання </w:t>
      </w:r>
      <w:r w:rsidR="00D55E18" w:rsidRPr="00D55E18">
        <w:rPr>
          <w:rFonts w:ascii="Times New Roman" w:hAnsi="Times New Roman" w:cs="Times New Roman"/>
          <w:sz w:val="20"/>
          <w:szCs w:val="20"/>
          <w:lang w:val="uk-UA"/>
        </w:rPr>
        <w:t>перекладеного і транслітерованого латиницею списку використаних джерел:</w:t>
      </w:r>
      <w:r w:rsidR="00D55E18" w:rsidRPr="00D55E18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D55E18" w:rsidRPr="00D55E18">
        <w:rPr>
          <w:rFonts w:ascii="Times New Roman" w:hAnsi="Times New Roman" w:cs="Times New Roman"/>
          <w:caps/>
          <w:sz w:val="20"/>
          <w:szCs w:val="20"/>
          <w:lang w:val="en-US"/>
        </w:rPr>
        <w:t>R</w:t>
      </w:r>
      <w:r w:rsidR="00D55E18" w:rsidRPr="00D55E18">
        <w:rPr>
          <w:rFonts w:ascii="Times New Roman" w:hAnsi="Times New Roman" w:cs="Times New Roman"/>
          <w:sz w:val="20"/>
          <w:szCs w:val="20"/>
          <w:lang w:val="en-US"/>
        </w:rPr>
        <w:t>eferences</w:t>
      </w:r>
      <w:r w:rsidR="00D55E18" w:rsidRPr="00D55E1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D55E18" w:rsidRPr="00D55E18">
        <w:rPr>
          <w:rFonts w:ascii="Times New Roman" w:hAnsi="Times New Roman" w:cs="Times New Roman"/>
          <w:sz w:val="20"/>
          <w:szCs w:val="20"/>
          <w:lang w:val="en-US"/>
        </w:rPr>
        <w:t>translated</w:t>
      </w:r>
      <w:r w:rsidR="00D55E18" w:rsidRPr="00D55E1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55E18" w:rsidRPr="00D55E18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D55E18" w:rsidRPr="00D55E1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55E18" w:rsidRPr="00D55E18">
        <w:rPr>
          <w:rFonts w:ascii="Times New Roman" w:hAnsi="Times New Roman" w:cs="Times New Roman"/>
          <w:sz w:val="20"/>
          <w:szCs w:val="20"/>
          <w:lang w:val="en-US"/>
        </w:rPr>
        <w:t>transliterated</w:t>
      </w:r>
      <w:r w:rsidR="00D55E18" w:rsidRPr="00D55E1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D55E18" w:rsidRPr="00D55E18">
        <w:rPr>
          <w:rFonts w:ascii="Times New Roman" w:hAnsi="Times New Roman" w:cs="Times New Roman"/>
          <w:caps/>
          <w:sz w:val="20"/>
          <w:szCs w:val="20"/>
          <w:lang w:val="uk-UA"/>
        </w:rPr>
        <w:t>.</w:t>
      </w:r>
    </w:p>
    <w:p w:rsidR="00B76BEE" w:rsidRPr="00B76BEE" w:rsidRDefault="00B76BEE" w:rsidP="00D071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Науковцю слід пам’ятати, що о</w:t>
      </w:r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сновна частина посилань у </w:t>
      </w:r>
      <w:r w:rsidR="00C1479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статті </w:t>
      </w:r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має бути на авторитетні джерела останніх 5-7 років</w:t>
      </w: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</w:t>
      </w:r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більшість з яких мають становити наукові </w:t>
      </w:r>
      <w:r w:rsidR="006A746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публікації </w:t>
      </w:r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у журналах.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Якщо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у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дослідженні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відсутні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посилання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на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статті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з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авторитетних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наукових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журналів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які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входять до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наукометричних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даних</w:t>
      </w:r>
      <w:r w:rsidR="00D3081F"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Web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of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Science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та /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або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Scopus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скоріше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всього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це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викличе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недовіру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рецензентів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до </w:t>
      </w:r>
      <w:proofErr w:type="spellStart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роботи</w:t>
      </w:r>
      <w:proofErr w:type="spellEnd"/>
      <w:r w:rsidRPr="00B76BE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9E411D" w:rsidRPr="009E411D" w:rsidRDefault="009D1E6F" w:rsidP="00D07142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9D1E6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Окрему увагу </w:t>
      </w:r>
      <w:r w:rsidR="00CE49ED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авторів </w:t>
      </w:r>
      <w:r w:rsidRPr="009D1E6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мають привернути вимоги до оформлення Анотації (</w:t>
      </w:r>
      <w:proofErr w:type="spellStart"/>
      <w:r w:rsidR="00B5743A">
        <w:fldChar w:fldCharType="begin"/>
      </w:r>
      <w:r w:rsidR="00B5743A" w:rsidRPr="00C54089">
        <w:rPr>
          <w:lang w:val="uk-UA"/>
        </w:rPr>
        <w:instrText xml:space="preserve"> </w:instrText>
      </w:r>
      <w:r w:rsidR="00B5743A">
        <w:instrText>HYPERLINK</w:instrText>
      </w:r>
      <w:r w:rsidR="00B5743A" w:rsidRPr="00C54089">
        <w:rPr>
          <w:lang w:val="uk-UA"/>
        </w:rPr>
        <w:instrText xml:space="preserve"> "</w:instrText>
      </w:r>
      <w:r w:rsidR="00B5743A">
        <w:instrText>http</w:instrText>
      </w:r>
      <w:r w:rsidR="00B5743A" w:rsidRPr="00C54089">
        <w:rPr>
          <w:lang w:val="uk-UA"/>
        </w:rPr>
        <w:instrText>://</w:instrText>
      </w:r>
      <w:r w:rsidR="00B5743A">
        <w:instrText>ae</w:instrText>
      </w:r>
      <w:r w:rsidR="00B5743A" w:rsidRPr="00C54089">
        <w:rPr>
          <w:lang w:val="uk-UA"/>
        </w:rPr>
        <w:instrText>.</w:instrText>
      </w:r>
      <w:r w:rsidR="00B5743A">
        <w:instrText>fl</w:instrText>
      </w:r>
      <w:r w:rsidR="00B5743A" w:rsidRPr="00C54089">
        <w:rPr>
          <w:lang w:val="uk-UA"/>
        </w:rPr>
        <w:instrText>.</w:instrText>
      </w:r>
      <w:r w:rsidR="00B5743A">
        <w:instrText>kpi</w:instrText>
      </w:r>
      <w:r w:rsidR="00B5743A" w:rsidRPr="00C54089">
        <w:rPr>
          <w:lang w:val="uk-UA"/>
        </w:rPr>
        <w:instrText>.</w:instrText>
      </w:r>
      <w:r w:rsidR="00B5743A">
        <w:instrText>ua</w:instrText>
      </w:r>
      <w:r w:rsidR="00B5743A" w:rsidRPr="00C54089">
        <w:rPr>
          <w:lang w:val="uk-UA"/>
        </w:rPr>
        <w:instrText>/</w:instrText>
      </w:r>
      <w:r w:rsidR="00B5743A">
        <w:instrText>public</w:instrText>
      </w:r>
      <w:r w:rsidR="00B5743A" w:rsidRPr="00C54089">
        <w:rPr>
          <w:lang w:val="uk-UA"/>
        </w:rPr>
        <w:instrText>/</w:instrText>
      </w:r>
      <w:r w:rsidR="00B5743A">
        <w:instrText>journals</w:instrText>
      </w:r>
      <w:r w:rsidR="00B5743A" w:rsidRPr="00C54089">
        <w:rPr>
          <w:lang w:val="uk-UA"/>
        </w:rPr>
        <w:instrText>/183/</w:instrText>
      </w:r>
      <w:r w:rsidR="00B5743A">
        <w:instrText>abstract</w:instrText>
      </w:r>
      <w:r w:rsidR="00B5743A" w:rsidRPr="00C54089">
        <w:rPr>
          <w:lang w:val="uk-UA"/>
        </w:rPr>
        <w:instrText>.</w:instrText>
      </w:r>
      <w:r w:rsidR="00B5743A">
        <w:instrText>pdf</w:instrText>
      </w:r>
      <w:r w:rsidR="00B5743A" w:rsidRPr="00C54089">
        <w:rPr>
          <w:lang w:val="uk-UA"/>
        </w:rPr>
        <w:instrText xml:space="preserve">" </w:instrText>
      </w:r>
      <w:r w:rsidR="00B5743A">
        <w:fldChar w:fldCharType="separate"/>
      </w:r>
      <w:r w:rsidRPr="009D1E6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Abstract</w:t>
      </w:r>
      <w:proofErr w:type="spellEnd"/>
      <w:r w:rsidR="00B5743A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fldChar w:fldCharType="end"/>
      </w:r>
      <w:r w:rsidRPr="009D1E6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), яка, зазвичай, подається 9 чи 10 шрифтом трьома мовами (українською, російською та англійською) та м</w:t>
      </w:r>
      <w:r w:rsidR="000B1237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оже містити від 1500 до 1800 друкованих</w:t>
      </w:r>
      <w:r w:rsidRPr="009D1E6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знаків. </w:t>
      </w:r>
      <w:r w:rsidR="009E411D">
        <w:rPr>
          <w:rFonts w:ascii="Times New Roman" w:hAnsi="Times New Roman"/>
          <w:sz w:val="20"/>
          <w:szCs w:val="20"/>
          <w:lang w:val="uk-UA"/>
        </w:rPr>
        <w:t>О</w:t>
      </w:r>
      <w:r w:rsidR="009E411D" w:rsidRPr="009E411D">
        <w:rPr>
          <w:rFonts w:ascii="Times New Roman" w:hAnsi="Times New Roman"/>
          <w:sz w:val="20"/>
          <w:szCs w:val="20"/>
          <w:lang w:val="uk-UA"/>
        </w:rPr>
        <w:t>бов’</w:t>
      </w:r>
      <w:r w:rsidR="009E411D">
        <w:rPr>
          <w:rFonts w:ascii="Times New Roman" w:hAnsi="Times New Roman"/>
          <w:sz w:val="20"/>
          <w:szCs w:val="20"/>
          <w:lang w:val="uk-UA"/>
        </w:rPr>
        <w:t>язковими</w:t>
      </w:r>
      <w:r w:rsidR="009E411D" w:rsidRPr="009E411D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E411D">
        <w:rPr>
          <w:rFonts w:ascii="Times New Roman" w:hAnsi="Times New Roman"/>
          <w:sz w:val="20"/>
          <w:szCs w:val="20"/>
          <w:lang w:val="uk-UA"/>
        </w:rPr>
        <w:t>рисами анотації є</w:t>
      </w:r>
      <w:r w:rsidR="00D3081F">
        <w:rPr>
          <w:rFonts w:ascii="Times New Roman" w:hAnsi="Times New Roman"/>
          <w:sz w:val="20"/>
          <w:szCs w:val="20"/>
          <w:lang w:val="uk-UA"/>
        </w:rPr>
        <w:t xml:space="preserve"> її</w:t>
      </w:r>
      <w:r w:rsidR="009E411D" w:rsidRPr="009E411D">
        <w:rPr>
          <w:rFonts w:ascii="Times New Roman" w:hAnsi="Times New Roman"/>
          <w:sz w:val="20"/>
          <w:szCs w:val="20"/>
          <w:lang w:val="uk-UA"/>
        </w:rPr>
        <w:t xml:space="preserve"> інфор</w:t>
      </w:r>
      <w:r w:rsidR="00D3081F">
        <w:rPr>
          <w:rFonts w:ascii="Times New Roman" w:hAnsi="Times New Roman"/>
          <w:sz w:val="20"/>
          <w:szCs w:val="20"/>
          <w:lang w:val="uk-UA"/>
        </w:rPr>
        <w:t>мативність (без загальних слів), оригінальність, змістовність,</w:t>
      </w:r>
      <w:r w:rsidR="009E411D" w:rsidRPr="009E411D">
        <w:rPr>
          <w:rFonts w:ascii="Times New Roman" w:hAnsi="Times New Roman"/>
          <w:sz w:val="20"/>
          <w:szCs w:val="20"/>
          <w:lang w:val="uk-UA"/>
        </w:rPr>
        <w:t xml:space="preserve"> структурованість </w:t>
      </w:r>
      <w:r w:rsidR="009E411D">
        <w:rPr>
          <w:rFonts w:ascii="Times New Roman" w:hAnsi="Times New Roman"/>
          <w:sz w:val="20"/>
          <w:szCs w:val="20"/>
          <w:lang w:val="uk-UA"/>
        </w:rPr>
        <w:t xml:space="preserve">та </w:t>
      </w:r>
      <w:r w:rsidR="009E411D" w:rsidRPr="009E411D">
        <w:rPr>
          <w:rFonts w:ascii="Times New Roman" w:hAnsi="Times New Roman"/>
          <w:sz w:val="20"/>
          <w:szCs w:val="20"/>
          <w:lang w:val="uk-UA"/>
        </w:rPr>
        <w:t>компактність.</w:t>
      </w:r>
      <w:r w:rsidR="009E411D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1714C9" w:rsidRPr="001714C9" w:rsidRDefault="00DD7752" w:rsidP="00D07142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31090A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Після написання статті та її оформлення, настає черга подання рукопису до редакції журналу. </w:t>
      </w:r>
      <w:r w:rsidR="00B86C67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Є два способи подання статті: традиційний спосіб чи он-лайн подача. За умови он-лайн подачі </w:t>
      </w:r>
      <w:r w:rsidR="00D3081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автору </w:t>
      </w: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необхідно зареєструватися на сайті журналу на платформі </w:t>
      </w:r>
      <w:proofErr w:type="spellStart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Open</w:t>
      </w:r>
      <w:proofErr w:type="spellEnd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Journal</w:t>
      </w:r>
      <w:proofErr w:type="spellEnd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Systems</w:t>
      </w:r>
      <w:proofErr w:type="spellEnd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та пройти п’ять кроків подання матеріалів. </w:t>
      </w:r>
      <w:r w:rsidR="0031090A"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Для реєстрації на відкритій платформі обов’язковим є заповнення такої інформації</w:t>
      </w:r>
      <w:r w:rsidR="00C1479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про автора</w:t>
      </w:r>
      <w:r w:rsidR="00B86C67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як:</w:t>
      </w:r>
      <w:r w:rsidR="0031090A"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ПІБ, місце роботи, посада, адреса електронної пошти та ORCID</w:t>
      </w:r>
      <w:r w:rsidR="0031090A" w:rsidRPr="0031090A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="0031090A"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id</w:t>
      </w:r>
      <w:proofErr w:type="spellEnd"/>
      <w:r w:rsidR="0031090A" w:rsidRPr="0031090A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  <w:r w:rsidR="0031090A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B86C67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Р</w:t>
      </w:r>
      <w:r w:rsidR="001714C9"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едакція </w:t>
      </w:r>
      <w:r w:rsid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журналу має </w:t>
      </w:r>
      <w:r w:rsidR="001714C9"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право не розглядати статті, які:</w:t>
      </w:r>
    </w:p>
    <w:p w:rsidR="001714C9" w:rsidRPr="001714C9" w:rsidRDefault="001714C9" w:rsidP="000C58CB">
      <w:pPr>
        <w:pStyle w:val="a6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не відповідають вимогам до оформлення та до наукового стилю викладу матеріалу;</w:t>
      </w:r>
    </w:p>
    <w:p w:rsidR="001714C9" w:rsidRPr="001714C9" w:rsidRDefault="001714C9" w:rsidP="000C58CB">
      <w:pPr>
        <w:pStyle w:val="a6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не мають наукової новизни та практичної значущості;</w:t>
      </w:r>
    </w:p>
    <w:p w:rsidR="001714C9" w:rsidRPr="001714C9" w:rsidRDefault="001714C9" w:rsidP="000C58CB">
      <w:pPr>
        <w:pStyle w:val="a6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не відповідають тематиці журналу;</w:t>
      </w:r>
    </w:p>
    <w:p w:rsidR="001714C9" w:rsidRPr="001714C9" w:rsidRDefault="001714C9" w:rsidP="000C58CB">
      <w:pPr>
        <w:pStyle w:val="a6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виконані з використанням автоматичного комп’ютерного перекладача;</w:t>
      </w:r>
    </w:p>
    <w:p w:rsidR="001714C9" w:rsidRPr="001714C9" w:rsidRDefault="001714C9" w:rsidP="000C58CB">
      <w:pPr>
        <w:pStyle w:val="a6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не відредаговані (містять граматичні та стилістичні помилки);</w:t>
      </w:r>
    </w:p>
    <w:p w:rsidR="001714C9" w:rsidRPr="001714C9" w:rsidRDefault="001714C9" w:rsidP="000C58CB">
      <w:pPr>
        <w:pStyle w:val="a6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порушують етику наукових досліджень, зокрема, якщо у статті виявлено плагіат, </w:t>
      </w:r>
      <w:proofErr w:type="spellStart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самоплагіат</w:t>
      </w:r>
      <w:proofErr w:type="spellEnd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 фабрикація результатів досліджень, дублювання публікації (</w:t>
      </w:r>
      <w:proofErr w:type="spellStart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duplicate</w:t>
      </w:r>
      <w:proofErr w:type="spellEnd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proofErr w:type="spellStart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publication</w:t>
      </w:r>
      <w:proofErr w:type="spellEnd"/>
      <w:r w:rsidRPr="001714C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)</w:t>
      </w:r>
      <w:r w:rsidR="00C80B4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(</w:t>
      </w:r>
      <w:proofErr w:type="spellStart"/>
      <w:r w:rsidR="00C80B4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Тихонкова</w:t>
      </w:r>
      <w:proofErr w:type="spellEnd"/>
      <w:r w:rsidR="00C80B4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І., 2017).</w:t>
      </w:r>
    </w:p>
    <w:p w:rsidR="00950A43" w:rsidRDefault="00910BB7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10BB7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Після того, як редакція журналу прийняла статтю до розгляду, </w:t>
      </w:r>
      <w:r w:rsidR="006A746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її </w:t>
      </w:r>
      <w:r w:rsidRPr="00910BB7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рукопис </w:t>
      </w:r>
      <w:proofErr w:type="spellStart"/>
      <w:r w:rsidRPr="00910BB7">
        <w:rPr>
          <w:rFonts w:ascii="Times New Roman" w:hAnsi="Times New Roman" w:cs="Times New Roman"/>
          <w:sz w:val="20"/>
          <w:szCs w:val="20"/>
        </w:rPr>
        <w:t>надсила</w:t>
      </w:r>
      <w:proofErr w:type="spellEnd"/>
      <w:r w:rsidRPr="00910BB7">
        <w:rPr>
          <w:rFonts w:ascii="Times New Roman" w:hAnsi="Times New Roman" w:cs="Times New Roman"/>
          <w:sz w:val="20"/>
          <w:szCs w:val="20"/>
          <w:lang w:val="uk-UA"/>
        </w:rPr>
        <w:t>є</w:t>
      </w:r>
      <w:proofErr w:type="spellStart"/>
      <w:r w:rsidRPr="00910BB7">
        <w:rPr>
          <w:rFonts w:ascii="Times New Roman" w:hAnsi="Times New Roman" w:cs="Times New Roman"/>
          <w:sz w:val="20"/>
          <w:szCs w:val="20"/>
        </w:rPr>
        <w:t>ться</w:t>
      </w:r>
      <w:proofErr w:type="spellEnd"/>
      <w:r w:rsidRPr="00910BB7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910BB7">
        <w:rPr>
          <w:rFonts w:ascii="Times New Roman" w:hAnsi="Times New Roman" w:cs="Times New Roman"/>
          <w:sz w:val="20"/>
          <w:szCs w:val="20"/>
        </w:rPr>
        <w:t>рецензування</w:t>
      </w:r>
      <w:proofErr w:type="spellEnd"/>
      <w:r w:rsidRPr="00910BB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10BB7">
        <w:rPr>
          <w:rFonts w:ascii="Times New Roman" w:hAnsi="Times New Roman" w:cs="Times New Roman"/>
          <w:sz w:val="20"/>
          <w:szCs w:val="20"/>
        </w:rPr>
        <w:t>двом</w:t>
      </w:r>
      <w:proofErr w:type="spellEnd"/>
      <w:r w:rsidRPr="00910BB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0BB7">
        <w:rPr>
          <w:rFonts w:ascii="Times New Roman" w:hAnsi="Times New Roman" w:cs="Times New Roman"/>
          <w:sz w:val="20"/>
          <w:szCs w:val="20"/>
        </w:rPr>
        <w:t>незалежним</w:t>
      </w:r>
      <w:proofErr w:type="spellEnd"/>
      <w:r w:rsidRPr="00910BB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0BB7">
        <w:rPr>
          <w:rFonts w:ascii="Times New Roman" w:hAnsi="Times New Roman" w:cs="Times New Roman"/>
          <w:sz w:val="20"/>
          <w:szCs w:val="20"/>
        </w:rPr>
        <w:t>експертам</w:t>
      </w:r>
      <w:proofErr w:type="spellEnd"/>
      <w:r w:rsidRPr="00910BB7">
        <w:rPr>
          <w:rFonts w:ascii="Times New Roman" w:hAnsi="Times New Roman" w:cs="Times New Roman"/>
          <w:sz w:val="20"/>
          <w:szCs w:val="20"/>
        </w:rPr>
        <w:t xml:space="preserve">. </w:t>
      </w:r>
      <w:r w:rsidR="00936E9F" w:rsidRPr="00936E9F">
        <w:rPr>
          <w:rFonts w:ascii="Times New Roman" w:hAnsi="Times New Roman" w:cs="Times New Roman"/>
          <w:sz w:val="20"/>
          <w:szCs w:val="20"/>
        </w:rPr>
        <w:t xml:space="preserve">Вітчизняні наукові видання, як і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зарубіжні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практикують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bCs/>
          <w:sz w:val="20"/>
          <w:szCs w:val="20"/>
        </w:rPr>
        <w:t>подвійне</w:t>
      </w:r>
      <w:proofErr w:type="spellEnd"/>
      <w:r w:rsidR="00936E9F" w:rsidRPr="00936E9F">
        <w:rPr>
          <w:rFonts w:ascii="Times New Roman" w:hAnsi="Times New Roman" w:cs="Times New Roman"/>
          <w:bCs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bCs/>
          <w:sz w:val="20"/>
          <w:szCs w:val="20"/>
        </w:rPr>
        <w:t>анонімне</w:t>
      </w:r>
      <w:proofErr w:type="spellEnd"/>
      <w:r w:rsidR="00936E9F" w:rsidRPr="00936E9F">
        <w:rPr>
          <w:rFonts w:ascii="Times New Roman" w:hAnsi="Times New Roman" w:cs="Times New Roman"/>
          <w:bCs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bCs/>
          <w:sz w:val="20"/>
          <w:szCs w:val="20"/>
        </w:rPr>
        <w:t>рецензування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рукописі</w:t>
      </w:r>
      <w:proofErr w:type="gramStart"/>
      <w:r w:rsidR="00936E9F" w:rsidRPr="00936E9F">
        <w:rPr>
          <w:rFonts w:ascii="Times New Roman" w:hAnsi="Times New Roman" w:cs="Times New Roman"/>
          <w:sz w:val="20"/>
          <w:szCs w:val="20"/>
        </w:rPr>
        <w:t>в</w:t>
      </w:r>
      <w:proofErr w:type="spellEnd"/>
      <w:proofErr w:type="gram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: </w:t>
      </w:r>
      <w:proofErr w:type="gramStart"/>
      <w:r w:rsidR="00936E9F" w:rsidRPr="00936E9F">
        <w:rPr>
          <w:rFonts w:ascii="Times New Roman" w:hAnsi="Times New Roman" w:cs="Times New Roman"/>
          <w:sz w:val="20"/>
          <w:szCs w:val="20"/>
        </w:rPr>
        <w:t>автору</w:t>
      </w:r>
      <w:proofErr w:type="gram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та рецензенту не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повідомляються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імена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один одного.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Попередньо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всі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їх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персональні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дані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видаляються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текстів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статей та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властивостей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36E9F" w:rsidRPr="00936E9F">
        <w:rPr>
          <w:rFonts w:ascii="Times New Roman" w:hAnsi="Times New Roman" w:cs="Times New Roman"/>
          <w:sz w:val="20"/>
          <w:szCs w:val="20"/>
        </w:rPr>
        <w:t>файлів</w:t>
      </w:r>
      <w:proofErr w:type="spellEnd"/>
      <w:r w:rsidR="00936E9F" w:rsidRPr="00936E9F">
        <w:rPr>
          <w:rFonts w:ascii="Times New Roman" w:hAnsi="Times New Roman" w:cs="Times New Roman"/>
          <w:sz w:val="20"/>
          <w:szCs w:val="20"/>
        </w:rPr>
        <w:t>.</w:t>
      </w:r>
      <w:r w:rsidR="00936E9F">
        <w:rPr>
          <w:lang w:val="uk-UA"/>
        </w:rPr>
        <w:t xml:space="preserve"> </w:t>
      </w:r>
      <w:r w:rsidRPr="00C54089">
        <w:rPr>
          <w:rFonts w:ascii="Times New Roman" w:hAnsi="Times New Roman" w:cs="Times New Roman"/>
          <w:sz w:val="20"/>
          <w:szCs w:val="20"/>
          <w:lang w:val="uk-UA"/>
        </w:rPr>
        <w:t xml:space="preserve">Рецензенти ознайомлюються з анотацією статті, </w:t>
      </w:r>
      <w:proofErr w:type="gramStart"/>
      <w:r w:rsidRPr="00C54089">
        <w:rPr>
          <w:rFonts w:ascii="Times New Roman" w:hAnsi="Times New Roman" w:cs="Times New Roman"/>
          <w:sz w:val="20"/>
          <w:szCs w:val="20"/>
          <w:lang w:val="uk-UA"/>
        </w:rPr>
        <w:t>п</w:t>
      </w:r>
      <w:proofErr w:type="gramEnd"/>
      <w:r w:rsidRPr="00C54089">
        <w:rPr>
          <w:rFonts w:ascii="Times New Roman" w:hAnsi="Times New Roman" w:cs="Times New Roman"/>
          <w:sz w:val="20"/>
          <w:szCs w:val="20"/>
          <w:lang w:val="uk-UA"/>
        </w:rPr>
        <w:t>ісля чого погоджуються або відмовляються рецензувати даний матеріал. У разі відмов</w:t>
      </w:r>
      <w:r>
        <w:rPr>
          <w:rFonts w:ascii="Times New Roman" w:hAnsi="Times New Roman" w:cs="Times New Roman"/>
          <w:sz w:val="20"/>
          <w:szCs w:val="20"/>
          <w:lang w:val="uk-UA"/>
        </w:rPr>
        <w:t>и –</w:t>
      </w:r>
      <w:r w:rsidRPr="00C54089">
        <w:rPr>
          <w:rFonts w:ascii="Times New Roman" w:hAnsi="Times New Roman" w:cs="Times New Roman"/>
          <w:sz w:val="20"/>
          <w:szCs w:val="20"/>
          <w:lang w:val="uk-UA"/>
        </w:rPr>
        <w:t xml:space="preserve"> призначаються інші.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Зазвичай, рецензенти звертають увагу на новизну і актуальність статті, використання сучасних методів дослідження, логічність викладення матеріалу, список використаних джерел, оформлення статті</w:t>
      </w:r>
      <w:r w:rsidR="000B1237">
        <w:rPr>
          <w:rFonts w:ascii="Times New Roman" w:hAnsi="Times New Roman" w:cs="Times New Roman"/>
          <w:sz w:val="20"/>
          <w:szCs w:val="20"/>
          <w:lang w:val="uk-UA"/>
        </w:rPr>
        <w:t xml:space="preserve"> тощо</w:t>
      </w:r>
      <w:r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9048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04831" w:rsidRPr="000B1237">
        <w:rPr>
          <w:rFonts w:ascii="Times New Roman" w:hAnsi="Times New Roman" w:cs="Times New Roman"/>
          <w:sz w:val="20"/>
          <w:szCs w:val="20"/>
          <w:lang w:val="uk-UA"/>
        </w:rPr>
        <w:t xml:space="preserve">Після завершення процесу рецензування вся відповідна інформація надсилається автору. </w:t>
      </w:r>
      <w:r w:rsidR="00904831" w:rsidRPr="00904831">
        <w:rPr>
          <w:rFonts w:ascii="Times New Roman" w:hAnsi="Times New Roman" w:cs="Times New Roman"/>
          <w:sz w:val="20"/>
          <w:szCs w:val="20"/>
        </w:rPr>
        <w:t xml:space="preserve">Автор </w:t>
      </w:r>
      <w:proofErr w:type="spellStart"/>
      <w:r w:rsidR="00904831" w:rsidRPr="00904831">
        <w:rPr>
          <w:rFonts w:ascii="Times New Roman" w:hAnsi="Times New Roman" w:cs="Times New Roman"/>
          <w:sz w:val="20"/>
          <w:szCs w:val="20"/>
        </w:rPr>
        <w:t>доопрацьовує</w:t>
      </w:r>
      <w:proofErr w:type="spellEnd"/>
      <w:r w:rsidR="00904831" w:rsidRPr="0090483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04831" w:rsidRPr="00904831">
        <w:rPr>
          <w:rFonts w:ascii="Times New Roman" w:hAnsi="Times New Roman" w:cs="Times New Roman"/>
          <w:sz w:val="20"/>
          <w:szCs w:val="20"/>
        </w:rPr>
        <w:t>рукопис</w:t>
      </w:r>
      <w:proofErr w:type="spellEnd"/>
      <w:r w:rsidR="00904831" w:rsidRPr="00904831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="00904831" w:rsidRPr="00904831">
        <w:rPr>
          <w:rFonts w:ascii="Times New Roman" w:hAnsi="Times New Roman" w:cs="Times New Roman"/>
          <w:sz w:val="20"/>
          <w:szCs w:val="20"/>
        </w:rPr>
        <w:t>завантажує</w:t>
      </w:r>
      <w:proofErr w:type="spellEnd"/>
      <w:r w:rsidR="00904831" w:rsidRPr="00904831">
        <w:rPr>
          <w:rFonts w:ascii="Times New Roman" w:hAnsi="Times New Roman" w:cs="Times New Roman"/>
          <w:sz w:val="20"/>
          <w:szCs w:val="20"/>
        </w:rPr>
        <w:t xml:space="preserve"> в систему журналу </w:t>
      </w:r>
      <w:proofErr w:type="spellStart"/>
      <w:r w:rsidR="00904831" w:rsidRPr="00904831">
        <w:rPr>
          <w:rFonts w:ascii="Times New Roman" w:hAnsi="Times New Roman" w:cs="Times New Roman"/>
          <w:sz w:val="20"/>
          <w:szCs w:val="20"/>
        </w:rPr>
        <w:t>його</w:t>
      </w:r>
      <w:proofErr w:type="spellEnd"/>
      <w:r w:rsidR="00904831" w:rsidRPr="0090483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04831" w:rsidRPr="00904831">
        <w:rPr>
          <w:rFonts w:ascii="Times New Roman" w:hAnsi="Times New Roman" w:cs="Times New Roman"/>
          <w:sz w:val="20"/>
          <w:szCs w:val="20"/>
        </w:rPr>
        <w:t>нову</w:t>
      </w:r>
      <w:proofErr w:type="spellEnd"/>
      <w:r w:rsidR="00904831" w:rsidRPr="0090483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04831" w:rsidRPr="00904831">
        <w:rPr>
          <w:rFonts w:ascii="Times New Roman" w:hAnsi="Times New Roman" w:cs="Times New Roman"/>
          <w:sz w:val="20"/>
          <w:szCs w:val="20"/>
        </w:rPr>
        <w:t>версію</w:t>
      </w:r>
      <w:proofErr w:type="spellEnd"/>
      <w:r w:rsidR="00904831" w:rsidRPr="00904831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950A43" w:rsidRPr="00950A43" w:rsidRDefault="00D3081F" w:rsidP="00D071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Варто </w:t>
      </w:r>
      <w:r w:rsidR="000C58CB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також </w:t>
      </w:r>
      <w:r w:rsidR="006A746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зазначити</w:t>
      </w:r>
      <w:r w:rsidR="00950A43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, що </w:t>
      </w:r>
      <w:r w:rsidR="00A8356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ре</w:t>
      </w:r>
      <w:r w:rsidR="00C1479F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дакції</w:t>
      </w: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вітчизняних журналів, які</w:t>
      </w:r>
      <w:r w:rsidR="00A8356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індексуються в </w:t>
      </w:r>
      <w:r w:rsidR="00B5743A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базах даних</w:t>
      </w:r>
      <w:r w:rsidR="00B5743A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6A7466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="00A83561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та</w:t>
      </w:r>
      <w:r w:rsidR="00A83561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A83561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Web</w:t>
      </w:r>
      <w:proofErr w:type="spellEnd"/>
      <w:r w:rsidR="00A83561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A83561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of</w:t>
      </w:r>
      <w:proofErr w:type="spellEnd"/>
      <w:r w:rsidR="00A83561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A83561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Science</w:t>
      </w:r>
      <w:proofErr w:type="spellEnd"/>
      <w:r w:rsidR="00A8356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A83561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надають перевагу тим</w:t>
      </w:r>
      <w:r w:rsidR="00950A43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950A43" w:rsidRPr="00A83561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публікаціям, </w:t>
      </w:r>
      <w:r w:rsidR="00A83561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які були підготовлені</w:t>
      </w:r>
      <w:r w:rsidR="00950A43" w:rsidRPr="00A83561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у співавторстві із закордонними колегами, </w:t>
      </w:r>
      <w:r w:rsidR="00950A43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а також </w:t>
      </w:r>
      <w:r w:rsidR="00950A43" w:rsidRPr="00A83561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емпіричним статтям, які представляють результати експериментальних досліджень.</w:t>
      </w:r>
    </w:p>
    <w:p w:rsidR="007A2585" w:rsidRDefault="00C1479F" w:rsidP="004663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Отже</w:t>
      </w:r>
      <w:r w:rsidR="004C4A9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,</w:t>
      </w:r>
      <w:r w:rsidR="0002365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6A746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розглянувши</w:t>
      </w:r>
      <w:r w:rsidR="0002365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</w:t>
      </w:r>
      <w:r w:rsidR="006A7466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особливості </w:t>
      </w:r>
      <w:r w:rsidR="004C4A9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на</w:t>
      </w:r>
      <w:r w:rsidR="0003740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писання та подання наукових ста</w:t>
      </w:r>
      <w:r w:rsidR="004C4A9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тей у вітчизняні журнали,</w:t>
      </w:r>
      <w:r w:rsidR="00023659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які</w:t>
      </w:r>
      <w:r w:rsidR="004C4A9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індексуються в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базах даних</w:t>
      </w:r>
      <w:r w:rsidR="00D3081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505EFE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="004C4A9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та</w:t>
      </w:r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Web</w:t>
      </w:r>
      <w:proofErr w:type="spellEnd"/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of</w:t>
      </w:r>
      <w:proofErr w:type="spellEnd"/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Science</w:t>
      </w:r>
      <w:proofErr w:type="spellEnd"/>
      <w:r w:rsidR="006A7466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можемо зауважити, 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що </w:t>
      </w:r>
      <w:r w:rsidR="00B86C6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вимоги 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до публікацій </w:t>
      </w:r>
      <w:r w:rsidR="00B86C6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можуть різнитися м</w:t>
      </w:r>
      <w:r w:rsidR="00147CB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іж собою в залежності від </w:t>
      </w:r>
      <w:r w:rsidR="00C656A2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того друковане чи електронне наукове видання</w:t>
      </w:r>
      <w:r w:rsidR="00147CB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, 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база</w:t>
      </w:r>
      <w:r w:rsidR="008F1AD2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 даних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, яка його індексує</w:t>
      </w:r>
      <w:r w:rsidR="00B5743A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тощо. А</w:t>
      </w:r>
      <w:r w:rsidR="00147CBF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ле </w:t>
      </w:r>
      <w:r w:rsidR="0003740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розглянуті нами 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особливості </w:t>
      </w:r>
      <w:r w:rsidR="00B5743A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в загальному </w:t>
      </w:r>
      <w:r w:rsidR="0003740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відображають правила </w:t>
      </w:r>
      <w:bookmarkStart w:id="0" w:name="_GoBack"/>
      <w:bookmarkEnd w:id="0"/>
      <w:r w:rsidR="0003740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написання, оформлення та подання рукописів до журналів, що </w:t>
      </w:r>
      <w:r w:rsidR="0003740E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індексуються в </w:t>
      </w:r>
      <w:proofErr w:type="spellStart"/>
      <w:r w:rsidR="00505EFE" w:rsidRPr="00155751">
        <w:rPr>
          <w:rFonts w:ascii="Times New Roman" w:eastAsia="Times New Roman" w:hAnsi="Times New Roman" w:cs="Times New Roman"/>
          <w:bCs/>
          <w:iCs/>
          <w:sz w:val="20"/>
          <w:szCs w:val="20"/>
          <w:lang w:val="uk-UA" w:eastAsia="uk-UA"/>
        </w:rPr>
        <w:t>Scopus</w:t>
      </w:r>
      <w:proofErr w:type="spellEnd"/>
      <w:r w:rsidR="0003740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та</w:t>
      </w:r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Web</w:t>
      </w:r>
      <w:proofErr w:type="spellEnd"/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of</w:t>
      </w:r>
      <w:proofErr w:type="spellEnd"/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proofErr w:type="spellStart"/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Science</w:t>
      </w:r>
      <w:proofErr w:type="spellEnd"/>
      <w:r w:rsidR="0003740E" w:rsidRPr="00276A07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.</w:t>
      </w:r>
      <w:r w:rsidR="00064429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І </w:t>
      </w:r>
      <w:r w:rsidR="009B643B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дотримання цих правил</w:t>
      </w:r>
      <w:r w:rsidR="00505EFE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>, на нашу думку,</w:t>
      </w:r>
      <w:r w:rsidR="009B643B"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t xml:space="preserve"> дасть змогу автору уникнути типових помилок в публікації своїх матеріалів досліджень та коректно представити їх в кращих вітчизняних наукових виданнях.</w:t>
      </w:r>
    </w:p>
    <w:p w:rsidR="007A2585" w:rsidRDefault="007A2585">
      <w:pP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val="uk-UA" w:eastAsia="uk-UA"/>
        </w:rPr>
        <w:br w:type="page"/>
      </w:r>
    </w:p>
    <w:p w:rsidR="008F6BA7" w:rsidRPr="00C4552E" w:rsidRDefault="008F6BA7" w:rsidP="002B2538">
      <w:pPr>
        <w:spacing w:after="0" w:line="240" w:lineRule="auto"/>
        <w:ind w:firstLine="567"/>
        <w:jc w:val="center"/>
        <w:rPr>
          <w:rFonts w:ascii="Times New Roman" w:hAnsi="Times New Roman" w:cs="Times New Roman"/>
          <w:lang w:val="uk-UA"/>
        </w:rPr>
      </w:pPr>
      <w:r w:rsidRPr="00C4552E">
        <w:rPr>
          <w:rFonts w:ascii="Times New Roman" w:hAnsi="Times New Roman" w:cs="Times New Roman"/>
          <w:b/>
          <w:lang w:val="uk-UA"/>
        </w:rPr>
        <w:lastRenderedPageBreak/>
        <w:t>ЗАЯВКА</w:t>
      </w:r>
    </w:p>
    <w:p w:rsidR="008F6BA7" w:rsidRPr="00C4552E" w:rsidRDefault="008F6BA7" w:rsidP="002B253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lang w:val="uk-UA"/>
        </w:rPr>
      </w:pPr>
      <w:r w:rsidRPr="00C4552E">
        <w:rPr>
          <w:rFonts w:ascii="Times New Roman" w:hAnsi="Times New Roman" w:cs="Times New Roman"/>
          <w:b/>
          <w:lang w:val="uk-UA"/>
        </w:rPr>
        <w:t>на участь у Всеукраїнській науково-практичній конференції</w:t>
      </w:r>
    </w:p>
    <w:p w:rsidR="008F6BA7" w:rsidRPr="00C4552E" w:rsidRDefault="008F6BA7" w:rsidP="003F74AD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C4552E">
        <w:rPr>
          <w:rFonts w:ascii="Times New Roman" w:hAnsi="Times New Roman" w:cs="Times New Roman"/>
          <w:b/>
          <w:lang w:val="uk-UA"/>
        </w:rPr>
        <w:t>«</w:t>
      </w:r>
      <w:r w:rsidR="007C3236" w:rsidRPr="002B2538">
        <w:rPr>
          <w:rFonts w:ascii="Times New Roman" w:hAnsi="Times New Roman" w:cs="Times New Roman"/>
          <w:b/>
          <w:lang w:val="uk-UA"/>
        </w:rPr>
        <w:t>Актуальні питання теорії та практики психолого-педагогічної підготовки майбутніх фахівців</w:t>
      </w:r>
      <w:r w:rsidRPr="00C4552E">
        <w:rPr>
          <w:rFonts w:ascii="Times New Roman" w:hAnsi="Times New Roman" w:cs="Times New Roman"/>
          <w:b/>
          <w:lang w:val="uk-UA"/>
        </w:rPr>
        <w:t>»</w:t>
      </w:r>
    </w:p>
    <w:p w:rsidR="008F6BA7" w:rsidRDefault="007C3236" w:rsidP="002B253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>11–12 квітня 2019</w:t>
      </w:r>
      <w:r w:rsidR="008F6BA7" w:rsidRPr="00C4552E">
        <w:rPr>
          <w:rFonts w:ascii="Times New Roman" w:hAnsi="Times New Roman" w:cs="Times New Roman"/>
          <w:b/>
          <w:lang w:val="uk-UA"/>
        </w:rPr>
        <w:t xml:space="preserve"> р.</w:t>
      </w:r>
    </w:p>
    <w:p w:rsidR="002B2538" w:rsidRPr="00C4552E" w:rsidRDefault="002B2538" w:rsidP="002B253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8F6BA7" w:rsidRPr="00CE2934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Прізвище, ім’я, по батькові</w:t>
            </w: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Василенко Олена Миколаївна</w:t>
            </w:r>
          </w:p>
        </w:tc>
      </w:tr>
      <w:tr w:rsidR="008F6BA7" w:rsidRPr="00CE2934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Науковий ступінь </w:t>
            </w: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Кандидат педагогічних наук</w:t>
            </w:r>
          </w:p>
        </w:tc>
      </w:tr>
      <w:tr w:rsidR="008F6BA7" w:rsidRPr="00CE2934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Вчене звання</w:t>
            </w:r>
          </w:p>
        </w:tc>
        <w:tc>
          <w:tcPr>
            <w:tcW w:w="4786" w:type="dxa"/>
          </w:tcPr>
          <w:p w:rsidR="008F6BA7" w:rsidRPr="00CE2934" w:rsidRDefault="002B2538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Доцент </w:t>
            </w:r>
          </w:p>
        </w:tc>
      </w:tr>
      <w:tr w:rsidR="008F6BA7" w:rsidRPr="00CE2934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Посада та місце роботи</w:t>
            </w: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Доцент кафедри психології та педагогіки Хмельницького національного університету</w:t>
            </w:r>
          </w:p>
        </w:tc>
      </w:tr>
      <w:tr w:rsidR="008F6BA7" w:rsidRPr="00CE2934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Поштова адреса, на яку надсилати матеріали</w:t>
            </w:r>
          </w:p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телефон </w:t>
            </w:r>
          </w:p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e-</w:t>
            </w:r>
            <w:proofErr w:type="spellStart"/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mail</w:t>
            </w:r>
            <w:proofErr w:type="spellEnd"/>
          </w:p>
        </w:tc>
        <w:tc>
          <w:tcPr>
            <w:tcW w:w="4786" w:type="dxa"/>
          </w:tcPr>
          <w:p w:rsidR="008F6BA7" w:rsidRPr="002504E2" w:rsidRDefault="008F6BA7" w:rsidP="002B2538">
            <w:pPr>
              <w:pStyle w:val="a3"/>
              <w:spacing w:before="0" w:beforeAutospacing="0" w:after="0" w:afterAutospacing="0"/>
              <w:ind w:right="-284"/>
              <w:jc w:val="both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29009, м"/>
              </w:smartTagPr>
              <w:r w:rsidRPr="002504E2">
                <w:rPr>
                  <w:sz w:val="20"/>
                  <w:szCs w:val="20"/>
                </w:rPr>
                <w:t>29009, м</w:t>
              </w:r>
            </w:smartTag>
            <w:r w:rsidRPr="002504E2">
              <w:rPr>
                <w:sz w:val="20"/>
                <w:szCs w:val="20"/>
              </w:rPr>
              <w:t>. Хмельницький, вул. Козацька 61/1, кв.25</w:t>
            </w:r>
          </w:p>
          <w:p w:rsidR="008F6BA7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0986251323</w:t>
            </w:r>
          </w:p>
          <w:p w:rsidR="008F6BA7" w:rsidRPr="002B2538" w:rsidRDefault="008F6BA7" w:rsidP="002B2538">
            <w:pPr>
              <w:pStyle w:val="a3"/>
              <w:spacing w:before="0" w:beforeAutospacing="0" w:after="0" w:afterAutospacing="0"/>
              <w:ind w:right="-284"/>
              <w:jc w:val="both"/>
              <w:rPr>
                <w:sz w:val="20"/>
                <w:szCs w:val="20"/>
              </w:rPr>
            </w:pPr>
            <w:proofErr w:type="spellStart"/>
            <w:r w:rsidRPr="00E52DF0">
              <w:rPr>
                <w:sz w:val="20"/>
                <w:szCs w:val="20"/>
                <w:lang w:val="en-US"/>
              </w:rPr>
              <w:t>vasilenko</w:t>
            </w:r>
            <w:proofErr w:type="spellEnd"/>
            <w:r w:rsidRPr="00E52DF0">
              <w:rPr>
                <w:sz w:val="20"/>
                <w:szCs w:val="20"/>
              </w:rPr>
              <w:t>.</w:t>
            </w:r>
            <w:proofErr w:type="spellStart"/>
            <w:r w:rsidRPr="00E52DF0">
              <w:rPr>
                <w:sz w:val="20"/>
                <w:szCs w:val="20"/>
                <w:lang w:val="en-US"/>
              </w:rPr>
              <w:t>dm</w:t>
            </w:r>
            <w:proofErr w:type="spellEnd"/>
            <w:r w:rsidRPr="00E52DF0">
              <w:rPr>
                <w:sz w:val="20"/>
                <w:szCs w:val="20"/>
              </w:rPr>
              <w:t>@</w:t>
            </w:r>
            <w:r w:rsidR="002B2538">
              <w:rPr>
                <w:sz w:val="20"/>
                <w:szCs w:val="20"/>
                <w:lang w:val="en-US"/>
              </w:rPr>
              <w:t>ukr.net</w:t>
            </w:r>
          </w:p>
        </w:tc>
      </w:tr>
      <w:tr w:rsidR="008F6BA7" w:rsidRPr="007C3236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Тематичний напрям роботи конференції</w:t>
            </w:r>
          </w:p>
        </w:tc>
        <w:tc>
          <w:tcPr>
            <w:tcW w:w="4786" w:type="dxa"/>
          </w:tcPr>
          <w:p w:rsidR="008F6BA7" w:rsidRPr="007C3236" w:rsidRDefault="007C3236" w:rsidP="002B2538">
            <w:pPr>
              <w:spacing w:after="0" w:line="240" w:lineRule="auto"/>
              <w:jc w:val="both"/>
              <w:rPr>
                <w:lang w:val="uk-UA"/>
              </w:rPr>
            </w:pPr>
            <w:r w:rsidRPr="002B2538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Сучасні освітні концепції та технології підготовки майбутнього фахівця</w:t>
            </w:r>
          </w:p>
        </w:tc>
      </w:tr>
      <w:tr w:rsidR="008F6BA7" w:rsidRPr="007C3236" w:rsidTr="00290CF1">
        <w:trPr>
          <w:jc w:val="center"/>
        </w:trPr>
        <w:tc>
          <w:tcPr>
            <w:tcW w:w="4785" w:type="dxa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Повна назва теми доповіді чи повідомлення на секційному засіданні</w:t>
            </w:r>
          </w:p>
        </w:tc>
        <w:tc>
          <w:tcPr>
            <w:tcW w:w="4786" w:type="dxa"/>
          </w:tcPr>
          <w:p w:rsidR="008F6BA7" w:rsidRPr="002B2538" w:rsidRDefault="007C3236" w:rsidP="002B253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собливості на</w:t>
            </w:r>
            <w:r w:rsidR="002B2538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писання та подання наукових ста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тей у вітчизняні журнали, що індексуються у базах даних </w:t>
            </w:r>
            <w:proofErr w:type="spellStart"/>
            <w:r w:rsidRPr="007C3236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Scopus</w:t>
            </w:r>
            <w:proofErr w:type="spellEnd"/>
            <w:r w:rsidRPr="007C3236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та 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Web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of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</w:t>
            </w:r>
            <w:r w:rsidRPr="007C323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Science</w:t>
            </w:r>
          </w:p>
        </w:tc>
      </w:tr>
      <w:tr w:rsidR="008F6BA7" w:rsidRPr="00CE2934" w:rsidTr="00290CF1">
        <w:trPr>
          <w:trHeight w:val="240"/>
          <w:jc w:val="center"/>
        </w:trPr>
        <w:tc>
          <w:tcPr>
            <w:tcW w:w="4785" w:type="dxa"/>
            <w:vMerge w:val="restart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Заплановані форми участі у конференції (відмітити один чи кілька варіантів відповіді)</w:t>
            </w: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Доповідь на пленарному засіданні</w:t>
            </w:r>
          </w:p>
        </w:tc>
      </w:tr>
      <w:tr w:rsidR="008F6BA7" w:rsidRPr="00CE2934" w:rsidTr="00290CF1">
        <w:trPr>
          <w:trHeight w:val="240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Доповідь чи повідомлення на секційному засіданні</w:t>
            </w:r>
          </w:p>
        </w:tc>
      </w:tr>
      <w:tr w:rsidR="008F6BA7" w:rsidRPr="00CE2934" w:rsidTr="00290CF1">
        <w:trPr>
          <w:trHeight w:val="240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Проведення майстер-класу чи тренінгу</w:t>
            </w:r>
          </w:p>
        </w:tc>
      </w:tr>
      <w:tr w:rsidR="008F6BA7" w:rsidRPr="00CE2934" w:rsidTr="00290CF1">
        <w:trPr>
          <w:trHeight w:val="240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B27C5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  <w:lang w:val="uk-UA"/>
              </w:rPr>
            </w:pPr>
            <w:r w:rsidRPr="00CB27C5">
              <w:rPr>
                <w:rFonts w:ascii="Times New Roman" w:hAnsi="Times New Roman" w:cs="Times New Roman"/>
                <w:sz w:val="20"/>
                <w:szCs w:val="20"/>
                <w:u w:val="single"/>
                <w:lang w:val="uk-UA"/>
              </w:rPr>
              <w:t>Публікація матеріалів</w:t>
            </w:r>
          </w:p>
        </w:tc>
      </w:tr>
      <w:tr w:rsidR="008F6BA7" w:rsidRPr="00CE2934" w:rsidTr="00290CF1">
        <w:trPr>
          <w:trHeight w:val="240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Участь без доповіді та публікації</w:t>
            </w:r>
          </w:p>
        </w:tc>
      </w:tr>
      <w:tr w:rsidR="008F6BA7" w:rsidRPr="00CE2934" w:rsidTr="00290CF1">
        <w:trPr>
          <w:trHeight w:val="205"/>
          <w:jc w:val="center"/>
        </w:trPr>
        <w:tc>
          <w:tcPr>
            <w:tcW w:w="4785" w:type="dxa"/>
            <w:vMerge w:val="restart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Необхідність надсилання матеріалів конференції поштою</w:t>
            </w: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Так</w:t>
            </w:r>
          </w:p>
        </w:tc>
      </w:tr>
      <w:tr w:rsidR="008F6BA7" w:rsidRPr="00CE2934" w:rsidTr="00290CF1">
        <w:trPr>
          <w:trHeight w:val="223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B27C5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  <w:lang w:val="uk-UA"/>
              </w:rPr>
            </w:pPr>
            <w:r w:rsidRPr="00CB27C5">
              <w:rPr>
                <w:rFonts w:ascii="Times New Roman" w:hAnsi="Times New Roman" w:cs="Times New Roman"/>
                <w:sz w:val="20"/>
                <w:szCs w:val="20"/>
                <w:u w:val="single"/>
                <w:lang w:val="uk-UA"/>
              </w:rPr>
              <w:t>Ні</w:t>
            </w:r>
          </w:p>
        </w:tc>
      </w:tr>
      <w:tr w:rsidR="008F6BA7" w:rsidRPr="00CE2934" w:rsidTr="00290CF1">
        <w:trPr>
          <w:trHeight w:val="215"/>
          <w:jc w:val="center"/>
        </w:trPr>
        <w:tc>
          <w:tcPr>
            <w:tcW w:w="4785" w:type="dxa"/>
            <w:vMerge w:val="restart"/>
          </w:tcPr>
          <w:p w:rsidR="008F6BA7" w:rsidRPr="00CE2934" w:rsidRDefault="008F6BA7" w:rsidP="002B2538">
            <w:pPr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Необхідність у поселенні (відмітити потрібне)</w:t>
            </w: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Готель</w:t>
            </w:r>
          </w:p>
        </w:tc>
      </w:tr>
      <w:tr w:rsidR="008F6BA7" w:rsidRPr="00CE2934" w:rsidTr="00290CF1">
        <w:trPr>
          <w:trHeight w:val="215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E2934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E293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Гуртожиток</w:t>
            </w:r>
          </w:p>
        </w:tc>
      </w:tr>
      <w:tr w:rsidR="008F6BA7" w:rsidRPr="00CE2934" w:rsidTr="00290CF1">
        <w:trPr>
          <w:trHeight w:val="215"/>
          <w:jc w:val="center"/>
        </w:trPr>
        <w:tc>
          <w:tcPr>
            <w:tcW w:w="4785" w:type="dxa"/>
            <w:vMerge/>
          </w:tcPr>
          <w:p w:rsidR="008F6BA7" w:rsidRPr="00CE2934" w:rsidRDefault="008F6BA7" w:rsidP="002B253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786" w:type="dxa"/>
          </w:tcPr>
          <w:p w:rsidR="008F6BA7" w:rsidRPr="00CB27C5" w:rsidRDefault="008F6BA7" w:rsidP="002B253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  <w:lang w:val="uk-UA"/>
              </w:rPr>
            </w:pPr>
            <w:r w:rsidRPr="00CB27C5">
              <w:rPr>
                <w:rFonts w:ascii="Times New Roman" w:hAnsi="Times New Roman" w:cs="Times New Roman"/>
                <w:sz w:val="20"/>
                <w:szCs w:val="20"/>
                <w:u w:val="single"/>
                <w:lang w:val="uk-UA"/>
              </w:rPr>
              <w:t>Поселення не потрібне</w:t>
            </w:r>
          </w:p>
        </w:tc>
      </w:tr>
    </w:tbl>
    <w:p w:rsidR="008F6BA7" w:rsidRPr="00CE2934" w:rsidRDefault="008F6BA7" w:rsidP="002B2538">
      <w:pPr>
        <w:pStyle w:val="a3"/>
        <w:spacing w:before="0" w:beforeAutospacing="0" w:after="0" w:afterAutospacing="0"/>
        <w:ind w:firstLine="567"/>
        <w:jc w:val="both"/>
        <w:rPr>
          <w:sz w:val="20"/>
          <w:szCs w:val="20"/>
        </w:rPr>
      </w:pPr>
    </w:p>
    <w:p w:rsidR="0059614E" w:rsidRPr="009D1E6F" w:rsidRDefault="0059614E" w:rsidP="002B25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sectPr w:rsidR="0059614E" w:rsidRPr="009D1E6F" w:rsidSect="006B24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hybridMultilevel"/>
    <w:tmpl w:val="6B68079A"/>
    <w:lvl w:ilvl="0" w:tplc="FFFFFFFF">
      <w:start w:val="1"/>
      <w:numFmt w:val="bullet"/>
      <w:lvlText w:val="з"/>
      <w:lvlJc w:val="left"/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135E3277"/>
    <w:multiLevelType w:val="multilevel"/>
    <w:tmpl w:val="9B3A7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BF32A75"/>
    <w:multiLevelType w:val="hybridMultilevel"/>
    <w:tmpl w:val="DE32B8A0"/>
    <w:lvl w:ilvl="0" w:tplc="8F669D38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6E1573A8"/>
    <w:multiLevelType w:val="hybridMultilevel"/>
    <w:tmpl w:val="AC9EA12C"/>
    <w:lvl w:ilvl="0" w:tplc="BEDEE3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D7C"/>
    <w:rsid w:val="00010B13"/>
    <w:rsid w:val="00023659"/>
    <w:rsid w:val="0003740E"/>
    <w:rsid w:val="0004153E"/>
    <w:rsid w:val="00064429"/>
    <w:rsid w:val="0006465F"/>
    <w:rsid w:val="00070AB6"/>
    <w:rsid w:val="00074A7F"/>
    <w:rsid w:val="00087775"/>
    <w:rsid w:val="000954B2"/>
    <w:rsid w:val="000A4114"/>
    <w:rsid w:val="000A42DF"/>
    <w:rsid w:val="000A5C51"/>
    <w:rsid w:val="000B1237"/>
    <w:rsid w:val="000B12D5"/>
    <w:rsid w:val="000B6A76"/>
    <w:rsid w:val="000C58CB"/>
    <w:rsid w:val="000C5F92"/>
    <w:rsid w:val="000C6EC0"/>
    <w:rsid w:val="000C7441"/>
    <w:rsid w:val="000D7315"/>
    <w:rsid w:val="001034DE"/>
    <w:rsid w:val="001116A2"/>
    <w:rsid w:val="001135C9"/>
    <w:rsid w:val="001231DE"/>
    <w:rsid w:val="00144073"/>
    <w:rsid w:val="00147CBF"/>
    <w:rsid w:val="00155751"/>
    <w:rsid w:val="00166D6E"/>
    <w:rsid w:val="001714C9"/>
    <w:rsid w:val="001721D2"/>
    <w:rsid w:val="00174D8E"/>
    <w:rsid w:val="001757D9"/>
    <w:rsid w:val="001762B0"/>
    <w:rsid w:val="00176AC0"/>
    <w:rsid w:val="00185D47"/>
    <w:rsid w:val="001C1A28"/>
    <w:rsid w:val="001C6281"/>
    <w:rsid w:val="001D4480"/>
    <w:rsid w:val="001D7C44"/>
    <w:rsid w:val="001E32E5"/>
    <w:rsid w:val="001F4845"/>
    <w:rsid w:val="001F7199"/>
    <w:rsid w:val="00205077"/>
    <w:rsid w:val="00211D3A"/>
    <w:rsid w:val="0022024F"/>
    <w:rsid w:val="002253AE"/>
    <w:rsid w:val="002346D0"/>
    <w:rsid w:val="00241739"/>
    <w:rsid w:val="00245D8A"/>
    <w:rsid w:val="002471A6"/>
    <w:rsid w:val="00254978"/>
    <w:rsid w:val="00276A07"/>
    <w:rsid w:val="00276E9F"/>
    <w:rsid w:val="002B2538"/>
    <w:rsid w:val="002D3026"/>
    <w:rsid w:val="002D4463"/>
    <w:rsid w:val="002E22DD"/>
    <w:rsid w:val="002F0FB5"/>
    <w:rsid w:val="002F11B9"/>
    <w:rsid w:val="002F33F9"/>
    <w:rsid w:val="002F431A"/>
    <w:rsid w:val="002F4578"/>
    <w:rsid w:val="00301FB0"/>
    <w:rsid w:val="003020F0"/>
    <w:rsid w:val="00302E1F"/>
    <w:rsid w:val="00303D94"/>
    <w:rsid w:val="0030596D"/>
    <w:rsid w:val="003068EB"/>
    <w:rsid w:val="0031090A"/>
    <w:rsid w:val="003124FB"/>
    <w:rsid w:val="00326667"/>
    <w:rsid w:val="00327659"/>
    <w:rsid w:val="003375F0"/>
    <w:rsid w:val="003457D6"/>
    <w:rsid w:val="00370959"/>
    <w:rsid w:val="00371FC2"/>
    <w:rsid w:val="003A7E45"/>
    <w:rsid w:val="003B5934"/>
    <w:rsid w:val="003B6D6C"/>
    <w:rsid w:val="003B6E6B"/>
    <w:rsid w:val="003E5C68"/>
    <w:rsid w:val="003F04AE"/>
    <w:rsid w:val="003F74AD"/>
    <w:rsid w:val="00400B27"/>
    <w:rsid w:val="00404668"/>
    <w:rsid w:val="0041068C"/>
    <w:rsid w:val="00417096"/>
    <w:rsid w:val="004242C4"/>
    <w:rsid w:val="00425CA2"/>
    <w:rsid w:val="004347A0"/>
    <w:rsid w:val="00434D8D"/>
    <w:rsid w:val="00441221"/>
    <w:rsid w:val="00446FFB"/>
    <w:rsid w:val="00451E76"/>
    <w:rsid w:val="004663E9"/>
    <w:rsid w:val="00485274"/>
    <w:rsid w:val="00485DFE"/>
    <w:rsid w:val="00490DCC"/>
    <w:rsid w:val="00493B8E"/>
    <w:rsid w:val="004B01E1"/>
    <w:rsid w:val="004C462B"/>
    <w:rsid w:val="004C4A9E"/>
    <w:rsid w:val="004C671A"/>
    <w:rsid w:val="004E1358"/>
    <w:rsid w:val="004E4AB6"/>
    <w:rsid w:val="004F3E01"/>
    <w:rsid w:val="005040AF"/>
    <w:rsid w:val="0050544D"/>
    <w:rsid w:val="00505EFE"/>
    <w:rsid w:val="00510DA4"/>
    <w:rsid w:val="005224C5"/>
    <w:rsid w:val="005225AA"/>
    <w:rsid w:val="00522CE0"/>
    <w:rsid w:val="00527C6A"/>
    <w:rsid w:val="005323C7"/>
    <w:rsid w:val="00534C21"/>
    <w:rsid w:val="0054417B"/>
    <w:rsid w:val="00576574"/>
    <w:rsid w:val="00587BF8"/>
    <w:rsid w:val="00590A20"/>
    <w:rsid w:val="005921CF"/>
    <w:rsid w:val="00592FF4"/>
    <w:rsid w:val="0059614E"/>
    <w:rsid w:val="005A3032"/>
    <w:rsid w:val="005A4208"/>
    <w:rsid w:val="005B5C5D"/>
    <w:rsid w:val="005C7F80"/>
    <w:rsid w:val="005E4E93"/>
    <w:rsid w:val="005F1E81"/>
    <w:rsid w:val="005F2E3F"/>
    <w:rsid w:val="005F301D"/>
    <w:rsid w:val="006072E6"/>
    <w:rsid w:val="00617430"/>
    <w:rsid w:val="00622083"/>
    <w:rsid w:val="00626DA1"/>
    <w:rsid w:val="00644268"/>
    <w:rsid w:val="00650347"/>
    <w:rsid w:val="006658BC"/>
    <w:rsid w:val="00684DA5"/>
    <w:rsid w:val="0068758A"/>
    <w:rsid w:val="00692789"/>
    <w:rsid w:val="00696973"/>
    <w:rsid w:val="006A7466"/>
    <w:rsid w:val="006B2405"/>
    <w:rsid w:val="006B7CBB"/>
    <w:rsid w:val="006E0009"/>
    <w:rsid w:val="006E0E18"/>
    <w:rsid w:val="006E696E"/>
    <w:rsid w:val="00710276"/>
    <w:rsid w:val="007121E2"/>
    <w:rsid w:val="007178AE"/>
    <w:rsid w:val="00717B28"/>
    <w:rsid w:val="0074119D"/>
    <w:rsid w:val="007466B5"/>
    <w:rsid w:val="007541DB"/>
    <w:rsid w:val="00764775"/>
    <w:rsid w:val="007672DC"/>
    <w:rsid w:val="007707B0"/>
    <w:rsid w:val="007744D6"/>
    <w:rsid w:val="00777C18"/>
    <w:rsid w:val="00781F27"/>
    <w:rsid w:val="00794C21"/>
    <w:rsid w:val="007A2585"/>
    <w:rsid w:val="007A2E5E"/>
    <w:rsid w:val="007A758A"/>
    <w:rsid w:val="007B7559"/>
    <w:rsid w:val="007C3236"/>
    <w:rsid w:val="007C6F10"/>
    <w:rsid w:val="007D19AF"/>
    <w:rsid w:val="007F2920"/>
    <w:rsid w:val="00803165"/>
    <w:rsid w:val="00830946"/>
    <w:rsid w:val="00830D98"/>
    <w:rsid w:val="00834828"/>
    <w:rsid w:val="00837A9E"/>
    <w:rsid w:val="00851A64"/>
    <w:rsid w:val="00861D6D"/>
    <w:rsid w:val="00861F1C"/>
    <w:rsid w:val="00865CB7"/>
    <w:rsid w:val="0087582B"/>
    <w:rsid w:val="00884CE9"/>
    <w:rsid w:val="008876F7"/>
    <w:rsid w:val="00891E4A"/>
    <w:rsid w:val="00896B88"/>
    <w:rsid w:val="008A2233"/>
    <w:rsid w:val="008A534E"/>
    <w:rsid w:val="008B1EB0"/>
    <w:rsid w:val="008E00B5"/>
    <w:rsid w:val="008F1AD2"/>
    <w:rsid w:val="008F3831"/>
    <w:rsid w:val="008F6BA7"/>
    <w:rsid w:val="008F75D3"/>
    <w:rsid w:val="008F7CE3"/>
    <w:rsid w:val="009012B8"/>
    <w:rsid w:val="00901BEA"/>
    <w:rsid w:val="00904831"/>
    <w:rsid w:val="00910BB7"/>
    <w:rsid w:val="009249F5"/>
    <w:rsid w:val="00936E9F"/>
    <w:rsid w:val="00950A43"/>
    <w:rsid w:val="009530ED"/>
    <w:rsid w:val="009708F5"/>
    <w:rsid w:val="0097095D"/>
    <w:rsid w:val="00971EC9"/>
    <w:rsid w:val="00986159"/>
    <w:rsid w:val="009A40E0"/>
    <w:rsid w:val="009B5129"/>
    <w:rsid w:val="009B643B"/>
    <w:rsid w:val="009C23C0"/>
    <w:rsid w:val="009C2695"/>
    <w:rsid w:val="009C31A1"/>
    <w:rsid w:val="009C5ED9"/>
    <w:rsid w:val="009D0AA2"/>
    <w:rsid w:val="009D0B2C"/>
    <w:rsid w:val="009D1E6F"/>
    <w:rsid w:val="009E1E6F"/>
    <w:rsid w:val="009E274F"/>
    <w:rsid w:val="009E411D"/>
    <w:rsid w:val="009E627D"/>
    <w:rsid w:val="009F6332"/>
    <w:rsid w:val="00A026A8"/>
    <w:rsid w:val="00A12B04"/>
    <w:rsid w:val="00A134BE"/>
    <w:rsid w:val="00A30F18"/>
    <w:rsid w:val="00A37377"/>
    <w:rsid w:val="00A41FF3"/>
    <w:rsid w:val="00A43DDA"/>
    <w:rsid w:val="00A52C72"/>
    <w:rsid w:val="00A6013D"/>
    <w:rsid w:val="00A6226B"/>
    <w:rsid w:val="00A644CE"/>
    <w:rsid w:val="00A70784"/>
    <w:rsid w:val="00A7086C"/>
    <w:rsid w:val="00A83561"/>
    <w:rsid w:val="00A87FD3"/>
    <w:rsid w:val="00AA6D99"/>
    <w:rsid w:val="00AB1B77"/>
    <w:rsid w:val="00AB20AE"/>
    <w:rsid w:val="00AB3A16"/>
    <w:rsid w:val="00AC4AF9"/>
    <w:rsid w:val="00AC7DC1"/>
    <w:rsid w:val="00AD11EC"/>
    <w:rsid w:val="00AD3C80"/>
    <w:rsid w:val="00AF2098"/>
    <w:rsid w:val="00AF3E63"/>
    <w:rsid w:val="00B00088"/>
    <w:rsid w:val="00B13A30"/>
    <w:rsid w:val="00B24EC1"/>
    <w:rsid w:val="00B267EB"/>
    <w:rsid w:val="00B32153"/>
    <w:rsid w:val="00B37BA3"/>
    <w:rsid w:val="00B54FA7"/>
    <w:rsid w:val="00B5743A"/>
    <w:rsid w:val="00B652CC"/>
    <w:rsid w:val="00B70F1A"/>
    <w:rsid w:val="00B71FDB"/>
    <w:rsid w:val="00B76BEE"/>
    <w:rsid w:val="00B86C67"/>
    <w:rsid w:val="00BA21EA"/>
    <w:rsid w:val="00BA25F5"/>
    <w:rsid w:val="00BB79DB"/>
    <w:rsid w:val="00BC0028"/>
    <w:rsid w:val="00BC3645"/>
    <w:rsid w:val="00BC39B2"/>
    <w:rsid w:val="00BC6C9F"/>
    <w:rsid w:val="00BD2A76"/>
    <w:rsid w:val="00BD66AF"/>
    <w:rsid w:val="00BD73C2"/>
    <w:rsid w:val="00C07656"/>
    <w:rsid w:val="00C13F17"/>
    <w:rsid w:val="00C1479F"/>
    <w:rsid w:val="00C1555C"/>
    <w:rsid w:val="00C15789"/>
    <w:rsid w:val="00C430C8"/>
    <w:rsid w:val="00C513AD"/>
    <w:rsid w:val="00C54089"/>
    <w:rsid w:val="00C64C47"/>
    <w:rsid w:val="00C656A2"/>
    <w:rsid w:val="00C669E2"/>
    <w:rsid w:val="00C67645"/>
    <w:rsid w:val="00C7480C"/>
    <w:rsid w:val="00C80B48"/>
    <w:rsid w:val="00C83324"/>
    <w:rsid w:val="00CA28B0"/>
    <w:rsid w:val="00CA76D1"/>
    <w:rsid w:val="00CB3015"/>
    <w:rsid w:val="00CE45AC"/>
    <w:rsid w:val="00CE49ED"/>
    <w:rsid w:val="00CE62BD"/>
    <w:rsid w:val="00CE7884"/>
    <w:rsid w:val="00CF4798"/>
    <w:rsid w:val="00D04786"/>
    <w:rsid w:val="00D0638B"/>
    <w:rsid w:val="00D07142"/>
    <w:rsid w:val="00D17DC5"/>
    <w:rsid w:val="00D23C26"/>
    <w:rsid w:val="00D3081F"/>
    <w:rsid w:val="00D34BD5"/>
    <w:rsid w:val="00D4148F"/>
    <w:rsid w:val="00D435E7"/>
    <w:rsid w:val="00D43DAD"/>
    <w:rsid w:val="00D55E18"/>
    <w:rsid w:val="00D57101"/>
    <w:rsid w:val="00D62FB6"/>
    <w:rsid w:val="00D728E4"/>
    <w:rsid w:val="00D73FB5"/>
    <w:rsid w:val="00D840C8"/>
    <w:rsid w:val="00D87BAE"/>
    <w:rsid w:val="00D97C03"/>
    <w:rsid w:val="00DA26A5"/>
    <w:rsid w:val="00DA36A7"/>
    <w:rsid w:val="00DA663E"/>
    <w:rsid w:val="00DC2E06"/>
    <w:rsid w:val="00DD7752"/>
    <w:rsid w:val="00DD7D7C"/>
    <w:rsid w:val="00DF2F24"/>
    <w:rsid w:val="00DF68F2"/>
    <w:rsid w:val="00DF6E7E"/>
    <w:rsid w:val="00E07ABD"/>
    <w:rsid w:val="00E22D91"/>
    <w:rsid w:val="00E22EB6"/>
    <w:rsid w:val="00E36D2C"/>
    <w:rsid w:val="00E526B2"/>
    <w:rsid w:val="00E53DD1"/>
    <w:rsid w:val="00E61EAB"/>
    <w:rsid w:val="00E7673B"/>
    <w:rsid w:val="00E85955"/>
    <w:rsid w:val="00E86300"/>
    <w:rsid w:val="00E94E23"/>
    <w:rsid w:val="00E9668A"/>
    <w:rsid w:val="00EA3F06"/>
    <w:rsid w:val="00EA74ED"/>
    <w:rsid w:val="00EB6462"/>
    <w:rsid w:val="00ED15F8"/>
    <w:rsid w:val="00ED3F3C"/>
    <w:rsid w:val="00EE4758"/>
    <w:rsid w:val="00EE5ACF"/>
    <w:rsid w:val="00EE6E35"/>
    <w:rsid w:val="00EE7CAD"/>
    <w:rsid w:val="00EF4BDD"/>
    <w:rsid w:val="00F17E8E"/>
    <w:rsid w:val="00F22268"/>
    <w:rsid w:val="00F410AD"/>
    <w:rsid w:val="00F50369"/>
    <w:rsid w:val="00F54445"/>
    <w:rsid w:val="00F6008A"/>
    <w:rsid w:val="00F640EB"/>
    <w:rsid w:val="00F66ABD"/>
    <w:rsid w:val="00F66BF9"/>
    <w:rsid w:val="00F73DC5"/>
    <w:rsid w:val="00F95212"/>
    <w:rsid w:val="00F978A7"/>
    <w:rsid w:val="00FA51C9"/>
    <w:rsid w:val="00FE4B32"/>
    <w:rsid w:val="00FE7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405"/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C6C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4">
    <w:name w:val="Strong"/>
    <w:basedOn w:val="a0"/>
    <w:uiPriority w:val="22"/>
    <w:qFormat/>
    <w:rsid w:val="00BC6C9F"/>
    <w:rPr>
      <w:b/>
      <w:bCs/>
    </w:rPr>
  </w:style>
  <w:style w:type="character" w:styleId="a5">
    <w:name w:val="Emphasis"/>
    <w:basedOn w:val="a0"/>
    <w:uiPriority w:val="20"/>
    <w:qFormat/>
    <w:rsid w:val="00BC6C9F"/>
    <w:rPr>
      <w:i/>
      <w:iCs/>
    </w:rPr>
  </w:style>
  <w:style w:type="paragraph" w:styleId="a6">
    <w:name w:val="List Paragraph"/>
    <w:basedOn w:val="a"/>
    <w:uiPriority w:val="34"/>
    <w:qFormat/>
    <w:rsid w:val="001714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405"/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C6C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4">
    <w:name w:val="Strong"/>
    <w:basedOn w:val="a0"/>
    <w:uiPriority w:val="22"/>
    <w:qFormat/>
    <w:rsid w:val="00BC6C9F"/>
    <w:rPr>
      <w:b/>
      <w:bCs/>
    </w:rPr>
  </w:style>
  <w:style w:type="character" w:styleId="a5">
    <w:name w:val="Emphasis"/>
    <w:basedOn w:val="a0"/>
    <w:uiPriority w:val="20"/>
    <w:qFormat/>
    <w:rsid w:val="00BC6C9F"/>
    <w:rPr>
      <w:i/>
      <w:iCs/>
    </w:rPr>
  </w:style>
  <w:style w:type="paragraph" w:styleId="a6">
    <w:name w:val="List Paragraph"/>
    <w:basedOn w:val="a"/>
    <w:uiPriority w:val="34"/>
    <w:qFormat/>
    <w:rsid w:val="00171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530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4</Pages>
  <Words>7724</Words>
  <Characters>4403</Characters>
  <Application>Microsoft Office Word</Application>
  <DocSecurity>0</DocSecurity>
  <Lines>36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94</cp:revision>
  <dcterms:created xsi:type="dcterms:W3CDTF">2019-02-13T11:45:00Z</dcterms:created>
  <dcterms:modified xsi:type="dcterms:W3CDTF">2019-02-15T11:21:00Z</dcterms:modified>
</cp:coreProperties>
</file>