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67FBE" w:rsidRPr="009325FA" w:rsidRDefault="00026F27" w:rsidP="00A4437E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325FA">
        <w:rPr>
          <w:rFonts w:ascii="Times New Roman" w:hAnsi="Times New Roman" w:cs="Times New Roman"/>
          <w:sz w:val="28"/>
          <w:szCs w:val="28"/>
          <w:lang w:val="uk-UA"/>
        </w:rPr>
        <w:t>Педагогічні науки</w:t>
      </w:r>
    </w:p>
    <w:p w:rsidR="00067FBE" w:rsidRPr="009325FA" w:rsidRDefault="00067FBE" w:rsidP="00A4437E">
      <w:pPr>
        <w:spacing w:after="0" w:line="360" w:lineRule="auto"/>
        <w:ind w:firstLine="709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325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УДК </w:t>
      </w:r>
    </w:p>
    <w:p w:rsidR="00067FBE" w:rsidRPr="009325FA" w:rsidRDefault="00067FBE" w:rsidP="00A4437E">
      <w:pPr>
        <w:spacing w:after="0" w:line="36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9325FA">
        <w:rPr>
          <w:rFonts w:ascii="Times New Roman" w:hAnsi="Times New Roman" w:cs="Times New Roman"/>
          <w:b/>
          <w:sz w:val="28"/>
          <w:szCs w:val="28"/>
          <w:lang w:val="uk-UA"/>
        </w:rPr>
        <w:t>Магдюк</w:t>
      </w:r>
      <w:proofErr w:type="spellEnd"/>
      <w:r w:rsidRPr="009325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О.В.</w:t>
      </w:r>
    </w:p>
    <w:p w:rsidR="00067FBE" w:rsidRPr="009325FA" w:rsidRDefault="00067FBE" w:rsidP="00A4437E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канд. пед. наук, доцент,</w:t>
      </w:r>
    </w:p>
    <w:p w:rsidR="00067FBE" w:rsidRPr="009325FA" w:rsidRDefault="00067FBE" w:rsidP="00A4437E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доцент кафедри іноземних мов, </w:t>
      </w:r>
    </w:p>
    <w:p w:rsidR="00067FBE" w:rsidRPr="009325FA" w:rsidRDefault="00067FBE" w:rsidP="00A4437E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9325FA">
        <w:rPr>
          <w:rFonts w:ascii="Times New Roman" w:hAnsi="Times New Roman" w:cs="Times New Roman"/>
          <w:sz w:val="28"/>
          <w:szCs w:val="28"/>
          <w:lang w:val="uk-UA"/>
        </w:rPr>
        <w:t>Хмельницький національний університет</w:t>
      </w:r>
    </w:p>
    <w:p w:rsidR="009325FA" w:rsidRPr="009325FA" w:rsidRDefault="009325FA" w:rsidP="00A4437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325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ОСОБЛИВОСТІ </w:t>
      </w:r>
      <w:r w:rsidR="00F3747D">
        <w:rPr>
          <w:rFonts w:ascii="Times New Roman" w:hAnsi="Times New Roman" w:cs="Times New Roman"/>
          <w:b/>
          <w:sz w:val="28"/>
          <w:szCs w:val="28"/>
          <w:lang w:val="uk-UA"/>
        </w:rPr>
        <w:t>ВИКЛАДАННЯ</w:t>
      </w:r>
      <w:r w:rsidRPr="009325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ГРАМАТИЧНОГО МАТЕРІАЛУ З ВИКОРИСТАННЯМ ПРОБЛЕМНО-ПОШУКОВОЇ ТЕХНОЛОГІЇ </w:t>
      </w:r>
      <w:r w:rsidR="00996622">
        <w:rPr>
          <w:rFonts w:ascii="Times New Roman" w:hAnsi="Times New Roman" w:cs="Times New Roman"/>
          <w:b/>
          <w:sz w:val="28"/>
          <w:szCs w:val="28"/>
          <w:lang w:val="uk-UA"/>
        </w:rPr>
        <w:t>У ПРОЦЕСІ НАВЧАННЯ</w:t>
      </w:r>
      <w:r w:rsidRPr="009325F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ІНОЗЕМНОЇ МОВИ</w:t>
      </w:r>
    </w:p>
    <w:p w:rsidR="009325FA" w:rsidRPr="009325FA" w:rsidRDefault="009325FA" w:rsidP="005831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25FA">
        <w:rPr>
          <w:rFonts w:ascii="Times New Roman" w:hAnsi="Times New Roman" w:cs="Times New Roman"/>
          <w:sz w:val="28"/>
          <w:szCs w:val="28"/>
          <w:lang w:val="uk-UA"/>
        </w:rPr>
        <w:t>Потреба в організації більш ефективного навчання іноземної мови при</w:t>
      </w:r>
      <w:r w:rsidR="00245FA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вела до необхідності детального вивчення проблеми формування граматичних навичок. Проблемно-пошукову технологію можна уявити як набір навчальних прийомів, послідовність дій викладача і </w:t>
      </w:r>
      <w:r w:rsidR="00F3747D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0030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>з націленістю на заданий результат [1]:</w:t>
      </w:r>
    </w:p>
    <w:p w:rsidR="009325FA" w:rsidRPr="009325FA" w:rsidRDefault="009325FA" w:rsidP="005831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F3747D">
        <w:rPr>
          <w:rFonts w:ascii="Times New Roman" w:hAnsi="Times New Roman" w:cs="Times New Roman"/>
          <w:sz w:val="28"/>
          <w:szCs w:val="28"/>
          <w:lang w:val="uk-UA"/>
        </w:rPr>
        <w:t>Представлення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автентичного </w:t>
      </w:r>
      <w:r w:rsidR="00F3747D">
        <w:rPr>
          <w:rFonts w:ascii="Times New Roman" w:hAnsi="Times New Roman" w:cs="Times New Roman"/>
          <w:sz w:val="28"/>
          <w:szCs w:val="28"/>
          <w:lang w:val="uk-UA"/>
        </w:rPr>
        <w:t>зразка мовлення іноземною мовою.</w:t>
      </w:r>
    </w:p>
    <w:p w:rsidR="009325FA" w:rsidRPr="009325FA" w:rsidRDefault="009325FA" w:rsidP="005831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2. Забезпечення пізнавального інтересу </w:t>
      </w:r>
      <w:r w:rsidR="00F3747D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через введення нового лінгвістичного явища</w:t>
      </w:r>
      <w:r w:rsidR="00F3747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325FA" w:rsidRPr="009325FA" w:rsidRDefault="009325FA" w:rsidP="005831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3. Установка на спостереження і формулювання гіпотез (стимулює </w:t>
      </w:r>
      <w:r w:rsidR="00F3747D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до роздумів над формою і функцією мовного явища)</w:t>
      </w:r>
      <w:r w:rsidR="00F3747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325FA" w:rsidRPr="009325FA" w:rsidRDefault="009325FA" w:rsidP="005831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25FA">
        <w:rPr>
          <w:rFonts w:ascii="Times New Roman" w:hAnsi="Times New Roman" w:cs="Times New Roman"/>
          <w:sz w:val="28"/>
          <w:szCs w:val="28"/>
          <w:lang w:val="uk-UA"/>
        </w:rPr>
        <w:t>4. Застосування оптимальних стратегій (порівняння, перенесення, узагальнення)</w:t>
      </w:r>
      <w:r w:rsidR="00F3747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325FA" w:rsidRPr="009325FA" w:rsidRDefault="009325FA" w:rsidP="005831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5. Зіставлення фактів різних мов (що робиться самими </w:t>
      </w:r>
      <w:r w:rsidR="00F3747D">
        <w:rPr>
          <w:rFonts w:ascii="Times New Roman" w:hAnsi="Times New Roman" w:cs="Times New Roman"/>
          <w:sz w:val="28"/>
          <w:szCs w:val="28"/>
          <w:lang w:val="uk-UA"/>
        </w:rPr>
        <w:t>студентами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або організоване </w:t>
      </w:r>
      <w:r w:rsidR="00F3747D">
        <w:rPr>
          <w:rFonts w:ascii="Times New Roman" w:hAnsi="Times New Roman" w:cs="Times New Roman"/>
          <w:sz w:val="28"/>
          <w:szCs w:val="28"/>
          <w:lang w:val="uk-UA"/>
        </w:rPr>
        <w:t>викладачем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F3747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325FA" w:rsidRPr="009325FA" w:rsidRDefault="009325FA" w:rsidP="005831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6. Корекція первинних гіпотез </w:t>
      </w:r>
      <w:r w:rsidR="00F3747D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про форму, значення та функції фактів мови (в процесі колективного або групового обговорення).</w:t>
      </w:r>
    </w:p>
    <w:p w:rsidR="009325FA" w:rsidRPr="009325FA" w:rsidRDefault="001C25DC" w:rsidP="005831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процесі</w:t>
      </w:r>
      <w:r w:rsidR="009325FA"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використанні проблемно-пошукової технології в навчанні іноземної мови слід спиратися на такі принципи: врахування вікових та психологічних особливостей </w:t>
      </w:r>
      <w:r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9325FA"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080C47">
        <w:rPr>
          <w:rFonts w:ascii="Times New Roman" w:hAnsi="Times New Roman" w:cs="Times New Roman"/>
          <w:sz w:val="28"/>
          <w:szCs w:val="28"/>
          <w:lang w:val="uk-UA"/>
        </w:rPr>
        <w:t>усвідомлення</w:t>
      </w:r>
      <w:r w:rsidR="009325FA"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лінгвістичного досвіду </w:t>
      </w:r>
      <w:r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="009325FA"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080C47">
        <w:rPr>
          <w:rFonts w:ascii="Times New Roman" w:hAnsi="Times New Roman" w:cs="Times New Roman"/>
          <w:sz w:val="28"/>
          <w:szCs w:val="28"/>
          <w:lang w:val="uk-UA"/>
        </w:rPr>
        <w:t xml:space="preserve">аналіз </w:t>
      </w:r>
      <w:r w:rsidR="009325FA" w:rsidRPr="009325FA">
        <w:rPr>
          <w:rFonts w:ascii="Times New Roman" w:hAnsi="Times New Roman" w:cs="Times New Roman"/>
          <w:sz w:val="28"/>
          <w:szCs w:val="28"/>
          <w:lang w:val="uk-UA"/>
        </w:rPr>
        <w:t>подібностей і відмінностей мов; відбір змісту навчання іноземної мови.</w:t>
      </w:r>
    </w:p>
    <w:p w:rsidR="009325FA" w:rsidRPr="009325FA" w:rsidRDefault="0079269A" w:rsidP="005831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У сфері</w:t>
      </w:r>
      <w:r w:rsidR="009325FA"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граматики змінюється порядок вивчення деяких лінгвістичних явищ. Критеріями відбору виступають схожість граматичних явищ </w:t>
      </w:r>
      <w:r w:rsidR="00080C4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325FA"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різних мовах і універсальність лінгвістичної форми. Це призводить до швидкого формування елементарних навичок і вмінь, достатніх для комунікації [2]. Теорія оволодіння другою мовою, розроблена </w:t>
      </w:r>
      <w:proofErr w:type="spellStart"/>
      <w:r w:rsidR="000F5AFD" w:rsidRPr="0079269A">
        <w:rPr>
          <w:rFonts w:ascii="Times New Roman" w:hAnsi="Times New Roman" w:cs="Times New Roman"/>
          <w:sz w:val="28"/>
          <w:szCs w:val="28"/>
          <w:lang w:val="uk-UA"/>
        </w:rPr>
        <w:t>Крашеном</w:t>
      </w:r>
      <w:proofErr w:type="spellEnd"/>
      <w:r w:rsidR="009325FA"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С. Д. </w:t>
      </w:r>
      <w:r w:rsidR="009325FA"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[3], складається </w:t>
      </w:r>
      <w:r w:rsidR="000F5AF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9325FA"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з 5 гіпотез. Відповідно до першої з них, </w:t>
      </w:r>
      <w:r w:rsidR="00080C4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420CD">
        <w:rPr>
          <w:rFonts w:ascii="Times New Roman" w:hAnsi="Times New Roman" w:cs="Times New Roman"/>
          <w:sz w:val="28"/>
          <w:szCs w:val="28"/>
          <w:lang w:val="uk-UA"/>
        </w:rPr>
        <w:t>гіпотез</w:t>
      </w:r>
      <w:r w:rsidR="006C5EB8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2420CD">
        <w:rPr>
          <w:rFonts w:ascii="Times New Roman" w:hAnsi="Times New Roman" w:cs="Times New Roman"/>
          <w:sz w:val="28"/>
          <w:szCs w:val="28"/>
          <w:lang w:val="uk-UA"/>
        </w:rPr>
        <w:t xml:space="preserve"> засвоєння-навчання</w:t>
      </w:r>
      <w:r w:rsidR="00080C4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2420CD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F5AFD">
        <w:rPr>
          <w:rFonts w:ascii="Times New Roman" w:hAnsi="Times New Roman" w:cs="Times New Roman"/>
          <w:sz w:val="28"/>
          <w:szCs w:val="28"/>
          <w:lang w:val="uk-UA"/>
        </w:rPr>
        <w:t>опанування чужо</w:t>
      </w:r>
      <w:r w:rsidR="00080C47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9325FA"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мов</w:t>
      </w:r>
      <w:r w:rsidR="00080C47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0F5AFD">
        <w:rPr>
          <w:rFonts w:ascii="Times New Roman" w:hAnsi="Times New Roman" w:cs="Times New Roman"/>
          <w:sz w:val="28"/>
          <w:szCs w:val="28"/>
          <w:lang w:val="uk-UA"/>
        </w:rPr>
        <w:t xml:space="preserve"> відбувається у</w:t>
      </w:r>
      <w:r w:rsidR="009325FA"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результаті застосування двох способів: засвоєння і навчання. Засвоєння - підсвідомий процес, </w:t>
      </w:r>
      <w:r w:rsidR="000F5AFD">
        <w:rPr>
          <w:rFonts w:ascii="Times New Roman" w:hAnsi="Times New Roman" w:cs="Times New Roman"/>
          <w:sz w:val="28"/>
          <w:szCs w:val="28"/>
          <w:lang w:val="uk-UA"/>
        </w:rPr>
        <w:t>який</w:t>
      </w:r>
      <w:r w:rsidR="009325FA"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відбувається під час комунікації і аналогічний тому, як </w:t>
      </w:r>
      <w:r w:rsidR="000F5AFD">
        <w:rPr>
          <w:rFonts w:ascii="Times New Roman" w:hAnsi="Times New Roman" w:cs="Times New Roman"/>
          <w:sz w:val="28"/>
          <w:szCs w:val="28"/>
          <w:lang w:val="uk-UA"/>
        </w:rPr>
        <w:t>студенти</w:t>
      </w:r>
      <w:r w:rsidR="000F5AFD"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25FA" w:rsidRPr="009325FA">
        <w:rPr>
          <w:rFonts w:ascii="Times New Roman" w:hAnsi="Times New Roman" w:cs="Times New Roman"/>
          <w:sz w:val="28"/>
          <w:szCs w:val="28"/>
          <w:lang w:val="uk-UA"/>
        </w:rPr>
        <w:t>засвоюють св</w:t>
      </w:r>
      <w:r w:rsidR="000F5AFD">
        <w:rPr>
          <w:rFonts w:ascii="Times New Roman" w:hAnsi="Times New Roman" w:cs="Times New Roman"/>
          <w:sz w:val="28"/>
          <w:szCs w:val="28"/>
          <w:lang w:val="uk-UA"/>
        </w:rPr>
        <w:t xml:space="preserve">ою </w:t>
      </w:r>
      <w:r w:rsidR="009325FA" w:rsidRPr="009325FA">
        <w:rPr>
          <w:rFonts w:ascii="Times New Roman" w:hAnsi="Times New Roman" w:cs="Times New Roman"/>
          <w:sz w:val="28"/>
          <w:szCs w:val="28"/>
          <w:lang w:val="uk-UA"/>
        </w:rPr>
        <w:t>рідн</w:t>
      </w:r>
      <w:r w:rsidR="000F5AF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325FA"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мов</w:t>
      </w:r>
      <w:r w:rsidR="000F5AF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325FA" w:rsidRPr="009325FA">
        <w:rPr>
          <w:rFonts w:ascii="Times New Roman" w:hAnsi="Times New Roman" w:cs="Times New Roman"/>
          <w:sz w:val="28"/>
          <w:szCs w:val="28"/>
          <w:lang w:val="uk-UA"/>
        </w:rPr>
        <w:t>. Навчання - це набуття знань про граматичні правила мови і вміння їх пояснити.</w:t>
      </w:r>
    </w:p>
    <w:p w:rsidR="009325FA" w:rsidRPr="009325FA" w:rsidRDefault="009325FA" w:rsidP="0058310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Друга гіпотеза, </w:t>
      </w:r>
      <w:r w:rsidR="00080C47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9325FA">
        <w:rPr>
          <w:rFonts w:ascii="Times New Roman" w:hAnsi="Times New Roman" w:cs="Times New Roman"/>
          <w:sz w:val="28"/>
          <w:szCs w:val="28"/>
          <w:lang w:val="uk-UA"/>
        </w:rPr>
        <w:t>гіпотеза</w:t>
      </w:r>
      <w:proofErr w:type="spellEnd"/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природного порядку</w:t>
      </w:r>
      <w:r w:rsidR="00080C4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. Граматичні структури повинні бути представлені </w:t>
      </w:r>
      <w:r w:rsidR="006C5EB8">
        <w:rPr>
          <w:rFonts w:ascii="Times New Roman" w:hAnsi="Times New Roman" w:cs="Times New Roman"/>
          <w:sz w:val="28"/>
          <w:szCs w:val="28"/>
          <w:lang w:val="uk-UA"/>
        </w:rPr>
        <w:t>студентам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C5EB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залежності від того, які структури потрібні для даної комунікативної діяльності. Третя гіпотеза, </w:t>
      </w:r>
      <w:r w:rsidR="00080C47">
        <w:rPr>
          <w:rFonts w:ascii="Times New Roman" w:hAnsi="Times New Roman" w:cs="Times New Roman"/>
          <w:sz w:val="28"/>
          <w:szCs w:val="28"/>
          <w:lang w:val="uk-UA"/>
        </w:rPr>
        <w:t>«</w:t>
      </w:r>
      <w:proofErr w:type="spellStart"/>
      <w:r w:rsidRPr="009325FA">
        <w:rPr>
          <w:rFonts w:ascii="Times New Roman" w:hAnsi="Times New Roman" w:cs="Times New Roman"/>
          <w:sz w:val="28"/>
          <w:szCs w:val="28"/>
          <w:lang w:val="uk-UA"/>
        </w:rPr>
        <w:t>гіпотеза</w:t>
      </w:r>
      <w:proofErr w:type="spellEnd"/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«редактора»</w:t>
      </w:r>
      <w:r w:rsidR="00080C4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. Будь-яке висловлювання, породжене системою засвоєння мови, від якої залежить здатність говорити вільно, може бути змінено за допомогою «внутрішнього редактора». Цей редактор зазвичай функціонує правильно тільки </w:t>
      </w:r>
      <w:r w:rsidR="006C5EB8">
        <w:rPr>
          <w:rFonts w:ascii="Times New Roman" w:hAnsi="Times New Roman" w:cs="Times New Roman"/>
          <w:sz w:val="28"/>
          <w:szCs w:val="28"/>
          <w:lang w:val="uk-UA"/>
        </w:rPr>
        <w:t>за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певних умовах: </w:t>
      </w:r>
      <w:r w:rsidR="006C5EB8">
        <w:rPr>
          <w:rFonts w:ascii="Times New Roman" w:hAnsi="Times New Roman" w:cs="Times New Roman"/>
          <w:sz w:val="28"/>
          <w:szCs w:val="28"/>
          <w:lang w:val="uk-UA"/>
        </w:rPr>
        <w:t xml:space="preserve">той, 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хто говорить повинен знати граматичні правила, у нього має бути достатньо часу, щоб зосередитися на граматичній будові висловлювання і виправити помилку. </w:t>
      </w:r>
      <w:r w:rsidR="00080C47">
        <w:rPr>
          <w:rFonts w:ascii="Times New Roman" w:hAnsi="Times New Roman" w:cs="Times New Roman"/>
          <w:sz w:val="28"/>
          <w:szCs w:val="28"/>
          <w:lang w:val="uk-UA"/>
        </w:rPr>
        <w:t>Очевидно, що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ці умови легше </w:t>
      </w:r>
      <w:r w:rsidR="006C5EB8">
        <w:rPr>
          <w:rFonts w:ascii="Times New Roman" w:hAnsi="Times New Roman" w:cs="Times New Roman"/>
          <w:sz w:val="28"/>
          <w:szCs w:val="28"/>
          <w:lang w:val="uk-UA"/>
        </w:rPr>
        <w:t>витримати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в письмовій мові. Згідно четвертої гіпотези про вхідний пот</w:t>
      </w:r>
      <w:r w:rsidR="006C5EB8">
        <w:rPr>
          <w:rFonts w:ascii="Times New Roman" w:hAnsi="Times New Roman" w:cs="Times New Roman"/>
          <w:sz w:val="28"/>
          <w:szCs w:val="28"/>
          <w:lang w:val="uk-UA"/>
        </w:rPr>
        <w:t>ік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інформації, у людини, що вивчає іноземну мову, поступово формується компетенція: він </w:t>
      </w:r>
      <w:r w:rsidR="006C5EB8">
        <w:rPr>
          <w:rFonts w:ascii="Times New Roman" w:hAnsi="Times New Roman" w:cs="Times New Roman"/>
          <w:sz w:val="28"/>
          <w:szCs w:val="28"/>
          <w:lang w:val="uk-UA"/>
        </w:rPr>
        <w:t xml:space="preserve">/ вона 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прагне зрозуміти інформацію, що надходить до нього </w:t>
      </w:r>
      <w:r w:rsidR="006C5EB8">
        <w:rPr>
          <w:rFonts w:ascii="Times New Roman" w:hAnsi="Times New Roman" w:cs="Times New Roman"/>
          <w:sz w:val="28"/>
          <w:szCs w:val="28"/>
          <w:lang w:val="uk-UA"/>
        </w:rPr>
        <w:t>/ неї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>, потік якої містить мовний матеріал, злегка перевищує рівень його</w:t>
      </w:r>
      <w:r w:rsidR="006C5EB8">
        <w:rPr>
          <w:rFonts w:ascii="Times New Roman" w:hAnsi="Times New Roman" w:cs="Times New Roman"/>
          <w:sz w:val="28"/>
          <w:szCs w:val="28"/>
          <w:lang w:val="uk-UA"/>
        </w:rPr>
        <w:t xml:space="preserve"> / її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знань. П</w:t>
      </w:r>
      <w:r w:rsidR="006C5EB8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ята </w:t>
      </w:r>
      <w:r w:rsidR="00080C47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80C47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>гіпотеза емоційного фільтра</w:t>
      </w:r>
      <w:r w:rsidR="00080C47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>, передбачає, що впевненість в собі, наявність мотивації, з одного боку, і відчуття дискомфорту (занепокоєння, збентеження) - з іншого впливають на оволодіння іноземною мовою і найкращі результати можуть бути досягнуті в спокійній, невимушеній обстановці. Найважливіший висновок з вищесказаного такий: якщо оволодіння як</w:t>
      </w:r>
      <w:r w:rsidR="006C5EB8"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-небудь мовою здійснюється через сприйняття вхідної інформації, якщо при цьому підсвідоме 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засвоєння мови переважає над свідомим навчанням, то тоді основною складовою частиною курсу мови повинен бути потік вхідної інформації, сприймаючи який </w:t>
      </w:r>
      <w:r w:rsidR="00413D42">
        <w:rPr>
          <w:rFonts w:ascii="Times New Roman" w:hAnsi="Times New Roman" w:cs="Times New Roman"/>
          <w:sz w:val="28"/>
          <w:szCs w:val="28"/>
          <w:lang w:val="uk-UA"/>
        </w:rPr>
        <w:t>студенти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повинні зосередитися на сенсі, а не на граматичній формі висловлювань. З цього випливає, що кож</w:t>
      </w:r>
      <w:r w:rsidR="00413D42">
        <w:rPr>
          <w:rFonts w:ascii="Times New Roman" w:hAnsi="Times New Roman" w:cs="Times New Roman"/>
          <w:sz w:val="28"/>
          <w:szCs w:val="28"/>
          <w:lang w:val="uk-UA"/>
        </w:rPr>
        <w:t>не заняття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потрібно </w:t>
      </w:r>
      <w:r w:rsidR="00413D42">
        <w:rPr>
          <w:rFonts w:ascii="Times New Roman" w:hAnsi="Times New Roman" w:cs="Times New Roman"/>
          <w:sz w:val="28"/>
          <w:szCs w:val="28"/>
          <w:lang w:val="uk-UA"/>
        </w:rPr>
        <w:t>проводити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тільки </w:t>
      </w:r>
      <w:r w:rsidR="00413D42">
        <w:rPr>
          <w:rFonts w:ascii="Times New Roman" w:hAnsi="Times New Roman" w:cs="Times New Roman"/>
          <w:sz w:val="28"/>
          <w:szCs w:val="28"/>
          <w:lang w:val="uk-UA"/>
        </w:rPr>
        <w:t>мовою, яка вивчається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, і викладачеві необхідно використовувати різні прийоми, щоб домогтися розуміння, наприклад, спрощувати висловлювання або використовувати зорові посібники, подібно до того, як це роблять батьки або вихователі </w:t>
      </w:r>
      <w:r w:rsidR="00413D42">
        <w:rPr>
          <w:rFonts w:ascii="Times New Roman" w:hAnsi="Times New Roman" w:cs="Times New Roman"/>
          <w:sz w:val="28"/>
          <w:szCs w:val="28"/>
          <w:lang w:val="uk-UA"/>
        </w:rPr>
        <w:t>у процесі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спілкуванн</w:t>
      </w:r>
      <w:r w:rsidR="00413D42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13D4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з маленькою дитиною. Цей безперервний потік зрозумілого мовного матеріалу закладає фундамент усного мовлення, а також допомагає студенту розвинути почуття граматичної правильності. Отже, основним змістом </w:t>
      </w:r>
      <w:r w:rsidR="00D34BB8">
        <w:rPr>
          <w:rFonts w:ascii="Times New Roman" w:hAnsi="Times New Roman" w:cs="Times New Roman"/>
          <w:sz w:val="28"/>
          <w:szCs w:val="28"/>
          <w:lang w:val="uk-UA"/>
        </w:rPr>
        <w:t>занять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повинні бути такі види діяльності, які спрямовані на підсвідоме засвоєння мови і які самі по собі є цікавими і значущими для </w:t>
      </w:r>
      <w:r w:rsidR="00D34BB8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>, щоб вони зосередили увагу на зміст висловлення, а не обов</w:t>
      </w:r>
      <w:r w:rsidR="006C5EB8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>язково на граматичн</w:t>
      </w:r>
      <w:r w:rsidR="00D34BB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D34BB8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. Під час цих видів діяльності викладач знайомить </w:t>
      </w:r>
      <w:r w:rsidR="00D34BB8">
        <w:rPr>
          <w:rFonts w:ascii="Times New Roman" w:hAnsi="Times New Roman" w:cs="Times New Roman"/>
          <w:sz w:val="28"/>
          <w:szCs w:val="28"/>
          <w:lang w:val="uk-UA"/>
        </w:rPr>
        <w:t>студентів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34BB8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з новими словами і закріплює знання граматики, забезпечує їх зрозумілою </w:t>
      </w:r>
      <w:r w:rsidR="00D34BB8">
        <w:rPr>
          <w:rFonts w:ascii="Times New Roman" w:hAnsi="Times New Roman" w:cs="Times New Roman"/>
          <w:sz w:val="28"/>
          <w:szCs w:val="28"/>
          <w:lang w:val="uk-UA"/>
        </w:rPr>
        <w:t>вхідною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інформацією і надає їм можливість розвинути навички усного спілкування. Такі навички активно розвиваються, коли </w:t>
      </w:r>
      <w:r w:rsidR="00D34BB8">
        <w:rPr>
          <w:rFonts w:ascii="Times New Roman" w:hAnsi="Times New Roman" w:cs="Times New Roman"/>
          <w:sz w:val="28"/>
          <w:szCs w:val="28"/>
          <w:lang w:val="uk-UA"/>
        </w:rPr>
        <w:t>студенти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 спілкуються в групах або парами. Додаткова перевага подібних групових занять полягає в тому, що </w:t>
      </w:r>
      <w:r w:rsidR="0079269A">
        <w:rPr>
          <w:rFonts w:ascii="Times New Roman" w:hAnsi="Times New Roman" w:cs="Times New Roman"/>
          <w:sz w:val="28"/>
          <w:szCs w:val="28"/>
          <w:lang w:val="uk-UA"/>
        </w:rPr>
        <w:t>студенти</w:t>
      </w:r>
      <w:r w:rsidRPr="009325FA">
        <w:rPr>
          <w:rFonts w:ascii="Times New Roman" w:hAnsi="Times New Roman" w:cs="Times New Roman"/>
          <w:sz w:val="28"/>
          <w:szCs w:val="28"/>
          <w:lang w:val="uk-UA"/>
        </w:rPr>
        <w:t xml:space="preserve">, відчуваючи себе частиною колективу, менше соромляться, а, крім того, їх «внутрішні редактори» взаємодіють, і студенти допомагають один одному виправляти помилки. Звичайно, в цьому природному підході до оволодіння мовою є місце і для свідомого навчання, тобто для граматичних вправ, тому що такі вправи необхідні для розвитку «внутрішнього редактора». Однак, це свідоме навчання відіграє лише другорядну роль, і воно не повинно бути основним змістом </w:t>
      </w:r>
      <w:r w:rsidR="00080C47">
        <w:rPr>
          <w:rFonts w:ascii="Times New Roman" w:hAnsi="Times New Roman" w:cs="Times New Roman"/>
          <w:sz w:val="28"/>
          <w:szCs w:val="28"/>
          <w:lang w:val="uk-UA"/>
        </w:rPr>
        <w:t>заняття</w:t>
      </w:r>
      <w:bookmarkStart w:id="0" w:name="_GoBack"/>
      <w:bookmarkEnd w:id="0"/>
      <w:r w:rsidRPr="009325F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7E1CBC" w:rsidRPr="005F1AC8" w:rsidRDefault="00067FBE" w:rsidP="005F1AC8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5F1AC8">
        <w:rPr>
          <w:rFonts w:ascii="Times New Roman" w:hAnsi="Times New Roman" w:cs="Times New Roman"/>
          <w:b/>
          <w:sz w:val="24"/>
          <w:szCs w:val="24"/>
          <w:lang w:val="uk-UA"/>
        </w:rPr>
        <w:t>Список літератури</w:t>
      </w:r>
    </w:p>
    <w:p w:rsidR="009325FA" w:rsidRPr="00AF0A13" w:rsidRDefault="009325FA" w:rsidP="005F1AC8">
      <w:pPr>
        <w:pStyle w:val="Default"/>
        <w:ind w:firstLine="709"/>
        <w:jc w:val="both"/>
      </w:pPr>
      <w:r w:rsidRPr="005F1AC8">
        <w:t>1. Гальскова Н.</w:t>
      </w:r>
      <w:r w:rsidR="00AF0A13">
        <w:rPr>
          <w:lang w:val="uk-UA"/>
        </w:rPr>
        <w:t xml:space="preserve"> </w:t>
      </w:r>
      <w:r w:rsidRPr="005F1AC8">
        <w:t>Д., Гез Н.</w:t>
      </w:r>
      <w:r w:rsidR="00AF0A13">
        <w:rPr>
          <w:lang w:val="uk-UA"/>
        </w:rPr>
        <w:t xml:space="preserve"> </w:t>
      </w:r>
      <w:r w:rsidRPr="005F1AC8">
        <w:t>И. Теория обучения иностранным языкам. Лингводидактика и методика [</w:t>
      </w:r>
      <w:r w:rsidRPr="00AF0A13">
        <w:t>Текст] / Н.</w:t>
      </w:r>
      <w:r w:rsidR="008E0EDE" w:rsidRPr="00AF0A13">
        <w:rPr>
          <w:lang w:val="uk-UA"/>
        </w:rPr>
        <w:t xml:space="preserve"> </w:t>
      </w:r>
      <w:r w:rsidRPr="00AF0A13">
        <w:t>Д.</w:t>
      </w:r>
      <w:r w:rsidR="008E0EDE" w:rsidRPr="00AF0A13">
        <w:rPr>
          <w:lang w:val="uk-UA"/>
        </w:rPr>
        <w:t xml:space="preserve"> </w:t>
      </w:r>
      <w:r w:rsidRPr="00AF0A13">
        <w:t>Гальскова, Н.И. Гез. М.: Академия, 2006. – 336</w:t>
      </w:r>
      <w:r w:rsidR="00FD6CD1" w:rsidRPr="00AF0A13">
        <w:rPr>
          <w:lang w:val="uk-UA"/>
        </w:rPr>
        <w:t xml:space="preserve"> </w:t>
      </w:r>
      <w:r w:rsidRPr="00AF0A13">
        <w:t xml:space="preserve">с. </w:t>
      </w:r>
    </w:p>
    <w:p w:rsidR="009325FA" w:rsidRPr="00AF0A13" w:rsidRDefault="009325FA" w:rsidP="005F1AC8">
      <w:pPr>
        <w:pStyle w:val="Default"/>
        <w:ind w:firstLine="709"/>
        <w:jc w:val="both"/>
      </w:pPr>
      <w:r w:rsidRPr="00AF0A13">
        <w:t xml:space="preserve">2. </w:t>
      </w:r>
      <w:r w:rsidR="00AF0A13" w:rsidRPr="00AF0A13">
        <w:t xml:space="preserve">Ягупов В. </w:t>
      </w:r>
      <w:proofErr w:type="spellStart"/>
      <w:r w:rsidR="00AF0A13" w:rsidRPr="00AF0A13">
        <w:t>Педагогіка</w:t>
      </w:r>
      <w:proofErr w:type="spellEnd"/>
      <w:r w:rsidR="00AF0A13" w:rsidRPr="00AF0A13">
        <w:t xml:space="preserve">: </w:t>
      </w:r>
      <w:proofErr w:type="spellStart"/>
      <w:r w:rsidR="00AF0A13" w:rsidRPr="00AF0A13">
        <w:t>Навчальний</w:t>
      </w:r>
      <w:proofErr w:type="spellEnd"/>
      <w:r w:rsidR="00AF0A13" w:rsidRPr="00AF0A13">
        <w:t xml:space="preserve"> </w:t>
      </w:r>
      <w:proofErr w:type="spellStart"/>
      <w:proofErr w:type="gramStart"/>
      <w:r w:rsidR="00AF0A13" w:rsidRPr="00AF0A13">
        <w:t>пос</w:t>
      </w:r>
      <w:proofErr w:type="gramEnd"/>
      <w:r w:rsidR="00AF0A13" w:rsidRPr="00AF0A13">
        <w:t>ібник</w:t>
      </w:r>
      <w:proofErr w:type="spellEnd"/>
      <w:r w:rsidR="00AF0A13" w:rsidRPr="00AF0A13">
        <w:t xml:space="preserve">/ Василь Ягупов,; Ред. С. В. Головко (гол.), Т. В. Ян-голь. - К.: </w:t>
      </w:r>
      <w:proofErr w:type="spellStart"/>
      <w:r w:rsidR="00AF0A13" w:rsidRPr="00AF0A13">
        <w:t>Либідь</w:t>
      </w:r>
      <w:proofErr w:type="spellEnd"/>
      <w:r w:rsidR="00AF0A13" w:rsidRPr="00AF0A13">
        <w:t>, 2002. - 559 с.</w:t>
      </w:r>
    </w:p>
    <w:p w:rsidR="009325FA" w:rsidRPr="005F1AC8" w:rsidRDefault="009325FA" w:rsidP="005F1AC8">
      <w:pPr>
        <w:pStyle w:val="Default"/>
        <w:ind w:firstLine="709"/>
        <w:jc w:val="both"/>
        <w:rPr>
          <w:lang w:val="en-US"/>
        </w:rPr>
      </w:pPr>
      <w:r w:rsidRPr="00AF0A13">
        <w:rPr>
          <w:lang w:val="en-US"/>
        </w:rPr>
        <w:t xml:space="preserve">3. </w:t>
      </w:r>
      <w:proofErr w:type="spellStart"/>
      <w:r w:rsidRPr="00AF0A13">
        <w:rPr>
          <w:lang w:val="en-US"/>
        </w:rPr>
        <w:t>Krashen</w:t>
      </w:r>
      <w:proofErr w:type="spellEnd"/>
      <w:r w:rsidRPr="00AF0A13">
        <w:rPr>
          <w:lang w:val="en-US"/>
        </w:rPr>
        <w:t xml:space="preserve"> S.D. </w:t>
      </w:r>
      <w:proofErr w:type="gramStart"/>
      <w:r w:rsidRPr="00AF0A13">
        <w:rPr>
          <w:lang w:val="en-US"/>
        </w:rPr>
        <w:t xml:space="preserve">Second language </w:t>
      </w:r>
      <w:proofErr w:type="spellStart"/>
      <w:r w:rsidRPr="00AF0A13">
        <w:rPr>
          <w:lang w:val="en-US"/>
        </w:rPr>
        <w:t>acqusition</w:t>
      </w:r>
      <w:proofErr w:type="spellEnd"/>
      <w:r w:rsidRPr="00AF0A13">
        <w:rPr>
          <w:lang w:val="en-US"/>
        </w:rPr>
        <w:t xml:space="preserve"> and second language learning [Text] / S.</w:t>
      </w:r>
      <w:r w:rsidR="00EB505A" w:rsidRPr="00AF0A13">
        <w:rPr>
          <w:lang w:val="uk-UA"/>
        </w:rPr>
        <w:t> </w:t>
      </w:r>
      <w:r w:rsidR="00EB505A" w:rsidRPr="00AF0A13">
        <w:rPr>
          <w:lang w:val="en-US"/>
        </w:rPr>
        <w:t>D.</w:t>
      </w:r>
      <w:r w:rsidR="00EB505A" w:rsidRPr="00AF0A13">
        <w:rPr>
          <w:lang w:val="uk-UA"/>
        </w:rPr>
        <w:t> </w:t>
      </w:r>
      <w:proofErr w:type="spellStart"/>
      <w:r w:rsidRPr="00AF0A13">
        <w:rPr>
          <w:lang w:val="en-US"/>
        </w:rPr>
        <w:t>Krashen</w:t>
      </w:r>
      <w:proofErr w:type="spellEnd"/>
      <w:r w:rsidRPr="00AF0A13">
        <w:rPr>
          <w:lang w:val="en-US"/>
        </w:rPr>
        <w:t>.</w:t>
      </w:r>
      <w:proofErr w:type="gramEnd"/>
      <w:r w:rsidRPr="00AF0A13">
        <w:rPr>
          <w:lang w:val="en-US"/>
        </w:rPr>
        <w:t xml:space="preserve"> Oxford: </w:t>
      </w:r>
      <w:proofErr w:type="spellStart"/>
      <w:r w:rsidRPr="00AF0A13">
        <w:rPr>
          <w:lang w:val="en-US"/>
        </w:rPr>
        <w:t>Pergamon</w:t>
      </w:r>
      <w:proofErr w:type="spellEnd"/>
      <w:r w:rsidRPr="005F1AC8">
        <w:rPr>
          <w:lang w:val="en-US"/>
        </w:rPr>
        <w:t xml:space="preserve"> Press, 1981, 150 p. </w:t>
      </w:r>
    </w:p>
    <w:p w:rsidR="009325FA" w:rsidRPr="009325FA" w:rsidRDefault="009325FA" w:rsidP="00A4437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sectPr w:rsidR="009325FA" w:rsidRPr="009325FA" w:rsidSect="009325FA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41C1"/>
    <w:rsid w:val="00026F27"/>
    <w:rsid w:val="00067FBE"/>
    <w:rsid w:val="00080C47"/>
    <w:rsid w:val="000F5AFD"/>
    <w:rsid w:val="001C25DC"/>
    <w:rsid w:val="002420CD"/>
    <w:rsid w:val="00245FA8"/>
    <w:rsid w:val="00330030"/>
    <w:rsid w:val="00413D42"/>
    <w:rsid w:val="0058310F"/>
    <w:rsid w:val="005F1AC8"/>
    <w:rsid w:val="006841C1"/>
    <w:rsid w:val="006C5EB8"/>
    <w:rsid w:val="00712B1E"/>
    <w:rsid w:val="0079269A"/>
    <w:rsid w:val="007C4AE5"/>
    <w:rsid w:val="007E1CBC"/>
    <w:rsid w:val="008E0EDE"/>
    <w:rsid w:val="009325FA"/>
    <w:rsid w:val="00996622"/>
    <w:rsid w:val="00A4437E"/>
    <w:rsid w:val="00AF0A13"/>
    <w:rsid w:val="00D34BB8"/>
    <w:rsid w:val="00EB505A"/>
    <w:rsid w:val="00F3747D"/>
    <w:rsid w:val="00FD6C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9325F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9325F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76A6690-0F35-4DF0-8E90-4915713691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3</Pages>
  <Words>868</Words>
  <Characters>4953</Characters>
  <Application>Microsoft Office Word</Application>
  <DocSecurity>0</DocSecurity>
  <Lines>41</Lines>
  <Paragraphs>11</Paragraphs>
  <ScaleCrop>false</ScaleCrop>
  <Company/>
  <LinksUpToDate>false</LinksUpToDate>
  <CharactersWithSpaces>5810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29</cp:revision>
  <dcterms:created xsi:type="dcterms:W3CDTF">2021-09-07T05:57:00Z</dcterms:created>
  <dcterms:modified xsi:type="dcterms:W3CDTF">2021-09-07T06:57:00Z</dcterms:modified>
</cp:coreProperties>
</file>