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6FC1" w:rsidRDefault="006419CF" w:rsidP="00EB3533">
      <w:pPr>
        <w:pStyle w:val="1"/>
        <w:tabs>
          <w:tab w:val="left" w:pos="284"/>
        </w:tabs>
        <w:spacing w:after="0" w:afterAutospacing="0" w:line="360" w:lineRule="auto"/>
        <w:ind w:right="281" w:firstLine="709"/>
        <w:jc w:val="right"/>
        <w:rPr>
          <w:sz w:val="28"/>
          <w:szCs w:val="28"/>
          <w:lang w:val="uk-UA"/>
        </w:rPr>
      </w:pPr>
      <w:r w:rsidRPr="006419CF">
        <w:rPr>
          <w:i/>
          <w:sz w:val="28"/>
          <w:szCs w:val="28"/>
          <w:lang w:val="uk-UA"/>
        </w:rPr>
        <w:t>Садовець Олеся Володимирівна</w:t>
      </w:r>
      <w:r>
        <w:rPr>
          <w:sz w:val="28"/>
          <w:szCs w:val="28"/>
          <w:lang w:val="uk-UA"/>
        </w:rPr>
        <w:t xml:space="preserve"> </w:t>
      </w:r>
    </w:p>
    <w:p w:rsidR="006419CF" w:rsidRDefault="006419CF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right"/>
        <w:rPr>
          <w:b w:val="0"/>
          <w:i/>
          <w:sz w:val="28"/>
          <w:szCs w:val="28"/>
          <w:lang w:val="uk-UA"/>
        </w:rPr>
      </w:pPr>
      <w:r w:rsidRPr="006419CF">
        <w:rPr>
          <w:b w:val="0"/>
          <w:i/>
          <w:sz w:val="28"/>
          <w:szCs w:val="28"/>
          <w:lang w:val="uk-UA"/>
        </w:rPr>
        <w:t>(м. Хмельницький)</w:t>
      </w:r>
    </w:p>
    <w:p w:rsidR="006419CF" w:rsidRDefault="006419CF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right"/>
        <w:rPr>
          <w:b w:val="0"/>
          <w:i/>
          <w:sz w:val="28"/>
          <w:szCs w:val="28"/>
          <w:lang w:val="uk-UA"/>
        </w:rPr>
      </w:pPr>
    </w:p>
    <w:p w:rsidR="00E04510" w:rsidRDefault="00E04510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center"/>
        <w:rPr>
          <w:sz w:val="28"/>
          <w:szCs w:val="28"/>
          <w:lang w:val="uk-UA"/>
        </w:rPr>
      </w:pPr>
      <w:r w:rsidRPr="00E04510">
        <w:rPr>
          <w:sz w:val="28"/>
          <w:szCs w:val="28"/>
          <w:lang w:val="uk-UA"/>
        </w:rPr>
        <w:t xml:space="preserve">ВИКОРИСТАННЯ </w:t>
      </w:r>
      <w:r w:rsidRPr="00E04510">
        <w:rPr>
          <w:sz w:val="28"/>
          <w:szCs w:val="28"/>
          <w:lang w:val="en-US"/>
        </w:rPr>
        <w:t>QR</w:t>
      </w:r>
      <w:r w:rsidRPr="00E04510">
        <w:rPr>
          <w:sz w:val="28"/>
          <w:szCs w:val="28"/>
          <w:lang w:val="uk-UA"/>
        </w:rPr>
        <w:t xml:space="preserve"> ТЕХНОЛОГІЙ </w:t>
      </w:r>
      <w:r w:rsidR="006419CF">
        <w:rPr>
          <w:sz w:val="28"/>
          <w:szCs w:val="28"/>
          <w:lang w:val="uk-UA"/>
        </w:rPr>
        <w:t xml:space="preserve">ДЛЯ </w:t>
      </w:r>
      <w:r w:rsidRPr="00E04510">
        <w:rPr>
          <w:sz w:val="28"/>
          <w:szCs w:val="28"/>
          <w:lang w:val="uk-UA"/>
        </w:rPr>
        <w:t xml:space="preserve">ІНТЕНСИФІКАЦІЇ </w:t>
      </w:r>
      <w:r w:rsidR="006419CF">
        <w:rPr>
          <w:sz w:val="28"/>
          <w:szCs w:val="28"/>
          <w:lang w:val="uk-UA"/>
        </w:rPr>
        <w:t xml:space="preserve">ПРОЦЕСУ ВИКЛАДАННЯ </w:t>
      </w:r>
      <w:r w:rsidR="0098795F">
        <w:rPr>
          <w:sz w:val="28"/>
          <w:szCs w:val="28"/>
          <w:lang w:val="uk-UA"/>
        </w:rPr>
        <w:t xml:space="preserve">АНГЛІЙСЬКОЇ МОВИ </w:t>
      </w:r>
      <w:r w:rsidR="006419CF">
        <w:rPr>
          <w:sz w:val="28"/>
          <w:szCs w:val="28"/>
          <w:lang w:val="uk-UA"/>
        </w:rPr>
        <w:t>СТУДЕНТАМ МОВНИХ СПЕЦІАЛЬНОСТЕЙ</w:t>
      </w:r>
    </w:p>
    <w:p w:rsidR="006419CF" w:rsidRPr="00E04510" w:rsidRDefault="006419CF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center"/>
        <w:rPr>
          <w:sz w:val="28"/>
          <w:szCs w:val="28"/>
          <w:lang w:val="uk-UA"/>
        </w:rPr>
      </w:pPr>
    </w:p>
    <w:p w:rsidR="00756FC1" w:rsidRDefault="004A36CE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both"/>
        <w:rPr>
          <w:b w:val="0"/>
          <w:sz w:val="28"/>
          <w:szCs w:val="28"/>
          <w:lang w:val="uk-UA" w:eastAsia="uk-UA"/>
        </w:rPr>
      </w:pPr>
      <w:r>
        <w:rPr>
          <w:b w:val="0"/>
          <w:sz w:val="28"/>
          <w:szCs w:val="28"/>
          <w:lang w:val="uk-UA"/>
        </w:rPr>
        <w:t xml:space="preserve">Інформатизація сучасного суспільства висуває високі вимоги </w:t>
      </w:r>
      <w:r w:rsidR="0084238F">
        <w:rPr>
          <w:b w:val="0"/>
          <w:sz w:val="28"/>
          <w:szCs w:val="28"/>
          <w:lang w:val="uk-UA"/>
        </w:rPr>
        <w:t xml:space="preserve">до </w:t>
      </w:r>
      <w:r>
        <w:rPr>
          <w:b w:val="0"/>
          <w:sz w:val="28"/>
          <w:szCs w:val="28"/>
          <w:lang w:val="uk-UA"/>
        </w:rPr>
        <w:t xml:space="preserve">процесу викладання </w:t>
      </w:r>
      <w:r w:rsidR="0098795F">
        <w:rPr>
          <w:b w:val="0"/>
          <w:sz w:val="28"/>
          <w:szCs w:val="28"/>
          <w:lang w:val="uk-UA"/>
        </w:rPr>
        <w:t xml:space="preserve">англійської </w:t>
      </w:r>
      <w:r>
        <w:rPr>
          <w:b w:val="0"/>
          <w:sz w:val="28"/>
          <w:szCs w:val="28"/>
          <w:lang w:val="uk-UA"/>
        </w:rPr>
        <w:t>мов</w:t>
      </w:r>
      <w:r w:rsidR="0098795F">
        <w:rPr>
          <w:b w:val="0"/>
          <w:sz w:val="28"/>
          <w:szCs w:val="28"/>
          <w:lang w:val="uk-UA"/>
        </w:rPr>
        <w:t>и</w:t>
      </w:r>
      <w:r>
        <w:rPr>
          <w:b w:val="0"/>
          <w:sz w:val="28"/>
          <w:szCs w:val="28"/>
          <w:lang w:val="uk-UA"/>
        </w:rPr>
        <w:t xml:space="preserve">. Виникає необхідність </w:t>
      </w:r>
      <w:r w:rsidR="0084238F">
        <w:rPr>
          <w:b w:val="0"/>
          <w:sz w:val="28"/>
          <w:szCs w:val="28"/>
          <w:lang w:val="uk-UA"/>
        </w:rPr>
        <w:t>відмов</w:t>
      </w:r>
      <w:r>
        <w:rPr>
          <w:b w:val="0"/>
          <w:sz w:val="28"/>
          <w:szCs w:val="28"/>
          <w:lang w:val="uk-UA"/>
        </w:rPr>
        <w:t>и</w:t>
      </w:r>
      <w:r w:rsidR="0084238F">
        <w:rPr>
          <w:b w:val="0"/>
          <w:sz w:val="28"/>
          <w:szCs w:val="28"/>
          <w:lang w:val="uk-UA"/>
        </w:rPr>
        <w:t xml:space="preserve"> від </w:t>
      </w:r>
      <w:r w:rsidR="000159DC" w:rsidRPr="000159DC">
        <w:rPr>
          <w:b w:val="0"/>
          <w:sz w:val="28"/>
          <w:szCs w:val="28"/>
          <w:lang w:val="uk-UA"/>
        </w:rPr>
        <w:t xml:space="preserve">застарілих </w:t>
      </w:r>
      <w:r>
        <w:rPr>
          <w:b w:val="0"/>
          <w:sz w:val="28"/>
          <w:szCs w:val="28"/>
          <w:lang w:val="uk-UA"/>
        </w:rPr>
        <w:t xml:space="preserve">традиційних </w:t>
      </w:r>
      <w:r w:rsidR="000159DC" w:rsidRPr="000159DC">
        <w:rPr>
          <w:b w:val="0"/>
          <w:sz w:val="28"/>
          <w:szCs w:val="28"/>
          <w:lang w:val="uk-UA"/>
        </w:rPr>
        <w:t>метод</w:t>
      </w:r>
      <w:r w:rsidR="0098795F">
        <w:rPr>
          <w:b w:val="0"/>
          <w:sz w:val="28"/>
          <w:szCs w:val="28"/>
          <w:lang w:val="uk-UA"/>
        </w:rPr>
        <w:t xml:space="preserve">ів навчання (наприклад, читання текстів, їх </w:t>
      </w:r>
      <w:r w:rsidR="0098795F" w:rsidRPr="000159DC">
        <w:rPr>
          <w:b w:val="0"/>
          <w:sz w:val="28"/>
          <w:szCs w:val="28"/>
          <w:lang w:val="uk-UA"/>
        </w:rPr>
        <w:t>переклад</w:t>
      </w:r>
      <w:r w:rsidR="0098795F">
        <w:rPr>
          <w:b w:val="0"/>
          <w:sz w:val="28"/>
          <w:szCs w:val="28"/>
          <w:lang w:val="uk-UA"/>
        </w:rPr>
        <w:t xml:space="preserve"> та виконання</w:t>
      </w:r>
      <w:r w:rsidR="0098795F" w:rsidRPr="000159DC">
        <w:rPr>
          <w:b w:val="0"/>
          <w:sz w:val="28"/>
          <w:szCs w:val="28"/>
          <w:lang w:val="uk-UA"/>
        </w:rPr>
        <w:t xml:space="preserve"> післятекстових вправ</w:t>
      </w:r>
      <w:r w:rsidR="00756FC1">
        <w:rPr>
          <w:b w:val="0"/>
          <w:sz w:val="28"/>
          <w:szCs w:val="28"/>
          <w:lang w:val="uk-UA"/>
        </w:rPr>
        <w:t>)</w:t>
      </w:r>
      <w:r w:rsidR="0098795F">
        <w:rPr>
          <w:b w:val="0"/>
          <w:sz w:val="28"/>
          <w:szCs w:val="28"/>
          <w:lang w:val="uk-UA"/>
        </w:rPr>
        <w:t xml:space="preserve"> </w:t>
      </w:r>
      <w:r w:rsidR="0084238F">
        <w:rPr>
          <w:b w:val="0"/>
          <w:sz w:val="28"/>
          <w:szCs w:val="28"/>
          <w:lang w:val="uk-UA"/>
        </w:rPr>
        <w:t xml:space="preserve">і пошуку нових – ефективних, цікавих, здатних мотивувати </w:t>
      </w:r>
      <w:r>
        <w:rPr>
          <w:b w:val="0"/>
          <w:sz w:val="28"/>
          <w:szCs w:val="28"/>
          <w:lang w:val="uk-UA"/>
        </w:rPr>
        <w:t>студентів, у</w:t>
      </w:r>
      <w:r w:rsidR="0084238F">
        <w:rPr>
          <w:b w:val="0"/>
          <w:sz w:val="28"/>
          <w:szCs w:val="28"/>
          <w:lang w:val="uk-UA"/>
        </w:rPr>
        <w:t>трим</w:t>
      </w:r>
      <w:r>
        <w:rPr>
          <w:b w:val="0"/>
          <w:sz w:val="28"/>
          <w:szCs w:val="28"/>
          <w:lang w:val="uk-UA"/>
        </w:rPr>
        <w:t>ув</w:t>
      </w:r>
      <w:r w:rsidR="0084238F">
        <w:rPr>
          <w:b w:val="0"/>
          <w:sz w:val="28"/>
          <w:szCs w:val="28"/>
          <w:lang w:val="uk-UA"/>
        </w:rPr>
        <w:t xml:space="preserve">ати їх </w:t>
      </w:r>
      <w:r>
        <w:rPr>
          <w:b w:val="0"/>
          <w:sz w:val="28"/>
          <w:szCs w:val="28"/>
          <w:lang w:val="uk-UA"/>
        </w:rPr>
        <w:t>увагу та інтерес</w:t>
      </w:r>
      <w:r w:rsidR="0084238F">
        <w:rPr>
          <w:b w:val="0"/>
          <w:sz w:val="28"/>
          <w:szCs w:val="28"/>
          <w:lang w:val="uk-UA"/>
        </w:rPr>
        <w:t xml:space="preserve">. Окрім того, </w:t>
      </w:r>
      <w:r w:rsidR="0098795F">
        <w:rPr>
          <w:b w:val="0"/>
          <w:sz w:val="28"/>
          <w:szCs w:val="28"/>
          <w:lang w:val="uk-UA"/>
        </w:rPr>
        <w:t xml:space="preserve">розвиток </w:t>
      </w:r>
      <w:r w:rsidR="0084238F">
        <w:rPr>
          <w:b w:val="0"/>
          <w:sz w:val="28"/>
          <w:szCs w:val="28"/>
          <w:lang w:val="uk-UA"/>
        </w:rPr>
        <w:t>інформаційн</w:t>
      </w:r>
      <w:r w:rsidR="0098795F">
        <w:rPr>
          <w:b w:val="0"/>
          <w:sz w:val="28"/>
          <w:szCs w:val="28"/>
          <w:lang w:val="uk-UA"/>
        </w:rPr>
        <w:t xml:space="preserve">их технологій </w:t>
      </w:r>
      <w:r w:rsidR="00756FC1">
        <w:rPr>
          <w:b w:val="0"/>
          <w:sz w:val="28"/>
          <w:szCs w:val="28"/>
          <w:lang w:val="uk-UA"/>
        </w:rPr>
        <w:t>вимагає</w:t>
      </w:r>
      <w:r w:rsidR="0084238F">
        <w:rPr>
          <w:b w:val="0"/>
          <w:sz w:val="28"/>
          <w:szCs w:val="28"/>
          <w:lang w:val="uk-UA"/>
        </w:rPr>
        <w:t xml:space="preserve"> поєднання процесу формування мовної компетентності </w:t>
      </w:r>
      <w:r w:rsidR="0098795F">
        <w:rPr>
          <w:b w:val="0"/>
          <w:sz w:val="28"/>
          <w:szCs w:val="28"/>
          <w:lang w:val="uk-UA"/>
        </w:rPr>
        <w:t xml:space="preserve">студентів </w:t>
      </w:r>
      <w:r w:rsidR="006C31C4">
        <w:rPr>
          <w:b w:val="0"/>
          <w:sz w:val="28"/>
          <w:szCs w:val="28"/>
          <w:lang w:val="uk-UA"/>
        </w:rPr>
        <w:t>та</w:t>
      </w:r>
      <w:r w:rsidR="0084238F">
        <w:rPr>
          <w:b w:val="0"/>
          <w:sz w:val="28"/>
          <w:szCs w:val="28"/>
          <w:lang w:val="uk-UA"/>
        </w:rPr>
        <w:t xml:space="preserve"> інформаційно</w:t>
      </w:r>
      <w:r w:rsidR="006C31C4">
        <w:rPr>
          <w:b w:val="0"/>
          <w:sz w:val="28"/>
          <w:szCs w:val="28"/>
          <w:lang w:val="uk-UA"/>
        </w:rPr>
        <w:t>ї</w:t>
      </w:r>
      <w:r w:rsidR="0084238F">
        <w:rPr>
          <w:b w:val="0"/>
          <w:sz w:val="28"/>
          <w:szCs w:val="28"/>
          <w:lang w:val="uk-UA"/>
        </w:rPr>
        <w:t xml:space="preserve">. </w:t>
      </w:r>
      <w:r w:rsidR="00E04510">
        <w:rPr>
          <w:b w:val="0"/>
          <w:sz w:val="28"/>
          <w:szCs w:val="28"/>
          <w:lang w:val="uk-UA"/>
        </w:rPr>
        <w:t>Спостерігається</w:t>
      </w:r>
      <w:r w:rsidR="00183ADF">
        <w:rPr>
          <w:b w:val="0"/>
          <w:sz w:val="28"/>
          <w:szCs w:val="28"/>
          <w:lang w:val="uk-UA"/>
        </w:rPr>
        <w:t xml:space="preserve"> тенденція </w:t>
      </w:r>
      <w:r w:rsidR="000159DC" w:rsidRPr="00207663">
        <w:rPr>
          <w:b w:val="0"/>
          <w:sz w:val="28"/>
          <w:szCs w:val="28"/>
          <w:lang w:val="uk-UA" w:eastAsia="uk-UA"/>
        </w:rPr>
        <w:t xml:space="preserve">поступової зміни підручника на </w:t>
      </w:r>
      <w:r w:rsidR="00756FC1">
        <w:rPr>
          <w:b w:val="0"/>
          <w:sz w:val="28"/>
          <w:szCs w:val="28"/>
          <w:lang w:val="uk-UA" w:eastAsia="uk-UA"/>
        </w:rPr>
        <w:t>комп’ютер чи смартфон та використання їх як засобів</w:t>
      </w:r>
      <w:r w:rsidR="0098795F">
        <w:rPr>
          <w:b w:val="0"/>
          <w:sz w:val="28"/>
          <w:szCs w:val="28"/>
          <w:lang w:val="uk-UA" w:eastAsia="uk-UA"/>
        </w:rPr>
        <w:t xml:space="preserve"> навчання</w:t>
      </w:r>
      <w:r w:rsidR="000159DC" w:rsidRPr="00207663">
        <w:rPr>
          <w:b w:val="0"/>
          <w:sz w:val="28"/>
          <w:szCs w:val="28"/>
          <w:lang w:val="uk-UA" w:eastAsia="uk-UA"/>
        </w:rPr>
        <w:t xml:space="preserve"> </w:t>
      </w:r>
      <w:r w:rsidR="00183ADF" w:rsidRPr="00207663">
        <w:rPr>
          <w:b w:val="0"/>
          <w:sz w:val="28"/>
          <w:szCs w:val="28"/>
          <w:lang w:val="uk-UA" w:eastAsia="uk-UA"/>
        </w:rPr>
        <w:t xml:space="preserve">на постійній основі </w:t>
      </w:r>
      <w:r w:rsidR="00756FC1">
        <w:rPr>
          <w:b w:val="0"/>
          <w:sz w:val="28"/>
          <w:szCs w:val="28"/>
          <w:lang w:val="uk-UA" w:eastAsia="uk-UA"/>
        </w:rPr>
        <w:t>для впровадження прогресивних інноваційних навчальних технологій.</w:t>
      </w:r>
    </w:p>
    <w:p w:rsidR="004A36CE" w:rsidRPr="00F475EA" w:rsidRDefault="00756FC1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both"/>
        <w:rPr>
          <w:b w:val="0"/>
          <w:color w:val="000000" w:themeColor="text1"/>
          <w:sz w:val="28"/>
          <w:szCs w:val="28"/>
          <w:lang w:val="uk-UA"/>
        </w:rPr>
      </w:pPr>
      <w:r>
        <w:rPr>
          <w:b w:val="0"/>
          <w:sz w:val="28"/>
          <w:szCs w:val="28"/>
          <w:lang w:val="uk-UA" w:eastAsia="uk-UA"/>
        </w:rPr>
        <w:t>Так, у</w:t>
      </w:r>
      <w:r w:rsidR="00183ADF" w:rsidRPr="00207663">
        <w:rPr>
          <w:b w:val="0"/>
          <w:sz w:val="28"/>
          <w:szCs w:val="28"/>
          <w:lang w:val="uk-UA" w:eastAsia="uk-UA"/>
        </w:rPr>
        <w:t xml:space="preserve"> зарубіжній методиці викладання англійської</w:t>
      </w:r>
      <w:r w:rsidR="006C31C4">
        <w:rPr>
          <w:b w:val="0"/>
          <w:sz w:val="28"/>
          <w:szCs w:val="28"/>
          <w:lang w:val="uk-UA" w:eastAsia="uk-UA"/>
        </w:rPr>
        <w:t xml:space="preserve"> мови зараз активно використовуються технології</w:t>
      </w:r>
      <w:r w:rsidR="00183ADF" w:rsidRPr="00207663">
        <w:rPr>
          <w:b w:val="0"/>
          <w:sz w:val="28"/>
          <w:szCs w:val="28"/>
          <w:lang w:val="uk-UA" w:eastAsia="uk-UA"/>
        </w:rPr>
        <w:t xml:space="preserve"> </w:t>
      </w:r>
      <w:r w:rsidR="000159DC" w:rsidRPr="00207663">
        <w:rPr>
          <w:b w:val="0"/>
          <w:sz w:val="28"/>
          <w:szCs w:val="28"/>
          <w:lang w:val="en-US"/>
        </w:rPr>
        <w:t>QR</w:t>
      </w:r>
      <w:r w:rsidR="000159DC" w:rsidRPr="00207663">
        <w:rPr>
          <w:b w:val="0"/>
          <w:sz w:val="28"/>
          <w:szCs w:val="28"/>
          <w:lang w:val="uk-UA"/>
        </w:rPr>
        <w:t>-кодів</w:t>
      </w:r>
      <w:r w:rsidR="0098795F">
        <w:rPr>
          <w:b w:val="0"/>
          <w:sz w:val="28"/>
          <w:szCs w:val="28"/>
          <w:lang w:val="uk-UA"/>
        </w:rPr>
        <w:t xml:space="preserve">, які </w:t>
      </w:r>
      <w:r w:rsidR="00183ADF" w:rsidRPr="00207663">
        <w:rPr>
          <w:b w:val="0"/>
          <w:color w:val="000000" w:themeColor="text1"/>
          <w:sz w:val="28"/>
          <w:szCs w:val="28"/>
          <w:lang w:val="uk-UA"/>
        </w:rPr>
        <w:t xml:space="preserve">мають здатність </w:t>
      </w:r>
      <w:r w:rsidR="000159DC" w:rsidRPr="00207663">
        <w:rPr>
          <w:b w:val="0"/>
          <w:color w:val="000000" w:themeColor="text1"/>
          <w:sz w:val="28"/>
          <w:szCs w:val="28"/>
          <w:lang w:val="uk-UA"/>
        </w:rPr>
        <w:t>зберігати в собі тексти невеликого обсягу, які можна зчитувати без підключення до Інтернету</w:t>
      </w:r>
      <w:r w:rsidR="006419CF" w:rsidRPr="0098795F">
        <w:rPr>
          <w:b w:val="0"/>
          <w:color w:val="000000" w:themeColor="text1"/>
          <w:sz w:val="28"/>
          <w:szCs w:val="28"/>
          <w:lang w:val="uk-UA"/>
        </w:rPr>
        <w:t xml:space="preserve"> [</w:t>
      </w:r>
      <w:r>
        <w:rPr>
          <w:b w:val="0"/>
          <w:color w:val="000000" w:themeColor="text1"/>
          <w:sz w:val="28"/>
          <w:szCs w:val="28"/>
          <w:lang w:val="uk-UA"/>
        </w:rPr>
        <w:t>1, с. 24</w:t>
      </w:r>
      <w:r w:rsidR="006419CF" w:rsidRPr="0098795F">
        <w:rPr>
          <w:b w:val="0"/>
          <w:color w:val="000000" w:themeColor="text1"/>
          <w:sz w:val="28"/>
          <w:szCs w:val="28"/>
          <w:lang w:val="uk-UA"/>
        </w:rPr>
        <w:t>]</w:t>
      </w:r>
      <w:r w:rsidR="000159DC" w:rsidRPr="00207663">
        <w:rPr>
          <w:b w:val="0"/>
          <w:color w:val="000000" w:themeColor="text1"/>
          <w:sz w:val="28"/>
          <w:szCs w:val="28"/>
          <w:lang w:val="uk-UA"/>
        </w:rPr>
        <w:t>.</w:t>
      </w:r>
      <w:r w:rsidR="0098795F">
        <w:rPr>
          <w:b w:val="0"/>
          <w:color w:val="000000" w:themeColor="text1"/>
          <w:sz w:val="28"/>
          <w:szCs w:val="28"/>
          <w:lang w:val="uk-UA"/>
        </w:rPr>
        <w:t xml:space="preserve"> </w:t>
      </w:r>
      <w:r w:rsidR="000159DC" w:rsidRPr="00207663">
        <w:rPr>
          <w:b w:val="0"/>
          <w:color w:val="000000" w:themeColor="text1"/>
          <w:sz w:val="28"/>
          <w:szCs w:val="28"/>
          <w:lang w:val="uk-UA"/>
        </w:rPr>
        <w:t>QR-коди дозволяють зробити заняття більш захоплюючими та ефективними</w:t>
      </w:r>
      <w:r w:rsidR="00183ADF" w:rsidRPr="00207663">
        <w:rPr>
          <w:b w:val="0"/>
          <w:color w:val="000000" w:themeColor="text1"/>
          <w:sz w:val="28"/>
          <w:szCs w:val="28"/>
          <w:lang w:val="uk-UA"/>
        </w:rPr>
        <w:t xml:space="preserve"> – </w:t>
      </w:r>
      <w:r w:rsidR="004A36CE">
        <w:rPr>
          <w:b w:val="0"/>
          <w:color w:val="000000" w:themeColor="text1"/>
          <w:sz w:val="28"/>
          <w:szCs w:val="28"/>
          <w:lang w:val="uk-UA"/>
        </w:rPr>
        <w:t xml:space="preserve">студентам </w:t>
      </w:r>
      <w:r w:rsidR="000159DC" w:rsidRPr="00207663">
        <w:rPr>
          <w:b w:val="0"/>
          <w:color w:val="000000" w:themeColor="text1"/>
          <w:sz w:val="28"/>
          <w:szCs w:val="28"/>
          <w:lang w:val="uk-UA"/>
        </w:rPr>
        <w:t>зручно зчитувати цікаву інформацію</w:t>
      </w:r>
      <w:r>
        <w:rPr>
          <w:b w:val="0"/>
          <w:color w:val="000000" w:themeColor="text1"/>
          <w:sz w:val="28"/>
          <w:szCs w:val="28"/>
          <w:lang w:val="uk-UA"/>
        </w:rPr>
        <w:t>,</w:t>
      </w:r>
      <w:r w:rsidR="000159DC" w:rsidRPr="00207663">
        <w:rPr>
          <w:b w:val="0"/>
          <w:color w:val="000000" w:themeColor="text1"/>
          <w:sz w:val="28"/>
          <w:szCs w:val="28"/>
          <w:lang w:val="uk-UA"/>
        </w:rPr>
        <w:t xml:space="preserve"> оперативно зберігати її в пам'яті мобільних </w:t>
      </w:r>
      <w:r w:rsidR="000159DC" w:rsidRPr="00F475EA">
        <w:rPr>
          <w:b w:val="0"/>
          <w:color w:val="000000" w:themeColor="text1"/>
          <w:sz w:val="28"/>
          <w:szCs w:val="28"/>
          <w:lang w:val="uk-UA"/>
        </w:rPr>
        <w:t>пристроїв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 та працювати з живим</w:t>
      </w:r>
      <w:r w:rsidR="00183ADF" w:rsidRPr="00F475EA">
        <w:rPr>
          <w:b w:val="0"/>
          <w:color w:val="000000" w:themeColor="text1"/>
          <w:sz w:val="28"/>
          <w:szCs w:val="28"/>
          <w:lang w:val="uk-UA"/>
        </w:rPr>
        <w:t xml:space="preserve"> візуальн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>им текстом.</w:t>
      </w:r>
      <w:r w:rsidR="0098795F" w:rsidRPr="0098795F">
        <w:rPr>
          <w:b w:val="0"/>
          <w:color w:val="000000" w:themeColor="text1"/>
          <w:sz w:val="28"/>
          <w:szCs w:val="28"/>
          <w:lang w:val="uk-UA"/>
        </w:rPr>
        <w:t xml:space="preserve"> </w:t>
      </w:r>
      <w:r w:rsidR="0098795F" w:rsidRPr="00207663">
        <w:rPr>
          <w:b w:val="0"/>
          <w:color w:val="000000" w:themeColor="text1"/>
          <w:sz w:val="28"/>
          <w:szCs w:val="28"/>
          <w:lang w:val="uk-UA"/>
        </w:rPr>
        <w:t xml:space="preserve">Це створює великий простір для творчої роботи </w:t>
      </w:r>
      <w:r w:rsidR="0098795F">
        <w:rPr>
          <w:b w:val="0"/>
          <w:color w:val="000000" w:themeColor="text1"/>
          <w:sz w:val="28"/>
          <w:szCs w:val="28"/>
          <w:lang w:val="uk-UA"/>
        </w:rPr>
        <w:t>студентів.</w:t>
      </w:r>
    </w:p>
    <w:p w:rsidR="004A36CE" w:rsidRPr="00F475EA" w:rsidRDefault="006C31C4" w:rsidP="00EB3533">
      <w:pPr>
        <w:pStyle w:val="1"/>
        <w:tabs>
          <w:tab w:val="left" w:pos="284"/>
        </w:tabs>
        <w:spacing w:before="0" w:beforeAutospacing="0" w:after="0" w:afterAutospacing="0" w:line="360" w:lineRule="auto"/>
        <w:ind w:right="281" w:firstLine="709"/>
        <w:jc w:val="both"/>
        <w:rPr>
          <w:b w:val="0"/>
          <w:color w:val="000000" w:themeColor="text1"/>
          <w:sz w:val="28"/>
          <w:szCs w:val="28"/>
          <w:lang w:val="uk-UA"/>
        </w:rPr>
      </w:pPr>
      <w:r>
        <w:rPr>
          <w:b w:val="0"/>
          <w:color w:val="000000" w:themeColor="text1"/>
          <w:sz w:val="28"/>
          <w:szCs w:val="28"/>
          <w:lang w:val="uk-UA"/>
        </w:rPr>
        <w:t>QR-коди є сучасною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 інформаційн</w:t>
      </w:r>
      <w:r>
        <w:rPr>
          <w:b w:val="0"/>
          <w:color w:val="000000" w:themeColor="text1"/>
          <w:sz w:val="28"/>
          <w:szCs w:val="28"/>
          <w:lang w:val="uk-UA"/>
        </w:rPr>
        <w:t>ою технологією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>, як</w:t>
      </w:r>
      <w:r>
        <w:rPr>
          <w:b w:val="0"/>
          <w:color w:val="000000" w:themeColor="text1"/>
          <w:sz w:val="28"/>
          <w:szCs w:val="28"/>
          <w:lang w:val="uk-UA"/>
        </w:rPr>
        <w:t>а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 може ефективно використовуватися в освітньому процесі </w:t>
      </w:r>
      <w:r w:rsidR="00756FC1">
        <w:rPr>
          <w:b w:val="0"/>
          <w:color w:val="000000" w:themeColor="text1"/>
          <w:sz w:val="28"/>
          <w:szCs w:val="28"/>
          <w:lang w:val="uk-UA"/>
        </w:rPr>
        <w:t>для</w:t>
      </w:r>
      <w:r w:rsidR="0021546D">
        <w:rPr>
          <w:b w:val="0"/>
          <w:color w:val="000000" w:themeColor="text1"/>
          <w:sz w:val="28"/>
          <w:szCs w:val="28"/>
          <w:lang w:val="uk-UA"/>
        </w:rPr>
        <w:t>: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 посилення мотивації студентів до самостійної навчально-пізнавальної діяльності; впровадження в навчальний процес додаткових (електронних) методичних освітніх ресурсів; </w:t>
      </w:r>
      <w:r w:rsidR="0021546D">
        <w:rPr>
          <w:b w:val="0"/>
          <w:color w:val="000000" w:themeColor="text1"/>
          <w:sz w:val="28"/>
          <w:szCs w:val="28"/>
          <w:lang w:val="uk-UA"/>
        </w:rPr>
        <w:t>розробки</w:t>
      </w:r>
      <w:r>
        <w:rPr>
          <w:b w:val="0"/>
          <w:color w:val="000000" w:themeColor="text1"/>
          <w:sz w:val="28"/>
          <w:szCs w:val="28"/>
          <w:lang w:val="uk-UA"/>
        </w:rPr>
        <w:t xml:space="preserve"> 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>пізнавальн</w:t>
      </w:r>
      <w:r>
        <w:rPr>
          <w:b w:val="0"/>
          <w:color w:val="000000" w:themeColor="text1"/>
          <w:sz w:val="28"/>
          <w:szCs w:val="28"/>
          <w:lang w:val="uk-UA"/>
        </w:rPr>
        <w:t>о-пошуков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их завдань </w:t>
      </w:r>
      <w:r w:rsidR="0021546D">
        <w:rPr>
          <w:b w:val="0"/>
          <w:color w:val="000000" w:themeColor="text1"/>
          <w:sz w:val="28"/>
          <w:szCs w:val="28"/>
          <w:lang w:val="uk-UA"/>
        </w:rPr>
        <w:t>на узагальнення та систематизацію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 вивченого матеріалу; активізації навчальної діяльності студентів</w:t>
      </w:r>
      <w:r w:rsidR="00756FC1">
        <w:rPr>
          <w:b w:val="0"/>
          <w:color w:val="000000" w:themeColor="text1"/>
          <w:sz w:val="28"/>
          <w:szCs w:val="28"/>
          <w:lang w:val="uk-UA"/>
        </w:rPr>
        <w:t xml:space="preserve"> тощо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 xml:space="preserve"> [</w:t>
      </w:r>
      <w:r w:rsidR="00756FC1">
        <w:rPr>
          <w:b w:val="0"/>
          <w:color w:val="000000" w:themeColor="text1"/>
          <w:sz w:val="28"/>
          <w:szCs w:val="28"/>
          <w:lang w:val="uk-UA"/>
        </w:rPr>
        <w:t>5</w:t>
      </w:r>
      <w:r w:rsidR="004A36CE" w:rsidRPr="00F475EA">
        <w:rPr>
          <w:b w:val="0"/>
          <w:color w:val="000000" w:themeColor="text1"/>
          <w:sz w:val="28"/>
          <w:szCs w:val="28"/>
          <w:lang w:val="uk-UA"/>
        </w:rPr>
        <w:t>].</w:t>
      </w:r>
    </w:p>
    <w:p w:rsidR="00F475EA" w:rsidRPr="00F475EA" w:rsidRDefault="00F475EA" w:rsidP="00EB3533">
      <w:pPr>
        <w:spacing w:after="0" w:line="360" w:lineRule="auto"/>
        <w:ind w:right="28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QR-коди 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можна розробити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для конкретних підручників чи навчально-методичних вказівок (матеріалів)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посилання на трейлери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>, відео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інші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одаткові ресурси. 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Їх використання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модернізує процес викладання, заощад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>жує час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та зацікавлює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студентів. Для прикладу,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замість того, щоб писати на дошці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нову лексику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чи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читати її з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підручника,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роздати QR-коди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, з яких вони можуть зчитати </w:t>
      </w:r>
      <w:r w:rsidR="00760994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новий список тематичної лексики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C31C4">
        <w:rPr>
          <w:rStyle w:val="jlqj4b"/>
          <w:rFonts w:ascii="Times New Roman" w:hAnsi="Times New Roman" w:cs="Times New Roman"/>
          <w:sz w:val="28"/>
          <w:szCs w:val="28"/>
          <w:lang w:val="uk-UA"/>
        </w:rPr>
        <w:t>Окрім того, т</w:t>
      </w:r>
      <w:r w:rsidR="00760994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ака форма роботи сприяє залученню студентів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до самодослідницької діяльності.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Скажімо, студе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>нти вивчають життя та творчість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відомої особистості</w:t>
      </w:r>
      <w:r w:rsidR="006659A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англомовної країни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Для того, щоб зробити процес вивчення матеріалу про цю людину більш захоплюючим та інтерактивним, можна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створити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чимало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QR-кодів, які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будуть містити посилання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на веб-сайти, відео YouTube, фотографії, факти біографії, твори мистецтва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чи винаходи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, пов’язані з цією людиною.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QR-коди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можна розмістити скрізь в аудиторії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та організувати групову роботу для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вивчення усіх аспектів біографії та творч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>ості особистості, що вивчається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C31C4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При цьому студенти є більш мотивованими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до с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півпрац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і, спілкування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>, чита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ння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і перегляд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у інформації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57831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Звісно опрацювати такий матеріал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можна й з підручника чи роздавального матеріалу, але д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>ля студента набагато цікавішим є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встати зі свого місця, сканувати код і взаємодіяти з 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іншими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того, 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така робота 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сприяє кращому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запам'ятову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ванн</w:t>
      </w:r>
      <w:r w:rsidR="0098795F">
        <w:rPr>
          <w:rStyle w:val="jlqj4b"/>
          <w:rFonts w:ascii="Times New Roman" w:hAnsi="Times New Roman" w:cs="Times New Roman"/>
          <w:sz w:val="28"/>
          <w:szCs w:val="28"/>
          <w:lang w:val="uk-UA"/>
        </w:rPr>
        <w:t>ю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матеріалу</w:t>
      </w:r>
      <w:r w:rsidR="00171031">
        <w:rPr>
          <w:rStyle w:val="jlqj4b"/>
          <w:rFonts w:ascii="Times New Roman" w:hAnsi="Times New Roman" w:cs="Times New Roman"/>
          <w:sz w:val="28"/>
          <w:szCs w:val="28"/>
          <w:lang w:val="uk-UA"/>
        </w:rPr>
        <w:t>.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59DC" w:rsidRPr="008C1D64" w:rsidRDefault="00207663" w:rsidP="00EB3533">
      <w:pPr>
        <w:spacing w:after="0" w:line="360" w:lineRule="auto"/>
        <w:ind w:right="28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розпізнавання QR-кодів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розроблено безліч програм і різних сервісів. Розпі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знавати коди можна за допомогою камер мобільних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пристро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їв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рограм, встановлених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(QuickMark);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A36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Web-камер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програмного забезпечення комп'ютера/ноутбука (BcWEBcam);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онлайн-сервісу або програми, в яку можна завантажити графічне зображення, що містить код, або вказати посилання на сторінку з кодом (ZXing Decoder Online, bcTester)</w:t>
      </w:r>
      <w:r w:rsidR="00730B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19CF" w:rsidRPr="004A36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756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6419CF" w:rsidRPr="004A36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730B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Інтернет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 знайти велику кількість </w:t>
      </w:r>
      <w:r w:rsidR="009879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програмних QR-сканерів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мобільних телефонів: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I-nigma reader (підтримка ОС, Android, Apple iOS, Windows Mobile),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Barcode Scanner и QR Droid (ОСAndroid), iMatrix (MacOS) та ін.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Найбільш популярною програмою для зчитування QR-кодів </w:t>
      </w:r>
      <w:r w:rsidR="006850A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створення власних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програма QR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Droid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850A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ОС Andoid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Neoreader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сервіс зі схожими функціями, </w:t>
      </w:r>
      <w:r w:rsidR="006850A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який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працює на iOS і справляється з усіма типами кодів</w:t>
      </w:r>
      <w:r w:rsidR="006419CF" w:rsidRPr="006419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756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3, с. 23-25</w:t>
      </w:r>
      <w:r w:rsidR="006419CF" w:rsidRPr="006419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10324D" w:rsidRDefault="00F475EA" w:rsidP="00B57831">
      <w:pPr>
        <w:spacing w:after="0" w:line="360" w:lineRule="auto"/>
        <w:ind w:right="28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процесі викладання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англійської мови студентам мовних спеціальностей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R-коди доцільно використовувати для</w:t>
      </w:r>
      <w:r w:rsidR="002076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1) </w:t>
      </w:r>
      <w:r w:rsidR="001032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презентацій та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розда</w:t>
      </w:r>
      <w:r w:rsidR="002076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вального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матеріал</w:t>
      </w:r>
      <w:r w:rsidR="001032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на яких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QR-ко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можна використати для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посилання на 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льтимедійні джерела та ресурси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відео-, аудіо-матеріали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сайти, анімації, електронні навчал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ьні видання, бібліотеки тощо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2)</w:t>
      </w:r>
      <w:r w:rsidR="00B57831" w:rsidRP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розробки к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онтрольних завдан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перевірки чи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закріплення пройденого матеріалу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QR-код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 містити сам тест або підказки щодо алгоритму розв’язання завдання, або ж пам’ятку з граматичним матеріалом, тематичною лексикою тощо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3) закодову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вання лекцій чи пояснень викладача, які студенти можуть зчитати і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вивчати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позааудиторний час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B57831" w:rsidRP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створення студентами власних портфоліо або анотацій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створення навчальних тематичних кросвордів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B57831" w:rsidRP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навчальних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можна створити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квест із завданнями у QR-кодах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(наприклад,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QR Treasure Hunt Generator автоматично створює QR-вікторину із запропонованих питань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роздруковані QR-коди можна розмістити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 всій аудиторії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проведення квесту)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додаток до навчального об’єкту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(наприклад,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QR-коди можна розміщувати на географічних картах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сканувавши які студенти отрим</w:t>
      </w:r>
      <w:r w:rsidR="006659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ують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інформацію або </w:t>
      </w:r>
      <w:r w:rsidR="00B57831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стислі відомості про культуру та історію окремих народів, інформацію про столиці країн світу або інші дані</w:t>
      </w:r>
      <w:r w:rsidR="00B578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19CF" w:rsidRPr="00F475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756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2; 4, с. 36-39</w:t>
      </w:r>
      <w:r w:rsidR="006419CF" w:rsidRPr="00F475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bookmarkStart w:id="0" w:name="_GoBack"/>
      <w:bookmarkEnd w:id="0"/>
      <w:r w:rsidR="000159DC" w:rsidRPr="008C1D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171031" w:rsidRDefault="00171031" w:rsidP="00EB3533">
      <w:pPr>
        <w:spacing w:after="0" w:line="360" w:lineRule="auto"/>
        <w:ind w:right="281" w:firstLine="709"/>
        <w:jc w:val="both"/>
        <w:rPr>
          <w:rStyle w:val="jlqj4b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икористання QR-кодів у </w:t>
      </w:r>
      <w:r w:rsidR="006850A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процесі викладання англійської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="00CC09E8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це додавання мультимедійного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контенту до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ок 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паперових копій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; це нова</w:t>
      </w:r>
      <w:r w:rsidRPr="00F475EA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сходинка на шляху до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повної інформатизації процесу навчання та формування іншомовної й інформаційної компетентності майбутніх фахівців.</w:t>
      </w:r>
    </w:p>
    <w:p w:rsidR="00B57831" w:rsidRDefault="00B57831" w:rsidP="00EB3533">
      <w:pPr>
        <w:spacing w:after="0" w:line="360" w:lineRule="auto"/>
        <w:ind w:right="281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419CF" w:rsidRPr="006419CF" w:rsidRDefault="006419CF" w:rsidP="00EB3533">
      <w:pPr>
        <w:spacing w:after="0" w:line="360" w:lineRule="auto"/>
        <w:ind w:right="281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6419C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використаної літератури</w:t>
      </w:r>
    </w:p>
    <w:p w:rsidR="000159DC" w:rsidRPr="0010324D" w:rsidRDefault="000159DC" w:rsidP="00EB3533">
      <w:pPr>
        <w:pStyle w:val="a6"/>
        <w:numPr>
          <w:ilvl w:val="0"/>
          <w:numId w:val="1"/>
        </w:numPr>
        <w:spacing w:after="0" w:line="360" w:lineRule="auto"/>
        <w:ind w:left="0" w:right="28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4D">
        <w:rPr>
          <w:rFonts w:ascii="Times New Roman" w:hAnsi="Times New Roman" w:cs="Times New Roman"/>
          <w:sz w:val="28"/>
          <w:szCs w:val="28"/>
          <w:lang w:val="uk-UA"/>
        </w:rPr>
        <w:t xml:space="preserve">Буртовий С. В. Електронні засоби </w:t>
      </w:r>
      <w:r w:rsidR="00B841B1">
        <w:rPr>
          <w:rFonts w:ascii="Times New Roman" w:hAnsi="Times New Roman" w:cs="Times New Roman"/>
          <w:sz w:val="28"/>
          <w:szCs w:val="28"/>
          <w:lang w:val="uk-UA"/>
        </w:rPr>
        <w:t>навчання – від теорії до практики</w:t>
      </w:r>
      <w:r w:rsidR="00B841B1" w:rsidRPr="006419CF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B841B1">
        <w:rPr>
          <w:rFonts w:ascii="Times New Roman" w:hAnsi="Times New Roman" w:cs="Times New Roman"/>
          <w:sz w:val="28"/>
          <w:szCs w:val="28"/>
          <w:lang w:val="uk-UA"/>
        </w:rPr>
        <w:t xml:space="preserve">Методичний посібник. </w:t>
      </w:r>
      <w:r w:rsidRPr="0010324D">
        <w:rPr>
          <w:rFonts w:ascii="Times New Roman" w:hAnsi="Times New Roman" w:cs="Times New Roman"/>
          <w:sz w:val="28"/>
          <w:szCs w:val="28"/>
          <w:lang w:val="uk-UA"/>
        </w:rPr>
        <w:t>Кіровоград : КЗ «КОІППО імені</w:t>
      </w:r>
      <w:r w:rsidR="00B841B1">
        <w:rPr>
          <w:rFonts w:ascii="Times New Roman" w:hAnsi="Times New Roman" w:cs="Times New Roman"/>
          <w:sz w:val="28"/>
          <w:szCs w:val="28"/>
          <w:lang w:val="uk-UA"/>
        </w:rPr>
        <w:t xml:space="preserve"> Василя Сухомлинського», 2014.</w:t>
      </w:r>
      <w:r w:rsidRPr="0010324D">
        <w:rPr>
          <w:rFonts w:ascii="Times New Roman" w:hAnsi="Times New Roman" w:cs="Times New Roman"/>
          <w:sz w:val="28"/>
          <w:szCs w:val="28"/>
          <w:lang w:val="uk-UA"/>
        </w:rPr>
        <w:t xml:space="preserve"> 48 с.</w:t>
      </w:r>
    </w:p>
    <w:p w:rsidR="000159DC" w:rsidRPr="0010324D" w:rsidRDefault="000159DC" w:rsidP="00EB3533">
      <w:pPr>
        <w:pStyle w:val="a6"/>
        <w:numPr>
          <w:ilvl w:val="0"/>
          <w:numId w:val="1"/>
        </w:numPr>
        <w:spacing w:after="0" w:line="360" w:lineRule="auto"/>
        <w:ind w:left="0" w:right="28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4D">
        <w:rPr>
          <w:rFonts w:ascii="Times New Roman" w:hAnsi="Times New Roman" w:cs="Times New Roman"/>
          <w:sz w:val="28"/>
          <w:szCs w:val="28"/>
          <w:lang w:val="uk-UA"/>
        </w:rPr>
        <w:lastRenderedPageBreak/>
        <w:t>Верич О. Застосування інформаційно-комунікаційних технологій для формування учня-читача ХХІ століття</w:t>
      </w:r>
      <w:r w:rsidR="00B841B1" w:rsidRPr="00B841B1">
        <w:rPr>
          <w:rFonts w:ascii="Times New Roman" w:hAnsi="Times New Roman" w:cs="Times New Roman"/>
          <w:sz w:val="28"/>
          <w:szCs w:val="28"/>
        </w:rPr>
        <w:t xml:space="preserve">. </w:t>
      </w:r>
      <w:r w:rsidR="00B841B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756FC1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10324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http://webcache.googleusercontent.com/search?q=cache:p-fYZHI5FdoJ:files.werwill-derkann.webnode.com.ua/200000432</w:t>
        </w:r>
      </w:hyperlink>
      <w:r w:rsidR="00B841B1" w:rsidRPr="00B841B1">
        <w:rPr>
          <w:rFonts w:ascii="Times New Roman" w:hAnsi="Times New Roman" w:cs="Times New Roman"/>
          <w:sz w:val="28"/>
          <w:szCs w:val="28"/>
        </w:rPr>
        <w:t xml:space="preserve"> </w:t>
      </w:r>
      <w:r w:rsidR="00B841B1">
        <w:rPr>
          <w:rFonts w:ascii="Times New Roman" w:hAnsi="Times New Roman" w:cs="Times New Roman"/>
          <w:sz w:val="28"/>
          <w:szCs w:val="28"/>
          <w:lang w:val="uk-UA"/>
        </w:rPr>
        <w:t>(дата звернення: 02.11.2021)</w:t>
      </w:r>
    </w:p>
    <w:p w:rsidR="000F07C4" w:rsidRPr="00EB3533" w:rsidRDefault="00CC09E8" w:rsidP="00EB3533">
      <w:pPr>
        <w:pStyle w:val="a3"/>
        <w:numPr>
          <w:ilvl w:val="0"/>
          <w:numId w:val="1"/>
        </w:numPr>
        <w:spacing w:line="360" w:lineRule="auto"/>
        <w:ind w:left="0" w:right="281" w:firstLine="709"/>
        <w:jc w:val="both"/>
        <w:rPr>
          <w:sz w:val="28"/>
          <w:szCs w:val="28"/>
          <w:lang w:val="en-US"/>
        </w:rPr>
      </w:pPr>
      <w:r>
        <w:rPr>
          <w:sz w:val="27"/>
          <w:szCs w:val="27"/>
          <w:lang w:val="en-US"/>
        </w:rPr>
        <w:t>Bobeva M.</w:t>
      </w:r>
      <w:r>
        <w:rPr>
          <w:sz w:val="27"/>
          <w:szCs w:val="27"/>
          <w:lang w:val="uk-UA"/>
        </w:rPr>
        <w:t>,</w:t>
      </w:r>
      <w:r w:rsidR="000F07C4" w:rsidRPr="000F07C4">
        <w:rPr>
          <w:sz w:val="27"/>
          <w:szCs w:val="27"/>
          <w:lang w:val="en-US"/>
        </w:rPr>
        <w:t xml:space="preserve"> Hopkins D. Embedding QR Codes in Education Contexts. </w:t>
      </w:r>
      <w:r w:rsidR="000F07C4" w:rsidRPr="000F07C4">
        <w:rPr>
          <w:i/>
          <w:sz w:val="27"/>
          <w:szCs w:val="27"/>
          <w:lang w:val="en-US"/>
        </w:rPr>
        <w:t>Innovation in challenging times. The ABS Learning &amp; Teaching C</w:t>
      </w:r>
      <w:r w:rsidR="000F07C4">
        <w:rPr>
          <w:i/>
          <w:sz w:val="27"/>
          <w:szCs w:val="27"/>
          <w:lang w:val="en-US"/>
        </w:rPr>
        <w:t>onference,</w:t>
      </w:r>
      <w:r w:rsidR="000F07C4" w:rsidRPr="000F07C4">
        <w:rPr>
          <w:sz w:val="27"/>
          <w:szCs w:val="27"/>
          <w:lang w:val="en-US"/>
        </w:rPr>
        <w:t xml:space="preserve"> </w:t>
      </w:r>
      <w:r w:rsidR="000F07C4" w:rsidRPr="00EB3533">
        <w:rPr>
          <w:sz w:val="28"/>
          <w:szCs w:val="28"/>
          <w:lang w:val="en-US"/>
        </w:rPr>
        <w:t>Metropolitan University Business School, April 24-25. 2012. Manchester, 2012. P. 23–26.</w:t>
      </w:r>
    </w:p>
    <w:p w:rsidR="0010324D" w:rsidRPr="000F07C4" w:rsidRDefault="00B841B1" w:rsidP="00EB3533">
      <w:pPr>
        <w:pStyle w:val="a3"/>
        <w:numPr>
          <w:ilvl w:val="0"/>
          <w:numId w:val="1"/>
        </w:numPr>
        <w:spacing w:line="360" w:lineRule="auto"/>
        <w:ind w:left="0" w:right="281" w:firstLine="709"/>
        <w:jc w:val="both"/>
        <w:rPr>
          <w:sz w:val="28"/>
          <w:szCs w:val="28"/>
          <w:lang w:val="en-US"/>
        </w:rPr>
      </w:pPr>
      <w:r w:rsidRPr="000F07C4">
        <w:rPr>
          <w:sz w:val="28"/>
          <w:szCs w:val="28"/>
          <w:lang w:val="en-US"/>
        </w:rPr>
        <w:t>Nurmanova G. Ways to use QR codes in language learning.</w:t>
      </w:r>
      <w:r w:rsidR="0010324D" w:rsidRPr="000F07C4">
        <w:rPr>
          <w:sz w:val="28"/>
          <w:szCs w:val="28"/>
          <w:lang w:val="en-US"/>
        </w:rPr>
        <w:t xml:space="preserve"> </w:t>
      </w:r>
      <w:r w:rsidR="0010324D" w:rsidRPr="000F07C4">
        <w:rPr>
          <w:i/>
          <w:sz w:val="28"/>
          <w:szCs w:val="28"/>
        </w:rPr>
        <w:t>Глобус</w:t>
      </w:r>
      <w:r w:rsidRPr="000F07C4">
        <w:rPr>
          <w:sz w:val="28"/>
          <w:szCs w:val="28"/>
          <w:lang w:val="en-US"/>
        </w:rPr>
        <w:t xml:space="preserve">. 2021. </w:t>
      </w:r>
      <w:r w:rsidR="00C479C3" w:rsidRPr="000F07C4">
        <w:rPr>
          <w:sz w:val="28"/>
          <w:szCs w:val="28"/>
          <w:lang w:val="uk-UA"/>
        </w:rPr>
        <w:t>№</w:t>
      </w:r>
      <w:r w:rsidR="002B796B">
        <w:rPr>
          <w:sz w:val="28"/>
          <w:szCs w:val="28"/>
          <w:lang w:val="en-US"/>
        </w:rPr>
        <w:t xml:space="preserve"> 3 (60)</w:t>
      </w:r>
      <w:r w:rsidR="00C479C3" w:rsidRPr="000F07C4">
        <w:rPr>
          <w:sz w:val="28"/>
          <w:szCs w:val="28"/>
          <w:lang w:val="en-US"/>
        </w:rPr>
        <w:t>.</w:t>
      </w:r>
      <w:r w:rsidR="00C479C3" w:rsidRPr="000F07C4">
        <w:rPr>
          <w:sz w:val="28"/>
          <w:szCs w:val="28"/>
          <w:lang w:val="uk-UA"/>
        </w:rPr>
        <w:t xml:space="preserve"> С. </w:t>
      </w:r>
      <w:r w:rsidR="0010324D" w:rsidRPr="000F07C4">
        <w:rPr>
          <w:sz w:val="28"/>
          <w:szCs w:val="28"/>
          <w:lang w:val="en-US"/>
        </w:rPr>
        <w:t>36</w:t>
      </w:r>
      <w:r w:rsidR="00C479C3" w:rsidRPr="000F07C4">
        <w:rPr>
          <w:sz w:val="28"/>
          <w:szCs w:val="28"/>
          <w:lang w:val="uk-UA"/>
        </w:rPr>
        <w:t>–</w:t>
      </w:r>
      <w:r w:rsidR="0010324D" w:rsidRPr="000F07C4">
        <w:rPr>
          <w:sz w:val="28"/>
          <w:szCs w:val="28"/>
          <w:lang w:val="en-US"/>
        </w:rPr>
        <w:t>40.</w:t>
      </w:r>
    </w:p>
    <w:p w:rsidR="000159DC" w:rsidRPr="00756FC1" w:rsidRDefault="000159DC" w:rsidP="00EB3533">
      <w:pPr>
        <w:pStyle w:val="1"/>
        <w:numPr>
          <w:ilvl w:val="0"/>
          <w:numId w:val="1"/>
        </w:numPr>
        <w:spacing w:line="360" w:lineRule="auto"/>
        <w:ind w:left="0" w:right="281" w:firstLine="709"/>
        <w:jc w:val="both"/>
        <w:rPr>
          <w:b w:val="0"/>
          <w:sz w:val="28"/>
          <w:szCs w:val="28"/>
        </w:rPr>
      </w:pPr>
      <w:r w:rsidRPr="0010324D">
        <w:rPr>
          <w:b w:val="0"/>
          <w:sz w:val="28"/>
          <w:szCs w:val="28"/>
          <w:lang w:val="en-US"/>
        </w:rPr>
        <w:t>Ramos D</w:t>
      </w:r>
      <w:r w:rsidR="00B841B1">
        <w:rPr>
          <w:b w:val="0"/>
          <w:sz w:val="28"/>
          <w:szCs w:val="28"/>
          <w:lang w:val="en-US"/>
        </w:rPr>
        <w:t xml:space="preserve">. </w:t>
      </w:r>
      <w:r w:rsidRPr="0010324D">
        <w:rPr>
          <w:b w:val="0"/>
          <w:sz w:val="28"/>
          <w:szCs w:val="28"/>
          <w:lang w:val="en-US"/>
        </w:rPr>
        <w:t>Using QR codes as a reading tool</w:t>
      </w:r>
      <w:r w:rsidR="00B841B1">
        <w:rPr>
          <w:b w:val="0"/>
          <w:sz w:val="28"/>
          <w:szCs w:val="28"/>
          <w:lang w:val="en-US"/>
        </w:rPr>
        <w:t>. URL</w:t>
      </w:r>
      <w:r w:rsidR="00B841B1" w:rsidRPr="00B27CF1">
        <w:rPr>
          <w:b w:val="0"/>
          <w:sz w:val="28"/>
          <w:szCs w:val="28"/>
        </w:rPr>
        <w:t>:</w:t>
      </w:r>
      <w:r w:rsidR="00B841B1" w:rsidRPr="00756FC1">
        <w:rPr>
          <w:b w:val="0"/>
          <w:sz w:val="28"/>
          <w:szCs w:val="28"/>
        </w:rPr>
        <w:t xml:space="preserve"> </w:t>
      </w:r>
      <w:hyperlink r:id="rId7" w:history="1"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https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://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www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.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cambridge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.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org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/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elt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/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blog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/2018/10/09/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qr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-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codes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-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reading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-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  <w:lang w:val="en-US"/>
          </w:rPr>
          <w:t>tool</w:t>
        </w:r>
        <w:r w:rsidRPr="00756FC1">
          <w:rPr>
            <w:rStyle w:val="a4"/>
            <w:b w:val="0"/>
            <w:color w:val="auto"/>
            <w:sz w:val="28"/>
            <w:szCs w:val="28"/>
            <w:u w:val="none"/>
          </w:rPr>
          <w:t>/</w:t>
        </w:r>
      </w:hyperlink>
      <w:r w:rsidR="000F07C4" w:rsidRPr="00756FC1">
        <w:rPr>
          <w:sz w:val="28"/>
          <w:szCs w:val="28"/>
          <w:lang w:val="uk-UA"/>
        </w:rPr>
        <w:t xml:space="preserve"> </w:t>
      </w:r>
      <w:r w:rsidR="000F07C4" w:rsidRPr="00756FC1">
        <w:rPr>
          <w:b w:val="0"/>
          <w:sz w:val="28"/>
          <w:szCs w:val="28"/>
          <w:lang w:val="uk-UA"/>
        </w:rPr>
        <w:t>(дата звернення: 23.10.2021)</w:t>
      </w:r>
    </w:p>
    <w:p w:rsidR="000159DC" w:rsidRPr="00B27CF1" w:rsidRDefault="000159DC" w:rsidP="00EB3533">
      <w:pPr>
        <w:spacing w:after="0" w:line="360" w:lineRule="auto"/>
        <w:ind w:right="281"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81097" w:rsidRPr="000159DC" w:rsidRDefault="00181097" w:rsidP="00EB3533">
      <w:pPr>
        <w:spacing w:line="360" w:lineRule="auto"/>
        <w:ind w:right="281" w:firstLine="709"/>
        <w:rPr>
          <w:lang w:val="uk-UA"/>
        </w:rPr>
      </w:pPr>
    </w:p>
    <w:sectPr w:rsidR="00181097" w:rsidRPr="000159DC" w:rsidSect="00B841B1">
      <w:pgSz w:w="11906" w:h="16838"/>
      <w:pgMar w:top="1134" w:right="851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BC04A4"/>
    <w:multiLevelType w:val="hybridMultilevel"/>
    <w:tmpl w:val="4E7A1D3C"/>
    <w:lvl w:ilvl="0" w:tplc="078CD7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097"/>
    <w:rsid w:val="000159DC"/>
    <w:rsid w:val="000F07C4"/>
    <w:rsid w:val="0010324D"/>
    <w:rsid w:val="00171031"/>
    <w:rsid w:val="00181097"/>
    <w:rsid w:val="00183ADF"/>
    <w:rsid w:val="00207663"/>
    <w:rsid w:val="0021546D"/>
    <w:rsid w:val="002B796B"/>
    <w:rsid w:val="00407696"/>
    <w:rsid w:val="004A36CE"/>
    <w:rsid w:val="006419CF"/>
    <w:rsid w:val="006659AA"/>
    <w:rsid w:val="006850A5"/>
    <w:rsid w:val="006C31C4"/>
    <w:rsid w:val="00730B83"/>
    <w:rsid w:val="00756FC1"/>
    <w:rsid w:val="00760994"/>
    <w:rsid w:val="00794248"/>
    <w:rsid w:val="0084238F"/>
    <w:rsid w:val="0098795F"/>
    <w:rsid w:val="00B27CF1"/>
    <w:rsid w:val="00B57831"/>
    <w:rsid w:val="00B841B1"/>
    <w:rsid w:val="00C479C3"/>
    <w:rsid w:val="00C7062F"/>
    <w:rsid w:val="00CC09E8"/>
    <w:rsid w:val="00D32BA9"/>
    <w:rsid w:val="00E04510"/>
    <w:rsid w:val="00EB3533"/>
    <w:rsid w:val="00F47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87BF40-CCA0-4BD4-BC8D-5D294693F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59DC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1810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81097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109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1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18109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4">
    <w:name w:val="Hyperlink"/>
    <w:basedOn w:val="a0"/>
    <w:uiPriority w:val="99"/>
    <w:unhideWhenUsed/>
    <w:rsid w:val="00181097"/>
    <w:rPr>
      <w:color w:val="0563C1" w:themeColor="hyperlink"/>
      <w:u w:val="single"/>
    </w:rPr>
  </w:style>
  <w:style w:type="character" w:styleId="a5">
    <w:name w:val="Emphasis"/>
    <w:basedOn w:val="a0"/>
    <w:uiPriority w:val="20"/>
    <w:qFormat/>
    <w:rsid w:val="0084238F"/>
    <w:rPr>
      <w:i/>
      <w:iCs/>
    </w:rPr>
  </w:style>
  <w:style w:type="paragraph" w:styleId="a6">
    <w:name w:val="List Paragraph"/>
    <w:basedOn w:val="a"/>
    <w:uiPriority w:val="34"/>
    <w:qFormat/>
    <w:rsid w:val="0010324D"/>
    <w:pPr>
      <w:ind w:left="720"/>
      <w:contextualSpacing/>
    </w:pPr>
  </w:style>
  <w:style w:type="character" w:customStyle="1" w:styleId="jlqj4b">
    <w:name w:val="jlqj4b"/>
    <w:basedOn w:val="a0"/>
    <w:rsid w:val="00B27C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3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9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0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cambridge.org/elt/blog/2018/10/09/qr-codes-reading-too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ebcache.googleusercontent.com/search?q=cache:p-fYZHI5FdoJ:files.werwill-derkann.webnode.com.ua/20000043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E7D54A-E48A-4062-BCFA-0B48EAD02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4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16</cp:revision>
  <dcterms:created xsi:type="dcterms:W3CDTF">2021-11-06T04:06:00Z</dcterms:created>
  <dcterms:modified xsi:type="dcterms:W3CDTF">2021-11-06T14:20:00Z</dcterms:modified>
</cp:coreProperties>
</file>