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2E27" w:rsidRPr="00FD3627" w:rsidRDefault="00782E27" w:rsidP="00FD3627">
      <w:pPr>
        <w:spacing w:after="0" w:line="240" w:lineRule="auto"/>
        <w:rPr>
          <w:rFonts w:ascii="Times New Roman" w:hAnsi="Times New Roman" w:cs="Times New Roman"/>
          <w:sz w:val="28"/>
          <w:szCs w:val="28"/>
          <w:lang w:val="uk-UA"/>
        </w:rPr>
      </w:pPr>
      <w:r w:rsidRPr="00B22A8E">
        <w:rPr>
          <w:rFonts w:ascii="Times New Roman" w:hAnsi="Times New Roman" w:cs="Times New Roman"/>
          <w:sz w:val="24"/>
          <w:szCs w:val="24"/>
        </w:rPr>
        <w:t>УДК 316.362</w:t>
      </w:r>
      <w:r w:rsidRPr="00FD3627">
        <w:rPr>
          <w:rFonts w:ascii="Times New Roman" w:hAnsi="Times New Roman" w:cs="Times New Roman"/>
          <w:sz w:val="28"/>
          <w:szCs w:val="28"/>
          <w:lang w:val="uk-UA"/>
        </w:rPr>
        <w:t xml:space="preserve">:392.6 </w:t>
      </w:r>
    </w:p>
    <w:p w:rsidR="00782E27" w:rsidRPr="00FD3627" w:rsidRDefault="00782E27" w:rsidP="00FD3627">
      <w:pPr>
        <w:spacing w:after="0" w:line="240" w:lineRule="auto"/>
        <w:jc w:val="right"/>
        <w:rPr>
          <w:rFonts w:ascii="Times New Roman" w:hAnsi="Times New Roman" w:cs="Times New Roman"/>
          <w:b/>
          <w:sz w:val="28"/>
          <w:szCs w:val="28"/>
          <w:lang w:val="uk-UA"/>
        </w:rPr>
      </w:pPr>
      <w:r w:rsidRPr="00FD3627">
        <w:rPr>
          <w:rFonts w:ascii="Times New Roman" w:hAnsi="Times New Roman" w:cs="Times New Roman"/>
          <w:b/>
          <w:sz w:val="28"/>
          <w:szCs w:val="28"/>
          <w:lang w:val="uk-UA"/>
        </w:rPr>
        <w:t>Потапчук Є. М.</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Доктор психологічних наук, професор,</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Заслужений працівник освіти України,</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завідувач кафедри психології та педагогіки</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Хмельницький національний університет</w:t>
      </w:r>
    </w:p>
    <w:p w:rsidR="00782E27" w:rsidRPr="00FD3627" w:rsidRDefault="00782E27" w:rsidP="00FD3627">
      <w:pPr>
        <w:spacing w:after="0" w:line="240" w:lineRule="auto"/>
        <w:jc w:val="right"/>
        <w:rPr>
          <w:rFonts w:ascii="Times New Roman" w:hAnsi="Times New Roman" w:cs="Times New Roman"/>
          <w:b/>
          <w:sz w:val="28"/>
          <w:szCs w:val="28"/>
          <w:lang w:val="uk-UA"/>
        </w:rPr>
      </w:pPr>
      <w:r w:rsidRPr="00FD3627">
        <w:rPr>
          <w:rFonts w:ascii="Times New Roman" w:hAnsi="Times New Roman" w:cs="Times New Roman"/>
          <w:b/>
          <w:sz w:val="28"/>
          <w:szCs w:val="28"/>
          <w:lang w:val="uk-UA"/>
        </w:rPr>
        <w:t xml:space="preserve">Качан І. </w:t>
      </w:r>
      <w:r w:rsidR="0060591B" w:rsidRPr="00FD3627">
        <w:rPr>
          <w:rFonts w:ascii="Times New Roman" w:hAnsi="Times New Roman" w:cs="Times New Roman"/>
          <w:b/>
          <w:sz w:val="28"/>
          <w:szCs w:val="28"/>
          <w:lang w:val="uk-UA"/>
        </w:rPr>
        <w:t>О.</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здобувач вищої освіти магістерського рівня</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за спеціальністю 053 «Психологія» </w:t>
      </w:r>
    </w:p>
    <w:p w:rsidR="00782E27" w:rsidRPr="00FD3627" w:rsidRDefault="00782E27" w:rsidP="00FD3627">
      <w:pPr>
        <w:spacing w:after="0" w:line="240" w:lineRule="auto"/>
        <w:jc w:val="right"/>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Хмельницький національний університет </w:t>
      </w:r>
    </w:p>
    <w:p w:rsidR="009362AA" w:rsidRPr="00FD3627" w:rsidRDefault="009362AA" w:rsidP="00FD3627">
      <w:pPr>
        <w:spacing w:after="0" w:line="240" w:lineRule="auto"/>
        <w:jc w:val="both"/>
        <w:rPr>
          <w:rFonts w:ascii="Times New Roman" w:hAnsi="Times New Roman" w:cs="Times New Roman"/>
          <w:b/>
          <w:sz w:val="28"/>
          <w:szCs w:val="28"/>
          <w:lang w:val="uk-UA"/>
        </w:rPr>
      </w:pPr>
    </w:p>
    <w:p w:rsidR="00D2509F" w:rsidRPr="00FD3627" w:rsidRDefault="00782E27" w:rsidP="00FD3627">
      <w:pPr>
        <w:spacing w:after="0" w:line="240" w:lineRule="auto"/>
        <w:ind w:firstLine="709"/>
        <w:jc w:val="center"/>
        <w:rPr>
          <w:rFonts w:ascii="Times New Roman" w:hAnsi="Times New Roman" w:cs="Times New Roman"/>
          <w:b/>
          <w:sz w:val="28"/>
          <w:szCs w:val="28"/>
          <w:lang w:val="uk-UA"/>
        </w:rPr>
      </w:pPr>
      <w:bookmarkStart w:id="0" w:name="_GoBack"/>
      <w:r w:rsidRPr="00FD3627">
        <w:rPr>
          <w:rFonts w:ascii="Times New Roman" w:hAnsi="Times New Roman" w:cs="Times New Roman"/>
          <w:b/>
          <w:sz w:val="28"/>
          <w:szCs w:val="28"/>
          <w:lang w:val="uk-UA"/>
        </w:rPr>
        <w:t>ВПЛИВ СІМ’Ї ТА СІМЕЙНОГО ВИХОВАННЯ НА ФОРМУВАННЯ «Я – КОНЦЕПЦІЇ» У ДІТЕЙ ПІДЛІТКОВОГО ВІКУ</w:t>
      </w:r>
      <w:bookmarkEnd w:id="0"/>
    </w:p>
    <w:p w:rsidR="009D4985" w:rsidRPr="00FD3627" w:rsidRDefault="00E22D79" w:rsidP="00FD3627">
      <w:pPr>
        <w:spacing w:after="0" w:line="240" w:lineRule="auto"/>
        <w:ind w:firstLine="709"/>
        <w:jc w:val="both"/>
        <w:rPr>
          <w:rFonts w:ascii="Times New Roman" w:hAnsi="Times New Roman" w:cs="Times New Roman"/>
          <w:i/>
          <w:sz w:val="28"/>
          <w:szCs w:val="28"/>
          <w:lang w:val="uk-UA"/>
        </w:rPr>
      </w:pPr>
      <w:r w:rsidRPr="00FD3627">
        <w:rPr>
          <w:rFonts w:ascii="Times New Roman" w:hAnsi="Times New Roman" w:cs="Times New Roman"/>
          <w:i/>
          <w:sz w:val="28"/>
          <w:szCs w:val="28"/>
          <w:lang w:val="uk-UA"/>
        </w:rPr>
        <w:t>У статті представлено результати</w:t>
      </w:r>
      <w:r w:rsidR="009D4985" w:rsidRPr="00FD3627">
        <w:rPr>
          <w:rFonts w:ascii="Times New Roman" w:hAnsi="Times New Roman" w:cs="Times New Roman"/>
          <w:i/>
          <w:sz w:val="28"/>
          <w:szCs w:val="28"/>
          <w:lang w:val="uk-UA"/>
        </w:rPr>
        <w:t xml:space="preserve"> дослідження впливу сім’ї та сімейного виховання на формування «Я-концепції» у дітей підліткового віку. Розкрито наукові підходи до обґрунтування феномену «Я-концепція» та</w:t>
      </w:r>
      <w:r w:rsidR="009D4985" w:rsidRPr="00FD3627">
        <w:rPr>
          <w:rFonts w:ascii="Times New Roman" w:hAnsi="Times New Roman" w:cs="Times New Roman"/>
          <w:sz w:val="28"/>
          <w:szCs w:val="28"/>
          <w:lang w:val="uk-UA"/>
        </w:rPr>
        <w:t xml:space="preserve"> </w:t>
      </w:r>
      <w:r w:rsidR="009D4985" w:rsidRPr="00FD3627">
        <w:rPr>
          <w:rFonts w:ascii="Times New Roman" w:hAnsi="Times New Roman" w:cs="Times New Roman"/>
          <w:i/>
          <w:sz w:val="28"/>
          <w:szCs w:val="28"/>
          <w:lang w:val="uk-UA"/>
        </w:rPr>
        <w:t xml:space="preserve">охарактеризовано особливості формування «Я-концепції» у дітей підліткового віку. Уточнено, що «Я-концепція» є складною динамічною системою уявлень людини про саму себе, яка формується під впливом зовнішніх та внутрішніх чинників та є основою саморегуляції поведінки людини, через яку остання будує відносини з оточуючими. Саме сім’я закладає основи формування «Я-концепції» </w:t>
      </w:r>
      <w:r w:rsidR="004D6CC9" w:rsidRPr="00FD3627">
        <w:rPr>
          <w:rFonts w:ascii="Times New Roman" w:hAnsi="Times New Roman" w:cs="Times New Roman"/>
          <w:i/>
          <w:sz w:val="28"/>
          <w:szCs w:val="28"/>
          <w:lang w:val="uk-UA"/>
        </w:rPr>
        <w:t>дитини</w:t>
      </w:r>
      <w:r w:rsidR="009D4985" w:rsidRPr="00FD3627">
        <w:rPr>
          <w:rFonts w:ascii="Times New Roman" w:hAnsi="Times New Roman" w:cs="Times New Roman"/>
          <w:i/>
          <w:sz w:val="28"/>
          <w:szCs w:val="28"/>
          <w:lang w:val="uk-UA"/>
        </w:rPr>
        <w:t>.</w:t>
      </w:r>
      <w:r w:rsidR="004D6CC9" w:rsidRPr="00FD3627">
        <w:rPr>
          <w:rFonts w:ascii="Times New Roman" w:hAnsi="Times New Roman" w:cs="Times New Roman"/>
          <w:i/>
          <w:sz w:val="28"/>
          <w:szCs w:val="28"/>
          <w:lang w:val="uk-UA"/>
        </w:rPr>
        <w:t xml:space="preserve"> За допомогою батьківської сім’ї діти формують перші уявлення про себе та навколишніх, здобувають свій первинний досвід соціалізації.</w:t>
      </w:r>
      <w:r w:rsidR="00144240" w:rsidRPr="00FD3627">
        <w:rPr>
          <w:rFonts w:ascii="Times New Roman" w:hAnsi="Times New Roman" w:cs="Times New Roman"/>
          <w:i/>
          <w:sz w:val="28"/>
          <w:szCs w:val="28"/>
          <w:lang w:val="uk-UA"/>
        </w:rPr>
        <w:t xml:space="preserve"> В період підліткового віку «Я- концепція» зазнає змін та має вирішальний характер для особистості. До активної соціалізації </w:t>
      </w:r>
      <w:r w:rsidR="00016272" w:rsidRPr="00FD3627">
        <w:rPr>
          <w:rFonts w:ascii="Times New Roman" w:hAnsi="Times New Roman" w:cs="Times New Roman"/>
          <w:i/>
          <w:sz w:val="28"/>
          <w:szCs w:val="28"/>
          <w:lang w:val="uk-UA"/>
        </w:rPr>
        <w:t xml:space="preserve">дитини </w:t>
      </w:r>
      <w:r w:rsidR="00144240" w:rsidRPr="00FD3627">
        <w:rPr>
          <w:rFonts w:ascii="Times New Roman" w:hAnsi="Times New Roman" w:cs="Times New Roman"/>
          <w:i/>
          <w:sz w:val="28"/>
          <w:szCs w:val="28"/>
          <w:lang w:val="uk-UA"/>
        </w:rPr>
        <w:t xml:space="preserve">долучаються </w:t>
      </w:r>
      <w:r w:rsidR="00016272" w:rsidRPr="00FD3627">
        <w:rPr>
          <w:rFonts w:ascii="Times New Roman" w:hAnsi="Times New Roman" w:cs="Times New Roman"/>
          <w:i/>
          <w:sz w:val="28"/>
          <w:szCs w:val="28"/>
          <w:lang w:val="uk-UA"/>
        </w:rPr>
        <w:t>різні інститути</w:t>
      </w:r>
      <w:r w:rsidR="00144240" w:rsidRPr="00FD3627">
        <w:rPr>
          <w:rFonts w:ascii="Times New Roman" w:hAnsi="Times New Roman" w:cs="Times New Roman"/>
          <w:i/>
          <w:sz w:val="28"/>
          <w:szCs w:val="28"/>
          <w:lang w:val="uk-UA"/>
        </w:rPr>
        <w:t>, проте сім’я залишається незмінно важливим чинником у формуванні «Я-концепції» підлітків,</w:t>
      </w:r>
      <w:r w:rsidR="00016272" w:rsidRPr="00FD3627">
        <w:rPr>
          <w:rFonts w:ascii="Times New Roman" w:hAnsi="Times New Roman" w:cs="Times New Roman"/>
          <w:i/>
          <w:sz w:val="28"/>
          <w:szCs w:val="28"/>
          <w:lang w:val="uk-UA"/>
        </w:rPr>
        <w:t xml:space="preserve"> незважаючи на їхнє прагнення до автономії та ідентифікації.</w:t>
      </w:r>
      <w:r w:rsidR="00144240" w:rsidRPr="00FD3627">
        <w:rPr>
          <w:rFonts w:ascii="Times New Roman" w:hAnsi="Times New Roman" w:cs="Times New Roman"/>
          <w:i/>
          <w:sz w:val="28"/>
          <w:szCs w:val="28"/>
          <w:lang w:val="uk-UA"/>
        </w:rPr>
        <w:t xml:space="preserve"> </w:t>
      </w:r>
      <w:r w:rsidR="00F4517F" w:rsidRPr="00FD3627">
        <w:rPr>
          <w:rFonts w:ascii="Times New Roman" w:hAnsi="Times New Roman" w:cs="Times New Roman"/>
          <w:i/>
          <w:sz w:val="28"/>
          <w:szCs w:val="28"/>
          <w:lang w:val="uk-UA"/>
        </w:rPr>
        <w:t>З’ясовано, що б</w:t>
      </w:r>
      <w:r w:rsidR="00144240" w:rsidRPr="00FD3627">
        <w:rPr>
          <w:rFonts w:ascii="Times New Roman" w:hAnsi="Times New Roman" w:cs="Times New Roman"/>
          <w:i/>
          <w:sz w:val="28"/>
          <w:szCs w:val="28"/>
          <w:lang w:val="uk-UA"/>
        </w:rPr>
        <w:t xml:space="preserve">атьки можуть </w:t>
      </w:r>
      <w:r w:rsidR="00064AE7" w:rsidRPr="00FD3627">
        <w:rPr>
          <w:rFonts w:ascii="Times New Roman" w:hAnsi="Times New Roman" w:cs="Times New Roman"/>
          <w:i/>
          <w:sz w:val="28"/>
          <w:szCs w:val="28"/>
          <w:lang w:val="uk-UA"/>
        </w:rPr>
        <w:t xml:space="preserve">безпосередньо </w:t>
      </w:r>
      <w:r w:rsidR="00144240" w:rsidRPr="00FD3627">
        <w:rPr>
          <w:rFonts w:ascii="Times New Roman" w:hAnsi="Times New Roman" w:cs="Times New Roman"/>
          <w:i/>
          <w:sz w:val="28"/>
          <w:szCs w:val="28"/>
          <w:lang w:val="uk-UA"/>
        </w:rPr>
        <w:t>впливати на «Я-концепцію» дитини підліткового віку: своєю моделлю поведінки, зокрема ставленням до дитини та один до одного (партнерська комунікація); застосуванням ефективних методів виховання; створенням та підтриманням позитивної морально-психологічної атмосфери в сім’ї.</w:t>
      </w:r>
      <w:r w:rsidR="00016272" w:rsidRPr="00FD3627">
        <w:rPr>
          <w:rFonts w:ascii="Times New Roman" w:hAnsi="Times New Roman" w:cs="Times New Roman"/>
          <w:i/>
          <w:sz w:val="28"/>
          <w:szCs w:val="28"/>
          <w:lang w:val="uk-UA"/>
        </w:rPr>
        <w:t xml:space="preserve"> Тим самим батьки роблять внесок в соціальний та емоційний розвиток підлітка (самооцінка, ідентифікація, автономність), виступають як рольові моделі, чию поведінку підлітки спостерігають та наслідують. Набутий дитиною в родині досвід зберігається нею протягом всього життєвого шляху, саме тому жоден із соціальних інститутів не може зрівнятися за значимістю і тривалістю впливу на особистість з сім’єю.</w:t>
      </w:r>
    </w:p>
    <w:p w:rsidR="009D4985" w:rsidRPr="00FD3627" w:rsidRDefault="00016272" w:rsidP="00FD3627">
      <w:pPr>
        <w:spacing w:after="0" w:line="240" w:lineRule="auto"/>
        <w:ind w:firstLine="709"/>
        <w:jc w:val="both"/>
        <w:rPr>
          <w:rFonts w:ascii="Times New Roman" w:hAnsi="Times New Roman" w:cs="Times New Roman"/>
          <w:i/>
          <w:sz w:val="28"/>
          <w:szCs w:val="28"/>
          <w:lang w:val="uk-UA"/>
        </w:rPr>
      </w:pPr>
      <w:r w:rsidRPr="00FD3627">
        <w:rPr>
          <w:rFonts w:ascii="Times New Roman" w:hAnsi="Times New Roman" w:cs="Times New Roman"/>
          <w:i/>
          <w:sz w:val="28"/>
          <w:szCs w:val="28"/>
          <w:lang w:val="uk-UA"/>
        </w:rPr>
        <w:t>Ключові слова:</w:t>
      </w:r>
      <w:r w:rsidRPr="00FD3627">
        <w:rPr>
          <w:rFonts w:ascii="Times New Roman" w:hAnsi="Times New Roman" w:cs="Times New Roman"/>
          <w:sz w:val="28"/>
          <w:szCs w:val="28"/>
          <w:lang w:val="uk-UA"/>
        </w:rPr>
        <w:t xml:space="preserve"> </w:t>
      </w:r>
      <w:r w:rsidR="00F4517F" w:rsidRPr="00FD3627">
        <w:rPr>
          <w:rFonts w:ascii="Times New Roman" w:hAnsi="Times New Roman" w:cs="Times New Roman"/>
          <w:i/>
          <w:sz w:val="28"/>
          <w:szCs w:val="28"/>
          <w:lang w:val="uk-UA"/>
        </w:rPr>
        <w:t xml:space="preserve">сім’я, батьки, сімейне виховання, діти, </w:t>
      </w:r>
      <w:r w:rsidRPr="00FD3627">
        <w:rPr>
          <w:rFonts w:ascii="Times New Roman" w:hAnsi="Times New Roman" w:cs="Times New Roman"/>
          <w:i/>
          <w:sz w:val="28"/>
          <w:szCs w:val="28"/>
          <w:lang w:val="uk-UA"/>
        </w:rPr>
        <w:t>«Я-концепція», формування, самосвідомість, підлітковий вік.</w:t>
      </w:r>
    </w:p>
    <w:p w:rsidR="00F4517F" w:rsidRPr="00FD3627" w:rsidRDefault="00F4517F" w:rsidP="00FD3627">
      <w:pPr>
        <w:spacing w:after="0" w:line="240" w:lineRule="auto"/>
        <w:ind w:firstLine="709"/>
        <w:jc w:val="both"/>
        <w:rPr>
          <w:rFonts w:ascii="Times New Roman" w:hAnsi="Times New Roman" w:cs="Times New Roman"/>
          <w:i/>
          <w:sz w:val="28"/>
          <w:szCs w:val="28"/>
          <w:lang w:val="uk-UA"/>
        </w:rPr>
      </w:pPr>
    </w:p>
    <w:p w:rsidR="002F32D7" w:rsidRPr="00FD3627" w:rsidRDefault="00FD3627" w:rsidP="00FD3627">
      <w:pPr>
        <w:spacing w:after="0" w:line="240" w:lineRule="auto"/>
        <w:ind w:firstLine="709"/>
        <w:jc w:val="both"/>
        <w:rPr>
          <w:rFonts w:ascii="Times New Roman" w:hAnsi="Times New Roman" w:cs="Times New Roman"/>
          <w:i/>
          <w:sz w:val="28"/>
          <w:szCs w:val="28"/>
          <w:lang w:val="uk-UA"/>
        </w:rPr>
      </w:pP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article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presents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results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research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influence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upbringing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adolescent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children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scientific</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approaches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to</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substantiation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phenomenon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revealed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peculiarities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adolescent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children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lastRenderedPageBreak/>
        <w:t>are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characterized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specified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that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complex</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dynamic</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system</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person's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ideas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about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himself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which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under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influence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external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internal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factors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basis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self-regulation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human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behavior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through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which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latter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builds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relationships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with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others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that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lays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foundations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child's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With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help</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children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their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first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ideas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about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themselves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surrounding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gain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their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primary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socialization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experience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During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adolescence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undergoes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changes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has</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decisive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character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individual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Various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institutions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involved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to</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active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socialization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but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remains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unchangingly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important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factor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teenagers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despite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their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desire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autonomy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identification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was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found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that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parents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can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directly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influence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teenage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their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behavior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model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particular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their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attitude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towards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towards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each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other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partner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communication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using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effective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education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methods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creating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maintaining</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positive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moral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psychological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atmosphere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way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parents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contribute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to</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social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emotional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development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a </w:t>
      </w:r>
      <w:proofErr w:type="spellStart"/>
      <w:r w:rsidRPr="00FD3627">
        <w:rPr>
          <w:rFonts w:ascii="Times New Roman" w:hAnsi="Times New Roman" w:cs="Times New Roman"/>
          <w:sz w:val="28"/>
          <w:szCs w:val="28"/>
          <w:lang w:val="uk-UA"/>
        </w:rPr>
        <w:t>teenager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self-esteem</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identification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autonomy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act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role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models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whose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behavior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teenagers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observe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imitate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experience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that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acquired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preserved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him</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throughout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life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that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why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none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social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institutions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can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compare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with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terms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significance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duration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influence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individual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Key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words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parents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family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upbringing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children</w:t>
      </w:r>
      <w:proofErr w:type="spellEnd"/>
      <w:r w:rsidRPr="00FD3627">
        <w:rPr>
          <w:rFonts w:ascii="Times New Roman" w:hAnsi="Times New Roman" w:cs="Times New Roman"/>
          <w:sz w:val="28"/>
          <w:szCs w:val="28"/>
          <w:lang w:val="uk-UA"/>
        </w:rPr>
        <w:t>,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formation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self-awareness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adolescence</w:t>
      </w:r>
      <w:proofErr w:type="spellEnd"/>
      <w:r w:rsidRPr="00FD3627">
        <w:rPr>
          <w:rFonts w:ascii="Times New Roman" w:hAnsi="Times New Roman" w:cs="Times New Roman"/>
          <w:sz w:val="28"/>
          <w:szCs w:val="28"/>
          <w:lang w:val="uk-UA"/>
        </w:rPr>
        <w:t>.</w:t>
      </w:r>
    </w:p>
    <w:p w:rsidR="002C0890" w:rsidRPr="00FD3627" w:rsidRDefault="002C0890" w:rsidP="00FD3627">
      <w:pPr>
        <w:spacing w:after="0" w:line="240" w:lineRule="auto"/>
        <w:ind w:firstLine="709"/>
        <w:jc w:val="both"/>
        <w:rPr>
          <w:rFonts w:ascii="Times New Roman" w:hAnsi="Times New Roman" w:cs="Times New Roman"/>
          <w:i/>
          <w:sz w:val="28"/>
          <w:szCs w:val="28"/>
          <w:lang w:val="uk-UA"/>
        </w:rPr>
      </w:pP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b/>
          <w:sz w:val="28"/>
          <w:szCs w:val="28"/>
          <w:lang w:val="uk-UA"/>
        </w:rPr>
        <w:t>Постановка проблеми.</w:t>
      </w:r>
      <w:r w:rsidRPr="00FD3627">
        <w:rPr>
          <w:rFonts w:ascii="Times New Roman" w:hAnsi="Times New Roman" w:cs="Times New Roman"/>
          <w:sz w:val="28"/>
          <w:szCs w:val="28"/>
          <w:lang w:val="uk-UA"/>
        </w:rPr>
        <w:t xml:space="preserve"> В теперішній надзвичайно складний для нашої країни час постає важлива задача у вихованні свідомого молодого покоління громадян, яке буде створювати своє світле майбутнє та продовжувати будувати сильну та незалежну державу. Однією із важливих умов виховання цілісної особистості є розвиток її самосвідомості та виховання позитивної Я-концепції, що впливатиме не лише на самосприйняття, самооцінку, самоповагу, підтримку, а й на її ефективну діяльність та взаємодію в соціумі. Процес становлення цього феномену розпочинається ще з раннього дитинства в первинному соціальному колі-сім’ї. Саме в родині дитина вперше виявляє та відчуває на скільки батьки її приймають, люблять, задовольняють фізіологічні та психологічні потреби чи навпаки. На основі цього досвіду дитина формує перші уявлення про себе та світ. У підлітковому віці розвивається рефлексивне мислення, діти в цей період відкривають свої можливості, виходять на новий рівень усвідомлення власних дій, оцінюють свої успіхи та досягнення, пізнають та активно взаємодіють в соціумі. Внаслідок чого «Я-концепція» у підлітковому віці зазнає кардинальних змін та знаходиться в активному формуванні. </w:t>
      </w:r>
    </w:p>
    <w:p w:rsidR="00FD3627"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Від особливостей становлення Я-концепції у цьому віковому періоді залежить подальший розвиток та життєвий шлях особистості, тому створення комфортних умов для формування позитивної Я-концепції підлітків є необхідним сучасним українським родинам та усій країні в цілому. </w:t>
      </w:r>
    </w:p>
    <w:p w:rsidR="00FD3627"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b/>
          <w:sz w:val="28"/>
          <w:szCs w:val="28"/>
          <w:lang w:val="uk-UA"/>
        </w:rPr>
        <w:t>Постановка завдання.</w:t>
      </w:r>
      <w:r w:rsidRPr="00FD3627">
        <w:rPr>
          <w:rFonts w:ascii="Times New Roman" w:hAnsi="Times New Roman" w:cs="Times New Roman"/>
          <w:sz w:val="28"/>
          <w:szCs w:val="28"/>
          <w:lang w:val="uk-UA"/>
        </w:rPr>
        <w:t xml:space="preserve"> Метою статті є теоретичне та експериментальне дослідження психологічного впливу сімейного виховання та атмосфери в сім’ї </w:t>
      </w:r>
      <w:r w:rsidRPr="00FD3627">
        <w:rPr>
          <w:rFonts w:ascii="Times New Roman" w:hAnsi="Times New Roman" w:cs="Times New Roman"/>
          <w:sz w:val="28"/>
          <w:szCs w:val="28"/>
          <w:lang w:val="uk-UA"/>
        </w:rPr>
        <w:lastRenderedPageBreak/>
        <w:t xml:space="preserve">на формування Я-концепції у дітей підліткового віку. Відповідно до поставленої мети, визначено такі завдання: розкрити сутність та структуру феномену Я-концепції особистості; встановити зв’язок та експериментально дослідити вплив сімейного виховання на формування Я-концепції у дітей підліткового віку.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b/>
          <w:sz w:val="28"/>
          <w:szCs w:val="28"/>
          <w:lang w:val="uk-UA"/>
        </w:rPr>
        <w:t>Наукова новизна і практична значущість дослідження.</w:t>
      </w:r>
      <w:r w:rsidRPr="00FD3627">
        <w:rPr>
          <w:rFonts w:ascii="Times New Roman" w:hAnsi="Times New Roman" w:cs="Times New Roman"/>
          <w:sz w:val="28"/>
          <w:szCs w:val="28"/>
          <w:lang w:val="uk-UA"/>
        </w:rPr>
        <w:t xml:space="preserve"> Практична значимість отриманих результатів дослідження полягає в тому, що вони можуть бути використані практичними психологами у роботі з батьками підлітків, які прагнуть свідомо виховувати дітей, створювати комфортну, гармонійну атмосферу в сім’ї, обираючи влучні та ефективні для цього вікового періоду методи та стилі виховання, тим самим позитивно впливати на формування їхньої «Я-концепції». Аналіз основних досліджень і публікацій. У науковій літературі поняття «Я-концепції» </w:t>
      </w:r>
      <w:r w:rsidR="00944E63" w:rsidRPr="00FD3627">
        <w:rPr>
          <w:rFonts w:ascii="Times New Roman" w:hAnsi="Times New Roman" w:cs="Times New Roman"/>
          <w:sz w:val="28"/>
          <w:szCs w:val="28"/>
          <w:lang w:val="uk-UA"/>
        </w:rPr>
        <w:t>з’явилося</w:t>
      </w:r>
      <w:r w:rsidRPr="00FD3627">
        <w:rPr>
          <w:rFonts w:ascii="Times New Roman" w:hAnsi="Times New Roman" w:cs="Times New Roman"/>
          <w:sz w:val="28"/>
          <w:szCs w:val="28"/>
          <w:lang w:val="uk-UA"/>
        </w:rPr>
        <w:t xml:space="preserve"> в зв'язку з необхідністю вивчення і опису глибинних психологічних структур і особистісних процесів. Воно часто використовується в комплексі з такими поняттями, як «самосвідомість», «самооцінка», «образ Я», «Я», «картина Я», «уявлення про себе» і нерозривно пов'язане з ними [8].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Поняття, структура та формування феномену Я-концепції вивчались такими вченими, як В. Джеймс, Е. </w:t>
      </w:r>
      <w:proofErr w:type="spellStart"/>
      <w:r w:rsidRPr="00FD3627">
        <w:rPr>
          <w:rFonts w:ascii="Times New Roman" w:hAnsi="Times New Roman" w:cs="Times New Roman"/>
          <w:sz w:val="28"/>
          <w:szCs w:val="28"/>
          <w:lang w:val="uk-UA"/>
        </w:rPr>
        <w:t>Еріксон</w:t>
      </w:r>
      <w:proofErr w:type="spellEnd"/>
      <w:r w:rsidRPr="00FD3627">
        <w:rPr>
          <w:rFonts w:ascii="Times New Roman" w:hAnsi="Times New Roman" w:cs="Times New Roman"/>
          <w:sz w:val="28"/>
          <w:szCs w:val="28"/>
          <w:lang w:val="uk-UA"/>
        </w:rPr>
        <w:t xml:space="preserve">, Ч. </w:t>
      </w:r>
      <w:proofErr w:type="spellStart"/>
      <w:r w:rsidRPr="00FD3627">
        <w:rPr>
          <w:rFonts w:ascii="Times New Roman" w:hAnsi="Times New Roman" w:cs="Times New Roman"/>
          <w:sz w:val="28"/>
          <w:szCs w:val="28"/>
          <w:lang w:val="uk-UA"/>
        </w:rPr>
        <w:t>Кулi</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Дж</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Мiд</w:t>
      </w:r>
      <w:proofErr w:type="spellEnd"/>
      <w:r w:rsidRPr="00FD3627">
        <w:rPr>
          <w:rFonts w:ascii="Times New Roman" w:hAnsi="Times New Roman" w:cs="Times New Roman"/>
          <w:sz w:val="28"/>
          <w:szCs w:val="28"/>
          <w:lang w:val="uk-UA"/>
        </w:rPr>
        <w:t xml:space="preserve">, Р. Бернс К. </w:t>
      </w:r>
      <w:proofErr w:type="spellStart"/>
      <w:r w:rsidRPr="00FD3627">
        <w:rPr>
          <w:rFonts w:ascii="Times New Roman" w:hAnsi="Times New Roman" w:cs="Times New Roman"/>
          <w:sz w:val="28"/>
          <w:szCs w:val="28"/>
          <w:lang w:val="uk-UA"/>
        </w:rPr>
        <w:t>Роджерс</w:t>
      </w:r>
      <w:proofErr w:type="spellEnd"/>
      <w:r w:rsidRPr="00FD3627">
        <w:rPr>
          <w:rFonts w:ascii="Times New Roman" w:hAnsi="Times New Roman" w:cs="Times New Roman"/>
          <w:sz w:val="28"/>
          <w:szCs w:val="28"/>
          <w:lang w:val="uk-UA"/>
        </w:rPr>
        <w:t xml:space="preserve">, З. </w:t>
      </w:r>
      <w:proofErr w:type="spellStart"/>
      <w:r w:rsidRPr="00FD3627">
        <w:rPr>
          <w:rFonts w:ascii="Times New Roman" w:hAnsi="Times New Roman" w:cs="Times New Roman"/>
          <w:sz w:val="28"/>
          <w:szCs w:val="28"/>
          <w:lang w:val="uk-UA"/>
        </w:rPr>
        <w:t>Фройд</w:t>
      </w:r>
      <w:proofErr w:type="spellEnd"/>
      <w:r w:rsidRPr="00FD3627">
        <w:rPr>
          <w:rFonts w:ascii="Times New Roman" w:hAnsi="Times New Roman" w:cs="Times New Roman"/>
          <w:sz w:val="28"/>
          <w:szCs w:val="28"/>
          <w:lang w:val="uk-UA"/>
        </w:rPr>
        <w:t>. Серед українських психологів проблему формування «Я-концепції» досліджували С.</w:t>
      </w:r>
      <w:r w:rsidR="00944E63">
        <w:rPr>
          <w:rFonts w:ascii="Times New Roman" w:hAnsi="Times New Roman" w:cs="Times New Roman"/>
          <w:sz w:val="28"/>
          <w:szCs w:val="28"/>
          <w:lang w:val="uk-UA"/>
        </w:rPr>
        <w:t> </w:t>
      </w:r>
      <w:r w:rsidRPr="00FD3627">
        <w:rPr>
          <w:rFonts w:ascii="Times New Roman" w:hAnsi="Times New Roman" w:cs="Times New Roman"/>
          <w:sz w:val="28"/>
          <w:szCs w:val="28"/>
          <w:lang w:val="uk-UA"/>
        </w:rPr>
        <w:t xml:space="preserve">Максименко, О. Гуменюк, А. Фурман, П. </w:t>
      </w:r>
      <w:proofErr w:type="spellStart"/>
      <w:r w:rsidRPr="00FD3627">
        <w:rPr>
          <w:rFonts w:ascii="Times New Roman" w:hAnsi="Times New Roman" w:cs="Times New Roman"/>
          <w:sz w:val="28"/>
          <w:szCs w:val="28"/>
          <w:lang w:val="uk-UA"/>
        </w:rPr>
        <w:t>Чамата</w:t>
      </w:r>
      <w:proofErr w:type="spellEnd"/>
      <w:r w:rsidRPr="00FD3627">
        <w:rPr>
          <w:rFonts w:ascii="Times New Roman" w:hAnsi="Times New Roman" w:cs="Times New Roman"/>
          <w:sz w:val="28"/>
          <w:szCs w:val="28"/>
          <w:lang w:val="uk-UA"/>
        </w:rPr>
        <w:t xml:space="preserve">, О. </w:t>
      </w:r>
      <w:proofErr w:type="spellStart"/>
      <w:r w:rsidRPr="00FD3627">
        <w:rPr>
          <w:rFonts w:ascii="Times New Roman" w:hAnsi="Times New Roman" w:cs="Times New Roman"/>
          <w:sz w:val="28"/>
          <w:szCs w:val="28"/>
          <w:lang w:val="uk-UA"/>
        </w:rPr>
        <w:t>Скрипченко</w:t>
      </w:r>
      <w:proofErr w:type="spellEnd"/>
      <w:r w:rsidRPr="00FD3627">
        <w:rPr>
          <w:rFonts w:ascii="Times New Roman" w:hAnsi="Times New Roman" w:cs="Times New Roman"/>
          <w:sz w:val="28"/>
          <w:szCs w:val="28"/>
          <w:lang w:val="uk-UA"/>
        </w:rPr>
        <w:t>, Н.</w:t>
      </w:r>
      <w:r w:rsidR="00944E63">
        <w:rPr>
          <w:rFonts w:ascii="Times New Roman" w:hAnsi="Times New Roman" w:cs="Times New Roman"/>
          <w:sz w:val="28"/>
          <w:szCs w:val="28"/>
          <w:lang w:val="uk-UA"/>
        </w:rPr>
        <w:t> </w:t>
      </w:r>
      <w:proofErr w:type="spellStart"/>
      <w:r w:rsidRPr="00FD3627">
        <w:rPr>
          <w:rFonts w:ascii="Times New Roman" w:hAnsi="Times New Roman" w:cs="Times New Roman"/>
          <w:sz w:val="28"/>
          <w:szCs w:val="28"/>
          <w:lang w:val="uk-UA"/>
        </w:rPr>
        <w:t>Чепелєва</w:t>
      </w:r>
      <w:proofErr w:type="spellEnd"/>
      <w:r w:rsidRPr="00FD3627">
        <w:rPr>
          <w:rFonts w:ascii="Times New Roman" w:hAnsi="Times New Roman" w:cs="Times New Roman"/>
          <w:sz w:val="28"/>
          <w:szCs w:val="28"/>
          <w:lang w:val="uk-UA"/>
        </w:rPr>
        <w:t xml:space="preserve">, Л. Чепіга та ін.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Протягом багатьох століть відомі науковці різних гуманітарних наук досліджують феномен «Я- концепція», більшість з них сходяться до думки, що продуктом діяльності самосвідомості є «Я-концепція», водночас це поняття інтерпретується ними по різному. Крім того, не зважаючи на значний інтерес до окресленої теми, системні дослідження проблеми вплив сім’ї та сімейного виховання на формування «Я-концепції» у дітей підліткового віку відсутні.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944E63">
        <w:rPr>
          <w:rFonts w:ascii="Times New Roman" w:hAnsi="Times New Roman" w:cs="Times New Roman"/>
          <w:b/>
          <w:sz w:val="28"/>
          <w:szCs w:val="28"/>
          <w:lang w:val="uk-UA"/>
        </w:rPr>
        <w:t>Виклад основного матеріалу.</w:t>
      </w:r>
      <w:r w:rsidRPr="00FD3627">
        <w:rPr>
          <w:rFonts w:ascii="Times New Roman" w:hAnsi="Times New Roman" w:cs="Times New Roman"/>
          <w:sz w:val="28"/>
          <w:szCs w:val="28"/>
          <w:lang w:val="uk-UA"/>
        </w:rPr>
        <w:t xml:space="preserve"> Одним із перших психологів, хто досліджував цей феномен був американський вчений В. Джеймс. У своїй праці «Принципи психології» він пояснює, що в широкому сенсі «Я» людини – це загальна сума всього, що вона може назвати «своїм», йдеться не лише про її фізичні дані, психічні здібності, але й будь-які об’єкти навколишнього світу, інші люди в тому числі [3]. Дослідник розрізняє такі дві сторони «Я» – емпіричне (об’єктивна частина, яку пізнають) та чисте Его (суб’єктивна частина, що пізнає). При цьому він виділяє три компоненти емпіричного «Я», а саме: матеріальне «Я» (</w:t>
      </w:r>
      <w:proofErr w:type="spellStart"/>
      <w:r w:rsidRPr="00FD3627">
        <w:rPr>
          <w:rFonts w:ascii="Times New Roman" w:hAnsi="Times New Roman" w:cs="Times New Roman"/>
          <w:sz w:val="28"/>
          <w:szCs w:val="28"/>
          <w:lang w:val="uk-UA"/>
        </w:rPr>
        <w:t>material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w:t>
      </w:r>
      <w:proofErr w:type="spellEnd"/>
      <w:r w:rsidRPr="00FD3627">
        <w:rPr>
          <w:rFonts w:ascii="Times New Roman" w:hAnsi="Times New Roman" w:cs="Times New Roman"/>
          <w:sz w:val="28"/>
          <w:szCs w:val="28"/>
          <w:lang w:val="uk-UA"/>
        </w:rPr>
        <w:t>) – тіло, зовнішній вигляд, одяг, речі, з якими ідентифікує себе людина, сімейні стосунки є змістом матеріального; соціальне «Я» (</w:t>
      </w:r>
      <w:proofErr w:type="spellStart"/>
      <w:r w:rsidRPr="00FD3627">
        <w:rPr>
          <w:rFonts w:ascii="Times New Roman" w:hAnsi="Times New Roman" w:cs="Times New Roman"/>
          <w:sz w:val="28"/>
          <w:szCs w:val="28"/>
          <w:lang w:val="uk-UA"/>
        </w:rPr>
        <w:t>social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w:t>
      </w:r>
      <w:proofErr w:type="spellEnd"/>
      <w:r w:rsidRPr="00FD3627">
        <w:rPr>
          <w:rFonts w:ascii="Times New Roman" w:hAnsi="Times New Roman" w:cs="Times New Roman"/>
          <w:sz w:val="28"/>
          <w:szCs w:val="28"/>
          <w:lang w:val="uk-UA"/>
        </w:rPr>
        <w:t>) формується через визнання людини іншими людьми. Це явище не є константним, і залежно від групи можуть проявлятися різноманітні сторони «Я»; духовне «Я» (</w:t>
      </w:r>
      <w:proofErr w:type="spellStart"/>
      <w:r w:rsidRPr="00FD3627">
        <w:rPr>
          <w:rFonts w:ascii="Times New Roman" w:hAnsi="Times New Roman" w:cs="Times New Roman"/>
          <w:sz w:val="28"/>
          <w:szCs w:val="28"/>
          <w:lang w:val="uk-UA"/>
        </w:rPr>
        <w:t>spiritual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w:t>
      </w:r>
      <w:proofErr w:type="spellEnd"/>
      <w:r w:rsidRPr="00FD3627">
        <w:rPr>
          <w:rFonts w:ascii="Times New Roman" w:hAnsi="Times New Roman" w:cs="Times New Roman"/>
          <w:sz w:val="28"/>
          <w:szCs w:val="28"/>
          <w:lang w:val="uk-UA"/>
        </w:rPr>
        <w:t>) найбільш інтимною частиною є духовне «Я», яке є рефлексивним процесом, здатністю мислити суб’єктивно, «осмислювати себе як того, що мислить» (</w:t>
      </w:r>
      <w:proofErr w:type="spellStart"/>
      <w:r w:rsidRPr="00FD3627">
        <w:rPr>
          <w:rFonts w:ascii="Times New Roman" w:hAnsi="Times New Roman" w:cs="Times New Roman"/>
          <w:sz w:val="28"/>
          <w:szCs w:val="28"/>
          <w:lang w:val="uk-UA"/>
        </w:rPr>
        <w:t>to</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think</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ourselves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thinkers</w:t>
      </w:r>
      <w:proofErr w:type="spellEnd"/>
      <w:r w:rsidRPr="00FD3627">
        <w:rPr>
          <w:rFonts w:ascii="Times New Roman" w:hAnsi="Times New Roman" w:cs="Times New Roman"/>
          <w:sz w:val="28"/>
          <w:szCs w:val="28"/>
          <w:lang w:val="uk-UA"/>
        </w:rPr>
        <w:t xml:space="preserve">). Завдяки розвиненості духовного «Я» ми можемо бути цілісними, не </w:t>
      </w:r>
      <w:r w:rsidRPr="00FD3627">
        <w:rPr>
          <w:rFonts w:ascii="Times New Roman" w:hAnsi="Times New Roman" w:cs="Times New Roman"/>
          <w:sz w:val="28"/>
          <w:szCs w:val="28"/>
          <w:lang w:val="uk-UA"/>
        </w:rPr>
        <w:lastRenderedPageBreak/>
        <w:t xml:space="preserve">відстороненими від самих себе. Ці три компоненти «Я» викликають відчуття та емоції у людини, визначають її ставлення до себе та спонукають до дій.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Представники символічного </w:t>
      </w:r>
      <w:proofErr w:type="spellStart"/>
      <w:r w:rsidRPr="00FD3627">
        <w:rPr>
          <w:rFonts w:ascii="Times New Roman" w:hAnsi="Times New Roman" w:cs="Times New Roman"/>
          <w:sz w:val="28"/>
          <w:szCs w:val="28"/>
          <w:lang w:val="uk-UA"/>
        </w:rPr>
        <w:t>інтеракціонізму</w:t>
      </w:r>
      <w:proofErr w:type="spellEnd"/>
      <w:r w:rsidRPr="00FD3627">
        <w:rPr>
          <w:rFonts w:ascii="Times New Roman" w:hAnsi="Times New Roman" w:cs="Times New Roman"/>
          <w:sz w:val="28"/>
          <w:szCs w:val="28"/>
          <w:lang w:val="uk-UA"/>
        </w:rPr>
        <w:t xml:space="preserve"> Ч. Кулі і </w:t>
      </w:r>
      <w:proofErr w:type="spellStart"/>
      <w:r w:rsidRPr="00FD3627">
        <w:rPr>
          <w:rFonts w:ascii="Times New Roman" w:hAnsi="Times New Roman" w:cs="Times New Roman"/>
          <w:sz w:val="28"/>
          <w:szCs w:val="28"/>
          <w:lang w:val="uk-UA"/>
        </w:rPr>
        <w:t>Дж</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Мід</w:t>
      </w:r>
      <w:proofErr w:type="spellEnd"/>
      <w:r w:rsidRPr="00FD3627">
        <w:rPr>
          <w:rFonts w:ascii="Times New Roman" w:hAnsi="Times New Roman" w:cs="Times New Roman"/>
          <w:sz w:val="28"/>
          <w:szCs w:val="28"/>
          <w:lang w:val="uk-UA"/>
        </w:rPr>
        <w:t xml:space="preserve"> [1] розглядали індивіда у контексті соціальної взаємодії, продуктом якої є значення, яких людина надає навколишньому середовищу і які викликають відповідну реакцію. Соціокультурні значення можуть змінюватися у процесі взаємодії залежно від індивідуального сприйняття особистості. Американський соціолог Ч. Кулі ввів поняття «дзеркального Я»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looking-glass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w:t>
      </w:r>
      <w:proofErr w:type="spellEnd"/>
      <w:r w:rsidRPr="00FD3627">
        <w:rPr>
          <w:rFonts w:ascii="Times New Roman" w:hAnsi="Times New Roman" w:cs="Times New Roman"/>
          <w:sz w:val="28"/>
          <w:szCs w:val="28"/>
          <w:lang w:val="uk-UA"/>
        </w:rPr>
        <w:t xml:space="preserve">). Описуючи «Я» людини, соціолог насамперед акцентував увагу на чуттєвій складовій: людина може бути впевненою в існуванні будь-чого, тільки якщо це відчула. Такий самий механізм можна застосувати і до «Его» людини, коли під впливом зовнішнього фактору ми відчуваємо себе. Вчений виділяє у структурі соціального «Я» відображене, або дзеркальне «Я». Сутність цього явища полягає у здатності людини зрозуміти, як її «Я» (або будь-яка ідея, яку вона вважає власною) сприймається іншою свідомістю. Те, як сприймає (на суб’єктивний погляд людини) інша свідомість цю ідею, впливає на відчуття та емоційний стан. До дзеркального «Я» входять: 1) уявлення про те, як інша людина сприймає нас, як ми виглядаємо в її очах; 2) уявлення про її судження щодо нашого образу; 3) відчуття, які викликані уявленим. Так для дітей функцію «дзеркала» виконують батьки, через яких вони не тільки пізнають навколишній світ, а й пізнають самих себе, формується їхній образ власного «Я». Кожна людина будує власне «Я», спираючись на сприйняті реакції інших у процесі взаємодії. Соціолог надає значення уяві, що є важливим фактором міжособистісної комунікації завдяки можливості уявити образ, який особа будує на основі сприйняття співрозмовника [1].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Представник гуманістичної психології Р. Бернс [4] описує «Я-концепцію» як сукупність установок індивіда, спрямованих на себе, яка включає три структурні елементи а саме: когнітивний- образ Я-уявлення індивіда про самого себе (образ своїх якостей, можливостей, здібностей, соціальної значущості, зовнішніх рис); емоційний – афективний, що відображає ставлення до себе загалом чи до окремих сторін своєї особистості, діяльності й проявляється в системі самооцінок; поведінковий – ті конкретні дії, які можуть бути викликані образом «Я» і самооцінкою, реалізація на практиці мотивів, цілей у відповідних поведінкових актах.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Згідно теорії Р. Бернса, об’єктом пізнання світу в структурі «Я-концепції» є не сам світ, а скільки уявлення особистості про світ, його враження та інтегрування щодо особистих уявлень, спостережень чи ідеалізацій. Так, особистість дивиться на суспільство і світ крізь призму власної «Я-концепції», особливо на рівні матеріальних, духовних потреб [4].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За теорією К. </w:t>
      </w:r>
      <w:proofErr w:type="spellStart"/>
      <w:r w:rsidRPr="00FD3627">
        <w:rPr>
          <w:rFonts w:ascii="Times New Roman" w:hAnsi="Times New Roman" w:cs="Times New Roman"/>
          <w:sz w:val="28"/>
          <w:szCs w:val="28"/>
          <w:lang w:val="uk-UA"/>
        </w:rPr>
        <w:t>Роджерса</w:t>
      </w:r>
      <w:proofErr w:type="spellEnd"/>
      <w:r w:rsidRPr="00FD3627">
        <w:rPr>
          <w:rFonts w:ascii="Times New Roman" w:hAnsi="Times New Roman" w:cs="Times New Roman"/>
          <w:sz w:val="28"/>
          <w:szCs w:val="28"/>
          <w:lang w:val="uk-UA"/>
        </w:rPr>
        <w:t xml:space="preserve"> [2] людина створює картину власного «Я» через взаємодії з навколишнім світом. Психолог виділяв три складові, які існують в структурі «Я-концепції» – це «реальне Я», «соціальне Я» та «ідеальне Я». «Реальне Я» – сприймання та оцінка особистістю своїх особливостей, здібностей, актуального соціального положення тощо; «ідеальне Я», в свою </w:t>
      </w:r>
      <w:r w:rsidRPr="00FD3627">
        <w:rPr>
          <w:rFonts w:ascii="Times New Roman" w:hAnsi="Times New Roman" w:cs="Times New Roman"/>
          <w:sz w:val="28"/>
          <w:szCs w:val="28"/>
          <w:lang w:val="uk-UA"/>
        </w:rPr>
        <w:lastRenderedPageBreak/>
        <w:t xml:space="preserve">чергу, являє собою установки людини про те, якою вона прагне стати і якою хоче бути; «соціальне Я» – це те, як особистість сприймає уявлення навколишніх про себе.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За сутнісними властивостями Я-концепції дослідники поділили її на позитивну, негативну та амбівалентну. Позитивну Я-концепцію можна емпірично прирівняти до позитивного ставлення людини до самої себе, тобто самоповага, відчуття власної цінності та </w:t>
      </w:r>
      <w:proofErr w:type="spellStart"/>
      <w:r w:rsidRPr="00FD3627">
        <w:rPr>
          <w:rFonts w:ascii="Times New Roman" w:hAnsi="Times New Roman" w:cs="Times New Roman"/>
          <w:sz w:val="28"/>
          <w:szCs w:val="28"/>
          <w:lang w:val="uk-UA"/>
        </w:rPr>
        <w:t>непересічності</w:t>
      </w:r>
      <w:proofErr w:type="spellEnd"/>
      <w:r w:rsidRPr="00FD3627">
        <w:rPr>
          <w:rFonts w:ascii="Times New Roman" w:hAnsi="Times New Roman" w:cs="Times New Roman"/>
          <w:sz w:val="28"/>
          <w:szCs w:val="28"/>
          <w:lang w:val="uk-UA"/>
        </w:rPr>
        <w:t xml:space="preserve">. І, навпаки, синонімом негативної «Я-концепції» є внутрішнє не прийняття себе, відчуття власної неповноцінності й меншовартості [8].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На основі описаних вище поглядів на структуру «Я-концепції» можна зробити висновок, що процес становлення «Я-концепції» особистості носить соціальний характер, а оскільки сім’я є первинним соціальним інститутом в житті людини тому і являється одним із перших та головних чинників, який має вплив на формування Я- концепції ще з раннього дитинства. Так німецький дослідник Х. </w:t>
      </w:r>
      <w:proofErr w:type="spellStart"/>
      <w:r w:rsidRPr="00FD3627">
        <w:rPr>
          <w:rFonts w:ascii="Times New Roman" w:hAnsi="Times New Roman" w:cs="Times New Roman"/>
          <w:sz w:val="28"/>
          <w:szCs w:val="28"/>
          <w:lang w:val="uk-UA"/>
        </w:rPr>
        <w:t>Ремшмідт</w:t>
      </w:r>
      <w:proofErr w:type="spellEnd"/>
      <w:r w:rsidRPr="00FD3627">
        <w:rPr>
          <w:rFonts w:ascii="Times New Roman" w:hAnsi="Times New Roman" w:cs="Times New Roman"/>
          <w:sz w:val="28"/>
          <w:szCs w:val="28"/>
          <w:lang w:val="uk-UA"/>
        </w:rPr>
        <w:t xml:space="preserve"> розглядає «Я-концепцію» як психічне утворення, що формується під впливом первинного досвіду соціалізації дитини у сім’ї і є результатом взаємодії біологічних, психологічних та соціальних факторів. У ранньому дитинстві безумовно найбільш значимими людьми для дитини є її батьки, від яких вона залежить фізично, емоційно та соціально. В свою чергу батьки способом свого життя, проявлянням своїх емоцій, прийняттям дитини чи навпаки, стилем та методом виховання, атмосферою в сім’ї в цілому закладають фундамент формування Я-концепції дитини. Це той первинний досвід та уявлення про себе, навколишній світ з яким дитина далі піде у соціум та буде взаємодіяти у ньому з оточуючими.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Активного формування та змін «Я – концепція» набуває саме в період підліткового віку під впливом зовнішніх чинників, які є стимулами та внутрішніх чинників, які являються джерелом розвитку особистості. До зовнішніх чинників можна віднести сім’ю та сімейне виховання, вулицю та суб’єктне довкілля загалом, зовнішність підлітка, шкільний колектив, друзів, а також ситуативне і поведінкове свідчення щодо сприйняття іншими. До внутрішніх чинників належать власний досвід, </w:t>
      </w:r>
      <w:proofErr w:type="spellStart"/>
      <w:r w:rsidRPr="00FD3627">
        <w:rPr>
          <w:rFonts w:ascii="Times New Roman" w:hAnsi="Times New Roman" w:cs="Times New Roman"/>
          <w:sz w:val="28"/>
          <w:szCs w:val="28"/>
          <w:lang w:val="uk-UA"/>
        </w:rPr>
        <w:t>самоочікування</w:t>
      </w:r>
      <w:proofErr w:type="spellEnd"/>
      <w:r w:rsidRPr="00FD3627">
        <w:rPr>
          <w:rFonts w:ascii="Times New Roman" w:hAnsi="Times New Roman" w:cs="Times New Roman"/>
          <w:sz w:val="28"/>
          <w:szCs w:val="28"/>
          <w:lang w:val="uk-UA"/>
        </w:rPr>
        <w:t xml:space="preserve">, самоаналіз, </w:t>
      </w:r>
      <w:proofErr w:type="spellStart"/>
      <w:r w:rsidRPr="00FD3627">
        <w:rPr>
          <w:rFonts w:ascii="Times New Roman" w:hAnsi="Times New Roman" w:cs="Times New Roman"/>
          <w:sz w:val="28"/>
          <w:szCs w:val="28"/>
          <w:lang w:val="uk-UA"/>
        </w:rPr>
        <w:t>самопорівняння</w:t>
      </w:r>
      <w:proofErr w:type="spellEnd"/>
      <w:r w:rsidRPr="00FD3627">
        <w:rPr>
          <w:rFonts w:ascii="Times New Roman" w:hAnsi="Times New Roman" w:cs="Times New Roman"/>
          <w:sz w:val="28"/>
          <w:szCs w:val="28"/>
          <w:lang w:val="uk-UA"/>
        </w:rPr>
        <w:t xml:space="preserve">, самосприйняття своєї зовнішності та фізичного здоров’я, переживання внутрішніх станів та оцінка результатів своєї діяльності. Психологи описують цей період, як один із складних та важливих періодів в житті особистості та всієї сім’ї в цілому. Причиною цього є нормативна сімейна криза, яку переживає сім’я в цілому та криза ідентичності, яку переживає підліток особисто [12]. Е. </w:t>
      </w:r>
      <w:proofErr w:type="spellStart"/>
      <w:r w:rsidRPr="00FD3627">
        <w:rPr>
          <w:rFonts w:ascii="Times New Roman" w:hAnsi="Times New Roman" w:cs="Times New Roman"/>
          <w:sz w:val="28"/>
          <w:szCs w:val="28"/>
          <w:lang w:val="uk-UA"/>
        </w:rPr>
        <w:t>Еріксон</w:t>
      </w:r>
      <w:proofErr w:type="spellEnd"/>
      <w:r w:rsidRPr="00FD3627">
        <w:rPr>
          <w:rFonts w:ascii="Times New Roman" w:hAnsi="Times New Roman" w:cs="Times New Roman"/>
          <w:sz w:val="28"/>
          <w:szCs w:val="28"/>
          <w:lang w:val="uk-UA"/>
        </w:rPr>
        <w:t xml:space="preserve"> наголошує, що набуття ідентичності може відбуватися за умови соціально – благополучного оточення підлітка, при високому рівні взаєморозуміння та підтримці близькими дорослими, однолітками та при достатньо високій самооцінці. Важливим механізмом формування ідентичності стають, як стверджує Е. </w:t>
      </w:r>
      <w:proofErr w:type="spellStart"/>
      <w:r w:rsidRPr="00FD3627">
        <w:rPr>
          <w:rFonts w:ascii="Times New Roman" w:hAnsi="Times New Roman" w:cs="Times New Roman"/>
          <w:sz w:val="28"/>
          <w:szCs w:val="28"/>
          <w:lang w:val="uk-UA"/>
        </w:rPr>
        <w:t>Еріксон</w:t>
      </w:r>
      <w:proofErr w:type="spellEnd"/>
      <w:r w:rsidRPr="00FD3627">
        <w:rPr>
          <w:rFonts w:ascii="Times New Roman" w:hAnsi="Times New Roman" w:cs="Times New Roman"/>
          <w:sz w:val="28"/>
          <w:szCs w:val="28"/>
          <w:lang w:val="uk-UA"/>
        </w:rPr>
        <w:t>, послідовні ідентифікації дитини з близькими дорослими, які складають необхідну базу розвитку психосоціальної і</w:t>
      </w:r>
      <w:r w:rsidR="00944E63">
        <w:rPr>
          <w:rFonts w:ascii="Times New Roman" w:hAnsi="Times New Roman" w:cs="Times New Roman"/>
          <w:sz w:val="28"/>
          <w:szCs w:val="28"/>
          <w:lang w:val="uk-UA"/>
        </w:rPr>
        <w:t>дентичності в підлітковому віці</w:t>
      </w:r>
      <w:r w:rsidRPr="00FD3627">
        <w:rPr>
          <w:rFonts w:ascii="Times New Roman" w:hAnsi="Times New Roman" w:cs="Times New Roman"/>
          <w:sz w:val="28"/>
          <w:szCs w:val="28"/>
          <w:lang w:val="uk-UA"/>
        </w:rPr>
        <w:t xml:space="preserve"> [14]</w:t>
      </w:r>
      <w:r w:rsidR="00944E63">
        <w:rPr>
          <w:rFonts w:ascii="Times New Roman" w:hAnsi="Times New Roman" w:cs="Times New Roman"/>
          <w:sz w:val="28"/>
          <w:szCs w:val="28"/>
          <w:lang w:val="uk-UA"/>
        </w:rPr>
        <w:t>.</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lastRenderedPageBreak/>
        <w:t xml:space="preserve">Більшість психологів дотримуються погляду, що важливою передумовою для позитивного розвитку складових «Я концепції» є взаємодія дитини із сім’єю, яка ґрунтується на довірі, прояві любові, підтримці та зацікавленості батьків в інтересах дитини.[6] Науковці уточнюють, що душевне тепло і підтримка від матері розвиває відчуття самоцінності у дитини, а від батька впливає на формування самооцінки в аспекті компетентності та ефективності. Відповідно до цього чоловіку в сім’ї в основному відводиться інструментально – діяльна роль, а дружині емоційна, душевна. </w:t>
      </w:r>
    </w:p>
    <w:p w:rsidR="00944E63"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У своїй праці «Розвиток Я-концепції і виховання» Р. Бернс [4]описує, що тотальний холод в почуттях батьків до дітей призводить до відчуття відкинутості, відчуження, авторитарність у вихованні призводить до </w:t>
      </w:r>
      <w:r w:rsidR="00944E63" w:rsidRPr="00FD3627">
        <w:rPr>
          <w:rFonts w:ascii="Times New Roman" w:hAnsi="Times New Roman" w:cs="Times New Roman"/>
          <w:sz w:val="28"/>
          <w:szCs w:val="28"/>
          <w:lang w:val="uk-UA"/>
        </w:rPr>
        <w:t>виникнення</w:t>
      </w:r>
      <w:r w:rsidRPr="00FD3627">
        <w:rPr>
          <w:rFonts w:ascii="Times New Roman" w:hAnsi="Times New Roman" w:cs="Times New Roman"/>
          <w:sz w:val="28"/>
          <w:szCs w:val="28"/>
          <w:lang w:val="uk-UA"/>
        </w:rPr>
        <w:t xml:space="preserve"> тривожності, </w:t>
      </w:r>
      <w:r w:rsidR="00944E63" w:rsidRPr="00FD3627">
        <w:rPr>
          <w:rFonts w:ascii="Times New Roman" w:hAnsi="Times New Roman" w:cs="Times New Roman"/>
          <w:sz w:val="28"/>
          <w:szCs w:val="28"/>
          <w:lang w:val="uk-UA"/>
        </w:rPr>
        <w:t>невпевненості</w:t>
      </w:r>
      <w:r w:rsidRPr="00FD3627">
        <w:rPr>
          <w:rFonts w:ascii="Times New Roman" w:hAnsi="Times New Roman" w:cs="Times New Roman"/>
          <w:sz w:val="28"/>
          <w:szCs w:val="28"/>
          <w:lang w:val="uk-UA"/>
        </w:rPr>
        <w:t xml:space="preserve">, боязкості, помсти, пасивності. Отже надмірна свобода, безконтрольність, покарання та авторитарність у вихованні підлітків перешкоджають формуванню позитивної «Я – концепції».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Ставлення матері до дитини, на думку А. Адлера [14], має ключове значення для формування почуття соціальної спільності і соціальної ідентичності. Мати своїм зразком ніжності і турботи про дітей, чоловіка, інших людей вчить любові і турботі, заохочує дитину до формування товариських, дружніх інтересів за межами сім'ї. Батько ж заохочує до активності дитину, спрямовану на розвиток соціальної компетентності, необхідної для подолання комплексу неповноцінності. Він ставить завдання, дає зразки способів вирішення, надає необхідну допомогу, стимулюючи автономію дитини і його спрямованість на досягнення цілей.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Сім’я за допомогою спілкування, особливої атмосфери турботи про її членів, щоденної корисної діяльності створює можливості для формування у підлітка морально-етичних цінностей та ідеалів, життєвих установок, соціальної зрілості [15]</w:t>
      </w:r>
      <w:r w:rsidR="00FC42B8">
        <w:rPr>
          <w:rFonts w:ascii="Times New Roman" w:hAnsi="Times New Roman" w:cs="Times New Roman"/>
          <w:sz w:val="28"/>
          <w:szCs w:val="28"/>
          <w:lang w:val="uk-UA"/>
        </w:rPr>
        <w:t>.</w:t>
      </w:r>
      <w:r w:rsidRPr="00FD3627">
        <w:rPr>
          <w:rFonts w:ascii="Times New Roman" w:hAnsi="Times New Roman" w:cs="Times New Roman"/>
          <w:sz w:val="28"/>
          <w:szCs w:val="28"/>
          <w:lang w:val="uk-UA"/>
        </w:rPr>
        <w:t xml:space="preserve">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Без сумнівів період переходу від дитинства до дорослого життя характеризується змінами, перебудовою та сприйняттям взаємин підлітків з батьками. У цей період дитина прагне автономії, самостійності й самоствердження, коло її спілкування значно розширюється, вплив однолітків стає відчутнішим, а батьківський авторитет може знижуватись. Також підлітки орієнтуючись на погляди та поради однолітків можуть приміряти різні «негативні ролі» на себе, викликаючи у батьків обурення та нерозуміння. Така зміна у взаєминах підлітків та батьків спричиняє різні конфліктні ситуації, що в свою чергу – негативно впливає на формування «Я-концепції». Відсутність у батьків знань та досвіду виховання дітей служать підґрунтям для появи фізичного покарання, крику, байдужості, необґрунтованого покарання. Крім цього діти можуть страждати через недостатню батьківську любов, відсутність уваги чи вседозволеність [5].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Задля зміни цієї негативної тенденції виникає потреба у підготовці майбутніх батьків до реалізації батьківської функції [13]. Вони мають володіти знаннями вікових особливостей дитини, зокрема підлітка, надавати можливості вибору підлітку, розуміти та відчувати його, якомога чіткіше формулювати свої вимоги, враховуючи потреби і думки підлітка, а </w:t>
      </w:r>
      <w:r w:rsidRPr="00FD3627">
        <w:rPr>
          <w:rFonts w:ascii="Times New Roman" w:hAnsi="Times New Roman" w:cs="Times New Roman"/>
          <w:sz w:val="28"/>
          <w:szCs w:val="28"/>
          <w:lang w:val="uk-UA"/>
        </w:rPr>
        <w:lastRenderedPageBreak/>
        <w:t xml:space="preserve">найголовніше не втрачати зв’язок з дитиною та залишатись щоденною підтримкою та прикладом для своїх дітей. Слід враховувати, що на дитину впливає уся сімейна атмосфера, зокрема морально-психологічний клімат, сімейні традиції та моделі поведінки батьків. Ефект цього впливу накопичується з віком, переломлюючи в структурі особистості. Як відмічають науковці, що практично немає жодного соціального аспекту поведінки підлітків, який не залежав би від набутого ними досвіду у своїй родині.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На жаль, не зважаючи на те, що сучасні батьки мають певні уявлення про функції сім’ї, в них відсутні необхідні знання про зміст і завдання виховної функції сім’ї на різних вікових етапах розвитку дитини [12; 13]. Як свідчить практика, особливі складнощі викликає сімейне виховання дітей підліткового віку [12].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Для з’ясування впливу сім’ї на формування «Я-концепції» у дітей підліткового віку, нами було проведено психологічне дослідження серед підлітків 12-13 років, які навчаються у ЗОШ № 22 м. Хмельницького. У дослідженні взяли участь 50 учнів сьомих класів. Для встановлення емоційного контакту з учнями та уточнення необхідної інформації щодо їх емоційного стану, уявлень про взаємини з батьками, методів виховання в їхніх сім’ях, сімейних традицій нами було використано метод бесіди. Діти активно брали участь у спілкуванні, ділились своїми емоціями, думками та позиціями щодо виховання в їхніх сім’ях, охоче розповідали про традиції, які існують в їхніх сім’ях і зауважували, що не дивлячись на те, що більше часу полюбляють проводити у спілкуванні з друзями – час з батьками для них залишається надзвичайно важливим та потрібним. Так на твердження з анкети [11] «Я не люблю проводити вільний час зі своїми батьками, мені нудно» 70% підлітків відповіли «ні». При цьому 76% учасників опитування відзначили, що виконання якоїсь роботи разом із батьками приносить їм задоволення. На твердження з анкети «Мої батьки приділяють мені мало уваги» 68% опитаних відповіли, що так. Це свідчить про бажання та потребу підлітків взаємодіяти з батьками, навіть не зважаючи на те, що в цей період інтерес до спілкування та взаємодії з однолітками значно зростає. Проте великий відсоток дітей зазначають, що батьки приділяють мало часу їм, причинами цього можуть бути: низький рівень обізнаності батьків, щодо виховання та потреб підлітків та соціально-економічне становище сім’ї. З твердженням анкети «Слово моїх батьків для мене – закон» погодилося 54%. «Оцінка батьків дуже важлива для мене» 62% позитивні відповіді. Отримані результати вказують на те, що авторитетність батьків в період підліткового віку може значно знижуватись, проте більшість підлітків все ж таки залежать від оцінок батьків, що в свою чергу матиме вплив на формування самооцінки та самоставлення підлітка, які є складовими «Я-концепції». Твердження «Я хотів би бути схожим на своїх батьків», яке отримало 66% позитивних відповідей вказує на те, що підлітки, бажаючи бути схожими на своїх батьків в майбутньому примірятимуть їхні ролі на себе та транслюватимуть їхню поведінку.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Варіант опитувальника для підлітків «Взаємодія батьки-діти» (</w:t>
      </w:r>
      <w:proofErr w:type="spellStart"/>
      <w:r w:rsidRPr="00FD3627">
        <w:rPr>
          <w:rFonts w:ascii="Times New Roman" w:hAnsi="Times New Roman" w:cs="Times New Roman"/>
          <w:sz w:val="28"/>
          <w:szCs w:val="28"/>
          <w:lang w:val="uk-UA"/>
        </w:rPr>
        <w:t>авт</w:t>
      </w:r>
      <w:proofErr w:type="spellEnd"/>
      <w:r w:rsidRPr="00FD3627">
        <w:rPr>
          <w:rFonts w:ascii="Times New Roman" w:hAnsi="Times New Roman" w:cs="Times New Roman"/>
          <w:sz w:val="28"/>
          <w:szCs w:val="28"/>
          <w:lang w:val="uk-UA"/>
        </w:rPr>
        <w:t>. І.</w:t>
      </w:r>
      <w:r w:rsidR="00FC42B8">
        <w:rPr>
          <w:rFonts w:ascii="Times New Roman" w:hAnsi="Times New Roman" w:cs="Times New Roman"/>
          <w:sz w:val="28"/>
          <w:szCs w:val="28"/>
          <w:lang w:val="uk-UA"/>
        </w:rPr>
        <w:t> </w:t>
      </w:r>
      <w:proofErr w:type="spellStart"/>
      <w:r w:rsidRPr="00FD3627">
        <w:rPr>
          <w:rFonts w:ascii="Times New Roman" w:hAnsi="Times New Roman" w:cs="Times New Roman"/>
          <w:sz w:val="28"/>
          <w:szCs w:val="28"/>
          <w:lang w:val="uk-UA"/>
        </w:rPr>
        <w:t>Марковська</w:t>
      </w:r>
      <w:proofErr w:type="spellEnd"/>
      <w:r w:rsidRPr="00FD3627">
        <w:rPr>
          <w:rFonts w:ascii="Times New Roman" w:hAnsi="Times New Roman" w:cs="Times New Roman"/>
          <w:sz w:val="28"/>
          <w:szCs w:val="28"/>
          <w:lang w:val="uk-UA"/>
        </w:rPr>
        <w:t xml:space="preserve">) [10] дав змогу з’ясувати емоційне відношення підлітків до </w:t>
      </w:r>
      <w:r w:rsidRPr="00FD3627">
        <w:rPr>
          <w:rFonts w:ascii="Times New Roman" w:hAnsi="Times New Roman" w:cs="Times New Roman"/>
          <w:sz w:val="28"/>
          <w:szCs w:val="28"/>
          <w:lang w:val="uk-UA"/>
        </w:rPr>
        <w:lastRenderedPageBreak/>
        <w:t xml:space="preserve">батьків, їхньої виховної позиції, узгодженість і задоволеність учасників взаємодії за такими показниками: невимогливість – вимогливість; м’якість – суворість; автономність – контроль; емоційна дистанція – близькість; відкидання – прийняття; відсутність співпраці – співробітництво; незгода – згода між дитиною і батьком; непослідовність – послідовність; авторитетність батьків; задоволеність відносинами з батьками. Отримані результати за показником «емоційна дистанція – близькість» вказують на те, що 68% опитаних дітей проявляють високий рівень емоційної близькості з батьками. Це говорить про те, що незважаючи на активну соціалізацію, важливу роль для більшої половини дітей виконують все ж таки батьки. Шкала авторитетності батьків вказала на те, що для 56% опитаних підлітків батьки являються авторитетом та прикладом для наслідування. Що стосується показників за шкалою «автономність – контроль», то вони такі: 58% вказали на виражену контролюючу поведінку з боку батьків, що може проявлятись у надмірній опіці, нав’язливості, обмеженні; 16% демонструють чергування автономності та контролю, а 26% респондентів вказують на низький контроль, що може свідчити про повну автономії дитини, а в окремих випадках – у вседозволеності. Шкала «задоволеність стосунками дитини з батьками» демонструє, що 24% опитаних відзначають низький ступінь задоволеності, що може свідчити про порушення у структурі дитячо-батьківських стосунків, можливі конфлікти або про стурбованість сімейною ситуацією, проте 50% опитуваних навпаки вказали на високий рівень задоволеності стосунками зі своїми батьками. Відповіді за шкалою «відсутність співпраці – співробітництво» демонструють вказала, що 54% підлітків вказує на високий рівень співпраці та 24 % підлітків на середній рівень співробітництва з батьками, що відображає рівність і партнерство у взаєминах батьків і дітей також співпраця є наслідком включення дитини у взаємодію, визнання її прав та повага гідності, достоїнств інші 22% підлітків зазначили про низьку співпрацю з батьками, що може бути результатом порушених відносин, байдужого стилю виховання.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Результати відповідей за шкалою «незгода – згода між дитиною і батьком» вказують на те, що 58% опитаних вказали про можливі протиріччя на незгоди у взаємовідносинах з батьками, що є характерним для підліткового віку. Отримані результати засвідчили, що більшість дітей задоволені взаєминами з батьками, проявляють до них високий рівень довіри та емоційної близькості, проявляють позитивне ставлення та вказують на авторитетності своїх батьків, проте помітно, що існують незначні відхилення в процесі виховання підлітків так зокрема у деяких сім’ях присутній низький рівень співпраці батьків з підлітками, надмірний контроль у вихованні або ж повна автономія батьків, та значний відсоток протиріч у поглядах та взаємовідносинах з батьками. Причинами цього можуть бути низький рівень </w:t>
      </w:r>
      <w:r w:rsidR="00FC42B8" w:rsidRPr="00FD3627">
        <w:rPr>
          <w:rFonts w:ascii="Times New Roman" w:hAnsi="Times New Roman" w:cs="Times New Roman"/>
          <w:sz w:val="28"/>
          <w:szCs w:val="28"/>
          <w:lang w:val="uk-UA"/>
        </w:rPr>
        <w:t>поінформованості</w:t>
      </w:r>
      <w:r w:rsidRPr="00FD3627">
        <w:rPr>
          <w:rFonts w:ascii="Times New Roman" w:hAnsi="Times New Roman" w:cs="Times New Roman"/>
          <w:sz w:val="28"/>
          <w:szCs w:val="28"/>
          <w:lang w:val="uk-UA"/>
        </w:rPr>
        <w:t xml:space="preserve">, а також соціально-економічна ситуація в країні.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C42B8">
        <w:rPr>
          <w:rFonts w:ascii="Times New Roman" w:hAnsi="Times New Roman" w:cs="Times New Roman"/>
          <w:b/>
          <w:sz w:val="28"/>
          <w:szCs w:val="28"/>
          <w:lang w:val="uk-UA"/>
        </w:rPr>
        <w:t>Висновки.</w:t>
      </w:r>
      <w:r w:rsidRPr="00FD3627">
        <w:rPr>
          <w:rFonts w:ascii="Times New Roman" w:hAnsi="Times New Roman" w:cs="Times New Roman"/>
          <w:sz w:val="28"/>
          <w:szCs w:val="28"/>
          <w:lang w:val="uk-UA"/>
        </w:rPr>
        <w:t xml:space="preserve"> Проведений нами теоретичний аналіз наукової літератури та експериментальне дослідження засвідчує, що «Я-концепція» – це складна динамічна система уявлень людини про саму себе, яка формується під впливом </w:t>
      </w:r>
      <w:r w:rsidRPr="00FD3627">
        <w:rPr>
          <w:rFonts w:ascii="Times New Roman" w:hAnsi="Times New Roman" w:cs="Times New Roman"/>
          <w:sz w:val="28"/>
          <w:szCs w:val="28"/>
          <w:lang w:val="uk-UA"/>
        </w:rPr>
        <w:lastRenderedPageBreak/>
        <w:t xml:space="preserve">зовнішніх та внутрішніх чинників та є основою саморегуляції поведінки людини, через яку остання будує відносини з оточуючими. Саме сім’я закладає основи формування «Я-концепції» дитини. За допомогою батьківської сім’ї діти формують перші уявлення про себе та навколишніх, здобувають свій первинний досвід соціалізації. В період підліткового віку «Я-концепція» зазнає змін та має вирішальний характер для особистості. До активної соціалізації долучаються інші інститути, які мають вплив на формування «Я-концепції», проте сім’я залишається незмінно важливим чинником у формуванні «Я-концепції» підлітків, про що свідчить проведене дослідження. Батьки безпосередньо можуть впливати на «Я-концепцію» дитини підліткового віку: своєю моделлю поведінки, зокрема ставленням до дитини та один до одного; застосуванням ефективних методів виховання; створенням та підтриманням позитивної морально-психологічної атмосфери в сім’ї. Тим самим батьки роблять внесок в соціальний та емоційний розвиток підлітка (самооцінка, ідентифікація, автономність), виступають як рольові моделі, чию поведінку підлітки спостерігають та наслідують. Це ж стосується і загальної системи сімейних цінностей, передаючи дитині певні знання, свій досвід, батьки сприяють соціалізації дитини та організації її життя і діяльності. Набутий дитиною в родині досвід зберігається нею протягом всього життєвого шляху, саме тому жоден із соціальних інститутів не може зрівнятися за значимістю і тривалістю впливу на особистість з сім’єю.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З огляду на важливість сімейного виховання та гармонійних взаємин в період активного формування «Я-концепції», на нашу думку проблема виховання підлітка сім’єю потребує пошуку шляхів формування готовності батьків до реалізації виховної функції. Перспективою подальшого дослідження цього питання є розробка практичних рекомендацій для батьків щодо гармонізації взаємин з дитиною підліткового віку та ефективного формування у неї позитивної «Я- концепції».   </w:t>
      </w:r>
    </w:p>
    <w:p w:rsidR="00FC42B8" w:rsidRDefault="00FC42B8" w:rsidP="00FD3627">
      <w:pPr>
        <w:spacing w:after="0" w:line="240" w:lineRule="auto"/>
        <w:ind w:firstLine="709"/>
        <w:jc w:val="both"/>
        <w:rPr>
          <w:rFonts w:ascii="Times New Roman" w:hAnsi="Times New Roman" w:cs="Times New Roman"/>
          <w:sz w:val="28"/>
          <w:szCs w:val="28"/>
          <w:lang w:val="uk-UA"/>
        </w:rPr>
      </w:pPr>
    </w:p>
    <w:p w:rsidR="00FC42B8" w:rsidRPr="00FC42B8" w:rsidRDefault="00FD3627" w:rsidP="00FD3627">
      <w:pPr>
        <w:spacing w:after="0" w:line="240" w:lineRule="auto"/>
        <w:ind w:firstLine="709"/>
        <w:jc w:val="both"/>
        <w:rPr>
          <w:rFonts w:ascii="Times New Roman" w:hAnsi="Times New Roman" w:cs="Times New Roman"/>
          <w:b/>
          <w:sz w:val="28"/>
          <w:szCs w:val="28"/>
          <w:lang w:val="uk-UA"/>
        </w:rPr>
      </w:pPr>
      <w:r w:rsidRPr="00FC42B8">
        <w:rPr>
          <w:rFonts w:ascii="Times New Roman" w:hAnsi="Times New Roman" w:cs="Times New Roman"/>
          <w:b/>
          <w:sz w:val="28"/>
          <w:szCs w:val="28"/>
          <w:lang w:val="uk-UA"/>
        </w:rPr>
        <w:t xml:space="preserve">ЛІТЕРАТУРА: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1. </w:t>
      </w:r>
      <w:proofErr w:type="spellStart"/>
      <w:r w:rsidRPr="00FD3627">
        <w:rPr>
          <w:rFonts w:ascii="Times New Roman" w:hAnsi="Times New Roman" w:cs="Times New Roman"/>
          <w:sz w:val="28"/>
          <w:szCs w:val="28"/>
          <w:lang w:val="uk-UA"/>
        </w:rPr>
        <w:t>Cooley</w:t>
      </w:r>
      <w:proofErr w:type="spellEnd"/>
      <w:r w:rsidRPr="00FD3627">
        <w:rPr>
          <w:rFonts w:ascii="Times New Roman" w:hAnsi="Times New Roman" w:cs="Times New Roman"/>
          <w:sz w:val="28"/>
          <w:szCs w:val="28"/>
          <w:lang w:val="uk-UA"/>
        </w:rPr>
        <w:t xml:space="preserve"> C. </w:t>
      </w:r>
      <w:proofErr w:type="spellStart"/>
      <w:r w:rsidRPr="00FD3627">
        <w:rPr>
          <w:rFonts w:ascii="Times New Roman" w:hAnsi="Times New Roman" w:cs="Times New Roman"/>
          <w:sz w:val="28"/>
          <w:szCs w:val="28"/>
          <w:lang w:val="uk-UA"/>
        </w:rPr>
        <w:t>Human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Nature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Social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Order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Monograph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New</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York</w:t>
      </w:r>
      <w:proofErr w:type="spellEnd"/>
      <w:r w:rsidRPr="00FD3627">
        <w:rPr>
          <w:rFonts w:ascii="Times New Roman" w:hAnsi="Times New Roman" w:cs="Times New Roman"/>
          <w:sz w:val="28"/>
          <w:szCs w:val="28"/>
          <w:lang w:val="uk-UA"/>
        </w:rPr>
        <w:t xml:space="preserve"> : </w:t>
      </w:r>
      <w:proofErr w:type="spellStart"/>
      <w:r w:rsidRPr="00FD3627">
        <w:rPr>
          <w:rFonts w:ascii="Times New Roman" w:hAnsi="Times New Roman" w:cs="Times New Roman"/>
          <w:sz w:val="28"/>
          <w:szCs w:val="28"/>
          <w:lang w:val="uk-UA"/>
        </w:rPr>
        <w:t>Charles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Scribner's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Sons</w:t>
      </w:r>
      <w:proofErr w:type="spellEnd"/>
      <w:r w:rsidRPr="00FD3627">
        <w:rPr>
          <w:rFonts w:ascii="Times New Roman" w:hAnsi="Times New Roman" w:cs="Times New Roman"/>
          <w:sz w:val="28"/>
          <w:szCs w:val="28"/>
          <w:lang w:val="uk-UA"/>
        </w:rPr>
        <w:t>, 1992. 434 p</w:t>
      </w:r>
      <w:r w:rsidR="00FC42B8">
        <w:rPr>
          <w:rFonts w:ascii="Times New Roman" w:hAnsi="Times New Roman" w:cs="Times New Roman"/>
          <w:sz w:val="28"/>
          <w:szCs w:val="28"/>
          <w:lang w:val="uk-UA"/>
        </w:rPr>
        <w:t>.</w:t>
      </w:r>
      <w:r w:rsidRPr="00FD3627">
        <w:rPr>
          <w:rFonts w:ascii="Times New Roman" w:hAnsi="Times New Roman" w:cs="Times New Roman"/>
          <w:sz w:val="28"/>
          <w:szCs w:val="28"/>
          <w:lang w:val="uk-UA"/>
        </w:rPr>
        <w:t xml:space="preserve">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2. </w:t>
      </w:r>
      <w:proofErr w:type="spellStart"/>
      <w:r w:rsidRPr="00FD3627">
        <w:rPr>
          <w:rFonts w:ascii="Times New Roman" w:hAnsi="Times New Roman" w:cs="Times New Roman"/>
          <w:sz w:val="28"/>
          <w:szCs w:val="28"/>
          <w:lang w:val="uk-UA"/>
        </w:rPr>
        <w:t>Ismail</w:t>
      </w:r>
      <w:proofErr w:type="spellEnd"/>
      <w:r w:rsidRPr="00FD3627">
        <w:rPr>
          <w:rFonts w:ascii="Times New Roman" w:hAnsi="Times New Roman" w:cs="Times New Roman"/>
          <w:sz w:val="28"/>
          <w:szCs w:val="28"/>
          <w:lang w:val="uk-UA"/>
        </w:rPr>
        <w:t xml:space="preserve"> N. </w:t>
      </w:r>
      <w:proofErr w:type="spellStart"/>
      <w:r w:rsidRPr="00FD3627">
        <w:rPr>
          <w:rFonts w:ascii="Times New Roman" w:hAnsi="Times New Roman" w:cs="Times New Roman"/>
          <w:sz w:val="28"/>
          <w:szCs w:val="28"/>
          <w:lang w:val="uk-UA"/>
        </w:rPr>
        <w:t>Rediscovering</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Rogers’s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Theory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Personality</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Scientif﻿ic</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article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Journal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of</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Educational</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Health</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Community</w:t>
      </w:r>
      <w:proofErr w:type="spellEnd"/>
      <w:r w:rsidRPr="00FD3627">
        <w:rPr>
          <w:rFonts w:ascii="Times New Roman" w:hAnsi="Times New Roman" w:cs="Times New Roman"/>
          <w:sz w:val="28"/>
          <w:szCs w:val="28"/>
          <w:lang w:val="uk-UA"/>
        </w:rPr>
        <w:t xml:space="preserve"> Psychology. 2015. № 3. P. 8.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3. </w:t>
      </w:r>
      <w:proofErr w:type="spellStart"/>
      <w:r w:rsidRPr="00FD3627">
        <w:rPr>
          <w:rFonts w:ascii="Times New Roman" w:hAnsi="Times New Roman" w:cs="Times New Roman"/>
          <w:sz w:val="28"/>
          <w:szCs w:val="28"/>
          <w:lang w:val="uk-UA"/>
        </w:rPr>
        <w:t>James</w:t>
      </w:r>
      <w:proofErr w:type="spellEnd"/>
      <w:r w:rsidRPr="00FD3627">
        <w:rPr>
          <w:rFonts w:ascii="Times New Roman" w:hAnsi="Times New Roman" w:cs="Times New Roman"/>
          <w:sz w:val="28"/>
          <w:szCs w:val="28"/>
          <w:lang w:val="uk-UA"/>
        </w:rPr>
        <w:t xml:space="preserve"> W. Psychology: </w:t>
      </w:r>
      <w:proofErr w:type="spellStart"/>
      <w:r w:rsidRPr="00FD3627">
        <w:rPr>
          <w:rFonts w:ascii="Times New Roman" w:hAnsi="Times New Roman" w:cs="Times New Roman"/>
          <w:sz w:val="28"/>
          <w:szCs w:val="28"/>
          <w:lang w:val="uk-UA"/>
        </w:rPr>
        <w:t>The</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Briefer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Course</w:t>
      </w:r>
      <w:proofErr w:type="spellEnd"/>
      <w:r w:rsidRPr="00FD3627">
        <w:rPr>
          <w:rFonts w:ascii="Times New Roman" w:hAnsi="Times New Roman" w:cs="Times New Roman"/>
          <w:sz w:val="28"/>
          <w:szCs w:val="28"/>
          <w:lang w:val="uk-UA"/>
        </w:rPr>
        <w:t xml:space="preserve">. NY : </w:t>
      </w:r>
      <w:proofErr w:type="spellStart"/>
      <w:r w:rsidRPr="00FD3627">
        <w:rPr>
          <w:rFonts w:ascii="Times New Roman" w:hAnsi="Times New Roman" w:cs="Times New Roman"/>
          <w:sz w:val="28"/>
          <w:szCs w:val="28"/>
          <w:lang w:val="uk-UA"/>
        </w:rPr>
        <w:t>Dover</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Publications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Inc</w:t>
      </w:r>
      <w:proofErr w:type="spellEnd"/>
      <w:r w:rsidRPr="00FD3627">
        <w:rPr>
          <w:rFonts w:ascii="Times New Roman" w:hAnsi="Times New Roman" w:cs="Times New Roman"/>
          <w:sz w:val="28"/>
          <w:szCs w:val="28"/>
          <w:lang w:val="uk-UA"/>
        </w:rPr>
        <w:t>., 2003. 352 p</w:t>
      </w:r>
      <w:r w:rsidR="00FC42B8">
        <w:rPr>
          <w:rFonts w:ascii="Times New Roman" w:hAnsi="Times New Roman" w:cs="Times New Roman"/>
          <w:sz w:val="28"/>
          <w:szCs w:val="28"/>
          <w:lang w:val="uk-UA"/>
        </w:rPr>
        <w:t>.</w:t>
      </w:r>
      <w:r w:rsidRPr="00FD3627">
        <w:rPr>
          <w:rFonts w:ascii="Times New Roman" w:hAnsi="Times New Roman" w:cs="Times New Roman"/>
          <w:sz w:val="28"/>
          <w:szCs w:val="28"/>
          <w:lang w:val="uk-UA"/>
        </w:rPr>
        <w:t xml:space="preserve">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4. </w:t>
      </w:r>
      <w:proofErr w:type="spellStart"/>
      <w:r w:rsidRPr="00FD3627">
        <w:rPr>
          <w:rFonts w:ascii="Times New Roman" w:hAnsi="Times New Roman" w:cs="Times New Roman"/>
          <w:sz w:val="28"/>
          <w:szCs w:val="28"/>
          <w:lang w:val="uk-UA"/>
        </w:rPr>
        <w:t>Robert</w:t>
      </w:r>
      <w:proofErr w:type="spellEnd"/>
      <w:r w:rsidRPr="00FD3627">
        <w:rPr>
          <w:rFonts w:ascii="Times New Roman" w:hAnsi="Times New Roman" w:cs="Times New Roman"/>
          <w:sz w:val="28"/>
          <w:szCs w:val="28"/>
          <w:lang w:val="uk-UA"/>
        </w:rPr>
        <w:t xml:space="preserve"> B. </w:t>
      </w:r>
      <w:proofErr w:type="spellStart"/>
      <w:r w:rsidRPr="00FD3627">
        <w:rPr>
          <w:rFonts w:ascii="Times New Roman" w:hAnsi="Times New Roman" w:cs="Times New Roman"/>
          <w:sz w:val="28"/>
          <w:szCs w:val="28"/>
          <w:lang w:val="uk-UA"/>
        </w:rPr>
        <w:t>Burns</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Self-concept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Development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Education</w:t>
      </w:r>
      <w:proofErr w:type="spellEnd"/>
      <w:r w:rsidRPr="00FD3627">
        <w:rPr>
          <w:rFonts w:ascii="Times New Roman" w:hAnsi="Times New Roman" w:cs="Times New Roman"/>
          <w:sz w:val="28"/>
          <w:szCs w:val="28"/>
          <w:lang w:val="uk-UA"/>
        </w:rPr>
        <w:t xml:space="preserve">. – </w:t>
      </w:r>
      <w:proofErr w:type="spellStart"/>
      <w:r w:rsidRPr="00FD3627">
        <w:rPr>
          <w:rFonts w:ascii="Times New Roman" w:hAnsi="Times New Roman" w:cs="Times New Roman"/>
          <w:sz w:val="28"/>
          <w:szCs w:val="28"/>
          <w:lang w:val="uk-UA"/>
        </w:rPr>
        <w:t>Holt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Rinehart</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and</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Winston</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Inc</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London</w:t>
      </w:r>
      <w:proofErr w:type="spellEnd"/>
      <w:r w:rsidRPr="00FD3627">
        <w:rPr>
          <w:rFonts w:ascii="Times New Roman" w:hAnsi="Times New Roman" w:cs="Times New Roman"/>
          <w:sz w:val="28"/>
          <w:szCs w:val="28"/>
          <w:lang w:val="uk-UA"/>
        </w:rPr>
        <w:t>, 1982. p. 336-416</w:t>
      </w:r>
      <w:r w:rsidR="00FC42B8">
        <w:rPr>
          <w:rFonts w:ascii="Times New Roman" w:hAnsi="Times New Roman" w:cs="Times New Roman"/>
          <w:sz w:val="28"/>
          <w:szCs w:val="28"/>
          <w:lang w:val="uk-UA"/>
        </w:rPr>
        <w:t>.</w:t>
      </w:r>
      <w:r w:rsidRPr="00FD3627">
        <w:rPr>
          <w:rFonts w:ascii="Times New Roman" w:hAnsi="Times New Roman" w:cs="Times New Roman"/>
          <w:sz w:val="28"/>
          <w:szCs w:val="28"/>
          <w:lang w:val="uk-UA"/>
        </w:rPr>
        <w:t xml:space="preserve">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5. </w:t>
      </w:r>
      <w:proofErr w:type="spellStart"/>
      <w:r w:rsidRPr="00FD3627">
        <w:rPr>
          <w:rFonts w:ascii="Times New Roman" w:hAnsi="Times New Roman" w:cs="Times New Roman"/>
          <w:sz w:val="28"/>
          <w:szCs w:val="28"/>
          <w:lang w:val="uk-UA"/>
        </w:rPr>
        <w:t>Анопрієнко</w:t>
      </w:r>
      <w:proofErr w:type="spellEnd"/>
      <w:r w:rsidRPr="00FD3627">
        <w:rPr>
          <w:rFonts w:ascii="Times New Roman" w:hAnsi="Times New Roman" w:cs="Times New Roman"/>
          <w:sz w:val="28"/>
          <w:szCs w:val="28"/>
          <w:lang w:val="uk-UA"/>
        </w:rPr>
        <w:t xml:space="preserve"> О. В. Сім’я як чинник виникнення психоемоційних порушень підлітків. Науковий часопис НПУ імені М.П. Драгоманова. Серія 12. 2012. </w:t>
      </w:r>
      <w:proofErr w:type="spellStart"/>
      <w:r w:rsidRPr="00FD3627">
        <w:rPr>
          <w:rFonts w:ascii="Times New Roman" w:hAnsi="Times New Roman" w:cs="Times New Roman"/>
          <w:sz w:val="28"/>
          <w:szCs w:val="28"/>
          <w:lang w:val="uk-UA"/>
        </w:rPr>
        <w:t>Вип</w:t>
      </w:r>
      <w:proofErr w:type="spellEnd"/>
      <w:r w:rsidRPr="00FD3627">
        <w:rPr>
          <w:rFonts w:ascii="Times New Roman" w:hAnsi="Times New Roman" w:cs="Times New Roman"/>
          <w:sz w:val="28"/>
          <w:szCs w:val="28"/>
          <w:lang w:val="uk-UA"/>
        </w:rPr>
        <w:t xml:space="preserve">. 37(61). С. 171–174.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6. Булах І.С. Психологія особистісного зростання підлітків: Реалії та Перспективи 2016. С. 96-116.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7. </w:t>
      </w:r>
      <w:proofErr w:type="spellStart"/>
      <w:r w:rsidRPr="00FD3627">
        <w:rPr>
          <w:rFonts w:ascii="Times New Roman" w:hAnsi="Times New Roman" w:cs="Times New Roman"/>
          <w:sz w:val="28"/>
          <w:szCs w:val="28"/>
          <w:lang w:val="uk-UA"/>
        </w:rPr>
        <w:t>Гайдамашко</w:t>
      </w:r>
      <w:proofErr w:type="spellEnd"/>
      <w:r w:rsidRPr="00FD3627">
        <w:rPr>
          <w:rFonts w:ascii="Times New Roman" w:hAnsi="Times New Roman" w:cs="Times New Roman"/>
          <w:sz w:val="28"/>
          <w:szCs w:val="28"/>
          <w:lang w:val="uk-UA"/>
        </w:rPr>
        <w:t xml:space="preserve"> І. А. Помилки сімейного виховання як фактор виникнення агресивної поведінки підлітків. Науковий вісник Ужгородського </w:t>
      </w:r>
      <w:r w:rsidRPr="00FD3627">
        <w:rPr>
          <w:rFonts w:ascii="Times New Roman" w:hAnsi="Times New Roman" w:cs="Times New Roman"/>
          <w:sz w:val="28"/>
          <w:szCs w:val="28"/>
          <w:lang w:val="uk-UA"/>
        </w:rPr>
        <w:lastRenderedPageBreak/>
        <w:t>університету : Серія: Педагогіка. Соціальна робота / [</w:t>
      </w:r>
      <w:proofErr w:type="spellStart"/>
      <w:r w:rsidRPr="00FD3627">
        <w:rPr>
          <w:rFonts w:ascii="Times New Roman" w:hAnsi="Times New Roman" w:cs="Times New Roman"/>
          <w:sz w:val="28"/>
          <w:szCs w:val="28"/>
          <w:lang w:val="uk-UA"/>
        </w:rPr>
        <w:t>редкол</w:t>
      </w:r>
      <w:proofErr w:type="spellEnd"/>
      <w:r w:rsidRPr="00FD3627">
        <w:rPr>
          <w:rFonts w:ascii="Times New Roman" w:hAnsi="Times New Roman" w:cs="Times New Roman"/>
          <w:sz w:val="28"/>
          <w:szCs w:val="28"/>
          <w:lang w:val="uk-UA"/>
        </w:rPr>
        <w:t xml:space="preserve">.: </w:t>
      </w:r>
      <w:proofErr w:type="spellStart"/>
      <w:r w:rsidRPr="00FD3627">
        <w:rPr>
          <w:rFonts w:ascii="Times New Roman" w:hAnsi="Times New Roman" w:cs="Times New Roman"/>
          <w:sz w:val="28"/>
          <w:szCs w:val="28"/>
          <w:lang w:val="uk-UA"/>
        </w:rPr>
        <w:t>Козубовська</w:t>
      </w:r>
      <w:proofErr w:type="spellEnd"/>
      <w:r w:rsidRPr="00FD3627">
        <w:rPr>
          <w:rFonts w:ascii="Times New Roman" w:hAnsi="Times New Roman" w:cs="Times New Roman"/>
          <w:sz w:val="28"/>
          <w:szCs w:val="28"/>
          <w:lang w:val="uk-UA"/>
        </w:rPr>
        <w:t xml:space="preserve"> І.В. (гол. ред.) та ін.]. Ужгород: Видавництво УжНУ «Говерла», 2011. </w:t>
      </w:r>
      <w:proofErr w:type="spellStart"/>
      <w:r w:rsidRPr="00FD3627">
        <w:rPr>
          <w:rFonts w:ascii="Times New Roman" w:hAnsi="Times New Roman" w:cs="Times New Roman"/>
          <w:sz w:val="28"/>
          <w:szCs w:val="28"/>
          <w:lang w:val="uk-UA"/>
        </w:rPr>
        <w:t>Вип</w:t>
      </w:r>
      <w:proofErr w:type="spellEnd"/>
      <w:r w:rsidRPr="00FD3627">
        <w:rPr>
          <w:rFonts w:ascii="Times New Roman" w:hAnsi="Times New Roman" w:cs="Times New Roman"/>
          <w:sz w:val="28"/>
          <w:szCs w:val="28"/>
          <w:lang w:val="uk-UA"/>
        </w:rPr>
        <w:t xml:space="preserve">. 21. С. 38–40.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8. Гуменюк О. Є. Психологія Я-концепції: Навчальний посібник.  Тернопіль: Економічна думка, 2004. 310 с.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9. Максимова Н. Ю. Сімейне консультування Київ ДП «Видавничий дім «Персонал» 2011. С. 111-134.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10. Максимова Н. Ю., Мілютіна К. Л., Піскун В. М. Основи дитячої патопсихології: </w:t>
      </w:r>
      <w:proofErr w:type="spellStart"/>
      <w:r w:rsidRPr="00FD3627">
        <w:rPr>
          <w:rFonts w:ascii="Times New Roman" w:hAnsi="Times New Roman" w:cs="Times New Roman"/>
          <w:sz w:val="28"/>
          <w:szCs w:val="28"/>
          <w:lang w:val="uk-UA"/>
        </w:rPr>
        <w:t>Навч</w:t>
      </w:r>
      <w:proofErr w:type="spellEnd"/>
      <w:r w:rsidRPr="00FD3627">
        <w:rPr>
          <w:rFonts w:ascii="Times New Roman" w:hAnsi="Times New Roman" w:cs="Times New Roman"/>
          <w:sz w:val="28"/>
          <w:szCs w:val="28"/>
          <w:lang w:val="uk-UA"/>
        </w:rPr>
        <w:t xml:space="preserve">. посібник. К.: Перун, 1996. 464 с.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11. Портал для шкільних психологів з переліком психологічних діагностик та тестувань. https://xn---- ftbomobdq1b9f.xn--j1amh/</w:t>
      </w:r>
      <w:proofErr w:type="spellStart"/>
      <w:r w:rsidRPr="00FD3627">
        <w:rPr>
          <w:rFonts w:ascii="Times New Roman" w:hAnsi="Times New Roman" w:cs="Times New Roman"/>
          <w:sz w:val="28"/>
          <w:szCs w:val="28"/>
          <w:lang w:val="uk-UA"/>
        </w:rPr>
        <w:t>cpanel</w:t>
      </w:r>
      <w:proofErr w:type="spellEnd"/>
      <w:r w:rsidRPr="00FD3627">
        <w:rPr>
          <w:rFonts w:ascii="Times New Roman" w:hAnsi="Times New Roman" w:cs="Times New Roman"/>
          <w:sz w:val="28"/>
          <w:szCs w:val="28"/>
          <w:lang w:val="uk-UA"/>
        </w:rPr>
        <w:t>/</w:t>
      </w:r>
      <w:proofErr w:type="spellStart"/>
      <w:r w:rsidRPr="00FD3627">
        <w:rPr>
          <w:rFonts w:ascii="Times New Roman" w:hAnsi="Times New Roman" w:cs="Times New Roman"/>
          <w:sz w:val="28"/>
          <w:szCs w:val="28"/>
          <w:lang w:val="uk-UA"/>
        </w:rPr>
        <w:t>cpanel</w:t>
      </w:r>
      <w:proofErr w:type="spellEnd"/>
      <w:r w:rsidRPr="00FD3627">
        <w:rPr>
          <w:rFonts w:ascii="Times New Roman" w:hAnsi="Times New Roman" w:cs="Times New Roman"/>
          <w:sz w:val="28"/>
          <w:szCs w:val="28"/>
          <w:lang w:val="uk-UA"/>
        </w:rPr>
        <w:t xml:space="preserve">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12. Потапчук Є. М. Кризи сімейного життя та як їх подолати : довідник сімейного психолога. Хмельницький : ХНУ, 2014. 35 с. </w:t>
      </w:r>
    </w:p>
    <w:p w:rsidR="00FC42B8"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13. Потапчук Є. М., Серга О. О. Реалізація сім’єю з підлітками функції виховання як психологічна проблема. Науковий журнал «Габітус» Причорноморського науково-дослідного інституту економіки та інновацій. </w:t>
      </w:r>
      <w:proofErr w:type="spellStart"/>
      <w:r w:rsidRPr="00FD3627">
        <w:rPr>
          <w:rFonts w:ascii="Times New Roman" w:hAnsi="Times New Roman" w:cs="Times New Roman"/>
          <w:sz w:val="28"/>
          <w:szCs w:val="28"/>
          <w:lang w:val="uk-UA"/>
        </w:rPr>
        <w:t>Вип</w:t>
      </w:r>
      <w:proofErr w:type="spellEnd"/>
      <w:r w:rsidRPr="00FD3627">
        <w:rPr>
          <w:rFonts w:ascii="Times New Roman" w:hAnsi="Times New Roman" w:cs="Times New Roman"/>
          <w:sz w:val="28"/>
          <w:szCs w:val="28"/>
          <w:lang w:val="uk-UA"/>
        </w:rPr>
        <w:t>. 21, 2021. С. 183 – 187.</w:t>
      </w:r>
    </w:p>
    <w:p w:rsidR="00F64F1E" w:rsidRPr="00FD3627" w:rsidRDefault="00FD3627" w:rsidP="00FD3627">
      <w:pPr>
        <w:spacing w:after="0" w:line="240" w:lineRule="auto"/>
        <w:ind w:firstLine="709"/>
        <w:jc w:val="both"/>
        <w:rPr>
          <w:rFonts w:ascii="Times New Roman" w:hAnsi="Times New Roman" w:cs="Times New Roman"/>
          <w:sz w:val="28"/>
          <w:szCs w:val="28"/>
          <w:lang w:val="uk-UA"/>
        </w:rPr>
      </w:pPr>
      <w:r w:rsidRPr="00FD3627">
        <w:rPr>
          <w:rFonts w:ascii="Times New Roman" w:hAnsi="Times New Roman" w:cs="Times New Roman"/>
          <w:sz w:val="28"/>
          <w:szCs w:val="28"/>
          <w:lang w:val="uk-UA"/>
        </w:rPr>
        <w:t xml:space="preserve">14. </w:t>
      </w:r>
      <w:proofErr w:type="spellStart"/>
      <w:r w:rsidRPr="00FD3627">
        <w:rPr>
          <w:rFonts w:ascii="Times New Roman" w:hAnsi="Times New Roman" w:cs="Times New Roman"/>
          <w:sz w:val="28"/>
          <w:szCs w:val="28"/>
          <w:lang w:val="uk-UA"/>
        </w:rPr>
        <w:t>Столяренко</w:t>
      </w:r>
      <w:proofErr w:type="spellEnd"/>
      <w:r w:rsidRPr="00FD3627">
        <w:rPr>
          <w:rFonts w:ascii="Times New Roman" w:hAnsi="Times New Roman" w:cs="Times New Roman"/>
          <w:sz w:val="28"/>
          <w:szCs w:val="28"/>
          <w:lang w:val="uk-UA"/>
        </w:rPr>
        <w:t xml:space="preserve"> О. Б. Психологія особистості 2012. 5-60 с. 15. Столярчук О. А. Психологія сучасної сім’ї : навчальний посібник. Кременчук : ПП Щербатих О.В., 2015. 136 с</w:t>
      </w:r>
      <w:r w:rsidR="00FC42B8">
        <w:rPr>
          <w:rFonts w:ascii="Times New Roman" w:hAnsi="Times New Roman" w:cs="Times New Roman"/>
          <w:sz w:val="28"/>
          <w:szCs w:val="28"/>
          <w:lang w:val="uk-UA"/>
        </w:rPr>
        <w:t>.</w:t>
      </w:r>
    </w:p>
    <w:sectPr w:rsidR="00F64F1E" w:rsidRPr="00FD36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F3947"/>
    <w:multiLevelType w:val="hybridMultilevel"/>
    <w:tmpl w:val="1CE625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FC309E"/>
    <w:multiLevelType w:val="hybridMultilevel"/>
    <w:tmpl w:val="AEC8BAF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2352369E"/>
    <w:multiLevelType w:val="hybridMultilevel"/>
    <w:tmpl w:val="34FC3000"/>
    <w:lvl w:ilvl="0" w:tplc="C04A65EA">
      <w:start w:val="3"/>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70F280D"/>
    <w:multiLevelType w:val="hybridMultilevel"/>
    <w:tmpl w:val="8AD0E6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93E2C9F"/>
    <w:multiLevelType w:val="hybridMultilevel"/>
    <w:tmpl w:val="F6D4CD8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3C7213C3"/>
    <w:multiLevelType w:val="hybridMultilevel"/>
    <w:tmpl w:val="31B43AD4"/>
    <w:lvl w:ilvl="0" w:tplc="C04A65EA">
      <w:start w:val="3"/>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6" w15:restartNumberingAfterBreak="0">
    <w:nsid w:val="6F170499"/>
    <w:multiLevelType w:val="hybridMultilevel"/>
    <w:tmpl w:val="C9346182"/>
    <w:lvl w:ilvl="0" w:tplc="54DC094E">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6"/>
  </w:num>
  <w:num w:numId="4">
    <w:abstractNumId w:val="1"/>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D79"/>
    <w:rsid w:val="00005282"/>
    <w:rsid w:val="0000605D"/>
    <w:rsid w:val="00016272"/>
    <w:rsid w:val="00016F3A"/>
    <w:rsid w:val="000250CB"/>
    <w:rsid w:val="0003311F"/>
    <w:rsid w:val="000426D7"/>
    <w:rsid w:val="00043975"/>
    <w:rsid w:val="0004607D"/>
    <w:rsid w:val="00047A5B"/>
    <w:rsid w:val="0005020E"/>
    <w:rsid w:val="0005068F"/>
    <w:rsid w:val="0005163A"/>
    <w:rsid w:val="00060166"/>
    <w:rsid w:val="00062E54"/>
    <w:rsid w:val="00064556"/>
    <w:rsid w:val="00064AE7"/>
    <w:rsid w:val="00070B96"/>
    <w:rsid w:val="00071894"/>
    <w:rsid w:val="00071D2F"/>
    <w:rsid w:val="00076D24"/>
    <w:rsid w:val="00084730"/>
    <w:rsid w:val="00087C8B"/>
    <w:rsid w:val="000915E9"/>
    <w:rsid w:val="000918D2"/>
    <w:rsid w:val="0009426E"/>
    <w:rsid w:val="000A11E7"/>
    <w:rsid w:val="000A50F2"/>
    <w:rsid w:val="000B76C5"/>
    <w:rsid w:val="000C4531"/>
    <w:rsid w:val="000E5C61"/>
    <w:rsid w:val="000E7A41"/>
    <w:rsid w:val="000E7CB6"/>
    <w:rsid w:val="00102298"/>
    <w:rsid w:val="00102D3C"/>
    <w:rsid w:val="00104173"/>
    <w:rsid w:val="0010531F"/>
    <w:rsid w:val="00105446"/>
    <w:rsid w:val="00116208"/>
    <w:rsid w:val="001248BD"/>
    <w:rsid w:val="001326D8"/>
    <w:rsid w:val="0013324B"/>
    <w:rsid w:val="00135654"/>
    <w:rsid w:val="00144240"/>
    <w:rsid w:val="00152551"/>
    <w:rsid w:val="00154B8B"/>
    <w:rsid w:val="001729AC"/>
    <w:rsid w:val="001759A9"/>
    <w:rsid w:val="00176B96"/>
    <w:rsid w:val="0017788B"/>
    <w:rsid w:val="00181D94"/>
    <w:rsid w:val="00187AA7"/>
    <w:rsid w:val="001916A3"/>
    <w:rsid w:val="00192235"/>
    <w:rsid w:val="001971C0"/>
    <w:rsid w:val="00197484"/>
    <w:rsid w:val="001B2198"/>
    <w:rsid w:val="001C2C3E"/>
    <w:rsid w:val="001D01DD"/>
    <w:rsid w:val="001D17F0"/>
    <w:rsid w:val="001D2976"/>
    <w:rsid w:val="001D2D0D"/>
    <w:rsid w:val="001D345E"/>
    <w:rsid w:val="001D6235"/>
    <w:rsid w:val="001D77AE"/>
    <w:rsid w:val="001E519E"/>
    <w:rsid w:val="001E5E64"/>
    <w:rsid w:val="001F4C7D"/>
    <w:rsid w:val="001F4D09"/>
    <w:rsid w:val="002055E7"/>
    <w:rsid w:val="00207814"/>
    <w:rsid w:val="00213AB4"/>
    <w:rsid w:val="0021519B"/>
    <w:rsid w:val="00216E50"/>
    <w:rsid w:val="00222213"/>
    <w:rsid w:val="002237A4"/>
    <w:rsid w:val="00236FE8"/>
    <w:rsid w:val="00250937"/>
    <w:rsid w:val="00262899"/>
    <w:rsid w:val="00264A0C"/>
    <w:rsid w:val="00273D82"/>
    <w:rsid w:val="002856A8"/>
    <w:rsid w:val="00294BA0"/>
    <w:rsid w:val="002A37AC"/>
    <w:rsid w:val="002A7642"/>
    <w:rsid w:val="002B3BC9"/>
    <w:rsid w:val="002B4376"/>
    <w:rsid w:val="002C0890"/>
    <w:rsid w:val="002C5BBF"/>
    <w:rsid w:val="002D1E1F"/>
    <w:rsid w:val="002E1D3F"/>
    <w:rsid w:val="002F1C8F"/>
    <w:rsid w:val="002F32D7"/>
    <w:rsid w:val="002F7402"/>
    <w:rsid w:val="0030568F"/>
    <w:rsid w:val="00317788"/>
    <w:rsid w:val="00317DC0"/>
    <w:rsid w:val="00333FD8"/>
    <w:rsid w:val="00342903"/>
    <w:rsid w:val="00346263"/>
    <w:rsid w:val="00352479"/>
    <w:rsid w:val="00357E85"/>
    <w:rsid w:val="00366208"/>
    <w:rsid w:val="0037395F"/>
    <w:rsid w:val="00381FED"/>
    <w:rsid w:val="003A75CF"/>
    <w:rsid w:val="003B1175"/>
    <w:rsid w:val="003B4893"/>
    <w:rsid w:val="003B6882"/>
    <w:rsid w:val="003C6578"/>
    <w:rsid w:val="003D150A"/>
    <w:rsid w:val="003D19BC"/>
    <w:rsid w:val="003D26D4"/>
    <w:rsid w:val="003D6836"/>
    <w:rsid w:val="003E6CFF"/>
    <w:rsid w:val="003F2A0B"/>
    <w:rsid w:val="003F541F"/>
    <w:rsid w:val="003F5B67"/>
    <w:rsid w:val="003F6776"/>
    <w:rsid w:val="00400B55"/>
    <w:rsid w:val="00401035"/>
    <w:rsid w:val="004051A2"/>
    <w:rsid w:val="00405355"/>
    <w:rsid w:val="004104D5"/>
    <w:rsid w:val="00412221"/>
    <w:rsid w:val="00415408"/>
    <w:rsid w:val="00437892"/>
    <w:rsid w:val="00442696"/>
    <w:rsid w:val="0045078E"/>
    <w:rsid w:val="00451264"/>
    <w:rsid w:val="0045486F"/>
    <w:rsid w:val="00454B68"/>
    <w:rsid w:val="00465409"/>
    <w:rsid w:val="00466AC3"/>
    <w:rsid w:val="00467AE5"/>
    <w:rsid w:val="00484565"/>
    <w:rsid w:val="0048526E"/>
    <w:rsid w:val="00486636"/>
    <w:rsid w:val="004B6AF7"/>
    <w:rsid w:val="004C197C"/>
    <w:rsid w:val="004C30C7"/>
    <w:rsid w:val="004D0517"/>
    <w:rsid w:val="004D2E45"/>
    <w:rsid w:val="004D3339"/>
    <w:rsid w:val="004D60B1"/>
    <w:rsid w:val="004D6CC9"/>
    <w:rsid w:val="00501D90"/>
    <w:rsid w:val="005111BC"/>
    <w:rsid w:val="00523E37"/>
    <w:rsid w:val="0052440D"/>
    <w:rsid w:val="00556BCF"/>
    <w:rsid w:val="00571134"/>
    <w:rsid w:val="00575A71"/>
    <w:rsid w:val="005A5589"/>
    <w:rsid w:val="005B09C3"/>
    <w:rsid w:val="005C5083"/>
    <w:rsid w:val="005C6648"/>
    <w:rsid w:val="005D3B47"/>
    <w:rsid w:val="005D5335"/>
    <w:rsid w:val="005E585B"/>
    <w:rsid w:val="005E6FAD"/>
    <w:rsid w:val="005F27FD"/>
    <w:rsid w:val="005F33D4"/>
    <w:rsid w:val="006032F7"/>
    <w:rsid w:val="0060591B"/>
    <w:rsid w:val="006122EF"/>
    <w:rsid w:val="0061515A"/>
    <w:rsid w:val="0061706A"/>
    <w:rsid w:val="00624F3E"/>
    <w:rsid w:val="006323BB"/>
    <w:rsid w:val="006367E1"/>
    <w:rsid w:val="0064114C"/>
    <w:rsid w:val="00646581"/>
    <w:rsid w:val="00650D88"/>
    <w:rsid w:val="006559D5"/>
    <w:rsid w:val="00656A75"/>
    <w:rsid w:val="00660726"/>
    <w:rsid w:val="00662C7A"/>
    <w:rsid w:val="00666513"/>
    <w:rsid w:val="00676D5E"/>
    <w:rsid w:val="00681812"/>
    <w:rsid w:val="00684C15"/>
    <w:rsid w:val="00687EA2"/>
    <w:rsid w:val="006A0475"/>
    <w:rsid w:val="006A22DE"/>
    <w:rsid w:val="006A6EF3"/>
    <w:rsid w:val="006A79B9"/>
    <w:rsid w:val="006B3F9C"/>
    <w:rsid w:val="006C2BC8"/>
    <w:rsid w:val="006C4C7C"/>
    <w:rsid w:val="006E462C"/>
    <w:rsid w:val="006E7665"/>
    <w:rsid w:val="006F1982"/>
    <w:rsid w:val="006F39DA"/>
    <w:rsid w:val="0070314C"/>
    <w:rsid w:val="007106B8"/>
    <w:rsid w:val="00713561"/>
    <w:rsid w:val="00724EE9"/>
    <w:rsid w:val="0076227C"/>
    <w:rsid w:val="00762562"/>
    <w:rsid w:val="00763477"/>
    <w:rsid w:val="00782E27"/>
    <w:rsid w:val="0078301D"/>
    <w:rsid w:val="007849E6"/>
    <w:rsid w:val="00792B08"/>
    <w:rsid w:val="00795C07"/>
    <w:rsid w:val="007A2871"/>
    <w:rsid w:val="007A4E17"/>
    <w:rsid w:val="007B2AE0"/>
    <w:rsid w:val="007B6097"/>
    <w:rsid w:val="007B7689"/>
    <w:rsid w:val="007C461C"/>
    <w:rsid w:val="007D4D95"/>
    <w:rsid w:val="007D58B5"/>
    <w:rsid w:val="007D5EEA"/>
    <w:rsid w:val="007F5E61"/>
    <w:rsid w:val="008155EF"/>
    <w:rsid w:val="00815B07"/>
    <w:rsid w:val="00821AD8"/>
    <w:rsid w:val="0082692E"/>
    <w:rsid w:val="00826CEB"/>
    <w:rsid w:val="00827C42"/>
    <w:rsid w:val="00830259"/>
    <w:rsid w:val="0084316E"/>
    <w:rsid w:val="00843F9F"/>
    <w:rsid w:val="00856600"/>
    <w:rsid w:val="00870D0C"/>
    <w:rsid w:val="0087187C"/>
    <w:rsid w:val="008762FD"/>
    <w:rsid w:val="00877DE9"/>
    <w:rsid w:val="00881038"/>
    <w:rsid w:val="008977A2"/>
    <w:rsid w:val="008A2DB3"/>
    <w:rsid w:val="008A47AE"/>
    <w:rsid w:val="008A6FE8"/>
    <w:rsid w:val="008B6CC6"/>
    <w:rsid w:val="008B6FFB"/>
    <w:rsid w:val="008C09E6"/>
    <w:rsid w:val="008C1ACB"/>
    <w:rsid w:val="008D2BA5"/>
    <w:rsid w:val="008D7D8E"/>
    <w:rsid w:val="008E422C"/>
    <w:rsid w:val="008E7305"/>
    <w:rsid w:val="008F18B0"/>
    <w:rsid w:val="008F47FE"/>
    <w:rsid w:val="009267B0"/>
    <w:rsid w:val="00926E08"/>
    <w:rsid w:val="009272C2"/>
    <w:rsid w:val="009362AA"/>
    <w:rsid w:val="00937019"/>
    <w:rsid w:val="009403EA"/>
    <w:rsid w:val="00941E76"/>
    <w:rsid w:val="00943A78"/>
    <w:rsid w:val="00944E63"/>
    <w:rsid w:val="00950168"/>
    <w:rsid w:val="00951CDF"/>
    <w:rsid w:val="0095424A"/>
    <w:rsid w:val="009746C8"/>
    <w:rsid w:val="00982C52"/>
    <w:rsid w:val="0099668B"/>
    <w:rsid w:val="00996D52"/>
    <w:rsid w:val="009A4588"/>
    <w:rsid w:val="009A4DC4"/>
    <w:rsid w:val="009B29B3"/>
    <w:rsid w:val="009C460A"/>
    <w:rsid w:val="009C73CD"/>
    <w:rsid w:val="009D1F54"/>
    <w:rsid w:val="009D4985"/>
    <w:rsid w:val="009D6CB2"/>
    <w:rsid w:val="009D7A46"/>
    <w:rsid w:val="009E2E12"/>
    <w:rsid w:val="009E71A9"/>
    <w:rsid w:val="00A015D5"/>
    <w:rsid w:val="00A05D74"/>
    <w:rsid w:val="00A10871"/>
    <w:rsid w:val="00A1578D"/>
    <w:rsid w:val="00A16D9C"/>
    <w:rsid w:val="00A53036"/>
    <w:rsid w:val="00A6123F"/>
    <w:rsid w:val="00A62448"/>
    <w:rsid w:val="00A710D6"/>
    <w:rsid w:val="00A76A48"/>
    <w:rsid w:val="00A86221"/>
    <w:rsid w:val="00AA15E7"/>
    <w:rsid w:val="00AA1ADD"/>
    <w:rsid w:val="00AB49BF"/>
    <w:rsid w:val="00AC0EE9"/>
    <w:rsid w:val="00AC3813"/>
    <w:rsid w:val="00AC4D47"/>
    <w:rsid w:val="00AE2D7D"/>
    <w:rsid w:val="00AE41FB"/>
    <w:rsid w:val="00AF1CA2"/>
    <w:rsid w:val="00AF7E12"/>
    <w:rsid w:val="00B25C19"/>
    <w:rsid w:val="00B31293"/>
    <w:rsid w:val="00B34709"/>
    <w:rsid w:val="00B42CA7"/>
    <w:rsid w:val="00B43518"/>
    <w:rsid w:val="00B454D4"/>
    <w:rsid w:val="00B56BFA"/>
    <w:rsid w:val="00B6509A"/>
    <w:rsid w:val="00B81C56"/>
    <w:rsid w:val="00B86D27"/>
    <w:rsid w:val="00B871D9"/>
    <w:rsid w:val="00B90E25"/>
    <w:rsid w:val="00B95378"/>
    <w:rsid w:val="00BA528F"/>
    <w:rsid w:val="00BA7B97"/>
    <w:rsid w:val="00BB0F89"/>
    <w:rsid w:val="00BB37B9"/>
    <w:rsid w:val="00BB6E91"/>
    <w:rsid w:val="00BC06D1"/>
    <w:rsid w:val="00BC2066"/>
    <w:rsid w:val="00BE03BE"/>
    <w:rsid w:val="00BE144E"/>
    <w:rsid w:val="00BF3538"/>
    <w:rsid w:val="00C10960"/>
    <w:rsid w:val="00C12AAA"/>
    <w:rsid w:val="00C23E41"/>
    <w:rsid w:val="00C320A2"/>
    <w:rsid w:val="00C5348A"/>
    <w:rsid w:val="00C56169"/>
    <w:rsid w:val="00C64896"/>
    <w:rsid w:val="00C65FF6"/>
    <w:rsid w:val="00C75314"/>
    <w:rsid w:val="00C76007"/>
    <w:rsid w:val="00C92148"/>
    <w:rsid w:val="00CA0893"/>
    <w:rsid w:val="00CC1421"/>
    <w:rsid w:val="00CC219C"/>
    <w:rsid w:val="00CE0622"/>
    <w:rsid w:val="00CE2F37"/>
    <w:rsid w:val="00CE574C"/>
    <w:rsid w:val="00CF4886"/>
    <w:rsid w:val="00CF6930"/>
    <w:rsid w:val="00D037D7"/>
    <w:rsid w:val="00D0424C"/>
    <w:rsid w:val="00D142E9"/>
    <w:rsid w:val="00D146CA"/>
    <w:rsid w:val="00D14DB2"/>
    <w:rsid w:val="00D2509F"/>
    <w:rsid w:val="00D27BAA"/>
    <w:rsid w:val="00D669C3"/>
    <w:rsid w:val="00D73F5F"/>
    <w:rsid w:val="00D74DC1"/>
    <w:rsid w:val="00D82613"/>
    <w:rsid w:val="00D94E92"/>
    <w:rsid w:val="00DC7CB1"/>
    <w:rsid w:val="00DD7483"/>
    <w:rsid w:val="00DE21AB"/>
    <w:rsid w:val="00DF0F08"/>
    <w:rsid w:val="00E05888"/>
    <w:rsid w:val="00E11F7B"/>
    <w:rsid w:val="00E12BD2"/>
    <w:rsid w:val="00E14988"/>
    <w:rsid w:val="00E21142"/>
    <w:rsid w:val="00E2126B"/>
    <w:rsid w:val="00E22D79"/>
    <w:rsid w:val="00E23008"/>
    <w:rsid w:val="00E247F1"/>
    <w:rsid w:val="00E24F16"/>
    <w:rsid w:val="00E37F70"/>
    <w:rsid w:val="00E5244C"/>
    <w:rsid w:val="00E542FE"/>
    <w:rsid w:val="00E73E0D"/>
    <w:rsid w:val="00E90946"/>
    <w:rsid w:val="00E96B91"/>
    <w:rsid w:val="00EA1843"/>
    <w:rsid w:val="00EA60E5"/>
    <w:rsid w:val="00EA68E6"/>
    <w:rsid w:val="00EB643D"/>
    <w:rsid w:val="00EB680F"/>
    <w:rsid w:val="00ED07C6"/>
    <w:rsid w:val="00ED2FFB"/>
    <w:rsid w:val="00EE1C91"/>
    <w:rsid w:val="00EE63F4"/>
    <w:rsid w:val="00EF261A"/>
    <w:rsid w:val="00EF2FF5"/>
    <w:rsid w:val="00EF5AD2"/>
    <w:rsid w:val="00F02AAE"/>
    <w:rsid w:val="00F0753C"/>
    <w:rsid w:val="00F123D6"/>
    <w:rsid w:val="00F13156"/>
    <w:rsid w:val="00F15B2A"/>
    <w:rsid w:val="00F175C3"/>
    <w:rsid w:val="00F20A8C"/>
    <w:rsid w:val="00F20A92"/>
    <w:rsid w:val="00F26047"/>
    <w:rsid w:val="00F35F00"/>
    <w:rsid w:val="00F40A6C"/>
    <w:rsid w:val="00F42134"/>
    <w:rsid w:val="00F42EF6"/>
    <w:rsid w:val="00F4517F"/>
    <w:rsid w:val="00F451FA"/>
    <w:rsid w:val="00F513C7"/>
    <w:rsid w:val="00F64F1E"/>
    <w:rsid w:val="00F6604B"/>
    <w:rsid w:val="00F802D0"/>
    <w:rsid w:val="00F91D79"/>
    <w:rsid w:val="00F92D49"/>
    <w:rsid w:val="00F92D59"/>
    <w:rsid w:val="00F931C7"/>
    <w:rsid w:val="00F95762"/>
    <w:rsid w:val="00FA2FBA"/>
    <w:rsid w:val="00FA7F3F"/>
    <w:rsid w:val="00FB0CA0"/>
    <w:rsid w:val="00FB67D8"/>
    <w:rsid w:val="00FC42B8"/>
    <w:rsid w:val="00FC5C41"/>
    <w:rsid w:val="00FC6792"/>
    <w:rsid w:val="00FC7C5D"/>
    <w:rsid w:val="00FD3627"/>
    <w:rsid w:val="00FF1394"/>
    <w:rsid w:val="00FF19F0"/>
    <w:rsid w:val="00FF3F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1787B"/>
  <w15:chartTrackingRefBased/>
  <w15:docId w15:val="{8A79DDB8-099F-41B4-AB86-098CB395F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E90946"/>
    <w:pPr>
      <w:autoSpaceDN w:val="0"/>
      <w:spacing w:after="200" w:line="276" w:lineRule="auto"/>
      <w:textAlignment w:val="baseline"/>
    </w:pPr>
    <w:rPr>
      <w:rFonts w:ascii="Calibri" w:eastAsia="Calibri" w:hAnsi="Calibri" w:cs="Arial Unicode MS"/>
      <w:color w:val="000000"/>
      <w:lang w:val="en-US"/>
    </w:rPr>
  </w:style>
  <w:style w:type="paragraph" w:styleId="a3">
    <w:name w:val="Normal (Web)"/>
    <w:basedOn w:val="a"/>
    <w:uiPriority w:val="99"/>
    <w:semiHidden/>
    <w:unhideWhenUsed/>
    <w:rsid w:val="003F5B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99"/>
    <w:qFormat/>
    <w:rsid w:val="00D74DC1"/>
    <w:pPr>
      <w:ind w:left="720"/>
      <w:contextualSpacing/>
    </w:pPr>
  </w:style>
  <w:style w:type="character" w:styleId="a5">
    <w:name w:val="Hyperlink"/>
    <w:basedOn w:val="a0"/>
    <w:uiPriority w:val="99"/>
    <w:unhideWhenUsed/>
    <w:rsid w:val="00E24F16"/>
    <w:rPr>
      <w:color w:val="0563C1" w:themeColor="hyperlink"/>
      <w:u w:val="single"/>
    </w:rPr>
  </w:style>
  <w:style w:type="character" w:styleId="a6">
    <w:name w:val="FollowedHyperlink"/>
    <w:basedOn w:val="a0"/>
    <w:uiPriority w:val="99"/>
    <w:semiHidden/>
    <w:unhideWhenUsed/>
    <w:rsid w:val="00E24F16"/>
    <w:rPr>
      <w:color w:val="954F72" w:themeColor="followedHyperlink"/>
      <w:u w:val="single"/>
    </w:rPr>
  </w:style>
  <w:style w:type="character" w:customStyle="1" w:styleId="xfm72952236">
    <w:name w:val="xfm_72952236"/>
    <w:rsid w:val="00C75314"/>
  </w:style>
  <w:style w:type="paragraph" w:styleId="HTML">
    <w:name w:val="HTML Preformatted"/>
    <w:basedOn w:val="a"/>
    <w:link w:val="HTML0"/>
    <w:uiPriority w:val="99"/>
    <w:semiHidden/>
    <w:unhideWhenUsed/>
    <w:rsid w:val="002C0890"/>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2C0890"/>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01452">
      <w:bodyDiv w:val="1"/>
      <w:marLeft w:val="0"/>
      <w:marRight w:val="0"/>
      <w:marTop w:val="0"/>
      <w:marBottom w:val="0"/>
      <w:divBdr>
        <w:top w:val="none" w:sz="0" w:space="0" w:color="auto"/>
        <w:left w:val="none" w:sz="0" w:space="0" w:color="auto"/>
        <w:bottom w:val="none" w:sz="0" w:space="0" w:color="auto"/>
        <w:right w:val="none" w:sz="0" w:space="0" w:color="auto"/>
      </w:divBdr>
    </w:div>
    <w:div w:id="707222676">
      <w:bodyDiv w:val="1"/>
      <w:marLeft w:val="0"/>
      <w:marRight w:val="0"/>
      <w:marTop w:val="0"/>
      <w:marBottom w:val="0"/>
      <w:divBdr>
        <w:top w:val="none" w:sz="0" w:space="0" w:color="auto"/>
        <w:left w:val="none" w:sz="0" w:space="0" w:color="auto"/>
        <w:bottom w:val="none" w:sz="0" w:space="0" w:color="auto"/>
        <w:right w:val="none" w:sz="0" w:space="0" w:color="auto"/>
      </w:divBdr>
    </w:div>
    <w:div w:id="737477181">
      <w:bodyDiv w:val="1"/>
      <w:marLeft w:val="0"/>
      <w:marRight w:val="0"/>
      <w:marTop w:val="0"/>
      <w:marBottom w:val="0"/>
      <w:divBdr>
        <w:top w:val="none" w:sz="0" w:space="0" w:color="auto"/>
        <w:left w:val="none" w:sz="0" w:space="0" w:color="auto"/>
        <w:bottom w:val="none" w:sz="0" w:space="0" w:color="auto"/>
        <w:right w:val="none" w:sz="0" w:space="0" w:color="auto"/>
      </w:divBdr>
    </w:div>
    <w:div w:id="801389329">
      <w:bodyDiv w:val="1"/>
      <w:marLeft w:val="0"/>
      <w:marRight w:val="0"/>
      <w:marTop w:val="0"/>
      <w:marBottom w:val="0"/>
      <w:divBdr>
        <w:top w:val="none" w:sz="0" w:space="0" w:color="auto"/>
        <w:left w:val="none" w:sz="0" w:space="0" w:color="auto"/>
        <w:bottom w:val="none" w:sz="0" w:space="0" w:color="auto"/>
        <w:right w:val="none" w:sz="0" w:space="0" w:color="auto"/>
      </w:divBdr>
    </w:div>
    <w:div w:id="837615676">
      <w:bodyDiv w:val="1"/>
      <w:marLeft w:val="0"/>
      <w:marRight w:val="0"/>
      <w:marTop w:val="0"/>
      <w:marBottom w:val="0"/>
      <w:divBdr>
        <w:top w:val="none" w:sz="0" w:space="0" w:color="auto"/>
        <w:left w:val="none" w:sz="0" w:space="0" w:color="auto"/>
        <w:bottom w:val="none" w:sz="0" w:space="0" w:color="auto"/>
        <w:right w:val="none" w:sz="0" w:space="0" w:color="auto"/>
      </w:divBdr>
    </w:div>
    <w:div w:id="935552790">
      <w:bodyDiv w:val="1"/>
      <w:marLeft w:val="0"/>
      <w:marRight w:val="0"/>
      <w:marTop w:val="0"/>
      <w:marBottom w:val="0"/>
      <w:divBdr>
        <w:top w:val="none" w:sz="0" w:space="0" w:color="auto"/>
        <w:left w:val="none" w:sz="0" w:space="0" w:color="auto"/>
        <w:bottom w:val="none" w:sz="0" w:space="0" w:color="auto"/>
        <w:right w:val="none" w:sz="0" w:space="0" w:color="auto"/>
      </w:divBdr>
    </w:div>
    <w:div w:id="1039432649">
      <w:bodyDiv w:val="1"/>
      <w:marLeft w:val="0"/>
      <w:marRight w:val="0"/>
      <w:marTop w:val="0"/>
      <w:marBottom w:val="0"/>
      <w:divBdr>
        <w:top w:val="none" w:sz="0" w:space="0" w:color="auto"/>
        <w:left w:val="none" w:sz="0" w:space="0" w:color="auto"/>
        <w:bottom w:val="none" w:sz="0" w:space="0" w:color="auto"/>
        <w:right w:val="none" w:sz="0" w:space="0" w:color="auto"/>
      </w:divBdr>
    </w:div>
    <w:div w:id="1125198726">
      <w:bodyDiv w:val="1"/>
      <w:marLeft w:val="0"/>
      <w:marRight w:val="0"/>
      <w:marTop w:val="0"/>
      <w:marBottom w:val="0"/>
      <w:divBdr>
        <w:top w:val="none" w:sz="0" w:space="0" w:color="auto"/>
        <w:left w:val="none" w:sz="0" w:space="0" w:color="auto"/>
        <w:bottom w:val="none" w:sz="0" w:space="0" w:color="auto"/>
        <w:right w:val="none" w:sz="0" w:space="0" w:color="auto"/>
      </w:divBdr>
    </w:div>
    <w:div w:id="1374623559">
      <w:bodyDiv w:val="1"/>
      <w:marLeft w:val="0"/>
      <w:marRight w:val="0"/>
      <w:marTop w:val="0"/>
      <w:marBottom w:val="0"/>
      <w:divBdr>
        <w:top w:val="none" w:sz="0" w:space="0" w:color="auto"/>
        <w:left w:val="none" w:sz="0" w:space="0" w:color="auto"/>
        <w:bottom w:val="none" w:sz="0" w:space="0" w:color="auto"/>
        <w:right w:val="none" w:sz="0" w:space="0" w:color="auto"/>
      </w:divBdr>
    </w:div>
    <w:div w:id="1599829822">
      <w:bodyDiv w:val="1"/>
      <w:marLeft w:val="0"/>
      <w:marRight w:val="0"/>
      <w:marTop w:val="0"/>
      <w:marBottom w:val="0"/>
      <w:divBdr>
        <w:top w:val="none" w:sz="0" w:space="0" w:color="auto"/>
        <w:left w:val="none" w:sz="0" w:space="0" w:color="auto"/>
        <w:bottom w:val="none" w:sz="0" w:space="0" w:color="auto"/>
        <w:right w:val="none" w:sz="0" w:space="0" w:color="auto"/>
      </w:divBdr>
    </w:div>
    <w:div w:id="1678578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3E7A07-B4D9-46CA-A53E-0F0CC1F61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4253</Words>
  <Characters>24245</Characters>
  <Application>Microsoft Office Word</Application>
  <DocSecurity>0</DocSecurity>
  <Lines>202</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Евгений</cp:lastModifiedBy>
  <cp:revision>2</cp:revision>
  <dcterms:created xsi:type="dcterms:W3CDTF">2023-01-25T19:11:00Z</dcterms:created>
  <dcterms:modified xsi:type="dcterms:W3CDTF">2023-01-25T19:11:00Z</dcterms:modified>
</cp:coreProperties>
</file>