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EC8" w:rsidRDefault="00F35EC8" w:rsidP="001C7595">
      <w:pPr>
        <w:pStyle w:val="Header"/>
        <w:tabs>
          <w:tab w:val="clear" w:pos="4677"/>
          <w:tab w:val="clear" w:pos="9355"/>
          <w:tab w:val="center" w:pos="9639"/>
        </w:tabs>
        <w:spacing w:line="360" w:lineRule="auto"/>
        <w:ind w:firstLine="567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Секція: Фінанси, гроші та страхування</w:t>
      </w:r>
    </w:p>
    <w:p w:rsidR="00F35EC8" w:rsidRPr="001C7595" w:rsidRDefault="00F35EC8" w:rsidP="001C7595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 w:eastAsia="uk-UA"/>
        </w:rPr>
      </w:pPr>
    </w:p>
    <w:p w:rsidR="00F35EC8" w:rsidRPr="00C023C7" w:rsidRDefault="00F35EC8" w:rsidP="001C7595">
      <w:pPr>
        <w:spacing w:after="0" w:line="36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Приступа Л.А</w:t>
      </w:r>
      <w:r w:rsidRPr="00C023C7">
        <w:rPr>
          <w:rFonts w:ascii="Times New Roman" w:hAnsi="Times New Roman"/>
          <w:b/>
          <w:sz w:val="24"/>
          <w:szCs w:val="24"/>
          <w:lang w:val="uk-UA"/>
        </w:rPr>
        <w:t>.</w:t>
      </w:r>
    </w:p>
    <w:p w:rsidR="00F35EC8" w:rsidRDefault="00F35EC8" w:rsidP="001C7595">
      <w:pPr>
        <w:spacing w:after="0"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к. е. н., доцент кафедри фінансів та банківської справи</w:t>
      </w:r>
    </w:p>
    <w:p w:rsidR="00F35EC8" w:rsidRDefault="00F35EC8" w:rsidP="001C7595">
      <w:pPr>
        <w:spacing w:after="0"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Хмельницького національного університету</w:t>
      </w:r>
    </w:p>
    <w:p w:rsidR="00F35EC8" w:rsidRPr="009C7726" w:rsidRDefault="00F35EC8" w:rsidP="001C7595">
      <w:pPr>
        <w:spacing w:after="0"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м. Хмельницький, Україна</w:t>
      </w:r>
    </w:p>
    <w:p w:rsidR="00F35EC8" w:rsidRPr="00533095" w:rsidRDefault="00F35EC8" w:rsidP="001C7595">
      <w:pPr>
        <w:pStyle w:val="Header"/>
        <w:spacing w:line="36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533095">
        <w:rPr>
          <w:rFonts w:ascii="Times New Roman" w:hAnsi="Times New Roman"/>
          <w:b/>
          <w:sz w:val="24"/>
          <w:szCs w:val="24"/>
          <w:lang w:val="uk-UA"/>
        </w:rPr>
        <w:t>Андрушко Д.Ю</w:t>
      </w:r>
    </w:p>
    <w:p w:rsidR="00F35EC8" w:rsidRDefault="00F35EC8" w:rsidP="001C7595">
      <w:pPr>
        <w:pStyle w:val="Header"/>
        <w:tabs>
          <w:tab w:val="clear" w:pos="4677"/>
          <w:tab w:val="clear" w:pos="9355"/>
          <w:tab w:val="right" w:pos="3686"/>
        </w:tabs>
        <w:spacing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533095"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</w:t>
      </w:r>
      <w:r w:rsidRPr="00533095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с</w:t>
      </w:r>
      <w:r w:rsidRPr="00BC34EF">
        <w:rPr>
          <w:rFonts w:ascii="Times New Roman" w:hAnsi="Times New Roman"/>
          <w:i/>
          <w:sz w:val="24"/>
          <w:szCs w:val="24"/>
          <w:lang w:val="uk-UA"/>
        </w:rPr>
        <w:t>тудентка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ІV курсу напряму підготовки </w:t>
      </w:r>
      <w:r w:rsidRPr="00BC34EF">
        <w:rPr>
          <w:rFonts w:ascii="Times New Roman" w:hAnsi="Times New Roman"/>
          <w:i/>
          <w:sz w:val="24"/>
          <w:szCs w:val="24"/>
        </w:rPr>
        <w:t>“</w:t>
      </w:r>
      <w:r>
        <w:rPr>
          <w:rFonts w:ascii="Times New Roman" w:hAnsi="Times New Roman"/>
          <w:i/>
          <w:sz w:val="24"/>
          <w:szCs w:val="24"/>
          <w:lang w:val="uk-UA"/>
        </w:rPr>
        <w:t>Фінанси та кредит</w:t>
      </w:r>
      <w:r w:rsidRPr="00BC34EF">
        <w:rPr>
          <w:rFonts w:ascii="Times New Roman" w:hAnsi="Times New Roman"/>
          <w:i/>
          <w:sz w:val="24"/>
          <w:szCs w:val="24"/>
        </w:rPr>
        <w:t>”</w:t>
      </w:r>
    </w:p>
    <w:p w:rsidR="00F35EC8" w:rsidRDefault="00F35EC8" w:rsidP="00BC34EF">
      <w:pPr>
        <w:spacing w:after="0"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Хмельницького національного університету</w:t>
      </w:r>
    </w:p>
    <w:p w:rsidR="00F35EC8" w:rsidRPr="009C7726" w:rsidRDefault="00F35EC8" w:rsidP="00BC34EF">
      <w:pPr>
        <w:spacing w:after="0" w:line="36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м. Хмельницький, Україна</w:t>
      </w:r>
    </w:p>
    <w:p w:rsidR="00F35EC8" w:rsidRDefault="00F35EC8" w:rsidP="001C7595">
      <w:pPr>
        <w:spacing w:after="0" w:line="360" w:lineRule="auto"/>
        <w:ind w:firstLine="567"/>
        <w:jc w:val="center"/>
        <w:rPr>
          <w:rFonts w:ascii="Times New Roman" w:hAnsi="Times New Roman"/>
          <w:b/>
          <w:caps/>
          <w:color w:val="000000"/>
          <w:sz w:val="28"/>
          <w:szCs w:val="28"/>
          <w:lang w:val="uk-UA" w:eastAsia="uk-UA"/>
        </w:rPr>
      </w:pPr>
    </w:p>
    <w:p w:rsidR="00F35EC8" w:rsidRPr="006E00AC" w:rsidRDefault="00F35EC8" w:rsidP="001C7595">
      <w:pPr>
        <w:spacing w:after="0" w:line="360" w:lineRule="auto"/>
        <w:ind w:firstLine="567"/>
        <w:jc w:val="center"/>
        <w:rPr>
          <w:rFonts w:ascii="Times New Roman" w:hAnsi="Times New Roman"/>
          <w:b/>
          <w:caps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caps/>
          <w:color w:val="000000"/>
          <w:sz w:val="28"/>
          <w:szCs w:val="28"/>
          <w:lang w:val="uk-UA" w:eastAsia="uk-UA"/>
        </w:rPr>
        <w:t>АКТУАЛЬНІ ПРОБЛЕМИ ПЕРЕСТРАХУВАННЯ В УКРАЇНІ ТА ШЛЯХИ ЇХ ВИРІШЕННЯ</w:t>
      </w:r>
    </w:p>
    <w:p w:rsidR="00F35EC8" w:rsidRPr="006E00AC" w:rsidRDefault="00F35EC8" w:rsidP="00BC34EF">
      <w:pPr>
        <w:spacing w:after="0" w:line="360" w:lineRule="auto"/>
        <w:rPr>
          <w:rFonts w:ascii="Times New Roman" w:hAnsi="Times New Roman"/>
          <w:color w:val="000000"/>
          <w:sz w:val="20"/>
          <w:szCs w:val="20"/>
          <w:lang w:val="uk-UA" w:eastAsia="uk-UA"/>
        </w:rPr>
      </w:pP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На сучасному етапі розвитку страхового ринку </w:t>
      </w:r>
      <w:r>
        <w:rPr>
          <w:rFonts w:ascii="Times New Roman" w:hAnsi="Times New Roman"/>
          <w:sz w:val="28"/>
          <w:szCs w:val="28"/>
          <w:lang w:val="uk-UA"/>
        </w:rPr>
        <w:t>актуальною є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 проблема виживання страхових компаній та безперебійного їх функціонування. В 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постійної фінансово-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економічної кризи </w:t>
      </w:r>
      <w:r>
        <w:rPr>
          <w:rFonts w:ascii="Times New Roman" w:hAnsi="Times New Roman"/>
          <w:sz w:val="28"/>
          <w:szCs w:val="28"/>
          <w:lang w:val="uk-UA"/>
        </w:rPr>
        <w:t xml:space="preserve">велика 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увага почала приділятись фінансовій стійкості та стабільності страхових компаній. Передумовою забезпечення фінансової стійкості страхових компаній є перестрахування, яке, в Україні знаходиться на етапі </w:t>
      </w:r>
      <w:r>
        <w:rPr>
          <w:rFonts w:ascii="Times New Roman" w:hAnsi="Times New Roman"/>
          <w:sz w:val="28"/>
          <w:szCs w:val="28"/>
          <w:lang w:val="uk-UA"/>
        </w:rPr>
        <w:t>становлення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. Перестрахування по його суті насправді є страхуванням. Єдина відмінність полягає в тому, що страхувальником тут виступає страховик, який перестраховує свої ризики у іншого страховика. Необхідність у перестрахуванні виникає тоді, коли страховик бачить можливість збитку чи значних фінансових втрат [2,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887205">
        <w:rPr>
          <w:rFonts w:ascii="Times New Roman" w:hAnsi="Times New Roman"/>
          <w:sz w:val="28"/>
          <w:szCs w:val="28"/>
          <w:lang w:val="uk-UA"/>
        </w:rPr>
        <w:t>43-46].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ерестрахування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 виконує дві важливі функції: дозволяє впроваджувати єдині правила роботи для уникнення кумуляції та управління ризиками і є серйозним фінансовим та інвестиційним інструментом для держави.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 В сучасних умовах існує багато </w:t>
      </w:r>
      <w:r>
        <w:rPr>
          <w:rFonts w:ascii="Times New Roman" w:hAnsi="Times New Roman"/>
          <w:sz w:val="28"/>
          <w:szCs w:val="28"/>
          <w:lang w:val="uk-UA"/>
        </w:rPr>
        <w:t>невирішених питань</w:t>
      </w:r>
      <w:r w:rsidRPr="00887205">
        <w:rPr>
          <w:rFonts w:ascii="Times New Roman" w:hAnsi="Times New Roman"/>
          <w:sz w:val="28"/>
          <w:szCs w:val="28"/>
          <w:lang w:val="uk-UA"/>
        </w:rPr>
        <w:t>, пов’язаних з розвитком перестрахувального ринку, на якому б працювали професійні страховики:</w:t>
      </w:r>
    </w:p>
    <w:p w:rsidR="00F35EC8" w:rsidRDefault="00F35EC8" w:rsidP="001C7595">
      <w:pPr>
        <w:numPr>
          <w:ilvl w:val="0"/>
          <w:numId w:val="6"/>
        </w:num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регулювання перестрахувальної діяльності; </w:t>
      </w:r>
    </w:p>
    <w:p w:rsidR="00F35EC8" w:rsidRDefault="00F35EC8" w:rsidP="001C7595">
      <w:pPr>
        <w:numPr>
          <w:ilvl w:val="0"/>
          <w:numId w:val="6"/>
        </w:num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застосування складніших форм перестрахування на практиці; </w:t>
      </w:r>
    </w:p>
    <w:p w:rsidR="00F35EC8" w:rsidRPr="0069204A" w:rsidRDefault="00F35EC8" w:rsidP="001C7595">
      <w:pPr>
        <w:numPr>
          <w:ilvl w:val="0"/>
          <w:numId w:val="6"/>
        </w:num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розробка законодавства в сфері перестрахування; </w:t>
      </w:r>
    </w:p>
    <w:p w:rsidR="00F35EC8" w:rsidRPr="00887205" w:rsidRDefault="00F35EC8" w:rsidP="001C7595">
      <w:pPr>
        <w:numPr>
          <w:ilvl w:val="0"/>
          <w:numId w:val="6"/>
        </w:num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дослідження сутності перестрахувальних операцій. 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Проблеми перестрахування висвітлюються в українській фаховій літературі такими вченими та практиками: Волошиною А., </w:t>
      </w:r>
      <w:r>
        <w:rPr>
          <w:rFonts w:ascii="Times New Roman" w:hAnsi="Times New Roman"/>
          <w:sz w:val="28"/>
          <w:szCs w:val="28"/>
          <w:lang w:val="uk-UA"/>
        </w:rPr>
        <w:t>Зубарєвим В.,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 Коломійцем В., Осадцем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С., Татаріною Т., Тригубом М., Сусловим В., Фурасевичем П. та іншими авторами. 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дослідження є визначення актуальних проблем перестрахування в Україні та можливих шляхів їх вирішення.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E00AC">
        <w:rPr>
          <w:rFonts w:ascii="Times New Roman" w:hAnsi="Times New Roman"/>
          <w:sz w:val="28"/>
          <w:szCs w:val="28"/>
          <w:lang w:val="uk-UA"/>
        </w:rPr>
        <w:t>Виклад основного матеріалу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.  Згідно чинного законодавства необхідність перестрахування виникає з прийняттям на страхування ризиків, відповідальність по яких перевищує 10% вартості статутного фонду та сформованих страхових резервів (тобто власних </w:t>
      </w:r>
      <w:r>
        <w:rPr>
          <w:rFonts w:ascii="Times New Roman" w:hAnsi="Times New Roman"/>
          <w:sz w:val="28"/>
          <w:szCs w:val="28"/>
          <w:lang w:val="uk-UA"/>
        </w:rPr>
        <w:t>активів страховика)</w:t>
      </w:r>
      <w:r w:rsidRPr="00887205">
        <w:rPr>
          <w:rFonts w:ascii="Times New Roman" w:hAnsi="Times New Roman"/>
          <w:sz w:val="28"/>
          <w:szCs w:val="28"/>
          <w:lang w:val="uk-UA"/>
        </w:rPr>
        <w:t>.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 xml:space="preserve">Сьогодні в Україні функціонує більше 400 страхових компаній, які мають доволі великі обсяги страхових резервів та статутних фондів, хорошу репутацію, збільшилися обсяги страхових послуг, а страховий ринок набув якісніших ознак.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>Одним з недоліків чинного законодавства є його негативний ефект на бізнес перестрахування. Страхувальники, як правило, перерозподіляють великі ризики, передаючи його частину іншим компаніям в обмін на частину премії. Перестрахування відбувається за кордоном на великих Європейських і Американських ринках, а українські фірми зберігають лише незначну час</w:t>
      </w:r>
      <w:r>
        <w:rPr>
          <w:rFonts w:ascii="Times New Roman" w:hAnsi="Times New Roman"/>
          <w:sz w:val="28"/>
          <w:szCs w:val="28"/>
          <w:lang w:val="uk-UA"/>
        </w:rPr>
        <w:t xml:space="preserve">тину ризику. </w:t>
      </w:r>
    </w:p>
    <w:p w:rsidR="00F35EC8" w:rsidRPr="00887205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Посередницька діяльність з укладання договорів перестрахування зі страховиками-нерезидентами с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таном на </w:t>
      </w:r>
      <w:r>
        <w:rPr>
          <w:rFonts w:ascii="Times New Roman" w:hAnsi="Times New Roman"/>
          <w:sz w:val="28"/>
          <w:szCs w:val="28"/>
          <w:lang w:val="uk-UA"/>
        </w:rPr>
        <w:t>31 березня 2013 року</w:t>
      </w:r>
      <w:r w:rsidRPr="00C402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</w:t>
      </w:r>
      <w:r w:rsidRPr="008940F6">
        <w:rPr>
          <w:rFonts w:ascii="Times New Roman" w:hAnsi="Times New Roman"/>
          <w:sz w:val="28"/>
          <w:szCs w:val="28"/>
        </w:rPr>
        <w:t>5]</w:t>
      </w:r>
      <w:r w:rsidRPr="00887205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F35EC8" w:rsidRDefault="00F35EC8" w:rsidP="001C7595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8940F6">
        <w:rPr>
          <w:rFonts w:ascii="Times New Roman" w:hAnsi="Times New Roman"/>
          <w:sz w:val="28"/>
          <w:szCs w:val="28"/>
          <w:lang w:val="uk-UA"/>
        </w:rPr>
        <w:t>ерестрахові платежі (премії, внески), отримані перестраховиками-нерезидентами  за договорами перестрахування, укладеними брокером на користь перестрахувальникі</w:t>
      </w:r>
      <w:r>
        <w:rPr>
          <w:rFonts w:ascii="Times New Roman" w:hAnsi="Times New Roman"/>
          <w:sz w:val="28"/>
          <w:szCs w:val="28"/>
          <w:lang w:val="uk-UA"/>
        </w:rPr>
        <w:t>в – 100 669,2 грн.;</w:t>
      </w:r>
    </w:p>
    <w:p w:rsidR="00F35EC8" w:rsidRDefault="00F35EC8" w:rsidP="001C7595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8940F6">
        <w:rPr>
          <w:rFonts w:ascii="Times New Roman" w:hAnsi="Times New Roman"/>
          <w:sz w:val="28"/>
          <w:szCs w:val="28"/>
          <w:lang w:val="uk-UA"/>
        </w:rPr>
        <w:t>ума винагороди за надання посередницьких послуг у перестрахуванні, отримана брокером від перестрахувальників</w:t>
      </w:r>
      <w:r>
        <w:rPr>
          <w:rFonts w:ascii="Times New Roman" w:hAnsi="Times New Roman"/>
          <w:sz w:val="28"/>
          <w:szCs w:val="28"/>
          <w:lang w:val="uk-UA"/>
        </w:rPr>
        <w:t xml:space="preserve"> – 6 468,3 грн.;</w:t>
      </w:r>
    </w:p>
    <w:p w:rsidR="00F35EC8" w:rsidRPr="00887205" w:rsidRDefault="00F35EC8" w:rsidP="001C7595">
      <w:pPr>
        <w:pStyle w:val="ListParagraph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8940F6">
        <w:rPr>
          <w:rFonts w:ascii="Times New Roman" w:hAnsi="Times New Roman"/>
          <w:sz w:val="28"/>
          <w:szCs w:val="28"/>
          <w:lang w:val="uk-UA"/>
        </w:rPr>
        <w:t>трахові виплати (відшкодування), компенсовані перестраховиками-нерезидентами  за договорами перестрахування, укладеними брокером на користь перестрахувальників</w:t>
      </w:r>
      <w:r>
        <w:rPr>
          <w:rFonts w:ascii="Times New Roman" w:hAnsi="Times New Roman"/>
          <w:sz w:val="28"/>
          <w:szCs w:val="28"/>
          <w:lang w:val="uk-UA"/>
        </w:rPr>
        <w:t xml:space="preserve"> – 3 869,1 грн.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>Отже, частка страхових премій перестраховикам-нерезидентам в 2010 році становить 27% від загальної суми страхових премій і цей показник надалі зростає, що є негативною тенденцією для страхових компаній, оскільки відбувається вивіз капіталу з України [5].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87205">
        <w:rPr>
          <w:rFonts w:ascii="Times New Roman" w:hAnsi="Times New Roman"/>
          <w:sz w:val="28"/>
          <w:szCs w:val="28"/>
          <w:lang w:val="uk-UA"/>
        </w:rPr>
        <w:t>Недостатній розвиток перестрахування обумовлений слабкою капіталізацією страхового ринку, відсутністю надійних інвестиційних інструментів, недосконалістю нормативно-правового поля для діяльності перестраховиків.  Причиною низької реальної місткості ринку перестрахування є слабка його організація, яка призводить до недостатнього використання власних фінансових ресурсів страховиків</w:t>
      </w:r>
      <w:r w:rsidRPr="00AE4AA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</w:t>
      </w:r>
      <w:r w:rsidRPr="00AE4AAF">
        <w:rPr>
          <w:rFonts w:ascii="Times New Roman" w:hAnsi="Times New Roman"/>
          <w:sz w:val="28"/>
          <w:szCs w:val="28"/>
          <w:lang w:val="uk-UA"/>
        </w:rPr>
        <w:t xml:space="preserve">1, </w:t>
      </w:r>
      <w:r>
        <w:rPr>
          <w:rFonts w:ascii="Times New Roman" w:hAnsi="Times New Roman"/>
          <w:sz w:val="28"/>
          <w:szCs w:val="28"/>
          <w:lang w:val="uk-UA"/>
        </w:rPr>
        <w:t>с. 316-317]</w:t>
      </w:r>
      <w:r w:rsidRPr="00887205">
        <w:rPr>
          <w:rFonts w:ascii="Times New Roman" w:hAnsi="Times New Roman"/>
          <w:sz w:val="28"/>
          <w:szCs w:val="28"/>
          <w:lang w:val="uk-UA"/>
        </w:rPr>
        <w:t>.</w:t>
      </w:r>
    </w:p>
    <w:p w:rsidR="00F35EC8" w:rsidRPr="00EB0707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B0707">
        <w:rPr>
          <w:rFonts w:ascii="Times New Roman" w:hAnsi="Times New Roman"/>
          <w:sz w:val="28"/>
          <w:szCs w:val="28"/>
          <w:lang w:val="uk-UA"/>
        </w:rPr>
        <w:t xml:space="preserve">Проблемним і дискусійним у перестрахуванні залишається питання ліцензування перестрахувальної діяльності. В умовах ліцензування страхової діяльності зазначається, що страховик має право приймати ризики перестрахування лише з тих видів добровільного і обов’язкового перестрахування, на здійснення яких він отримав ліцензію. </w:t>
      </w:r>
    </w:p>
    <w:p w:rsidR="00F35EC8" w:rsidRPr="00EB0707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Отже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, перестрахування як вид діяльності повинно здійснюватись професійно, з дотриманням певних вимог, норм і підлягати ліцензуванню.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B0707">
        <w:rPr>
          <w:rFonts w:ascii="Times New Roman" w:hAnsi="Times New Roman"/>
          <w:sz w:val="28"/>
          <w:szCs w:val="28"/>
          <w:lang w:val="uk-UA"/>
        </w:rPr>
        <w:t xml:space="preserve"> Актуальною є проблема оподаткування перестрахувальної діяльності. Існує велика різниця в оподаткуванні доходів нерезидентів (12 %) і резидентів – 3 %. Це створює дискомфорт в оподаткуванні операцій зовнішніх перестраховиків. Такі ставки оподаткування доходів нерезидентів було введено з метою боротьби з «псевдострахуванням» (ві</w:t>
      </w:r>
      <w:r>
        <w:rPr>
          <w:rFonts w:ascii="Times New Roman" w:hAnsi="Times New Roman"/>
          <w:sz w:val="28"/>
          <w:szCs w:val="28"/>
          <w:lang w:val="uk-UA"/>
        </w:rPr>
        <w:t xml:space="preserve">дмиванням грошей за кордон). </w:t>
      </w:r>
      <w:r w:rsidRPr="00B733E1">
        <w:rPr>
          <w:rFonts w:ascii="Times New Roman" w:hAnsi="Times New Roman"/>
          <w:sz w:val="28"/>
          <w:szCs w:val="28"/>
        </w:rPr>
        <w:t>Щ</w:t>
      </w:r>
      <w:r>
        <w:rPr>
          <w:rFonts w:ascii="Times New Roman" w:hAnsi="Times New Roman"/>
          <w:sz w:val="28"/>
          <w:szCs w:val="28"/>
          <w:lang w:val="uk-UA"/>
        </w:rPr>
        <w:t xml:space="preserve">о в свою чергу </w:t>
      </w:r>
      <w:r w:rsidRPr="00EB0707">
        <w:rPr>
          <w:rFonts w:ascii="Times New Roman" w:hAnsi="Times New Roman"/>
          <w:sz w:val="28"/>
          <w:szCs w:val="28"/>
          <w:lang w:val="uk-UA"/>
        </w:rPr>
        <w:t>призвело до іншої проблеми – визначення «security» (надійності) вітчизняних страховиків.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п</w:t>
      </w:r>
      <w:r w:rsidRPr="00A16BBD">
        <w:rPr>
          <w:rFonts w:ascii="Times New Roman" w:hAnsi="Times New Roman"/>
          <w:sz w:val="28"/>
          <w:szCs w:val="28"/>
          <w:lang w:val="uk-UA"/>
        </w:rPr>
        <w:t>роблема</w:t>
      </w:r>
      <w:r>
        <w:rPr>
          <w:rFonts w:ascii="Times New Roman" w:hAnsi="Times New Roman"/>
          <w:sz w:val="28"/>
          <w:szCs w:val="28"/>
          <w:lang w:val="uk-UA"/>
        </w:rPr>
        <w:t xml:space="preserve"> полягає в 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 адаптації і гармонізації законодавчої бази до міжнародних стандартів страхових і перестрахувальних норм права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також є </w:t>
      </w:r>
      <w:r>
        <w:rPr>
          <w:rFonts w:ascii="Times New Roman" w:hAnsi="Times New Roman"/>
          <w:sz w:val="28"/>
          <w:szCs w:val="28"/>
          <w:lang w:val="uk-UA"/>
        </w:rPr>
        <w:t>актуальною. Тому вважаємо, що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 повинні бути встановлені певні вимоги до перестраховиків щодо формування резервів, оформлення документів, порядку оцінки і прийняття ризиків на перестрахування.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B0707">
        <w:rPr>
          <w:rFonts w:ascii="Times New Roman" w:hAnsi="Times New Roman"/>
          <w:sz w:val="28"/>
          <w:szCs w:val="28"/>
          <w:lang w:val="uk-UA"/>
        </w:rPr>
        <w:t xml:space="preserve">Серед шляхів вирішення описаних проблем можна виділити: </w:t>
      </w:r>
    </w:p>
    <w:p w:rsidR="00F35EC8" w:rsidRPr="00EB0707" w:rsidRDefault="00F35EC8" w:rsidP="001C7595">
      <w:pPr>
        <w:pStyle w:val="ListParagraph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впорядкування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страхов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законодавство в цілому та окремих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його положень зокрема; </w:t>
      </w:r>
    </w:p>
    <w:p w:rsidR="00F35EC8" w:rsidRPr="00EB0707" w:rsidRDefault="00F35EC8" w:rsidP="001C7595">
      <w:pPr>
        <w:pStyle w:val="ListParagraph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висунення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вимоги щодо наповнення статутних фондів грошима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для підвищення надійності страхових компаній; </w:t>
      </w:r>
    </w:p>
    <w:p w:rsidR="00F35EC8" w:rsidRPr="00EB0707" w:rsidRDefault="00F35EC8" w:rsidP="001C7595">
      <w:pPr>
        <w:pStyle w:val="ListParagraph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запровадження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необхідн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заход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 які б знизили можливості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>корупції та бюрократичних перепон, принаймні в галузі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страхування; </w:t>
      </w:r>
    </w:p>
    <w:p w:rsidR="00F35EC8" w:rsidRPr="00EB0707" w:rsidRDefault="00F35EC8" w:rsidP="001C7595">
      <w:pPr>
        <w:pStyle w:val="ListParagraph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B0707">
        <w:rPr>
          <w:rFonts w:ascii="Times New Roman" w:hAnsi="Times New Roman"/>
          <w:sz w:val="28"/>
          <w:szCs w:val="28"/>
          <w:lang w:val="uk-UA"/>
        </w:rPr>
        <w:t>розвиток страхового брокерства та залучення до цього бізнесу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професійних компаній.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Погоджуємось з тим, що д</w:t>
      </w:r>
      <w:r w:rsidRPr="00EB0707">
        <w:rPr>
          <w:rFonts w:ascii="Times New Roman" w:hAnsi="Times New Roman"/>
          <w:sz w:val="28"/>
          <w:szCs w:val="28"/>
          <w:lang w:val="uk-UA"/>
        </w:rPr>
        <w:t>овіру до страхових підприєм</w:t>
      </w:r>
      <w:r>
        <w:rPr>
          <w:rFonts w:ascii="Times New Roman" w:hAnsi="Times New Roman"/>
          <w:sz w:val="28"/>
          <w:szCs w:val="28"/>
          <w:lang w:val="uk-UA"/>
        </w:rPr>
        <w:t>ств можна забезпечити, здійснюю</w:t>
      </w:r>
      <w:r w:rsidRPr="00EB0707">
        <w:rPr>
          <w:rFonts w:ascii="Times New Roman" w:hAnsi="Times New Roman"/>
          <w:sz w:val="28"/>
          <w:szCs w:val="28"/>
          <w:lang w:val="uk-UA"/>
        </w:rPr>
        <w:t>чи не менше двох разів на рік аудиторських перевірок за страховою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>діяльністю страхових компаній, і в такий спосіб попередити масове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>припинення їхньої діяльності, вчасно запобігати фінансовим труднощам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>страховиків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0707">
        <w:rPr>
          <w:rFonts w:ascii="Times New Roman" w:hAnsi="Times New Roman"/>
          <w:sz w:val="28"/>
          <w:szCs w:val="28"/>
          <w:lang w:val="uk-UA"/>
        </w:rPr>
        <w:t xml:space="preserve">[3,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EB0707">
        <w:rPr>
          <w:rFonts w:ascii="Times New Roman" w:hAnsi="Times New Roman"/>
          <w:sz w:val="28"/>
          <w:szCs w:val="28"/>
          <w:lang w:val="uk-UA"/>
        </w:rPr>
        <w:t>105-109].</w:t>
      </w:r>
    </w:p>
    <w:p w:rsidR="00F35EC8" w:rsidRPr="00A16BBD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6BBD">
        <w:rPr>
          <w:rFonts w:ascii="Times New Roman" w:hAnsi="Times New Roman"/>
          <w:sz w:val="28"/>
          <w:szCs w:val="28"/>
          <w:lang w:val="uk-UA"/>
        </w:rPr>
        <w:t xml:space="preserve">Узагальнюючи </w:t>
      </w:r>
      <w:r>
        <w:rPr>
          <w:rFonts w:ascii="Times New Roman" w:hAnsi="Times New Roman"/>
          <w:sz w:val="28"/>
          <w:szCs w:val="28"/>
          <w:lang w:val="uk-UA"/>
        </w:rPr>
        <w:t>вищевикладене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, можна зробити висновок про необхідність створення законодавчих та економічних </w:t>
      </w:r>
      <w:r>
        <w:rPr>
          <w:rFonts w:ascii="Times New Roman" w:hAnsi="Times New Roman"/>
          <w:sz w:val="28"/>
          <w:szCs w:val="28"/>
          <w:lang w:val="uk-UA"/>
        </w:rPr>
        <w:t>перед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умов розвитку перестрахування </w:t>
      </w:r>
      <w:r>
        <w:rPr>
          <w:rFonts w:ascii="Times New Roman" w:hAnsi="Times New Roman"/>
          <w:sz w:val="28"/>
          <w:szCs w:val="28"/>
          <w:lang w:val="uk-UA"/>
        </w:rPr>
        <w:t>й адаптації його до міжнародної практики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 перестрахування. 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6BBD">
        <w:rPr>
          <w:rFonts w:ascii="Times New Roman" w:hAnsi="Times New Roman"/>
          <w:sz w:val="28"/>
          <w:szCs w:val="28"/>
          <w:lang w:val="uk-UA"/>
        </w:rPr>
        <w:t xml:space="preserve"> Вирішення </w:t>
      </w:r>
      <w:r>
        <w:rPr>
          <w:rFonts w:ascii="Times New Roman" w:hAnsi="Times New Roman"/>
          <w:sz w:val="28"/>
          <w:szCs w:val="28"/>
          <w:lang w:val="uk-UA"/>
        </w:rPr>
        <w:t>даних</w:t>
      </w:r>
      <w:r w:rsidRPr="00A16BBD">
        <w:rPr>
          <w:rFonts w:ascii="Times New Roman" w:hAnsi="Times New Roman"/>
          <w:sz w:val="28"/>
          <w:szCs w:val="28"/>
          <w:lang w:val="uk-UA"/>
        </w:rPr>
        <w:t xml:space="preserve"> актуальних проблем сприятиме розвитку перестрахувальної діяльності та створення цивілізованого перестрахувального ринку</w:t>
      </w:r>
      <w:r>
        <w:rPr>
          <w:rFonts w:ascii="Times New Roman" w:hAnsi="Times New Roman"/>
          <w:sz w:val="28"/>
          <w:szCs w:val="28"/>
          <w:lang w:val="uk-UA"/>
        </w:rPr>
        <w:t xml:space="preserve"> в Україні</w:t>
      </w:r>
      <w:r w:rsidRPr="00A16BBD">
        <w:rPr>
          <w:rFonts w:ascii="Times New Roman" w:hAnsi="Times New Roman"/>
          <w:sz w:val="28"/>
          <w:szCs w:val="28"/>
          <w:lang w:val="uk-UA"/>
        </w:rPr>
        <w:t>.</w:t>
      </w:r>
    </w:p>
    <w:p w:rsidR="00F35EC8" w:rsidRDefault="00F35EC8" w:rsidP="001C759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5EC8" w:rsidRPr="008D5F66" w:rsidRDefault="00F35EC8" w:rsidP="001C7595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8D5F66">
        <w:rPr>
          <w:rFonts w:ascii="Times New Roman" w:hAnsi="Times New Roman"/>
          <w:sz w:val="28"/>
          <w:szCs w:val="28"/>
          <w:lang w:val="uk-UA"/>
        </w:rPr>
        <w:t>Література</w:t>
      </w:r>
      <w:r w:rsidRPr="008D5F66">
        <w:rPr>
          <w:rFonts w:ascii="Times New Roman" w:hAnsi="Times New Roman"/>
          <w:sz w:val="28"/>
          <w:szCs w:val="28"/>
        </w:rPr>
        <w:t>:</w:t>
      </w:r>
    </w:p>
    <w:p w:rsidR="00F35EC8" w:rsidRDefault="00F35EC8" w:rsidP="001C7595">
      <w:pPr>
        <w:pStyle w:val="ListParagraph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B3DD0">
        <w:rPr>
          <w:rFonts w:ascii="Times New Roman" w:hAnsi="Times New Roman"/>
          <w:sz w:val="28"/>
          <w:szCs w:val="28"/>
          <w:lang w:val="uk-UA"/>
        </w:rPr>
        <w:t>Бачо Р. Й. Діяльність страхових брокерів як суб`єктів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3DD0">
        <w:rPr>
          <w:rFonts w:ascii="Times New Roman" w:hAnsi="Times New Roman"/>
          <w:sz w:val="28"/>
          <w:szCs w:val="28"/>
          <w:lang w:val="uk-UA"/>
        </w:rPr>
        <w:t>страхового підприємниц</w:t>
      </w:r>
      <w:r>
        <w:rPr>
          <w:rFonts w:ascii="Times New Roman" w:hAnsi="Times New Roman"/>
          <w:sz w:val="28"/>
          <w:szCs w:val="28"/>
          <w:lang w:val="uk-UA"/>
        </w:rPr>
        <w:t xml:space="preserve">тва в реаліях України // Вісник </w:t>
      </w:r>
      <w:r w:rsidRPr="00FB3DD0">
        <w:rPr>
          <w:rFonts w:ascii="Times New Roman" w:hAnsi="Times New Roman"/>
          <w:sz w:val="28"/>
          <w:szCs w:val="28"/>
          <w:lang w:val="uk-UA"/>
        </w:rPr>
        <w:t>ЖДТУ</w:t>
      </w:r>
      <w:r>
        <w:rPr>
          <w:rFonts w:ascii="Times New Roman" w:hAnsi="Times New Roman"/>
          <w:sz w:val="28"/>
          <w:szCs w:val="28"/>
          <w:lang w:val="uk-UA"/>
        </w:rPr>
        <w:t>. -</w:t>
      </w:r>
      <w:r w:rsidRPr="00FB3DD0">
        <w:rPr>
          <w:rFonts w:ascii="Times New Roman" w:hAnsi="Times New Roman"/>
          <w:sz w:val="28"/>
          <w:szCs w:val="28"/>
          <w:lang w:val="uk-UA"/>
        </w:rPr>
        <w:t xml:space="preserve"> №1 (55) «Фінанси та статистика». – 2010. – с. 316-317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35EC8" w:rsidRDefault="00F35EC8" w:rsidP="001C7595">
      <w:pPr>
        <w:pStyle w:val="ListParagraph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B3DD0">
        <w:rPr>
          <w:rFonts w:ascii="Times New Roman" w:hAnsi="Times New Roman"/>
          <w:sz w:val="28"/>
          <w:szCs w:val="28"/>
          <w:lang w:val="uk-UA"/>
        </w:rPr>
        <w:t xml:space="preserve">Волошина А. Фактори розвитку перестрахування в Україні // Страхова справа. – </w:t>
      </w:r>
      <w:r>
        <w:rPr>
          <w:rFonts w:ascii="Times New Roman" w:hAnsi="Times New Roman"/>
          <w:sz w:val="28"/>
          <w:szCs w:val="28"/>
          <w:lang w:val="uk-UA"/>
        </w:rPr>
        <w:t xml:space="preserve"> 2008. -</w:t>
      </w:r>
      <w:r w:rsidRPr="00FB3DD0">
        <w:rPr>
          <w:rFonts w:ascii="Times New Roman" w:hAnsi="Times New Roman"/>
          <w:sz w:val="28"/>
          <w:szCs w:val="28"/>
          <w:lang w:val="uk-UA"/>
        </w:rPr>
        <w:t xml:space="preserve"> №1 (29). – с. 43-46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35EC8" w:rsidRDefault="00F35EC8" w:rsidP="001C7595">
      <w:pPr>
        <w:pStyle w:val="ListParagraph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B3DD0">
        <w:rPr>
          <w:rFonts w:ascii="Times New Roman" w:hAnsi="Times New Roman"/>
          <w:sz w:val="28"/>
          <w:szCs w:val="28"/>
          <w:lang w:val="uk-UA"/>
        </w:rPr>
        <w:t>Теребус О. М. Перестрахування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3DD0">
        <w:rPr>
          <w:rFonts w:ascii="Times New Roman" w:hAnsi="Times New Roman"/>
          <w:sz w:val="28"/>
          <w:szCs w:val="28"/>
          <w:lang w:val="uk-UA"/>
        </w:rPr>
        <w:t>проблеми його розвитку в Україні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3DD0">
        <w:rPr>
          <w:rFonts w:ascii="Times New Roman" w:hAnsi="Times New Roman"/>
          <w:sz w:val="28"/>
          <w:szCs w:val="28"/>
          <w:lang w:val="uk-UA"/>
        </w:rPr>
        <w:t xml:space="preserve">/ Галицький економічний вісник. – </w:t>
      </w:r>
      <w:r>
        <w:rPr>
          <w:rFonts w:ascii="Times New Roman" w:hAnsi="Times New Roman"/>
          <w:sz w:val="28"/>
          <w:szCs w:val="28"/>
          <w:lang w:val="uk-UA"/>
        </w:rPr>
        <w:t>2009. – № 2. – с. 105-109;</w:t>
      </w:r>
    </w:p>
    <w:p w:rsidR="00F35EC8" w:rsidRDefault="00F35EC8" w:rsidP="001C7595">
      <w:pPr>
        <w:pStyle w:val="ListParagraph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B3DD0">
        <w:rPr>
          <w:rFonts w:ascii="Times New Roman" w:hAnsi="Times New Roman"/>
          <w:sz w:val="28"/>
          <w:szCs w:val="28"/>
          <w:lang w:val="uk-UA"/>
        </w:rPr>
        <w:t>Ярошенко С.П. Проблеми становлення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3DD0">
        <w:rPr>
          <w:rFonts w:ascii="Times New Roman" w:hAnsi="Times New Roman"/>
          <w:sz w:val="28"/>
          <w:szCs w:val="28"/>
          <w:lang w:val="uk-UA"/>
        </w:rPr>
        <w:t>розвитку страхового ринку життя в Україні // С.П. Ярощенко. Формування ринк</w:t>
      </w:r>
      <w:r>
        <w:rPr>
          <w:rFonts w:ascii="Times New Roman" w:hAnsi="Times New Roman"/>
          <w:sz w:val="28"/>
          <w:szCs w:val="28"/>
          <w:lang w:val="uk-UA"/>
        </w:rPr>
        <w:t xml:space="preserve">ових відносин в Україні. – 2010 </w:t>
      </w:r>
      <w:r w:rsidRPr="00FB3DD0">
        <w:rPr>
          <w:rFonts w:ascii="Times New Roman" w:hAnsi="Times New Roman"/>
          <w:sz w:val="28"/>
          <w:szCs w:val="28"/>
          <w:lang w:val="uk-UA"/>
        </w:rPr>
        <w:t>. – №4. – с. 87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35EC8" w:rsidRPr="00AE4AAF" w:rsidRDefault="00F35EC8" w:rsidP="001C7595">
      <w:pPr>
        <w:pStyle w:val="ListParagraph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B3DD0">
        <w:rPr>
          <w:rFonts w:ascii="Times New Roman" w:hAnsi="Times New Roman"/>
          <w:sz w:val="28"/>
          <w:szCs w:val="28"/>
          <w:lang w:val="uk-UA"/>
        </w:rPr>
        <w:t>Сайт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3DD0">
        <w:rPr>
          <w:rFonts w:ascii="Times New Roman" w:hAnsi="Times New Roman"/>
          <w:sz w:val="28"/>
          <w:szCs w:val="28"/>
          <w:lang w:val="uk-UA"/>
        </w:rPr>
        <w:t>ліг</w:t>
      </w:r>
      <w:r>
        <w:rPr>
          <w:rFonts w:ascii="Times New Roman" w:hAnsi="Times New Roman"/>
          <w:sz w:val="28"/>
          <w:szCs w:val="28"/>
          <w:lang w:val="uk-UA"/>
        </w:rPr>
        <w:t>и страхових організацій України</w:t>
      </w:r>
      <w:r w:rsidRPr="00CE621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Режим доступу:</w:t>
      </w:r>
      <w:r w:rsidRPr="00FB3DD0">
        <w:rPr>
          <w:rFonts w:ascii="Times New Roman" w:hAnsi="Times New Roman"/>
          <w:sz w:val="28"/>
          <w:szCs w:val="28"/>
          <w:lang w:val="uk-UA"/>
        </w:rPr>
        <w:t xml:space="preserve"> http://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 w:rsidRPr="007F6E98">
        <w:rPr>
          <w:rFonts w:ascii="Times New Roman" w:hAnsi="Times New Roman"/>
          <w:sz w:val="28"/>
          <w:szCs w:val="28"/>
        </w:rPr>
        <w:t>.</w:t>
      </w:r>
      <w:r w:rsidRPr="00FB3DD0">
        <w:rPr>
          <w:rFonts w:ascii="Times New Roman" w:hAnsi="Times New Roman"/>
          <w:sz w:val="28"/>
          <w:szCs w:val="28"/>
          <w:lang w:val="uk-UA"/>
        </w:rPr>
        <w:t>uainsur.com/stats/analiz/.</w:t>
      </w:r>
    </w:p>
    <w:p w:rsidR="00F35EC8" w:rsidRPr="006E00AC" w:rsidRDefault="00F35EC8" w:rsidP="001C7595">
      <w:pPr>
        <w:tabs>
          <w:tab w:val="left" w:pos="993"/>
          <w:tab w:val="left" w:pos="3669"/>
        </w:tabs>
        <w:spacing w:after="0" w:line="360" w:lineRule="auto"/>
        <w:ind w:firstLine="567"/>
        <w:rPr>
          <w:rFonts w:ascii="Times New Roman" w:hAnsi="Times New Roman"/>
          <w:sz w:val="28"/>
          <w:szCs w:val="28"/>
        </w:rPr>
      </w:pPr>
    </w:p>
    <w:sectPr w:rsidR="00F35EC8" w:rsidRPr="006E00AC" w:rsidSect="001C7595">
      <w:pgSz w:w="11906" w:h="16838"/>
      <w:pgMar w:top="1134" w:right="107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82BEC"/>
    <w:multiLevelType w:val="hybridMultilevel"/>
    <w:tmpl w:val="2BB41E8C"/>
    <w:lvl w:ilvl="0" w:tplc="F89AE3F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19D5289D"/>
    <w:multiLevelType w:val="hybridMultilevel"/>
    <w:tmpl w:val="75EE9AA6"/>
    <w:lvl w:ilvl="0" w:tplc="62107310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28613995"/>
    <w:multiLevelType w:val="hybridMultilevel"/>
    <w:tmpl w:val="10F01158"/>
    <w:lvl w:ilvl="0" w:tplc="9CCA85A2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3D3F4B6C"/>
    <w:multiLevelType w:val="hybridMultilevel"/>
    <w:tmpl w:val="ABC63B8E"/>
    <w:lvl w:ilvl="0" w:tplc="B026181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874C38"/>
    <w:multiLevelType w:val="hybridMultilevel"/>
    <w:tmpl w:val="E99C895C"/>
    <w:lvl w:ilvl="0" w:tplc="CB60CC30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7FDE46FD"/>
    <w:multiLevelType w:val="hybridMultilevel"/>
    <w:tmpl w:val="4142ED6A"/>
    <w:lvl w:ilvl="0" w:tplc="8ED4D4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7205"/>
    <w:rsid w:val="000D79FD"/>
    <w:rsid w:val="001742FF"/>
    <w:rsid w:val="001C7595"/>
    <w:rsid w:val="00242B6A"/>
    <w:rsid w:val="00316268"/>
    <w:rsid w:val="003F0443"/>
    <w:rsid w:val="00533095"/>
    <w:rsid w:val="0069204A"/>
    <w:rsid w:val="006E00AC"/>
    <w:rsid w:val="007F6E98"/>
    <w:rsid w:val="008860CA"/>
    <w:rsid w:val="00887205"/>
    <w:rsid w:val="008940F6"/>
    <w:rsid w:val="008D5F66"/>
    <w:rsid w:val="009C7726"/>
    <w:rsid w:val="00A16BBD"/>
    <w:rsid w:val="00A60A56"/>
    <w:rsid w:val="00AB5C8A"/>
    <w:rsid w:val="00AD3930"/>
    <w:rsid w:val="00AE4AAF"/>
    <w:rsid w:val="00B733E1"/>
    <w:rsid w:val="00BC34EF"/>
    <w:rsid w:val="00C023C7"/>
    <w:rsid w:val="00C40216"/>
    <w:rsid w:val="00C6126D"/>
    <w:rsid w:val="00CE6216"/>
    <w:rsid w:val="00EA2002"/>
    <w:rsid w:val="00EB0707"/>
    <w:rsid w:val="00F33C11"/>
    <w:rsid w:val="00F35EC8"/>
    <w:rsid w:val="00FB3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5C8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88720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3162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1626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6E00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6E00A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2069</TotalTime>
  <Pages>5</Pages>
  <Words>1088</Words>
  <Characters>6203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Admin</cp:lastModifiedBy>
  <cp:revision>21</cp:revision>
  <dcterms:created xsi:type="dcterms:W3CDTF">2013-04-23T12:57:00Z</dcterms:created>
  <dcterms:modified xsi:type="dcterms:W3CDTF">2013-06-04T16:59:00Z</dcterms:modified>
</cp:coreProperties>
</file>