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315" w:rsidRPr="00932315" w:rsidRDefault="00932315" w:rsidP="00E457E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02447D">
        <w:rPr>
          <w:rFonts w:ascii="Times New Roman" w:hAnsi="Times New Roman" w:cs="Times New Roman"/>
          <w:b/>
          <w:i/>
          <w:sz w:val="28"/>
          <w:szCs w:val="28"/>
        </w:rPr>
        <w:t xml:space="preserve">Ситник Ольга </w:t>
      </w:r>
      <w:proofErr w:type="spellStart"/>
      <w:r w:rsidRPr="0002447D">
        <w:rPr>
          <w:rFonts w:ascii="Times New Roman" w:hAnsi="Times New Roman" w:cs="Times New Roman"/>
          <w:b/>
          <w:i/>
          <w:sz w:val="28"/>
          <w:szCs w:val="28"/>
        </w:rPr>
        <w:t>Василівна</w:t>
      </w:r>
      <w:proofErr w:type="spellEnd"/>
    </w:p>
    <w:p w:rsidR="00932315" w:rsidRDefault="00932315" w:rsidP="00E457E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932315">
        <w:rPr>
          <w:rFonts w:ascii="Times New Roman" w:hAnsi="Times New Roman" w:cs="Times New Roman"/>
          <w:b/>
          <w:i/>
          <w:sz w:val="28"/>
          <w:szCs w:val="28"/>
          <w:lang w:val="uk-UA"/>
        </w:rPr>
        <w:t>Кандидат філологічних наук, доцент, м. Хмельницький</w:t>
      </w:r>
    </w:p>
    <w:p w:rsidR="00932315" w:rsidRDefault="00932315" w:rsidP="00910B1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bookmarkStart w:id="0" w:name="_GoBack"/>
      <w:bookmarkEnd w:id="0"/>
    </w:p>
    <w:p w:rsidR="00932315" w:rsidRDefault="00427081" w:rsidP="00427081">
      <w:pPr>
        <w:spacing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ПСИХО</w:t>
      </w:r>
      <w:r w:rsidRPr="00F35068">
        <w:rPr>
          <w:rFonts w:ascii="Times New Roman" w:hAnsi="Times New Roman" w:cs="Times New Roman"/>
          <w:b/>
          <w:sz w:val="28"/>
          <w:szCs w:val="28"/>
        </w:rPr>
        <w:t xml:space="preserve">ЛОГІЗМ </w:t>
      </w:r>
      <w:r w:rsidR="00C6625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ІМПРЕСІОНІЗМ</w:t>
      </w:r>
      <w:r w:rsidR="009323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МАЛІЙ ПРОЗІ </w:t>
      </w:r>
      <w:r w:rsidR="00932315">
        <w:rPr>
          <w:rFonts w:ascii="Times New Roman" w:hAnsi="Times New Roman" w:cs="Times New Roman"/>
          <w:b/>
          <w:sz w:val="28"/>
          <w:szCs w:val="28"/>
          <w:lang w:val="uk-UA"/>
        </w:rPr>
        <w:t>М. ХВИЛЬОВОГО</w:t>
      </w:r>
    </w:p>
    <w:p w:rsidR="00E457EB" w:rsidRDefault="00E457EB" w:rsidP="00E457EB">
      <w:pPr>
        <w:spacing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305C" w:rsidRDefault="00F75B85" w:rsidP="00F975C8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 секрет, що минуле століття внесло кардинальні зміни у світову культуру</w:t>
      </w:r>
      <w:r w:rsidR="00FC37D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530A0">
        <w:rPr>
          <w:rFonts w:ascii="Times New Roman" w:hAnsi="Times New Roman" w:cs="Times New Roman"/>
          <w:sz w:val="28"/>
          <w:szCs w:val="28"/>
          <w:lang w:val="uk-UA"/>
        </w:rPr>
        <w:t>що було</w:t>
      </w:r>
      <w:r w:rsidR="00A820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0A0">
        <w:rPr>
          <w:rFonts w:ascii="Times New Roman" w:hAnsi="Times New Roman" w:cs="Times New Roman"/>
          <w:sz w:val="28"/>
          <w:szCs w:val="28"/>
          <w:lang w:val="uk-UA"/>
        </w:rPr>
        <w:t>спричинено</w:t>
      </w:r>
      <w:r w:rsidR="00FC37DA">
        <w:rPr>
          <w:rFonts w:ascii="Times New Roman" w:hAnsi="Times New Roman" w:cs="Times New Roman"/>
          <w:sz w:val="28"/>
          <w:szCs w:val="28"/>
          <w:lang w:val="uk-UA"/>
        </w:rPr>
        <w:t xml:space="preserve"> зламними процесами на рівні фундаментальних форм суспільного життя.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369C">
        <w:rPr>
          <w:rFonts w:ascii="Times New Roman" w:hAnsi="Times New Roman" w:cs="Times New Roman"/>
          <w:sz w:val="28"/>
          <w:szCs w:val="28"/>
          <w:lang w:val="uk-UA"/>
        </w:rPr>
        <w:t>Новітні онтологічні концепції доповнилися епохальними відкриттями у сфері людської природи, розуміння</w:t>
      </w:r>
      <w:r w:rsidR="00FC37DA">
        <w:rPr>
          <w:rFonts w:ascii="Times New Roman" w:hAnsi="Times New Roman" w:cs="Times New Roman"/>
          <w:sz w:val="28"/>
          <w:szCs w:val="28"/>
          <w:lang w:val="uk-UA"/>
        </w:rPr>
        <w:t xml:space="preserve"> складу її психіки. </w:t>
      </w:r>
      <w:r w:rsidR="00A82055">
        <w:rPr>
          <w:rFonts w:ascii="Times New Roman" w:hAnsi="Times New Roman" w:cs="Times New Roman"/>
          <w:sz w:val="28"/>
          <w:szCs w:val="28"/>
          <w:lang w:val="uk-UA"/>
        </w:rPr>
        <w:t>Перед м</w:t>
      </w:r>
      <w:r w:rsidR="00FC37DA">
        <w:rPr>
          <w:rFonts w:ascii="Times New Roman" w:hAnsi="Times New Roman" w:cs="Times New Roman"/>
          <w:sz w:val="28"/>
          <w:szCs w:val="28"/>
          <w:lang w:val="uk-UA"/>
        </w:rPr>
        <w:t>истецтво</w:t>
      </w:r>
      <w:r w:rsidR="00774BB0">
        <w:rPr>
          <w:rFonts w:ascii="Times New Roman" w:hAnsi="Times New Roman" w:cs="Times New Roman"/>
          <w:sz w:val="28"/>
          <w:szCs w:val="28"/>
          <w:lang w:val="uk-UA"/>
        </w:rPr>
        <w:t>м постало завдання створити естетичний еквівалент</w:t>
      </w:r>
      <w:r w:rsidR="00A82055">
        <w:rPr>
          <w:rFonts w:ascii="Times New Roman" w:hAnsi="Times New Roman" w:cs="Times New Roman"/>
          <w:sz w:val="28"/>
          <w:szCs w:val="28"/>
          <w:lang w:val="uk-UA"/>
        </w:rPr>
        <w:t xml:space="preserve"> нової дійсності, віднайти адекватні самому життю форми та засоби вт</w:t>
      </w:r>
      <w:r w:rsidR="0011369C">
        <w:rPr>
          <w:rFonts w:ascii="Times New Roman" w:hAnsi="Times New Roman" w:cs="Times New Roman"/>
          <w:sz w:val="28"/>
          <w:szCs w:val="28"/>
          <w:lang w:val="uk-UA"/>
        </w:rPr>
        <w:t>ілення специфіки внутрішнього бу</w:t>
      </w:r>
      <w:r w:rsidR="00A82055">
        <w:rPr>
          <w:rFonts w:ascii="Times New Roman" w:hAnsi="Times New Roman" w:cs="Times New Roman"/>
          <w:sz w:val="28"/>
          <w:szCs w:val="28"/>
          <w:lang w:val="uk-UA"/>
        </w:rPr>
        <w:t>ття особистості.</w:t>
      </w:r>
      <w:r w:rsidR="00774BB0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Література як один із видів мистецтва о</w:t>
      </w:r>
      <w:r w:rsidR="004820F8">
        <w:rPr>
          <w:rFonts w:ascii="Times New Roman" w:hAnsi="Times New Roman" w:cs="Times New Roman"/>
          <w:sz w:val="28"/>
          <w:szCs w:val="28"/>
          <w:lang w:val="uk-UA"/>
        </w:rPr>
        <w:t>дна із перших відреагувала на всі глибинні зрушення епохи. Тут відбувається творення нових парадигм художнього мислення, пошук нових форм та стилів</w:t>
      </w:r>
      <w:r w:rsidR="007D1731">
        <w:rPr>
          <w:rFonts w:ascii="Times New Roman" w:hAnsi="Times New Roman" w:cs="Times New Roman"/>
          <w:sz w:val="28"/>
          <w:szCs w:val="28"/>
          <w:lang w:val="uk-UA"/>
        </w:rPr>
        <w:t xml:space="preserve">, посутнє реформування системи </w:t>
      </w:r>
      <w:proofErr w:type="spellStart"/>
      <w:r w:rsidR="007D1731">
        <w:rPr>
          <w:rFonts w:ascii="Times New Roman" w:hAnsi="Times New Roman" w:cs="Times New Roman"/>
          <w:sz w:val="28"/>
          <w:szCs w:val="28"/>
          <w:lang w:val="uk-UA"/>
        </w:rPr>
        <w:t>поетикальних</w:t>
      </w:r>
      <w:proofErr w:type="spellEnd"/>
      <w:r w:rsidR="007D1731">
        <w:rPr>
          <w:rFonts w:ascii="Times New Roman" w:hAnsi="Times New Roman" w:cs="Times New Roman"/>
          <w:sz w:val="28"/>
          <w:szCs w:val="28"/>
          <w:lang w:val="uk-UA"/>
        </w:rPr>
        <w:t xml:space="preserve"> прийомів та засобів, якими диспонували митці</w:t>
      </w:r>
      <w:r w:rsidR="0002447D">
        <w:rPr>
          <w:rFonts w:ascii="Times New Roman" w:hAnsi="Times New Roman" w:cs="Times New Roman"/>
          <w:sz w:val="28"/>
          <w:szCs w:val="28"/>
        </w:rPr>
        <w:t>. Тому</w:t>
      </w:r>
      <w:r w:rsidR="006C50A2">
        <w:rPr>
          <w:rFonts w:ascii="Times New Roman" w:hAnsi="Times New Roman" w:cs="Times New Roman"/>
          <w:sz w:val="28"/>
          <w:szCs w:val="28"/>
          <w:lang w:val="uk-UA"/>
        </w:rPr>
        <w:t xml:space="preserve"> закономірно, що</w:t>
      </w:r>
      <w:r w:rsidR="0002447D">
        <w:rPr>
          <w:rFonts w:ascii="Times New Roman" w:hAnsi="Times New Roman" w:cs="Times New Roman"/>
          <w:sz w:val="28"/>
          <w:szCs w:val="28"/>
        </w:rPr>
        <w:t xml:space="preserve"> </w:t>
      </w:r>
      <w:r w:rsidR="00266F5B">
        <w:rPr>
          <w:rFonts w:ascii="Times New Roman" w:hAnsi="Times New Roman" w:cs="Times New Roman"/>
          <w:sz w:val="28"/>
          <w:szCs w:val="28"/>
          <w:lang w:val="uk-UA"/>
        </w:rPr>
        <w:t>мистецтву слова</w:t>
      </w:r>
      <w:r w:rsidR="00B258E4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266F5B">
        <w:rPr>
          <w:rFonts w:ascii="Times New Roman" w:hAnsi="Times New Roman" w:cs="Times New Roman"/>
          <w:sz w:val="28"/>
          <w:szCs w:val="28"/>
        </w:rPr>
        <w:t xml:space="preserve"> початку </w:t>
      </w:r>
      <w:r w:rsidR="00266F5B">
        <w:rPr>
          <w:rFonts w:ascii="Times New Roman" w:hAnsi="Times New Roman" w:cs="Times New Roman"/>
          <w:sz w:val="28"/>
          <w:szCs w:val="28"/>
          <w:lang w:val="uk-UA"/>
        </w:rPr>
        <w:t xml:space="preserve">ХХ </w:t>
      </w:r>
      <w:r w:rsidR="00266F5B" w:rsidRPr="00B258E4">
        <w:rPr>
          <w:rFonts w:ascii="Times New Roman" w:hAnsi="Times New Roman" w:cs="Times New Roman"/>
          <w:sz w:val="28"/>
          <w:szCs w:val="28"/>
          <w:lang w:val="uk-UA"/>
        </w:rPr>
        <w:t>століття</w:t>
      </w:r>
      <w:r w:rsidR="00266F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8E4">
        <w:rPr>
          <w:rFonts w:ascii="Times New Roman" w:hAnsi="Times New Roman" w:cs="Times New Roman"/>
          <w:sz w:val="28"/>
          <w:szCs w:val="28"/>
          <w:lang w:val="uk-UA"/>
        </w:rPr>
        <w:t xml:space="preserve">була </w:t>
      </w:r>
      <w:r w:rsidR="00266F5B">
        <w:rPr>
          <w:rFonts w:ascii="Times New Roman" w:hAnsi="Times New Roman" w:cs="Times New Roman"/>
          <w:sz w:val="28"/>
          <w:szCs w:val="28"/>
          <w:lang w:val="uk-UA"/>
        </w:rPr>
        <w:t xml:space="preserve">притаманна широка стильова диференціація </w:t>
      </w:r>
      <w:proofErr w:type="gramStart"/>
      <w:r w:rsidR="00266F5B">
        <w:rPr>
          <w:rFonts w:ascii="Times New Roman" w:hAnsi="Times New Roman" w:cs="Times New Roman"/>
          <w:sz w:val="28"/>
          <w:szCs w:val="28"/>
          <w:lang w:val="uk-UA"/>
        </w:rPr>
        <w:t>при</w:t>
      </w:r>
      <w:proofErr w:type="gramEnd"/>
      <w:r w:rsidR="00266F5B">
        <w:rPr>
          <w:rFonts w:ascii="Times New Roman" w:hAnsi="Times New Roman" w:cs="Times New Roman"/>
          <w:sz w:val="28"/>
          <w:szCs w:val="28"/>
          <w:lang w:val="uk-UA"/>
        </w:rPr>
        <w:t xml:space="preserve"> відсутності панівного стилю. Показовим у цьому сенсі творцем на лоні української літератури виступає М. Хвильовий</w:t>
      </w:r>
      <w:r w:rsidR="00B258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B2642">
        <w:rPr>
          <w:rFonts w:ascii="Times New Roman" w:hAnsi="Times New Roman" w:cs="Times New Roman"/>
          <w:sz w:val="28"/>
          <w:szCs w:val="28"/>
          <w:lang w:val="uk-UA"/>
        </w:rPr>
        <w:t>Сучасні літературо</w:t>
      </w:r>
      <w:r w:rsidR="003449BD">
        <w:rPr>
          <w:rFonts w:ascii="Times New Roman" w:hAnsi="Times New Roman" w:cs="Times New Roman"/>
          <w:sz w:val="28"/>
          <w:szCs w:val="28"/>
          <w:lang w:val="uk-UA"/>
        </w:rPr>
        <w:t>знавці</w:t>
      </w:r>
      <w:r w:rsidR="004B2642">
        <w:rPr>
          <w:rFonts w:ascii="Times New Roman" w:hAnsi="Times New Roman" w:cs="Times New Roman"/>
          <w:sz w:val="28"/>
          <w:szCs w:val="28"/>
          <w:lang w:val="uk-UA"/>
        </w:rPr>
        <w:t xml:space="preserve"> одностайні в тому, що ж</w:t>
      </w:r>
      <w:r w:rsidR="00B258E4">
        <w:rPr>
          <w:rFonts w:ascii="Times New Roman" w:hAnsi="Times New Roman" w:cs="Times New Roman"/>
          <w:sz w:val="28"/>
          <w:szCs w:val="28"/>
          <w:lang w:val="uk-UA"/>
        </w:rPr>
        <w:t xml:space="preserve">оден з письменників 20-х початку 30-х років не створив настільки різнобарвної в стильовому плані прози, як автор </w:t>
      </w:r>
      <w:r w:rsidR="00B258E4" w:rsidRPr="00B258E4">
        <w:rPr>
          <w:rFonts w:ascii="Times New Roman" w:hAnsi="Times New Roman" w:cs="Times New Roman"/>
          <w:sz w:val="28"/>
          <w:szCs w:val="28"/>
        </w:rPr>
        <w:t>“</w:t>
      </w:r>
      <w:r w:rsidR="00B258E4">
        <w:rPr>
          <w:rFonts w:ascii="Times New Roman" w:hAnsi="Times New Roman" w:cs="Times New Roman"/>
          <w:sz w:val="28"/>
          <w:szCs w:val="28"/>
          <w:lang w:val="uk-UA"/>
        </w:rPr>
        <w:t>Синіх етюдів</w:t>
      </w:r>
      <w:r w:rsidR="00B258E4" w:rsidRPr="00B258E4">
        <w:rPr>
          <w:rFonts w:ascii="Times New Roman" w:hAnsi="Times New Roman" w:cs="Times New Roman"/>
          <w:sz w:val="28"/>
          <w:szCs w:val="28"/>
        </w:rPr>
        <w:t>”</w:t>
      </w:r>
      <w:r w:rsidR="00B258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75C8" w:rsidRPr="00F975C8">
        <w:rPr>
          <w:rFonts w:ascii="Times New Roman" w:hAnsi="Times New Roman" w:cs="Times New Roman"/>
          <w:sz w:val="28"/>
          <w:szCs w:val="28"/>
        </w:rPr>
        <w:t xml:space="preserve"> </w:t>
      </w:r>
      <w:r w:rsidR="00F35068">
        <w:rPr>
          <w:rFonts w:ascii="Times New Roman" w:hAnsi="Times New Roman" w:cs="Times New Roman"/>
          <w:sz w:val="28"/>
          <w:szCs w:val="28"/>
          <w:lang w:val="uk-UA"/>
        </w:rPr>
        <w:t>Як вдало зауважує І. </w:t>
      </w:r>
      <w:proofErr w:type="spellStart"/>
      <w:r w:rsidR="00F975C8">
        <w:rPr>
          <w:rFonts w:ascii="Times New Roman" w:hAnsi="Times New Roman" w:cs="Times New Roman"/>
          <w:sz w:val="28"/>
          <w:szCs w:val="28"/>
          <w:lang w:val="uk-UA"/>
        </w:rPr>
        <w:t>Немченко</w:t>
      </w:r>
      <w:proofErr w:type="spellEnd"/>
      <w:r w:rsidR="00F975C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449BD" w:rsidRPr="00F975C8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F975C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449BD" w:rsidRPr="00F975C8">
        <w:rPr>
          <w:rFonts w:ascii="Times New Roman" w:hAnsi="Times New Roman" w:cs="Times New Roman"/>
          <w:sz w:val="28"/>
          <w:szCs w:val="28"/>
          <w:lang w:val="uk-UA"/>
        </w:rPr>
        <w:t>ільки М. </w:t>
      </w:r>
      <w:r w:rsidR="004B2642" w:rsidRPr="00F975C8">
        <w:rPr>
          <w:rFonts w:ascii="Times New Roman" w:eastAsia="Calibri" w:hAnsi="Times New Roman" w:cs="Times New Roman"/>
          <w:sz w:val="28"/>
          <w:szCs w:val="28"/>
          <w:lang w:val="uk-UA"/>
        </w:rPr>
        <w:t>Хвильовому</w:t>
      </w:r>
      <w:r w:rsidR="00F975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2642" w:rsidRPr="00F975C8">
        <w:rPr>
          <w:rFonts w:ascii="Times New Roman" w:eastAsia="Calibri" w:hAnsi="Times New Roman" w:cs="Times New Roman"/>
          <w:sz w:val="28"/>
          <w:szCs w:val="28"/>
          <w:lang w:val="uk-UA"/>
        </w:rPr>
        <w:t>вдавалося поєднувати такі різні за своїм філософським наповненням та естетичним спрямуванням стильові напрями, а відтак, новелістику Хвильового можна назвати енциклопедією українського модернізму 20-х років</w:t>
      </w:r>
      <w:r w:rsidR="00F975C8" w:rsidRPr="00F975C8">
        <w:rPr>
          <w:rFonts w:ascii="Times New Roman" w:hAnsi="Times New Roman" w:cs="Times New Roman"/>
          <w:sz w:val="28"/>
          <w:szCs w:val="28"/>
          <w:lang w:val="uk-UA"/>
        </w:rPr>
        <w:t>” [</w:t>
      </w:r>
      <w:r w:rsidR="00DC76E2">
        <w:rPr>
          <w:rFonts w:ascii="Times New Roman" w:hAnsi="Times New Roman" w:cs="Times New Roman"/>
          <w:sz w:val="28"/>
          <w:szCs w:val="28"/>
          <w:lang w:val="uk-UA"/>
        </w:rPr>
        <w:t>2, с. </w:t>
      </w:r>
      <w:r w:rsidR="00F975C8" w:rsidRPr="00F975C8">
        <w:rPr>
          <w:rFonts w:ascii="Times New Roman" w:hAnsi="Times New Roman" w:cs="Times New Roman"/>
          <w:sz w:val="28"/>
          <w:szCs w:val="28"/>
          <w:lang w:val="uk-UA"/>
        </w:rPr>
        <w:t>162]</w:t>
      </w:r>
      <w:r w:rsidR="00F975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6EDD">
        <w:rPr>
          <w:rFonts w:ascii="Times New Roman" w:hAnsi="Times New Roman" w:cs="Times New Roman"/>
          <w:sz w:val="28"/>
          <w:szCs w:val="28"/>
        </w:rPr>
        <w:t xml:space="preserve"> Б</w:t>
      </w:r>
      <w:proofErr w:type="spellStart"/>
      <w:r w:rsidR="00EC6EDD">
        <w:rPr>
          <w:rFonts w:ascii="Times New Roman" w:hAnsi="Times New Roman" w:cs="Times New Roman"/>
          <w:sz w:val="28"/>
          <w:szCs w:val="28"/>
          <w:lang w:val="uk-UA"/>
        </w:rPr>
        <w:t>езперечно</w:t>
      </w:r>
      <w:proofErr w:type="spellEnd"/>
      <w:r w:rsidR="008F10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0492B">
        <w:rPr>
          <w:rFonts w:ascii="Times New Roman" w:hAnsi="Times New Roman" w:cs="Times New Roman"/>
          <w:sz w:val="28"/>
          <w:szCs w:val="28"/>
          <w:lang w:val="uk-UA"/>
        </w:rPr>
        <w:t>експериментаторські зусилля та стильова</w:t>
      </w:r>
      <w:r w:rsidR="00D0492B" w:rsidRPr="00D0492B">
        <w:rPr>
          <w:rFonts w:ascii="Times New Roman" w:hAnsi="Times New Roman" w:cs="Times New Roman"/>
          <w:sz w:val="28"/>
          <w:szCs w:val="28"/>
        </w:rPr>
        <w:t xml:space="preserve"> “</w:t>
      </w:r>
      <w:r w:rsidR="00D0492B">
        <w:rPr>
          <w:rFonts w:ascii="Times New Roman" w:hAnsi="Times New Roman" w:cs="Times New Roman"/>
          <w:sz w:val="28"/>
          <w:szCs w:val="28"/>
          <w:lang w:val="uk-UA"/>
        </w:rPr>
        <w:t>еквілібристика</w:t>
      </w:r>
      <w:r w:rsidR="00D0492B" w:rsidRPr="008F102B">
        <w:rPr>
          <w:rFonts w:ascii="Times New Roman" w:hAnsi="Times New Roman" w:cs="Times New Roman"/>
          <w:sz w:val="28"/>
          <w:szCs w:val="28"/>
        </w:rPr>
        <w:t>”</w:t>
      </w:r>
      <w:r w:rsidR="008F102B">
        <w:rPr>
          <w:rFonts w:ascii="Times New Roman" w:hAnsi="Times New Roman" w:cs="Times New Roman"/>
          <w:sz w:val="28"/>
          <w:szCs w:val="28"/>
          <w:lang w:val="uk-UA"/>
        </w:rPr>
        <w:t xml:space="preserve"> митця </w:t>
      </w:r>
      <w:r w:rsidR="007C2482">
        <w:rPr>
          <w:rFonts w:ascii="Times New Roman" w:hAnsi="Times New Roman" w:cs="Times New Roman"/>
          <w:sz w:val="28"/>
          <w:szCs w:val="28"/>
          <w:lang w:val="uk-UA"/>
        </w:rPr>
        <w:t>були детерміновані психоло</w:t>
      </w:r>
      <w:r w:rsidR="00E81C3C">
        <w:rPr>
          <w:rFonts w:ascii="Times New Roman" w:hAnsi="Times New Roman" w:cs="Times New Roman"/>
          <w:sz w:val="28"/>
          <w:szCs w:val="28"/>
          <w:lang w:val="uk-UA"/>
        </w:rPr>
        <w:t>гічною парадигмою</w:t>
      </w:r>
      <w:r w:rsidR="007C2482">
        <w:rPr>
          <w:rFonts w:ascii="Times New Roman" w:hAnsi="Times New Roman" w:cs="Times New Roman"/>
          <w:sz w:val="28"/>
          <w:szCs w:val="28"/>
          <w:lang w:val="uk-UA"/>
        </w:rPr>
        <w:t xml:space="preserve"> його творів, що скеровувала алгоритм та логіку його</w:t>
      </w:r>
      <w:r w:rsidR="002530A0">
        <w:rPr>
          <w:rFonts w:ascii="Times New Roman" w:hAnsi="Times New Roman" w:cs="Times New Roman"/>
          <w:sz w:val="28"/>
          <w:szCs w:val="28"/>
          <w:lang w:val="uk-UA"/>
        </w:rPr>
        <w:t xml:space="preserve"> творчих шукань та намі</w:t>
      </w:r>
      <w:proofErr w:type="gramStart"/>
      <w:r w:rsidR="002530A0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="002530A0">
        <w:rPr>
          <w:rFonts w:ascii="Times New Roman" w:hAnsi="Times New Roman" w:cs="Times New Roman"/>
          <w:sz w:val="28"/>
          <w:szCs w:val="28"/>
          <w:lang w:val="uk-UA"/>
        </w:rPr>
        <w:t>ів.</w:t>
      </w:r>
      <w:r w:rsidR="00E81C3C">
        <w:rPr>
          <w:rFonts w:ascii="Times New Roman" w:hAnsi="Times New Roman" w:cs="Times New Roman"/>
          <w:sz w:val="28"/>
          <w:szCs w:val="28"/>
          <w:lang w:val="uk-UA"/>
        </w:rPr>
        <w:t xml:space="preserve"> У цьому плані неабиякі </w:t>
      </w:r>
      <w:r w:rsidR="00E81C3C">
        <w:rPr>
          <w:rFonts w:ascii="Times New Roman" w:hAnsi="Times New Roman" w:cs="Times New Roman"/>
          <w:sz w:val="28"/>
          <w:szCs w:val="28"/>
          <w:lang w:val="uk-UA"/>
        </w:rPr>
        <w:lastRenderedPageBreak/>
        <w:t>художні можливості та перс</w:t>
      </w:r>
      <w:r w:rsidR="0094305C">
        <w:rPr>
          <w:rFonts w:ascii="Times New Roman" w:hAnsi="Times New Roman" w:cs="Times New Roman"/>
          <w:sz w:val="28"/>
          <w:szCs w:val="28"/>
          <w:lang w:val="uk-UA"/>
        </w:rPr>
        <w:t xml:space="preserve">пективи </w:t>
      </w:r>
      <w:r w:rsidR="00E81C3C">
        <w:rPr>
          <w:rFonts w:ascii="Times New Roman" w:hAnsi="Times New Roman" w:cs="Times New Roman"/>
          <w:sz w:val="28"/>
          <w:szCs w:val="28"/>
          <w:lang w:val="uk-UA"/>
        </w:rPr>
        <w:t>перед творцем</w:t>
      </w:r>
      <w:r w:rsidR="0094305C">
        <w:rPr>
          <w:rFonts w:ascii="Times New Roman" w:hAnsi="Times New Roman" w:cs="Times New Roman"/>
          <w:sz w:val="28"/>
          <w:szCs w:val="28"/>
          <w:lang w:val="uk-UA"/>
        </w:rPr>
        <w:t xml:space="preserve"> відкриває чималий арсенал імпресіоністичних прийомів та засобів.</w:t>
      </w:r>
    </w:p>
    <w:p w:rsidR="0094305C" w:rsidRPr="00CA3ED6" w:rsidRDefault="00B34CA5" w:rsidP="00D671E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Глибокий ліризм, суб</w:t>
      </w:r>
      <w:r w:rsidRPr="00B34CA5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єктивне світобачення, ірраціональна невмотивованість та спонтанність, </w:t>
      </w:r>
      <w:r w:rsidRPr="00B34CA5">
        <w:rPr>
          <w:rFonts w:ascii="Times New Roman" w:eastAsia="Calibri" w:hAnsi="Times New Roman" w:cs="Times New Roman"/>
          <w:sz w:val="28"/>
          <w:szCs w:val="28"/>
          <w:lang w:val="uk-UA"/>
        </w:rPr>
        <w:t>витонче</w:t>
      </w:r>
      <w:r w:rsidRPr="00B34CA5">
        <w:rPr>
          <w:rFonts w:ascii="Times New Roman" w:eastAsia="Calibri" w:hAnsi="Times New Roman" w:cs="Times New Roman"/>
          <w:sz w:val="28"/>
          <w:szCs w:val="28"/>
          <w:lang w:val="uk-UA"/>
        </w:rPr>
        <w:softHyphen/>
        <w:t>не в</w:t>
      </w:r>
      <w:r w:rsidRPr="00B34CA5">
        <w:rPr>
          <w:rFonts w:ascii="Times New Roman" w:eastAsia="Calibri" w:hAnsi="Times New Roman" w:cs="Times New Roman"/>
          <w:color w:val="008000"/>
          <w:sz w:val="28"/>
          <w:szCs w:val="28"/>
          <w:lang w:val="uk-UA"/>
        </w:rPr>
        <w:t>і</w:t>
      </w:r>
      <w:r w:rsidRPr="00B34CA5">
        <w:rPr>
          <w:rFonts w:ascii="Times New Roman" w:eastAsia="Calibri" w:hAnsi="Times New Roman" w:cs="Times New Roman"/>
          <w:sz w:val="28"/>
          <w:szCs w:val="28"/>
          <w:lang w:val="uk-UA"/>
        </w:rPr>
        <w:t>дтворення особистісних вр</w:t>
      </w:r>
      <w:r>
        <w:rPr>
          <w:rFonts w:ascii="Times New Roman" w:hAnsi="Times New Roman" w:cs="Times New Roman"/>
          <w:sz w:val="28"/>
          <w:szCs w:val="28"/>
          <w:lang w:val="uk-UA"/>
        </w:rPr>
        <w:t>ажень та спостережень, мінливих миттєвих відчуттів та переживань</w:t>
      </w:r>
      <w:r w:rsidR="008E0AF1">
        <w:rPr>
          <w:rFonts w:ascii="Times New Roman" w:hAnsi="Times New Roman" w:cs="Times New Roman"/>
          <w:sz w:val="28"/>
          <w:szCs w:val="28"/>
          <w:lang w:val="uk-UA"/>
        </w:rPr>
        <w:t xml:space="preserve"> – іманентні риси поетики імпресіонізму</w:t>
      </w:r>
      <w:r w:rsidR="003B0846">
        <w:rPr>
          <w:rFonts w:ascii="Times New Roman" w:hAnsi="Times New Roman" w:cs="Times New Roman"/>
          <w:sz w:val="28"/>
          <w:szCs w:val="28"/>
          <w:lang w:val="uk-UA"/>
        </w:rPr>
        <w:t>, які досить чітко проявляються у психологічних новелах М. Хвильового.</w:t>
      </w:r>
      <w:r w:rsidR="00BC0AC9">
        <w:rPr>
          <w:rFonts w:ascii="Times New Roman" w:hAnsi="Times New Roman" w:cs="Times New Roman"/>
          <w:sz w:val="28"/>
          <w:szCs w:val="28"/>
          <w:lang w:val="uk-UA"/>
        </w:rPr>
        <w:t xml:space="preserve"> Про значний вплив імпресіонізму на індивідуально-авторську манеру письменника говорить у своїй статті </w:t>
      </w:r>
      <w:r w:rsidR="00BC0AC9" w:rsidRPr="00BC0AC9">
        <w:rPr>
          <w:rFonts w:ascii="Times New Roman" w:hAnsi="Times New Roman" w:cs="Times New Roman"/>
          <w:sz w:val="28"/>
          <w:szCs w:val="28"/>
        </w:rPr>
        <w:t>“</w:t>
      </w:r>
      <w:r w:rsidR="00BC0AC9">
        <w:rPr>
          <w:rFonts w:ascii="Times New Roman" w:hAnsi="Times New Roman" w:cs="Times New Roman"/>
          <w:sz w:val="28"/>
          <w:szCs w:val="28"/>
          <w:lang w:val="uk-UA"/>
        </w:rPr>
        <w:t>Автор і герой у структурі новели Миколи Хвильового</w:t>
      </w:r>
      <w:r w:rsidR="00BC0AC9" w:rsidRPr="00BC0AC9">
        <w:rPr>
          <w:rFonts w:ascii="Times New Roman" w:hAnsi="Times New Roman" w:cs="Times New Roman"/>
          <w:sz w:val="28"/>
          <w:szCs w:val="28"/>
        </w:rPr>
        <w:t>”</w:t>
      </w:r>
      <w:r w:rsidR="00BC0AC9">
        <w:rPr>
          <w:rFonts w:ascii="Times New Roman" w:hAnsi="Times New Roman" w:cs="Times New Roman"/>
          <w:sz w:val="28"/>
          <w:szCs w:val="28"/>
          <w:lang w:val="uk-UA"/>
        </w:rPr>
        <w:t xml:space="preserve"> В. </w:t>
      </w:r>
      <w:proofErr w:type="spellStart"/>
      <w:r w:rsidR="00BC0AC9">
        <w:rPr>
          <w:rFonts w:ascii="Times New Roman" w:hAnsi="Times New Roman" w:cs="Times New Roman"/>
          <w:sz w:val="28"/>
          <w:szCs w:val="28"/>
          <w:lang w:val="uk-UA"/>
        </w:rPr>
        <w:t>Агеєва</w:t>
      </w:r>
      <w:proofErr w:type="spellEnd"/>
      <w:r w:rsidR="00BC0AC9">
        <w:rPr>
          <w:rFonts w:ascii="Times New Roman" w:hAnsi="Times New Roman" w:cs="Times New Roman"/>
          <w:sz w:val="28"/>
          <w:szCs w:val="28"/>
          <w:lang w:val="uk-UA"/>
        </w:rPr>
        <w:t xml:space="preserve">. Зокрема дослідниця відзначає притаманну митцеві </w:t>
      </w:r>
      <w:r w:rsidR="00BC0AC9" w:rsidRPr="00BC0AC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BC0AC9">
        <w:rPr>
          <w:rFonts w:ascii="Times New Roman" w:hAnsi="Times New Roman" w:cs="Times New Roman"/>
          <w:sz w:val="28"/>
          <w:szCs w:val="28"/>
          <w:lang w:val="uk-UA"/>
        </w:rPr>
        <w:t>імпресіоністичну скрупульозність у збиранні й передачі первинних чуттєвих вражень, у фіксації непередбачуван</w:t>
      </w:r>
      <w:r w:rsidR="00F35068">
        <w:rPr>
          <w:rFonts w:ascii="Times New Roman" w:hAnsi="Times New Roman" w:cs="Times New Roman"/>
          <w:sz w:val="28"/>
          <w:szCs w:val="28"/>
          <w:lang w:val="uk-UA"/>
        </w:rPr>
        <w:t>их нюансів настрої</w:t>
      </w:r>
      <w:r w:rsidR="00BC0AC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C0AC9" w:rsidRPr="00BC0AC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BC0A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AC9" w:rsidRPr="00BC0AC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C76E2">
        <w:rPr>
          <w:rFonts w:ascii="Times New Roman" w:hAnsi="Times New Roman" w:cs="Times New Roman"/>
          <w:sz w:val="28"/>
          <w:szCs w:val="28"/>
          <w:lang w:val="uk-UA"/>
        </w:rPr>
        <w:t>1, с. </w:t>
      </w:r>
      <w:r w:rsidR="00BC0AC9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BC0AC9" w:rsidRPr="00BC0AC9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02F6">
        <w:rPr>
          <w:rFonts w:ascii="Times New Roman" w:hAnsi="Times New Roman" w:cs="Times New Roman"/>
          <w:sz w:val="28"/>
          <w:szCs w:val="28"/>
          <w:lang w:val="uk-UA"/>
        </w:rPr>
        <w:t xml:space="preserve">Іншими словами, </w:t>
      </w:r>
      <w:proofErr w:type="spellStart"/>
      <w:r w:rsidR="00CA3ED6">
        <w:rPr>
          <w:rFonts w:ascii="Times New Roman" w:hAnsi="Times New Roman" w:cs="Times New Roman"/>
          <w:sz w:val="28"/>
          <w:szCs w:val="28"/>
        </w:rPr>
        <w:t>письменник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тяжіє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E102F6" w:rsidRPr="00E102F6">
        <w:rPr>
          <w:rFonts w:ascii="Times New Roman" w:hAnsi="Times New Roman" w:cs="Times New Roman"/>
          <w:sz w:val="28"/>
          <w:szCs w:val="28"/>
          <w:lang w:val="uk-UA"/>
        </w:rPr>
        <w:t>особлив</w:t>
      </w:r>
      <w:proofErr w:type="spellEnd"/>
      <w:r w:rsidR="00CA3ED6" w:rsidRPr="00E102F6">
        <w:rPr>
          <w:rFonts w:ascii="Times New Roman" w:hAnsi="Times New Roman" w:cs="Times New Roman"/>
          <w:sz w:val="28"/>
          <w:szCs w:val="28"/>
        </w:rPr>
        <w:t>ого</w:t>
      </w:r>
      <w:r w:rsidR="00CA3ED6" w:rsidRPr="00CA3E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художнього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втілювалось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 xml:space="preserve"> конкретно-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чуттєве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перцептивне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3ED6" w:rsidRPr="00CA3ED6">
        <w:rPr>
          <w:rFonts w:ascii="Times New Roman" w:hAnsi="Times New Roman" w:cs="Times New Roman"/>
          <w:sz w:val="28"/>
          <w:szCs w:val="28"/>
        </w:rPr>
        <w:t>дійсності</w:t>
      </w:r>
      <w:proofErr w:type="spellEnd"/>
      <w:r w:rsidR="00CA3ED6" w:rsidRPr="00CA3ED6">
        <w:rPr>
          <w:rFonts w:ascii="Times New Roman" w:hAnsi="Times New Roman" w:cs="Times New Roman"/>
          <w:sz w:val="28"/>
          <w:szCs w:val="28"/>
        </w:rPr>
        <w:t>.</w:t>
      </w:r>
      <w:r w:rsidR="00CA3ED6">
        <w:rPr>
          <w:rFonts w:ascii="Times New Roman" w:hAnsi="Times New Roman" w:cs="Times New Roman"/>
          <w:sz w:val="28"/>
          <w:szCs w:val="28"/>
        </w:rPr>
        <w:t xml:space="preserve"> Особливо </w:t>
      </w:r>
      <w:proofErr w:type="spellStart"/>
      <w:r w:rsidR="00CA3ED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CA3ED6">
        <w:rPr>
          <w:rFonts w:ascii="Times New Roman" w:hAnsi="Times New Roman" w:cs="Times New Roman"/>
          <w:sz w:val="28"/>
          <w:szCs w:val="28"/>
        </w:rPr>
        <w:t xml:space="preserve"> 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 xml:space="preserve">відчутно у таких глибоко психологічних новелах, як </w:t>
      </w:r>
      <w:r w:rsidR="00CA3ED6" w:rsidRPr="00CA3ED6">
        <w:rPr>
          <w:rFonts w:ascii="Times New Roman" w:hAnsi="Times New Roman" w:cs="Times New Roman"/>
          <w:sz w:val="28"/>
          <w:szCs w:val="28"/>
        </w:rPr>
        <w:t>“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Заулок</w:t>
      </w:r>
      <w:r w:rsidR="00CA3ED6" w:rsidRPr="00CA3ED6">
        <w:rPr>
          <w:rFonts w:ascii="Times New Roman" w:hAnsi="Times New Roman" w:cs="Times New Roman"/>
          <w:sz w:val="28"/>
          <w:szCs w:val="28"/>
        </w:rPr>
        <w:t>”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C4804" w:rsidRPr="000C4804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="000C4804">
        <w:rPr>
          <w:rFonts w:ascii="Times New Roman" w:hAnsi="Times New Roman" w:cs="Times New Roman"/>
          <w:sz w:val="28"/>
          <w:szCs w:val="28"/>
          <w:lang w:val="uk-UA"/>
        </w:rPr>
        <w:t>Лілюлі</w:t>
      </w:r>
      <w:proofErr w:type="spellEnd"/>
      <w:r w:rsidR="000C4804" w:rsidRPr="000C4804">
        <w:rPr>
          <w:rFonts w:ascii="Times New Roman" w:hAnsi="Times New Roman" w:cs="Times New Roman"/>
          <w:sz w:val="28"/>
          <w:szCs w:val="28"/>
        </w:rPr>
        <w:t>”,</w:t>
      </w:r>
      <w:r w:rsidR="00CA3ED6" w:rsidRPr="00CA3ED6">
        <w:rPr>
          <w:rFonts w:ascii="Times New Roman" w:hAnsi="Times New Roman" w:cs="Times New Roman"/>
          <w:sz w:val="28"/>
          <w:szCs w:val="28"/>
        </w:rPr>
        <w:t xml:space="preserve"> “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Синій листопад</w:t>
      </w:r>
      <w:r w:rsidR="00CA3ED6" w:rsidRPr="00CA3ED6">
        <w:rPr>
          <w:rFonts w:ascii="Times New Roman" w:hAnsi="Times New Roman" w:cs="Times New Roman"/>
          <w:sz w:val="28"/>
          <w:szCs w:val="28"/>
        </w:rPr>
        <w:t>”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A3ED6" w:rsidRPr="00CA3ED6">
        <w:rPr>
          <w:rFonts w:ascii="Times New Roman" w:hAnsi="Times New Roman" w:cs="Times New Roman"/>
          <w:sz w:val="28"/>
          <w:szCs w:val="28"/>
        </w:rPr>
        <w:t xml:space="preserve"> “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Редактор Карк</w:t>
      </w:r>
      <w:r w:rsidR="00CA3ED6" w:rsidRPr="00CA3ED6">
        <w:rPr>
          <w:rFonts w:ascii="Times New Roman" w:hAnsi="Times New Roman" w:cs="Times New Roman"/>
          <w:sz w:val="28"/>
          <w:szCs w:val="28"/>
        </w:rPr>
        <w:t>”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A3ED6" w:rsidRPr="00CA3ED6">
        <w:rPr>
          <w:rFonts w:ascii="Times New Roman" w:hAnsi="Times New Roman" w:cs="Times New Roman"/>
          <w:sz w:val="28"/>
          <w:szCs w:val="28"/>
        </w:rPr>
        <w:t xml:space="preserve"> “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Силуети</w:t>
      </w:r>
      <w:r w:rsidR="00CA3ED6" w:rsidRPr="00CA3ED6">
        <w:rPr>
          <w:rFonts w:ascii="Times New Roman" w:hAnsi="Times New Roman" w:cs="Times New Roman"/>
          <w:sz w:val="28"/>
          <w:szCs w:val="28"/>
        </w:rPr>
        <w:t>”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A3ED6" w:rsidRPr="00CA3ED6">
        <w:rPr>
          <w:rFonts w:ascii="Times New Roman" w:hAnsi="Times New Roman" w:cs="Times New Roman"/>
          <w:sz w:val="28"/>
          <w:szCs w:val="28"/>
        </w:rPr>
        <w:t xml:space="preserve"> “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Я (Романтика)</w:t>
      </w:r>
      <w:r w:rsidR="00CA3ED6" w:rsidRPr="00CA3ED6">
        <w:rPr>
          <w:rFonts w:ascii="Times New Roman" w:hAnsi="Times New Roman" w:cs="Times New Roman"/>
          <w:sz w:val="28"/>
          <w:szCs w:val="28"/>
        </w:rPr>
        <w:t>”</w:t>
      </w:r>
      <w:r w:rsidR="00CA3E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564A">
        <w:rPr>
          <w:rFonts w:ascii="Times New Roman" w:hAnsi="Times New Roman" w:cs="Times New Roman"/>
          <w:sz w:val="28"/>
          <w:szCs w:val="28"/>
          <w:lang w:val="uk-UA"/>
        </w:rPr>
        <w:t xml:space="preserve"> Здається, що письменник</w:t>
      </w:r>
      <w:r w:rsidR="008547EE">
        <w:rPr>
          <w:rFonts w:ascii="Times New Roman" w:hAnsi="Times New Roman" w:cs="Times New Roman"/>
          <w:sz w:val="28"/>
          <w:szCs w:val="28"/>
          <w:lang w:val="uk-UA"/>
        </w:rPr>
        <w:t xml:space="preserve"> ніби виокремлює св</w:t>
      </w:r>
      <w:r w:rsidR="004B2E5A">
        <w:rPr>
          <w:rFonts w:ascii="Times New Roman" w:hAnsi="Times New Roman" w:cs="Times New Roman"/>
          <w:sz w:val="28"/>
          <w:szCs w:val="28"/>
          <w:lang w:val="uk-UA"/>
        </w:rPr>
        <w:t>оїх персонажів із стрімкого та невпинного потоку життя</w:t>
      </w:r>
      <w:r w:rsidR="006B380B">
        <w:rPr>
          <w:rFonts w:ascii="Times New Roman" w:hAnsi="Times New Roman" w:cs="Times New Roman"/>
          <w:sz w:val="28"/>
          <w:szCs w:val="28"/>
          <w:lang w:val="uk-UA"/>
        </w:rPr>
        <w:t xml:space="preserve">, демонструючи їх </w:t>
      </w:r>
      <w:proofErr w:type="spellStart"/>
      <w:r w:rsidR="008547EE">
        <w:rPr>
          <w:rFonts w:ascii="Times New Roman" w:hAnsi="Times New Roman" w:cs="Times New Roman"/>
          <w:sz w:val="28"/>
          <w:szCs w:val="28"/>
          <w:lang w:val="uk-UA"/>
        </w:rPr>
        <w:t>психодуховне</w:t>
      </w:r>
      <w:proofErr w:type="spellEnd"/>
      <w:r w:rsidR="008547EE">
        <w:rPr>
          <w:rFonts w:ascii="Times New Roman" w:hAnsi="Times New Roman" w:cs="Times New Roman"/>
          <w:sz w:val="28"/>
          <w:szCs w:val="28"/>
          <w:lang w:val="uk-UA"/>
        </w:rPr>
        <w:t xml:space="preserve"> сприйняття світу в конкретний момент</w:t>
      </w:r>
      <w:r w:rsidR="00D671E1">
        <w:rPr>
          <w:rFonts w:ascii="Times New Roman" w:hAnsi="Times New Roman" w:cs="Times New Roman"/>
          <w:sz w:val="28"/>
          <w:szCs w:val="28"/>
          <w:lang w:val="uk-UA"/>
        </w:rPr>
        <w:t>, фільмуючи</w:t>
      </w:r>
      <w:r w:rsidR="007C01D0">
        <w:rPr>
          <w:rFonts w:ascii="Times New Roman" w:hAnsi="Times New Roman" w:cs="Times New Roman"/>
          <w:sz w:val="28"/>
          <w:szCs w:val="28"/>
          <w:lang w:val="uk-UA"/>
        </w:rPr>
        <w:t xml:space="preserve"> кожну </w:t>
      </w:r>
      <w:r w:rsidR="00D671E1">
        <w:rPr>
          <w:rFonts w:ascii="Times New Roman" w:hAnsi="Times New Roman" w:cs="Times New Roman"/>
          <w:sz w:val="28"/>
          <w:szCs w:val="28"/>
          <w:lang w:val="uk-UA"/>
        </w:rPr>
        <w:t xml:space="preserve">неповторну </w:t>
      </w:r>
      <w:r w:rsidR="007C01D0">
        <w:rPr>
          <w:rFonts w:ascii="Times New Roman" w:hAnsi="Times New Roman" w:cs="Times New Roman"/>
          <w:sz w:val="28"/>
          <w:szCs w:val="28"/>
          <w:lang w:val="uk-UA"/>
        </w:rPr>
        <w:t>мить</w:t>
      </w:r>
      <w:r w:rsidR="006B380B">
        <w:rPr>
          <w:rFonts w:ascii="Times New Roman" w:hAnsi="Times New Roman" w:cs="Times New Roman"/>
          <w:sz w:val="28"/>
          <w:szCs w:val="28"/>
          <w:lang w:val="uk-UA"/>
        </w:rPr>
        <w:t>, в якій переливається калейдоскоп суб</w:t>
      </w:r>
      <w:r w:rsidR="006B380B" w:rsidRPr="006B380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B380B">
        <w:rPr>
          <w:rFonts w:ascii="Times New Roman" w:hAnsi="Times New Roman" w:cs="Times New Roman"/>
          <w:sz w:val="28"/>
          <w:szCs w:val="28"/>
          <w:lang w:val="uk-UA"/>
        </w:rPr>
        <w:t>єктивних імпресій</w:t>
      </w:r>
      <w:r w:rsidR="007C01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B380B">
        <w:rPr>
          <w:rFonts w:ascii="Times New Roman" w:hAnsi="Times New Roman" w:cs="Times New Roman"/>
          <w:sz w:val="28"/>
          <w:szCs w:val="28"/>
          <w:lang w:val="uk-UA"/>
        </w:rPr>
        <w:t xml:space="preserve"> Як до прикладу у наступному пасажі</w:t>
      </w:r>
      <w:r w:rsidR="00392CBB" w:rsidRPr="00392CBB">
        <w:rPr>
          <w:rFonts w:ascii="Times New Roman" w:hAnsi="Times New Roman" w:cs="Times New Roman"/>
          <w:sz w:val="28"/>
          <w:szCs w:val="28"/>
          <w:lang w:val="uk-UA"/>
        </w:rPr>
        <w:t>: “</w:t>
      </w:r>
      <w:r w:rsidR="00392CBB">
        <w:rPr>
          <w:rFonts w:ascii="Times New Roman" w:hAnsi="Times New Roman" w:cs="Times New Roman"/>
          <w:sz w:val="28"/>
          <w:szCs w:val="28"/>
          <w:lang w:val="uk-UA"/>
        </w:rPr>
        <w:t xml:space="preserve">І знову по </w:t>
      </w:r>
      <w:proofErr w:type="spellStart"/>
      <w:r w:rsidR="00392CBB">
        <w:rPr>
          <w:rFonts w:ascii="Times New Roman" w:hAnsi="Times New Roman" w:cs="Times New Roman"/>
          <w:sz w:val="28"/>
          <w:szCs w:val="28"/>
          <w:lang w:val="uk-UA"/>
        </w:rPr>
        <w:t>станичих</w:t>
      </w:r>
      <w:proofErr w:type="spellEnd"/>
      <w:r w:rsidR="00392CBB">
        <w:rPr>
          <w:rFonts w:ascii="Times New Roman" w:hAnsi="Times New Roman" w:cs="Times New Roman"/>
          <w:sz w:val="28"/>
          <w:szCs w:val="28"/>
          <w:lang w:val="uk-UA"/>
        </w:rPr>
        <w:t xml:space="preserve"> заулках джигітував солоний вітер. Прямо – широка церква проколола хрестом мовчазне небо. Біля Марії лежав стос запашної сосни (гірлянди робити) і гірські трави</w:t>
      </w:r>
      <w:r w:rsidR="00392CBB" w:rsidRPr="00392CBB">
        <w:rPr>
          <w:rFonts w:ascii="Times New Roman" w:hAnsi="Times New Roman" w:cs="Times New Roman"/>
          <w:sz w:val="28"/>
          <w:szCs w:val="28"/>
          <w:lang w:val="uk-UA"/>
        </w:rPr>
        <w:t>” [</w:t>
      </w:r>
      <w:r w:rsidR="00DC76E2">
        <w:rPr>
          <w:rFonts w:ascii="Times New Roman" w:hAnsi="Times New Roman" w:cs="Times New Roman"/>
          <w:sz w:val="28"/>
          <w:szCs w:val="28"/>
          <w:lang w:val="uk-UA"/>
        </w:rPr>
        <w:t>3, с. </w:t>
      </w:r>
      <w:r w:rsidR="00392CBB">
        <w:rPr>
          <w:rFonts w:ascii="Times New Roman" w:hAnsi="Times New Roman" w:cs="Times New Roman"/>
          <w:sz w:val="28"/>
          <w:szCs w:val="28"/>
          <w:lang w:val="uk-UA"/>
        </w:rPr>
        <w:t>207</w:t>
      </w:r>
      <w:r w:rsidR="00392CBB" w:rsidRPr="00392CBB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7C01D0">
        <w:rPr>
          <w:rFonts w:ascii="Times New Roman" w:hAnsi="Times New Roman" w:cs="Times New Roman"/>
          <w:sz w:val="28"/>
          <w:szCs w:val="28"/>
          <w:lang w:val="uk-UA"/>
        </w:rPr>
        <w:t xml:space="preserve"> Відтак</w:t>
      </w:r>
      <w:r w:rsidR="00D671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01D0">
        <w:rPr>
          <w:rFonts w:ascii="Times New Roman" w:hAnsi="Times New Roman" w:cs="Times New Roman"/>
          <w:sz w:val="28"/>
          <w:szCs w:val="28"/>
          <w:lang w:val="uk-UA"/>
        </w:rPr>
        <w:t xml:space="preserve"> домінуючим аспектом психіки його персонажів стає</w:t>
      </w:r>
      <w:r w:rsidR="00D671E1">
        <w:rPr>
          <w:rFonts w:ascii="Times New Roman" w:hAnsi="Times New Roman" w:cs="Times New Roman"/>
          <w:sz w:val="28"/>
          <w:szCs w:val="28"/>
          <w:lang w:val="uk-UA"/>
        </w:rPr>
        <w:t xml:space="preserve"> безперервний </w:t>
      </w:r>
      <w:r w:rsidR="004B2E5A">
        <w:rPr>
          <w:rFonts w:ascii="Times New Roman" w:hAnsi="Times New Roman" w:cs="Times New Roman"/>
          <w:sz w:val="28"/>
          <w:szCs w:val="28"/>
          <w:lang w:val="uk-UA"/>
        </w:rPr>
        <w:t>плин</w:t>
      </w:r>
      <w:r w:rsidR="00D671E1">
        <w:rPr>
          <w:rFonts w:ascii="Times New Roman" w:hAnsi="Times New Roman" w:cs="Times New Roman"/>
          <w:sz w:val="28"/>
          <w:szCs w:val="28"/>
          <w:lang w:val="uk-UA"/>
        </w:rPr>
        <w:t xml:space="preserve"> чуттєвих вражень, які уважно і ретельно занотовуються власне суб’єктом </w:t>
      </w:r>
      <w:r w:rsidR="004B2E5A">
        <w:rPr>
          <w:rFonts w:ascii="Times New Roman" w:hAnsi="Times New Roman" w:cs="Times New Roman"/>
          <w:sz w:val="28"/>
          <w:szCs w:val="28"/>
          <w:lang w:val="uk-UA"/>
        </w:rPr>
        <w:t>сприйняття.</w:t>
      </w:r>
      <w:r w:rsidR="007F56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1448" w:rsidRDefault="00E102F6" w:rsidP="007A1448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F6084">
        <w:rPr>
          <w:rFonts w:ascii="Times New Roman" w:hAnsi="Times New Roman" w:cs="Times New Roman"/>
          <w:sz w:val="28"/>
          <w:szCs w:val="28"/>
          <w:lang w:val="uk-UA"/>
        </w:rPr>
        <w:t>Перцептивні</w:t>
      </w:r>
      <w:proofErr w:type="spellEnd"/>
      <w:r w:rsidRPr="003F6084">
        <w:rPr>
          <w:rFonts w:ascii="Times New Roman" w:hAnsi="Times New Roman" w:cs="Times New Roman"/>
          <w:sz w:val="28"/>
          <w:szCs w:val="28"/>
          <w:lang w:val="uk-UA"/>
        </w:rPr>
        <w:t xml:space="preserve"> точки, які уможливлюють тонке нюансуванн</w:t>
      </w:r>
      <w:r w:rsidR="00D3327D">
        <w:rPr>
          <w:rFonts w:ascii="Times New Roman" w:hAnsi="Times New Roman" w:cs="Times New Roman"/>
          <w:sz w:val="28"/>
          <w:szCs w:val="28"/>
          <w:lang w:val="uk-UA"/>
        </w:rPr>
        <w:t>я внутрішнього світу протагоніст</w:t>
      </w:r>
      <w:r>
        <w:rPr>
          <w:rFonts w:ascii="Times New Roman" w:hAnsi="Times New Roman" w:cs="Times New Roman"/>
          <w:sz w:val="28"/>
          <w:szCs w:val="28"/>
          <w:lang w:val="uk-UA"/>
        </w:rPr>
        <w:t>ів М. Хвильового</w:t>
      </w:r>
      <w:r w:rsidR="00837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6084">
        <w:rPr>
          <w:rFonts w:ascii="Times New Roman" w:hAnsi="Times New Roman" w:cs="Times New Roman"/>
          <w:sz w:val="28"/>
          <w:szCs w:val="28"/>
          <w:lang w:val="uk-UA"/>
        </w:rPr>
        <w:t>охоплюють</w:t>
      </w:r>
      <w:r w:rsidR="00837A4D" w:rsidRPr="003F60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60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327D">
        <w:rPr>
          <w:rFonts w:ascii="Times New Roman" w:hAnsi="Times New Roman" w:cs="Times New Roman"/>
          <w:sz w:val="28"/>
          <w:szCs w:val="28"/>
          <w:lang w:val="uk-UA"/>
        </w:rPr>
        <w:t>усі аспекти людських відчуттів</w:t>
      </w:r>
      <w:r w:rsidR="00D3327D" w:rsidRPr="00D3327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3327D">
        <w:rPr>
          <w:rFonts w:ascii="Times New Roman" w:hAnsi="Times New Roman" w:cs="Times New Roman"/>
          <w:sz w:val="28"/>
          <w:szCs w:val="28"/>
          <w:lang w:val="uk-UA"/>
        </w:rPr>
        <w:t xml:space="preserve"> зо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3327D">
        <w:rPr>
          <w:rFonts w:ascii="Times New Roman" w:hAnsi="Times New Roman" w:cs="Times New Roman"/>
          <w:sz w:val="28"/>
          <w:szCs w:val="28"/>
          <w:lang w:val="uk-UA"/>
        </w:rPr>
        <w:t>ові</w:t>
      </w:r>
      <w:r>
        <w:rPr>
          <w:rFonts w:ascii="Times New Roman" w:hAnsi="Times New Roman" w:cs="Times New Roman"/>
          <w:sz w:val="28"/>
          <w:szCs w:val="28"/>
          <w:lang w:val="uk-UA"/>
        </w:rPr>
        <w:t>, слух</w:t>
      </w:r>
      <w:r w:rsidR="00D3327D">
        <w:rPr>
          <w:rFonts w:ascii="Times New Roman" w:hAnsi="Times New Roman" w:cs="Times New Roman"/>
          <w:sz w:val="28"/>
          <w:szCs w:val="28"/>
          <w:lang w:val="uk-UA"/>
        </w:rPr>
        <w:t>ові, смакові, нюхові, тактильні відчуття</w:t>
      </w:r>
      <w:r w:rsidRPr="003F608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7A4D">
        <w:rPr>
          <w:rFonts w:ascii="Times New Roman" w:hAnsi="Times New Roman" w:cs="Times New Roman"/>
          <w:sz w:val="28"/>
          <w:szCs w:val="28"/>
          <w:lang w:val="uk-UA"/>
        </w:rPr>
        <w:t xml:space="preserve"> Проте</w:t>
      </w:r>
      <w:r w:rsidR="00E44BC4">
        <w:rPr>
          <w:rFonts w:ascii="Times New Roman" w:hAnsi="Times New Roman" w:cs="Times New Roman"/>
          <w:sz w:val="28"/>
          <w:szCs w:val="28"/>
          <w:lang w:val="uk-UA"/>
        </w:rPr>
        <w:t xml:space="preserve"> особливою прихильністю з боку письменника користуються, за нашими спостереженнями,</w:t>
      </w:r>
      <w:r w:rsidR="00E44BC4" w:rsidRPr="003F60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BC4">
        <w:rPr>
          <w:rFonts w:ascii="Times New Roman" w:hAnsi="Times New Roman" w:cs="Times New Roman"/>
          <w:sz w:val="28"/>
          <w:szCs w:val="28"/>
          <w:lang w:val="uk-UA"/>
        </w:rPr>
        <w:t xml:space="preserve">звукові ефекти та акустичні образи. На сторінках його новел знаходимо широке </w:t>
      </w:r>
      <w:r w:rsidR="00E44BC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розмаїття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індивідуально-авторських звукообразів</w:t>
      </w:r>
      <w:r w:rsidR="00E44BC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448" w:rsidRPr="007A1448">
        <w:rPr>
          <w:rFonts w:ascii="Times New Roman" w:hAnsi="Times New Roman" w:cs="Times New Roman"/>
          <w:sz w:val="28"/>
          <w:szCs w:val="28"/>
          <w:lang w:val="uk-UA"/>
        </w:rPr>
        <w:t>“</w:t>
      </w:r>
      <w:proofErr w:type="spellStart"/>
      <w:r w:rsidR="007A1448" w:rsidRPr="007A1448">
        <w:rPr>
          <w:rFonts w:ascii="Times New Roman" w:hAnsi="Times New Roman" w:cs="Times New Roman"/>
          <w:sz w:val="28"/>
          <w:szCs w:val="28"/>
          <w:lang w:val="uk-UA"/>
        </w:rPr>
        <w:t>дзве</w:t>
      </w:r>
      <w:r w:rsidR="007A1448">
        <w:rPr>
          <w:rFonts w:ascii="Times New Roman" w:hAnsi="Times New Roman" w:cs="Times New Roman"/>
          <w:sz w:val="28"/>
          <w:szCs w:val="28"/>
          <w:lang w:val="uk-UA"/>
        </w:rPr>
        <w:t>нальна</w:t>
      </w:r>
      <w:proofErr w:type="spellEnd"/>
      <w:r w:rsidR="007A1448">
        <w:rPr>
          <w:rFonts w:ascii="Times New Roman" w:hAnsi="Times New Roman" w:cs="Times New Roman"/>
          <w:sz w:val="28"/>
          <w:szCs w:val="28"/>
          <w:lang w:val="uk-UA"/>
        </w:rPr>
        <w:t xml:space="preserve"> дзвона</w:t>
      </w:r>
      <w:r w:rsidR="007A1448" w:rsidRPr="007A1448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7A14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A1448" w:rsidRPr="007A14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тоскний заспів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стежка співає білих, а може, й червінькових пісень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E44BC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залізо співало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співає боян вечірню молитву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співають ринви одноманітну пісню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E44BC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заливається гармошка бродячого музики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грали на піаніно щось стародавнє, далеке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тиха тропічна злива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дзвеніли червоні дзвони зорі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вітер на арфі грав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7A14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A1448" w:rsidRPr="007A1448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гримить повінь</w:t>
      </w:r>
      <w:r w:rsidR="007A1448" w:rsidRPr="007A1448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гуркіт задушеного грому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”,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ішов міський вечір, фаркали </w:t>
      </w:r>
      <w:proofErr w:type="spellStart"/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люкси</w:t>
      </w:r>
      <w:proofErr w:type="spellEnd"/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, шумувало на тротуарах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верещали молотки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ночі клекотіли, кипіли й зачаровано блукали по кварталах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”,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на бруку кричать грузовики</w:t>
      </w:r>
      <w:r w:rsidR="00E44BC4" w:rsidRPr="00E44BC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0C480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C4804" w:rsidRPr="000C480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0C4804">
        <w:rPr>
          <w:rFonts w:ascii="Times New Roman" w:hAnsi="Times New Roman" w:cs="Times New Roman"/>
          <w:sz w:val="28"/>
          <w:szCs w:val="28"/>
          <w:lang w:val="uk-UA"/>
        </w:rPr>
        <w:t>мовчазний передзвін сердець</w:t>
      </w:r>
      <w:r w:rsidR="000C4804" w:rsidRPr="000C4804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="00837A4D" w:rsidRPr="00837A4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1448" w:rsidRPr="007A1448" w:rsidRDefault="007A1448" w:rsidP="007A1448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Відтак, і</w:t>
      </w:r>
      <w:r w:rsidR="007F564A" w:rsidRPr="007A1448">
        <w:rPr>
          <w:rFonts w:ascii="Times New Roman" w:hAnsi="Times New Roman" w:cs="Times New Roman"/>
          <w:sz w:val="28"/>
          <w:szCs w:val="28"/>
          <w:lang w:val="uk-UA"/>
        </w:rPr>
        <w:t xml:space="preserve">мпресіоністична образність, що покликана знаходити й фіксувати </w:t>
      </w:r>
      <w:proofErr w:type="spellStart"/>
      <w:r w:rsidR="007F564A" w:rsidRPr="007A1448">
        <w:rPr>
          <w:rFonts w:ascii="Times New Roman" w:hAnsi="Times New Roman" w:cs="Times New Roman"/>
          <w:sz w:val="28"/>
          <w:szCs w:val="28"/>
          <w:lang w:val="uk-UA"/>
        </w:rPr>
        <w:t>мікродинаміку</w:t>
      </w:r>
      <w:proofErr w:type="spellEnd"/>
      <w:r w:rsidR="007F564A" w:rsidRPr="007A1448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внутрішнього душевного світу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персонажів</w:t>
      </w:r>
      <w:r w:rsidR="007F564A" w:rsidRPr="007A144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широко й активно </w:t>
      </w:r>
      <w:r w:rsidRPr="007A1448">
        <w:rPr>
          <w:rFonts w:ascii="Times New Roman" w:hAnsi="Times New Roman" w:cs="Times New Roman"/>
          <w:sz w:val="28"/>
          <w:szCs w:val="28"/>
          <w:lang w:val="uk-UA"/>
        </w:rPr>
        <w:t>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>валась</w:t>
      </w:r>
      <w:r w:rsidRPr="007A14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М.Хвильовим, з метою пізнання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психодуховного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буття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особистості, так і св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іту навколишнього шляхом демонстрації </w:t>
      </w:r>
      <w:r w:rsidRPr="007A1448">
        <w:rPr>
          <w:rFonts w:ascii="Times New Roman" w:hAnsi="Times New Roman" w:cs="Times New Roman"/>
          <w:sz w:val="28"/>
          <w:szCs w:val="28"/>
          <w:lang w:val="uk-UA"/>
        </w:rPr>
        <w:t>безпосередн</w:t>
      </w:r>
      <w:r>
        <w:rPr>
          <w:rFonts w:ascii="Times New Roman" w:hAnsi="Times New Roman" w:cs="Times New Roman"/>
          <w:sz w:val="28"/>
          <w:szCs w:val="28"/>
          <w:lang w:val="uk-UA"/>
        </w:rPr>
        <w:t>ьо-чуттєвих вражень та</w:t>
      </w:r>
      <w:r w:rsidRPr="007A1448">
        <w:rPr>
          <w:rFonts w:ascii="Times New Roman" w:hAnsi="Times New Roman" w:cs="Times New Roman"/>
          <w:sz w:val="28"/>
          <w:szCs w:val="28"/>
          <w:lang w:val="uk-UA"/>
        </w:rPr>
        <w:t xml:space="preserve"> миттєвих настроїв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B258E4" w:rsidRDefault="00B258E4" w:rsidP="0011369C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35068" w:rsidRPr="002A6AEB" w:rsidRDefault="00F35068" w:rsidP="00FB2848">
      <w:pPr>
        <w:spacing w:line="360" w:lineRule="auto"/>
        <w:ind w:firstLine="56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A6AE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B2848" w:rsidRPr="002A6AEB">
        <w:rPr>
          <w:rFonts w:ascii="Times New Roman" w:hAnsi="Times New Roman" w:cs="Times New Roman"/>
          <w:sz w:val="28"/>
          <w:szCs w:val="28"/>
          <w:lang w:val="en-US"/>
        </w:rPr>
        <w:t>ПИСОК ВИКОРИСТАНОЇ ЛІТЕРАТУРИ</w:t>
      </w:r>
    </w:p>
    <w:p w:rsidR="002A6AEB" w:rsidRPr="002A6AEB" w:rsidRDefault="002A6AEB" w:rsidP="002A6AE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Агеєва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 В. Автор і герой у 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структурі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новели 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Миколи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Хвильового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Віра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Агеєва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// Слово і час. – 1993. – №</w:t>
      </w:r>
      <w:r w:rsidRPr="002A6AEB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A6AEB">
        <w:rPr>
          <w:rFonts w:ascii="Times New Roman" w:eastAsia="Calibri" w:hAnsi="Times New Roman" w:cs="Times New Roman"/>
          <w:sz w:val="28"/>
          <w:szCs w:val="28"/>
        </w:rPr>
        <w:t>12. – С.</w:t>
      </w:r>
      <w:r w:rsidRPr="002A6AEB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A6AEB">
        <w:rPr>
          <w:rFonts w:ascii="Times New Roman" w:eastAsia="Calibri" w:hAnsi="Times New Roman" w:cs="Times New Roman"/>
          <w:sz w:val="28"/>
          <w:szCs w:val="28"/>
        </w:rPr>
        <w:t>16 – 21.</w:t>
      </w:r>
    </w:p>
    <w:p w:rsidR="002A6AEB" w:rsidRDefault="002A6AEB" w:rsidP="002A6AEB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gramStart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Немченко І. Ю. 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Новелістика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М. 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Хвильового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контексті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української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прози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початку ХХ </w:t>
      </w:r>
      <w:proofErr w:type="spellStart"/>
      <w:r w:rsidRPr="002A6AEB">
        <w:rPr>
          <w:rFonts w:ascii="Times New Roman" w:eastAsia="Calibri" w:hAnsi="Times New Roman" w:cs="Times New Roman"/>
          <w:sz w:val="28"/>
          <w:szCs w:val="28"/>
        </w:rPr>
        <w:t>століття</w:t>
      </w:r>
      <w:proofErr w:type="spellEnd"/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: ): </w:t>
      </w:r>
      <w:proofErr w:type="spellStart"/>
      <w:r w:rsidRPr="002A6AEB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2A6AE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... канд. </w:t>
      </w:r>
      <w:proofErr w:type="spellStart"/>
      <w:r w:rsidRPr="002A6AEB">
        <w:rPr>
          <w:rFonts w:ascii="Times New Roman" w:eastAsia="Calibri" w:hAnsi="Times New Roman" w:cs="Times New Roman"/>
          <w:color w:val="000000"/>
          <w:sz w:val="28"/>
          <w:szCs w:val="28"/>
        </w:rPr>
        <w:t>філол</w:t>
      </w:r>
      <w:proofErr w:type="spellEnd"/>
      <w:r w:rsidRPr="002A6AEB">
        <w:rPr>
          <w:rFonts w:ascii="Times New Roman" w:eastAsia="Calibri" w:hAnsi="Times New Roman" w:cs="Times New Roman"/>
          <w:color w:val="000000"/>
          <w:sz w:val="28"/>
          <w:szCs w:val="28"/>
        </w:rPr>
        <w:t>. наук: 10.01</w:t>
      </w:r>
      <w:r w:rsidRPr="002A6AEB">
        <w:rPr>
          <w:rFonts w:ascii="Times New Roman" w:hAnsi="Times New Roman" w:cs="Times New Roman"/>
          <w:color w:val="000000"/>
          <w:sz w:val="28"/>
          <w:szCs w:val="28"/>
        </w:rPr>
        <w:t xml:space="preserve">.01 / </w:t>
      </w:r>
      <w:proofErr w:type="spellStart"/>
      <w:r w:rsidRPr="002A6AEB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Немченко</w:t>
      </w:r>
      <w:proofErr w:type="spellEnd"/>
      <w:r w:rsidRPr="002A6A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Ірина</w:t>
      </w:r>
      <w:r w:rsidRPr="002A6AE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A6AEB">
        <w:rPr>
          <w:rFonts w:ascii="Times New Roman" w:hAnsi="Times New Roman" w:cs="Times New Roman"/>
          <w:color w:val="000000"/>
          <w:sz w:val="28"/>
          <w:szCs w:val="28"/>
        </w:rPr>
        <w:t>Юріївна</w:t>
      </w:r>
      <w:proofErr w:type="spellEnd"/>
      <w:r w:rsidRPr="002A6AEB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proofErr w:type="gramEnd"/>
      <w:r w:rsidRPr="002A6AE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A6AEB">
        <w:rPr>
          <w:rFonts w:ascii="Times New Roman" w:eastAsia="Calibri" w:hAnsi="Times New Roman" w:cs="Times New Roman"/>
          <w:sz w:val="28"/>
          <w:szCs w:val="28"/>
        </w:rPr>
        <w:t>–</w:t>
      </w:r>
      <w:r w:rsidRPr="002A6A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Одеса</w:t>
      </w:r>
      <w:r w:rsidRPr="002A6AEB">
        <w:rPr>
          <w:rFonts w:ascii="Times New Roman" w:hAnsi="Times New Roman" w:cs="Times New Roman"/>
          <w:sz w:val="28"/>
          <w:szCs w:val="28"/>
        </w:rPr>
        <w:t>, 200</w:t>
      </w:r>
      <w:r w:rsidRPr="002A6AE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A6AEB">
        <w:rPr>
          <w:rFonts w:ascii="Times New Roman" w:hAnsi="Times New Roman" w:cs="Times New Roman"/>
          <w:sz w:val="28"/>
          <w:szCs w:val="28"/>
        </w:rPr>
        <w:t>. – 1</w:t>
      </w:r>
      <w:r w:rsidRPr="002A6AEB">
        <w:rPr>
          <w:rFonts w:ascii="Times New Roman" w:hAnsi="Times New Roman" w:cs="Times New Roman"/>
          <w:sz w:val="28"/>
          <w:szCs w:val="28"/>
          <w:lang w:val="uk-UA"/>
        </w:rPr>
        <w:t>77</w:t>
      </w:r>
      <w:r w:rsidRPr="002A6AEB">
        <w:rPr>
          <w:rFonts w:ascii="Times New Roman" w:eastAsia="Calibri" w:hAnsi="Times New Roman" w:cs="Times New Roman"/>
          <w:sz w:val="28"/>
          <w:szCs w:val="28"/>
        </w:rPr>
        <w:t xml:space="preserve"> с.</w:t>
      </w:r>
    </w:p>
    <w:p w:rsidR="00313164" w:rsidRPr="00313164" w:rsidRDefault="00313164" w:rsidP="00313164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13164">
        <w:rPr>
          <w:rFonts w:ascii="Times New Roman" w:hAnsi="Times New Roman" w:cs="Times New Roman"/>
          <w:sz w:val="28"/>
          <w:szCs w:val="28"/>
        </w:rPr>
        <w:t>Хвильовий</w:t>
      </w:r>
      <w:proofErr w:type="spellEnd"/>
      <w:r w:rsidRPr="00313164">
        <w:rPr>
          <w:rFonts w:ascii="Times New Roman" w:hAnsi="Times New Roman" w:cs="Times New Roman"/>
          <w:sz w:val="28"/>
          <w:szCs w:val="28"/>
        </w:rPr>
        <w:t xml:space="preserve"> М. Твори у </w:t>
      </w:r>
      <w:proofErr w:type="spellStart"/>
      <w:r w:rsidRPr="00313164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31316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13164">
        <w:rPr>
          <w:rFonts w:ascii="Times New Roman" w:hAnsi="Times New Roman" w:cs="Times New Roman"/>
          <w:sz w:val="28"/>
          <w:szCs w:val="28"/>
        </w:rPr>
        <w:t>томах</w:t>
      </w:r>
      <w:proofErr w:type="gramEnd"/>
      <w:r w:rsidRPr="0031316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313164">
        <w:rPr>
          <w:rFonts w:ascii="Times New Roman" w:hAnsi="Times New Roman" w:cs="Times New Roman"/>
          <w:sz w:val="28"/>
          <w:szCs w:val="28"/>
        </w:rPr>
        <w:t>Микола</w:t>
      </w:r>
      <w:proofErr w:type="spellEnd"/>
      <w:r w:rsidRPr="003131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164">
        <w:rPr>
          <w:rFonts w:ascii="Times New Roman" w:hAnsi="Times New Roman" w:cs="Times New Roman"/>
          <w:sz w:val="28"/>
          <w:szCs w:val="28"/>
        </w:rPr>
        <w:t>Хвильовий</w:t>
      </w:r>
      <w:proofErr w:type="spellEnd"/>
      <w:r w:rsidRPr="00313164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Pr="00313164">
        <w:rPr>
          <w:rFonts w:ascii="Times New Roman" w:hAnsi="Times New Roman" w:cs="Times New Roman"/>
          <w:sz w:val="28"/>
          <w:szCs w:val="28"/>
        </w:rPr>
        <w:t>Дніпро</w:t>
      </w:r>
      <w:proofErr w:type="spellEnd"/>
      <w:r w:rsidRPr="00313164">
        <w:rPr>
          <w:rFonts w:ascii="Times New Roman" w:hAnsi="Times New Roman" w:cs="Times New Roman"/>
          <w:sz w:val="28"/>
          <w:szCs w:val="28"/>
        </w:rPr>
        <w:t xml:space="preserve">, 1990. – Т.1: </w:t>
      </w:r>
      <w:proofErr w:type="spellStart"/>
      <w:r w:rsidRPr="00313164">
        <w:rPr>
          <w:rFonts w:ascii="Times New Roman" w:hAnsi="Times New Roman" w:cs="Times New Roman"/>
          <w:sz w:val="28"/>
          <w:szCs w:val="28"/>
        </w:rPr>
        <w:t>Поезія</w:t>
      </w:r>
      <w:proofErr w:type="spellEnd"/>
      <w:r w:rsidRPr="003131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3164">
        <w:rPr>
          <w:rFonts w:ascii="Times New Roman" w:hAnsi="Times New Roman" w:cs="Times New Roman"/>
          <w:sz w:val="28"/>
          <w:szCs w:val="28"/>
        </w:rPr>
        <w:t>оповідання</w:t>
      </w:r>
      <w:proofErr w:type="spellEnd"/>
      <w:r w:rsidRPr="00313164">
        <w:rPr>
          <w:rFonts w:ascii="Times New Roman" w:hAnsi="Times New Roman" w:cs="Times New Roman"/>
          <w:sz w:val="28"/>
          <w:szCs w:val="28"/>
        </w:rPr>
        <w:t xml:space="preserve">, новели, </w:t>
      </w:r>
      <w:proofErr w:type="spellStart"/>
      <w:r w:rsidRPr="00313164">
        <w:rPr>
          <w:rFonts w:ascii="Times New Roman" w:hAnsi="Times New Roman" w:cs="Times New Roman"/>
          <w:sz w:val="28"/>
          <w:szCs w:val="28"/>
        </w:rPr>
        <w:t>повісті</w:t>
      </w:r>
      <w:proofErr w:type="spellEnd"/>
      <w:r w:rsidRPr="00313164">
        <w:rPr>
          <w:rFonts w:ascii="Times New Roman" w:hAnsi="Times New Roman" w:cs="Times New Roman"/>
          <w:sz w:val="28"/>
          <w:szCs w:val="28"/>
        </w:rPr>
        <w:t>. – 650 с.</w:t>
      </w:r>
    </w:p>
    <w:p w:rsidR="007F0CA9" w:rsidRPr="00313164" w:rsidRDefault="007F0CA9" w:rsidP="00313164">
      <w:pPr>
        <w:tabs>
          <w:tab w:val="left" w:pos="1032"/>
        </w:tabs>
        <w:rPr>
          <w:rFonts w:ascii="Times New Roman" w:hAnsi="Times New Roman" w:cs="Times New Roman"/>
        </w:rPr>
      </w:pPr>
    </w:p>
    <w:sectPr w:rsidR="007F0CA9" w:rsidRPr="00313164" w:rsidSect="002A6AEB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9144C"/>
    <w:multiLevelType w:val="hybridMultilevel"/>
    <w:tmpl w:val="8FBEF79E"/>
    <w:lvl w:ilvl="0" w:tplc="E580E0B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0804998"/>
    <w:multiLevelType w:val="hybridMultilevel"/>
    <w:tmpl w:val="FE4C3588"/>
    <w:lvl w:ilvl="0" w:tplc="0419000F">
      <w:start w:val="1"/>
      <w:numFmt w:val="decimal"/>
      <w:lvlText w:val="%1."/>
      <w:lvlJc w:val="left"/>
      <w:pPr>
        <w:tabs>
          <w:tab w:val="num" w:pos="1413"/>
        </w:tabs>
        <w:ind w:left="1413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10B14"/>
    <w:rsid w:val="0002447D"/>
    <w:rsid w:val="000C3E9F"/>
    <w:rsid w:val="000C4804"/>
    <w:rsid w:val="0011369C"/>
    <w:rsid w:val="001C5943"/>
    <w:rsid w:val="001E162E"/>
    <w:rsid w:val="001F03EA"/>
    <w:rsid w:val="002530A0"/>
    <w:rsid w:val="00266F5B"/>
    <w:rsid w:val="002A6AEB"/>
    <w:rsid w:val="00313164"/>
    <w:rsid w:val="003449BD"/>
    <w:rsid w:val="00381EC4"/>
    <w:rsid w:val="00392CBB"/>
    <w:rsid w:val="003B0846"/>
    <w:rsid w:val="004107C5"/>
    <w:rsid w:val="00427081"/>
    <w:rsid w:val="004820F8"/>
    <w:rsid w:val="004B2642"/>
    <w:rsid w:val="004B2E5A"/>
    <w:rsid w:val="004C778D"/>
    <w:rsid w:val="004D5A6B"/>
    <w:rsid w:val="00602B2A"/>
    <w:rsid w:val="006B380B"/>
    <w:rsid w:val="006C50A2"/>
    <w:rsid w:val="006F40CC"/>
    <w:rsid w:val="00774BB0"/>
    <w:rsid w:val="007A1448"/>
    <w:rsid w:val="007C01D0"/>
    <w:rsid w:val="007C2482"/>
    <w:rsid w:val="007D1731"/>
    <w:rsid w:val="007F0CA9"/>
    <w:rsid w:val="007F564A"/>
    <w:rsid w:val="00837A4D"/>
    <w:rsid w:val="008547EE"/>
    <w:rsid w:val="008E0AF1"/>
    <w:rsid w:val="008F102B"/>
    <w:rsid w:val="00910B14"/>
    <w:rsid w:val="00932315"/>
    <w:rsid w:val="0094305C"/>
    <w:rsid w:val="00A15308"/>
    <w:rsid w:val="00A82055"/>
    <w:rsid w:val="00B258E4"/>
    <w:rsid w:val="00B34CA5"/>
    <w:rsid w:val="00BA095F"/>
    <w:rsid w:val="00BC0AC9"/>
    <w:rsid w:val="00BE48C1"/>
    <w:rsid w:val="00C47F82"/>
    <w:rsid w:val="00C66256"/>
    <w:rsid w:val="00CA3ED6"/>
    <w:rsid w:val="00D0492B"/>
    <w:rsid w:val="00D3327D"/>
    <w:rsid w:val="00D671E1"/>
    <w:rsid w:val="00D95CB6"/>
    <w:rsid w:val="00DC76E2"/>
    <w:rsid w:val="00E102F6"/>
    <w:rsid w:val="00E11068"/>
    <w:rsid w:val="00E44BC4"/>
    <w:rsid w:val="00E457EB"/>
    <w:rsid w:val="00E81C3C"/>
    <w:rsid w:val="00EC6EDD"/>
    <w:rsid w:val="00F35068"/>
    <w:rsid w:val="00F75B85"/>
    <w:rsid w:val="00F975C8"/>
    <w:rsid w:val="00FB2848"/>
    <w:rsid w:val="00FC3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B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Дисертація"/>
    <w:basedOn w:val="a"/>
    <w:rsid w:val="00910B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4">
    <w:name w:val="Normal (Web)"/>
    <w:basedOn w:val="a"/>
    <w:uiPriority w:val="99"/>
    <w:semiHidden/>
    <w:unhideWhenUsed/>
    <w:rsid w:val="00910B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R1">
    <w:name w:val="FR1"/>
    <w:rsid w:val="00910B14"/>
    <w:pPr>
      <w:widowControl w:val="0"/>
      <w:spacing w:before="180" w:after="0" w:line="240" w:lineRule="auto"/>
      <w:jc w:val="center"/>
    </w:pPr>
    <w:rPr>
      <w:rFonts w:ascii="Arial" w:eastAsia="Times New Roman" w:hAnsi="Arial" w:cs="Times New Roman"/>
      <w:b/>
      <w:snapToGrid w:val="0"/>
      <w:sz w:val="18"/>
      <w:szCs w:val="20"/>
      <w:lang w:val="uk-UA" w:eastAsia="ru-RU"/>
    </w:rPr>
  </w:style>
  <w:style w:type="paragraph" w:customStyle="1" w:styleId="21">
    <w:name w:val="Основной текст 21"/>
    <w:basedOn w:val="a"/>
    <w:rsid w:val="00910B14"/>
    <w:pPr>
      <w:spacing w:after="0" w:line="360" w:lineRule="auto"/>
      <w:ind w:firstLine="454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List Paragraph"/>
    <w:basedOn w:val="a"/>
    <w:uiPriority w:val="34"/>
    <w:qFormat/>
    <w:rsid w:val="00602B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1088</TotalTime>
  <Pages>1</Pages>
  <Words>3362</Words>
  <Characters>1917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KRGM</cp:lastModifiedBy>
  <cp:revision>19</cp:revision>
  <dcterms:created xsi:type="dcterms:W3CDTF">2018-02-20T20:40:00Z</dcterms:created>
  <dcterms:modified xsi:type="dcterms:W3CDTF">2018-06-11T07:00:00Z</dcterms:modified>
</cp:coreProperties>
</file>