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7D9" w:rsidRPr="00E327D9" w:rsidRDefault="00E327D9" w:rsidP="00E327D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3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Ольга </w:t>
      </w:r>
      <w:proofErr w:type="spellStart"/>
      <w:r w:rsidRPr="00E327D9">
        <w:rPr>
          <w:rFonts w:ascii="Times New Roman" w:hAnsi="Times New Roman" w:cs="Times New Roman"/>
          <w:i/>
          <w:sz w:val="28"/>
          <w:szCs w:val="28"/>
          <w:lang w:val="uk-UA"/>
        </w:rPr>
        <w:t>Магдюк</w:t>
      </w:r>
      <w:proofErr w:type="spellEnd"/>
    </w:p>
    <w:p w:rsidR="00A45C06" w:rsidRDefault="00A45C06" w:rsidP="00E327D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C6719"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:rsidR="002453BF" w:rsidRPr="002453BF" w:rsidRDefault="002453BF" w:rsidP="00E327D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E327D9" w:rsidRDefault="005F006F" w:rsidP="002453BF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453BF">
        <w:rPr>
          <w:rFonts w:ascii="Times New Roman" w:hAnsi="Times New Roman" w:cs="Times New Roman"/>
          <w:b/>
          <w:sz w:val="28"/>
          <w:szCs w:val="28"/>
          <w:lang w:val="en-US"/>
        </w:rPr>
        <w:t xml:space="preserve">ENGLISH LANGUAGE TEACHING IN </w:t>
      </w:r>
      <w:r w:rsidR="00B27FDC">
        <w:rPr>
          <w:rFonts w:ascii="Times New Roman" w:hAnsi="Times New Roman" w:cs="Times New Roman"/>
          <w:b/>
          <w:sz w:val="28"/>
          <w:szCs w:val="28"/>
          <w:lang w:val="en-US"/>
        </w:rPr>
        <w:t xml:space="preserve">UNIVERSITIES IN </w:t>
      </w:r>
      <w:r w:rsidRPr="002453BF">
        <w:rPr>
          <w:rFonts w:ascii="Times New Roman" w:hAnsi="Times New Roman" w:cs="Times New Roman"/>
          <w:b/>
          <w:sz w:val="28"/>
          <w:szCs w:val="28"/>
          <w:lang w:val="en-US"/>
        </w:rPr>
        <w:t>COURSE OF SCIENTIFIC AND TEC</w:t>
      </w:r>
      <w:r w:rsidR="000B5C59" w:rsidRPr="002453BF"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Pr="002453BF">
        <w:rPr>
          <w:rFonts w:ascii="Times New Roman" w:hAnsi="Times New Roman" w:cs="Times New Roman"/>
          <w:b/>
          <w:sz w:val="28"/>
          <w:szCs w:val="28"/>
          <w:lang w:val="en-US"/>
        </w:rPr>
        <w:t>NOLOGICAL PROGRESS</w:t>
      </w:r>
    </w:p>
    <w:p w:rsidR="002453BF" w:rsidRPr="002453BF" w:rsidRDefault="002453BF" w:rsidP="002453BF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D35FEC" w:rsidRDefault="009C7079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"/>
        </w:rPr>
      </w:pP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At the be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ginning of the XXI century social and c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ultural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development defined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consolidation of complex and contradictory tendenc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y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that was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called globalization. </w:t>
      </w:r>
      <w:r w:rsid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One of the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i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mportant vectors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of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globalization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is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education that not only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lies up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, but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is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also actively involved in them. The acceleration of globalization in the economy and politics put forward new requirements for the structure and quality of education. The internationalization of higher education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is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the objective result of globalization of the modern world and yet significant resource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of </w:t>
      </w:r>
      <w:r w:rsidR="00542544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integration of social and economic life</w:t>
      </w:r>
      <w:r w:rsidR="00F22D1B">
        <w:rPr>
          <w:rFonts w:ascii="Times New Roman" w:eastAsia="Times New Roman" w:hAnsi="Times New Roman" w:cs="Times New Roman"/>
          <w:sz w:val="28"/>
          <w:szCs w:val="28"/>
          <w:lang w:val="en"/>
        </w:rPr>
        <w:t>,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accelerat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>ion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and </w:t>
      </w:r>
      <w:r w:rsidR="00542544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national isolation</w:t>
      </w:r>
      <w:r w:rsidR="00542544" w:rsidRPr="00542544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elimination. Globalization 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>makes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universities prepare for the task in terms of i</w:t>
      </w:r>
      <w:r w:rsidR="00F22D1B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ntegrated labor markets. Market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oriented higher education needs change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>s of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curricula, the reduction of the universal liberal education, strengthening professional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and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specialized training. So 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>it is i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mportant to ascertain the trends of higher education in terms of cultural globalization and its impacts, as well as 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to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determine the success of internationalization of higher education, which 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>firstly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D35FEC" w:rsidRPr="00D35FE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provides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the knowledge of foreign languages.</w:t>
      </w:r>
    </w:p>
    <w:p w:rsidR="00EF7234" w:rsidRDefault="00D35FEC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"/>
        </w:rPr>
      </w:pPr>
      <w:r w:rsidRPr="00894DD7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In terms of the unprecedented complexity of relationships in a globalized information society</w:t>
      </w:r>
      <w:r w:rsidR="00894DD7" w:rsidRPr="00894DD7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one</w:t>
      </w:r>
      <w:r w:rsidR="00894DD7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often identifies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894DD7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such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concepts as internationalization and globalization on higher education. However</w:t>
      </w:r>
      <w:r w:rsidR="00894DD7" w:rsidRPr="00894DD7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it is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necessary to conduct a clear distinction between internationalization and globalization of educational institutions of education </w:t>
      </w:r>
      <w:r w:rsidR="00894DD7" w:rsidRPr="00894DD7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that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are interconnected, but at the same time fundamentally differ. </w:t>
      </w:r>
    </w:p>
    <w:p w:rsidR="00B52428" w:rsidRDefault="009C7079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"/>
        </w:rPr>
      </w:pP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Internationalization </w:t>
      </w:r>
      <w:r w:rsidR="00984808" w:rsidRPr="00984808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is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an extension of bilateral and multilateral relations and contacts between schools of different countries on the basis of equal and mutually beneficial cooperation. The goal </w:t>
      </w:r>
      <w:r w:rsidR="00984808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of internationalization is to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improv</w:t>
      </w:r>
      <w:r w:rsidR="00984808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>e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education and scientific research, ideally bringing it to the best international level, expanding mobility of faculty and student </w:t>
      </w:r>
      <w:bookmarkStart w:id="0" w:name="_GoBack"/>
      <w:bookmarkEnd w:id="0"/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staff. The internationalization of education means free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lastRenderedPageBreak/>
        <w:t>academic exchange of teachers and students between universities of different countries, and the establishment of common special educational programs</w:t>
      </w:r>
      <w:r w:rsidR="00471EC1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>.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471EC1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>Thus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globalization </w:t>
      </w:r>
      <w:r w:rsidR="00471EC1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>is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universalization of educational planning at the expense of demand </w:t>
      </w:r>
      <w:r w:rsidR="00471EC1" w:rsidRPr="00471EC1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of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certain type of expert in global labor markets. So, tr</w:t>
      </w:r>
      <w:r w:rsidR="00B52428" w:rsidRPr="00B52428">
        <w:rPr>
          <w:rFonts w:ascii="Times New Roman" w:eastAsia="Times New Roman" w:hAnsi="Times New Roman" w:cs="Times New Roman"/>
          <w:sz w:val="28"/>
          <w:szCs w:val="28"/>
          <w:lang w:val="en"/>
        </w:rPr>
        <w:t>ying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to sum</w:t>
      </w:r>
      <w:r w:rsidR="00B52428" w:rsidRPr="00B52428">
        <w:rPr>
          <w:rFonts w:ascii="Times New Roman" w:eastAsia="Times New Roman" w:hAnsi="Times New Roman" w:cs="Times New Roman"/>
          <w:sz w:val="28"/>
          <w:szCs w:val="28"/>
          <w:lang w:val="en"/>
        </w:rPr>
        <w:t>marize the main conceptual view,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internationalization in higher education lead</w:t>
      </w:r>
      <w:r w:rsidR="00B52428" w:rsidRPr="00B52428">
        <w:rPr>
          <w:rFonts w:ascii="Times New Roman" w:eastAsia="Times New Roman" w:hAnsi="Times New Roman" w:cs="Times New Roman"/>
          <w:sz w:val="28"/>
          <w:szCs w:val="28"/>
          <w:lang w:val="en"/>
        </w:rPr>
        <w:t>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to the integration of individual universities and educational systems, and globalization</w:t>
      </w:r>
      <w:r w:rsidR="002C27B0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leads to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competition.</w:t>
      </w:r>
    </w:p>
    <w:p w:rsidR="007467A8" w:rsidRDefault="009C7079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en"/>
        </w:rPr>
      </w:pP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The language barrier is not an issue only </w:t>
      </w:r>
      <w:r w:rsidR="002C27B0" w:rsidRPr="00F5515F">
        <w:rPr>
          <w:rFonts w:ascii="Times New Roman" w:eastAsia="Times New Roman" w:hAnsi="Times New Roman" w:cs="Times New Roman"/>
          <w:sz w:val="28"/>
          <w:szCs w:val="28"/>
          <w:lang w:val="en"/>
        </w:rPr>
        <w:t>in course of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cooperation, using one and the same language. Language courses make up a large part of international programs in the world. The study of less common languages is encouraged and supported. Internationalization of higher education </w:t>
      </w:r>
      <w:r w:rsidR="00F5515F" w:rsidRPr="00F5515F">
        <w:rPr>
          <w:rFonts w:ascii="Times New Roman" w:eastAsia="Times New Roman" w:hAnsi="Times New Roman" w:cs="Times New Roman"/>
          <w:sz w:val="28"/>
          <w:szCs w:val="28"/>
          <w:lang w:val="en"/>
        </w:rPr>
        <w:t>would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not </w:t>
      </w:r>
      <w:r w:rsidR="00F5515F" w:rsidRPr="00F5515F">
        <w:rPr>
          <w:rFonts w:ascii="Times New Roman" w:eastAsia="Times New Roman" w:hAnsi="Times New Roman" w:cs="Times New Roman"/>
          <w:sz w:val="28"/>
          <w:szCs w:val="28"/>
          <w:lang w:val="en"/>
        </w:rPr>
        <w:t>develop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F5515F" w:rsidRPr="00F5515F">
        <w:rPr>
          <w:rFonts w:ascii="Times New Roman" w:eastAsia="Times New Roman" w:hAnsi="Times New Roman" w:cs="Times New Roman"/>
          <w:sz w:val="28"/>
          <w:szCs w:val="28"/>
          <w:lang w:val="en"/>
        </w:rPr>
        <w:t>so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nice if there was no language of international communication, which today is English. European countries signal the transition to internationalization, </w:t>
      </w:r>
      <w:r w:rsidR="007467A8" w:rsidRPr="007467A8">
        <w:rPr>
          <w:rFonts w:ascii="Times New Roman" w:eastAsia="Times New Roman" w:hAnsi="Times New Roman" w:cs="Times New Roman"/>
          <w:sz w:val="28"/>
          <w:szCs w:val="28"/>
          <w:lang w:val="en"/>
        </w:rPr>
        <w:t>implementing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English language courses, to organize international exchanges of students and teachers.</w:t>
      </w:r>
    </w:p>
    <w:p w:rsidR="00E0051A" w:rsidRPr="00E0051A" w:rsidRDefault="00E0051A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"/>
        </w:rPr>
      </w:pPr>
      <w:r w:rsidRPr="00E0051A">
        <w:rPr>
          <w:rFonts w:ascii="Times New Roman" w:eastAsia="Times New Roman" w:hAnsi="Times New Roman" w:cs="Times New Roman"/>
          <w:sz w:val="28"/>
          <w:szCs w:val="28"/>
          <w:lang w:val="en"/>
        </w:rPr>
        <w:t>T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he most important condition for international cooperation is to provide understanding through teaching and learning to provide a common language to foreign students and educational programs in a language that they understand.</w:t>
      </w:r>
    </w:p>
    <w:p w:rsidR="00B75CBA" w:rsidRPr="009F405E" w:rsidRDefault="009C7079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"/>
        </w:rPr>
      </w:pP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A new vision of education aims to create a motivational environment for students in the</w:t>
      </w:r>
      <w:r w:rsidR="00B75CBA" w:rsidRPr="009F405E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process of English language teaching. C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ontemporary conditions of society can help </w:t>
      </w:r>
      <w:r w:rsidR="00B75CBA" w:rsidRPr="009F405E">
        <w:rPr>
          <w:rFonts w:ascii="Times New Roman" w:eastAsia="Times New Roman" w:hAnsi="Times New Roman" w:cs="Times New Roman"/>
          <w:sz w:val="28"/>
          <w:szCs w:val="28"/>
          <w:lang w:val="en"/>
        </w:rPr>
        <w:t>students to achieve their aims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. After the education </w:t>
      </w:r>
      <w:r w:rsidR="009F405E" w:rsidRPr="009F405E">
        <w:rPr>
          <w:rFonts w:ascii="Times New Roman" w:eastAsia="Times New Roman" w:hAnsi="Times New Roman" w:cs="Times New Roman"/>
          <w:sz w:val="28"/>
          <w:szCs w:val="28"/>
          <w:lang w:val="en"/>
        </w:rPr>
        <w:t>transferring</w:t>
      </w:r>
      <w:r w:rsidR="009F405E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to the Ukrain</w:t>
      </w:r>
      <w:r w:rsidR="009F405E" w:rsidRPr="009F405E">
        <w:rPr>
          <w:rFonts w:ascii="Times New Roman" w:eastAsia="Times New Roman" w:hAnsi="Times New Roman" w:cs="Times New Roman"/>
          <w:sz w:val="28"/>
          <w:szCs w:val="28"/>
          <w:lang w:val="en"/>
        </w:rPr>
        <w:t>ian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market economic relations future professionals </w:t>
      </w:r>
      <w:r w:rsidR="009F405E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training </w:t>
      </w:r>
      <w:r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should take into account global trends in the labor market, which requires knowledge of foreign languages.</w:t>
      </w:r>
    </w:p>
    <w:p w:rsidR="00B27FDC" w:rsidRPr="00B27FDC" w:rsidRDefault="00932F39" w:rsidP="002453B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"/>
        </w:rPr>
      </w:pPr>
      <w:r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>So, t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he main task of </w:t>
      </w:r>
      <w:r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English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language</w:t>
      </w:r>
      <w:r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teaching </w:t>
      </w:r>
      <w:r w:rsidR="00B27FD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universities in course of </w:t>
      </w:r>
      <w:r w:rsidR="00B27FDC" w:rsidRPr="00B27FDC">
        <w:rPr>
          <w:rFonts w:ascii="Times New Roman" w:hAnsi="Times New Roman" w:cs="Times New Roman"/>
          <w:sz w:val="28"/>
          <w:szCs w:val="28"/>
          <w:lang w:val="en-US"/>
        </w:rPr>
        <w:t>scientific and technological progress</w:t>
      </w:r>
      <w:r w:rsidR="00B27FDC"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>is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to teach students to use it as a means of communication in all activities. The principle of functional approach to </w:t>
      </w:r>
      <w:r w:rsidR="00B27FDC"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English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language </w:t>
      </w:r>
      <w:r w:rsidR="00B27FDC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study</w:t>
      </w:r>
      <w:r w:rsidR="00B27FDC" w:rsidRPr="00B27FDC">
        <w:rPr>
          <w:rFonts w:ascii="Times New Roman" w:eastAsia="Times New Roman" w:hAnsi="Times New Roman" w:cs="Times New Roman"/>
          <w:sz w:val="28"/>
          <w:szCs w:val="28"/>
          <w:lang w:val="en"/>
        </w:rPr>
        <w:t>ing</w:t>
      </w:r>
      <w:r w:rsidR="00B27FDC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 xml:space="preserve"> </w:t>
      </w:r>
      <w:r w:rsidR="009C7079" w:rsidRPr="009C7079">
        <w:rPr>
          <w:rFonts w:ascii="Times New Roman" w:eastAsia="Times New Roman" w:hAnsi="Times New Roman" w:cs="Times New Roman"/>
          <w:sz w:val="28"/>
          <w:szCs w:val="28"/>
          <w:lang w:val="en"/>
        </w:rPr>
        <w:t>is fundamental.</w:t>
      </w:r>
    </w:p>
    <w:sectPr w:rsidR="00B27FDC" w:rsidRPr="00B27FDC" w:rsidSect="002453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55A20"/>
    <w:rsid w:val="00004294"/>
    <w:rsid w:val="000921A0"/>
    <w:rsid w:val="000B10DB"/>
    <w:rsid w:val="000B5C59"/>
    <w:rsid w:val="000F0A2F"/>
    <w:rsid w:val="00154DCD"/>
    <w:rsid w:val="001D7C85"/>
    <w:rsid w:val="001F5198"/>
    <w:rsid w:val="00210177"/>
    <w:rsid w:val="002453BF"/>
    <w:rsid w:val="002C27B0"/>
    <w:rsid w:val="002C6719"/>
    <w:rsid w:val="0031141E"/>
    <w:rsid w:val="00325828"/>
    <w:rsid w:val="00437A36"/>
    <w:rsid w:val="00470DAB"/>
    <w:rsid w:val="00471EC1"/>
    <w:rsid w:val="00485532"/>
    <w:rsid w:val="004D35B2"/>
    <w:rsid w:val="00542544"/>
    <w:rsid w:val="00547C90"/>
    <w:rsid w:val="00556075"/>
    <w:rsid w:val="005B2A26"/>
    <w:rsid w:val="005F006F"/>
    <w:rsid w:val="006B4825"/>
    <w:rsid w:val="006B6A9E"/>
    <w:rsid w:val="006D52E4"/>
    <w:rsid w:val="00730854"/>
    <w:rsid w:val="007467A8"/>
    <w:rsid w:val="00781907"/>
    <w:rsid w:val="00793413"/>
    <w:rsid w:val="008335FA"/>
    <w:rsid w:val="008458E0"/>
    <w:rsid w:val="008507D1"/>
    <w:rsid w:val="00855A20"/>
    <w:rsid w:val="00873922"/>
    <w:rsid w:val="00894DD7"/>
    <w:rsid w:val="00916BA3"/>
    <w:rsid w:val="00932F39"/>
    <w:rsid w:val="009344B1"/>
    <w:rsid w:val="00974860"/>
    <w:rsid w:val="00984808"/>
    <w:rsid w:val="00993BDE"/>
    <w:rsid w:val="009C0F8F"/>
    <w:rsid w:val="009C2BE3"/>
    <w:rsid w:val="009C7079"/>
    <w:rsid w:val="009F405E"/>
    <w:rsid w:val="00A40001"/>
    <w:rsid w:val="00A405B5"/>
    <w:rsid w:val="00A45C06"/>
    <w:rsid w:val="00A8473F"/>
    <w:rsid w:val="00B25B2C"/>
    <w:rsid w:val="00B27FDC"/>
    <w:rsid w:val="00B34E60"/>
    <w:rsid w:val="00B52428"/>
    <w:rsid w:val="00B75CBA"/>
    <w:rsid w:val="00BC1CE1"/>
    <w:rsid w:val="00C14EB1"/>
    <w:rsid w:val="00C91D45"/>
    <w:rsid w:val="00CF567F"/>
    <w:rsid w:val="00D35FEC"/>
    <w:rsid w:val="00D50251"/>
    <w:rsid w:val="00D61100"/>
    <w:rsid w:val="00DB7D27"/>
    <w:rsid w:val="00E0051A"/>
    <w:rsid w:val="00E0725F"/>
    <w:rsid w:val="00E16625"/>
    <w:rsid w:val="00E327D9"/>
    <w:rsid w:val="00EA3358"/>
    <w:rsid w:val="00ED45EF"/>
    <w:rsid w:val="00EE75B9"/>
    <w:rsid w:val="00EF7234"/>
    <w:rsid w:val="00F22D1B"/>
    <w:rsid w:val="00F55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ovfl-msg">
    <w:name w:val="ovfl-msg"/>
    <w:basedOn w:val="a0"/>
    <w:rsid w:val="009C70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2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5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52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21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32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207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231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1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06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7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9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973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36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73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529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24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8816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611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sasha</dc:creator>
  <cp:lastModifiedBy>Пользователь</cp:lastModifiedBy>
  <cp:revision>32</cp:revision>
  <dcterms:created xsi:type="dcterms:W3CDTF">2016-10-22T08:05:00Z</dcterms:created>
  <dcterms:modified xsi:type="dcterms:W3CDTF">2017-01-11T09:48:00Z</dcterms:modified>
</cp:coreProperties>
</file>