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65DD6" w:rsidRPr="00575097" w:rsidRDefault="00575097" w:rsidP="00A65DD6">
      <w:pPr>
        <w:pStyle w:val="a3"/>
        <w:spacing w:before="0" w:beforeAutospacing="0" w:after="0" w:afterAutospacing="0" w:line="360" w:lineRule="auto"/>
        <w:jc w:val="center"/>
        <w:rPr>
          <w:b/>
          <w:sz w:val="28"/>
          <w:szCs w:val="28"/>
          <w:lang w:val="uk-UA" w:eastAsia="en-US"/>
        </w:rPr>
      </w:pPr>
      <w:r w:rsidRPr="00575097">
        <w:rPr>
          <w:b/>
          <w:sz w:val="28"/>
          <w:szCs w:val="28"/>
          <w:lang w:val="uk-UA" w:eastAsia="en-US"/>
        </w:rPr>
        <w:t xml:space="preserve">ІНСТИТУЦІОНАЛЬНІ ОСНОВИ РОЗВИТКУ ТЕОРІЇ </w:t>
      </w:r>
      <w:r>
        <w:rPr>
          <w:b/>
          <w:sz w:val="28"/>
          <w:szCs w:val="28"/>
          <w:lang w:val="uk-UA" w:eastAsia="en-US"/>
        </w:rPr>
        <w:t xml:space="preserve"> МІ</w:t>
      </w:r>
      <w:r w:rsidRPr="00575097">
        <w:rPr>
          <w:b/>
          <w:sz w:val="28"/>
          <w:szCs w:val="28"/>
          <w:lang w:val="uk-UA" w:eastAsia="en-US"/>
        </w:rPr>
        <w:t xml:space="preserve">ЖНАРОДНИХ МАРКЕТИНГОВИХ ДОСЛІДЖЕНЬ </w:t>
      </w:r>
    </w:p>
    <w:p w:rsidR="00CA3600" w:rsidRPr="00E55DE2" w:rsidRDefault="005F0DFD" w:rsidP="00CA3600">
      <w:pPr>
        <w:spacing w:line="360" w:lineRule="auto"/>
        <w:jc w:val="center"/>
        <w:textAlignment w:val="top"/>
        <w:rPr>
          <w:rStyle w:val="shorttext"/>
          <w:b/>
          <w:bCs/>
          <w:sz w:val="28"/>
          <w:szCs w:val="28"/>
        </w:rPr>
      </w:pPr>
      <w:r>
        <w:rPr>
          <w:rStyle w:val="shorttext"/>
          <w:b/>
          <w:bCs/>
          <w:sz w:val="28"/>
          <w:szCs w:val="28"/>
        </w:rPr>
        <w:t>Ко</w:t>
      </w:r>
      <w:r>
        <w:rPr>
          <w:rStyle w:val="shorttext"/>
          <w:b/>
          <w:bCs/>
          <w:sz w:val="28"/>
          <w:szCs w:val="28"/>
          <w:lang w:val="uk-UA"/>
        </w:rPr>
        <w:t>ві</w:t>
      </w:r>
      <w:r w:rsidR="00CA3600" w:rsidRPr="00E55DE2">
        <w:rPr>
          <w:rStyle w:val="shorttext"/>
          <w:b/>
          <w:bCs/>
          <w:sz w:val="28"/>
          <w:szCs w:val="28"/>
        </w:rPr>
        <w:t xml:space="preserve">нько </w:t>
      </w:r>
      <w:r>
        <w:rPr>
          <w:rStyle w:val="shorttext"/>
          <w:b/>
          <w:bCs/>
          <w:sz w:val="28"/>
          <w:szCs w:val="28"/>
          <w:lang w:val="uk-UA"/>
        </w:rPr>
        <w:t>Олена</w:t>
      </w:r>
      <w:r w:rsidR="00CA3600" w:rsidRPr="00E55DE2">
        <w:rPr>
          <w:rStyle w:val="shorttext"/>
          <w:b/>
          <w:bCs/>
          <w:sz w:val="28"/>
          <w:szCs w:val="28"/>
        </w:rPr>
        <w:t xml:space="preserve">, </w:t>
      </w:r>
      <w:r w:rsidR="00CA3600">
        <w:rPr>
          <w:rStyle w:val="shorttext"/>
          <w:b/>
          <w:bCs/>
          <w:sz w:val="28"/>
          <w:szCs w:val="28"/>
          <w:lang w:val="uk-UA"/>
        </w:rPr>
        <w:t xml:space="preserve">Мудрик Олександра, Середницька Людмила </w:t>
      </w:r>
    </w:p>
    <w:p w:rsidR="00FE6A58" w:rsidRPr="00FE6A58" w:rsidRDefault="00FE6A58" w:rsidP="00AF7856">
      <w:pPr>
        <w:shd w:val="clear" w:color="auto" w:fill="FFFFFF"/>
        <w:spacing w:line="360" w:lineRule="auto"/>
        <w:ind w:firstLine="284"/>
        <w:jc w:val="both"/>
        <w:rPr>
          <w:bCs/>
          <w:i/>
          <w:spacing w:val="5"/>
          <w:sz w:val="28"/>
          <w:szCs w:val="28"/>
          <w:lang w:val="uk-UA"/>
        </w:rPr>
      </w:pPr>
      <w:r w:rsidRPr="00FE6A58">
        <w:rPr>
          <w:b/>
          <w:i/>
          <w:sz w:val="28"/>
          <w:szCs w:val="28"/>
          <w:lang w:val="uk-UA"/>
        </w:rPr>
        <w:t>Ключові слова:</w:t>
      </w:r>
      <w:r w:rsidRPr="00FE6A58">
        <w:rPr>
          <w:bCs/>
          <w:i/>
          <w:iCs/>
          <w:sz w:val="28"/>
          <w:szCs w:val="28"/>
          <w:lang w:val="uk-UA"/>
        </w:rPr>
        <w:t xml:space="preserve"> маркетинг, маркетингові дослідження, міжнародн</w:t>
      </w:r>
      <w:r w:rsidR="008E149B">
        <w:rPr>
          <w:bCs/>
          <w:i/>
          <w:iCs/>
          <w:sz w:val="28"/>
          <w:szCs w:val="28"/>
          <w:lang w:val="uk-UA"/>
        </w:rPr>
        <w:t>і маркетингові дослідження</w:t>
      </w:r>
      <w:r w:rsidRPr="00FE6A58">
        <w:rPr>
          <w:bCs/>
          <w:i/>
          <w:iCs/>
          <w:sz w:val="28"/>
          <w:szCs w:val="28"/>
          <w:lang w:val="uk-UA"/>
        </w:rPr>
        <w:t>.</w:t>
      </w:r>
    </w:p>
    <w:p w:rsidR="005F0DFD" w:rsidRPr="005F0DFD" w:rsidRDefault="00FE6A58" w:rsidP="00AF7856">
      <w:pPr>
        <w:spacing w:line="360" w:lineRule="auto"/>
        <w:ind w:firstLine="284"/>
        <w:jc w:val="both"/>
        <w:rPr>
          <w:i/>
          <w:sz w:val="28"/>
          <w:szCs w:val="28"/>
          <w:lang w:val="uk-UA"/>
        </w:rPr>
      </w:pPr>
      <w:r w:rsidRPr="005F0DFD">
        <w:rPr>
          <w:b/>
          <w:i/>
          <w:sz w:val="28"/>
          <w:szCs w:val="28"/>
          <w:lang w:val="uk-UA"/>
        </w:rPr>
        <w:t xml:space="preserve">Анотація. </w:t>
      </w:r>
      <w:r w:rsidRPr="005F0DFD">
        <w:rPr>
          <w:i/>
          <w:sz w:val="28"/>
          <w:szCs w:val="28"/>
          <w:lang w:val="uk-UA"/>
        </w:rPr>
        <w:t>Розглянуто</w:t>
      </w:r>
      <w:r w:rsidR="008A76EC" w:rsidRPr="005F0DFD">
        <w:rPr>
          <w:i/>
          <w:sz w:val="28"/>
          <w:szCs w:val="28"/>
          <w:lang w:val="uk-UA"/>
        </w:rPr>
        <w:t xml:space="preserve"> основи розвитку теорії </w:t>
      </w:r>
      <w:r w:rsidRPr="005F0DFD">
        <w:rPr>
          <w:i/>
          <w:sz w:val="28"/>
          <w:szCs w:val="28"/>
          <w:lang w:val="uk-UA"/>
        </w:rPr>
        <w:t xml:space="preserve">міжнародних маркетингових досліджень, найбільш типові визначення маркетингових досліджень, функції та завдання маркетингових досліджень міжнародних ринків. </w:t>
      </w:r>
      <w:r w:rsidR="005F0DFD" w:rsidRPr="005F0DFD">
        <w:rPr>
          <w:i/>
          <w:sz w:val="28"/>
          <w:szCs w:val="28"/>
          <w:lang w:val="uk-UA"/>
        </w:rPr>
        <w:t>Запропоновано застосовувати системний підхід до міжнародного маркетингового дослідження структури та особливостей функціонування зарубіжного ринку.</w:t>
      </w:r>
    </w:p>
    <w:p w:rsidR="002A38D7" w:rsidRPr="002A38D7" w:rsidRDefault="002A38D7" w:rsidP="00A22543">
      <w:pPr>
        <w:spacing w:line="360" w:lineRule="auto"/>
        <w:ind w:firstLine="284"/>
        <w:jc w:val="center"/>
        <w:rPr>
          <w:b/>
          <w:i/>
          <w:sz w:val="28"/>
          <w:szCs w:val="28"/>
          <w:lang w:val="uk-UA"/>
        </w:rPr>
      </w:pPr>
      <w:r w:rsidRPr="002A38D7">
        <w:rPr>
          <w:b/>
          <w:i/>
          <w:sz w:val="28"/>
          <w:szCs w:val="28"/>
          <w:lang w:val="en-US"/>
        </w:rPr>
        <w:t>INSTYTUTSIONALNI</w:t>
      </w:r>
      <w:r w:rsidRPr="002A38D7">
        <w:rPr>
          <w:b/>
          <w:i/>
          <w:sz w:val="28"/>
          <w:szCs w:val="28"/>
          <w:lang w:val="uk-UA"/>
        </w:rPr>
        <w:t xml:space="preserve"> </w:t>
      </w:r>
      <w:r w:rsidRPr="002A38D7">
        <w:rPr>
          <w:b/>
          <w:i/>
          <w:sz w:val="28"/>
          <w:szCs w:val="28"/>
          <w:lang w:val="en-US"/>
        </w:rPr>
        <w:t>OSNOVY</w:t>
      </w:r>
      <w:r w:rsidRPr="002A38D7">
        <w:rPr>
          <w:b/>
          <w:i/>
          <w:sz w:val="28"/>
          <w:szCs w:val="28"/>
          <w:lang w:val="uk-UA"/>
        </w:rPr>
        <w:t xml:space="preserve"> </w:t>
      </w:r>
      <w:r w:rsidRPr="002A38D7">
        <w:rPr>
          <w:b/>
          <w:i/>
          <w:sz w:val="28"/>
          <w:szCs w:val="28"/>
          <w:lang w:val="en-US"/>
        </w:rPr>
        <w:t>ROZVYTKU</w:t>
      </w:r>
      <w:r w:rsidRPr="002A38D7">
        <w:rPr>
          <w:b/>
          <w:i/>
          <w:sz w:val="28"/>
          <w:szCs w:val="28"/>
          <w:lang w:val="uk-UA"/>
        </w:rPr>
        <w:t xml:space="preserve"> </w:t>
      </w:r>
      <w:r w:rsidRPr="002A38D7">
        <w:rPr>
          <w:b/>
          <w:i/>
          <w:sz w:val="28"/>
          <w:szCs w:val="28"/>
          <w:lang w:val="en-US"/>
        </w:rPr>
        <w:t>TEORII</w:t>
      </w:r>
      <w:r w:rsidRPr="002A38D7">
        <w:rPr>
          <w:b/>
          <w:i/>
          <w:sz w:val="28"/>
          <w:szCs w:val="28"/>
          <w:lang w:val="uk-UA"/>
        </w:rPr>
        <w:t xml:space="preserve">  </w:t>
      </w:r>
      <w:r w:rsidRPr="002A38D7">
        <w:rPr>
          <w:b/>
          <w:i/>
          <w:sz w:val="28"/>
          <w:szCs w:val="28"/>
          <w:lang w:val="en-US"/>
        </w:rPr>
        <w:t>MIZHNARODNYKH</w:t>
      </w:r>
      <w:r w:rsidRPr="002A38D7">
        <w:rPr>
          <w:b/>
          <w:i/>
          <w:sz w:val="28"/>
          <w:szCs w:val="28"/>
          <w:lang w:val="uk-UA"/>
        </w:rPr>
        <w:t xml:space="preserve"> </w:t>
      </w:r>
      <w:r w:rsidRPr="002A38D7">
        <w:rPr>
          <w:b/>
          <w:i/>
          <w:sz w:val="28"/>
          <w:szCs w:val="28"/>
          <w:lang w:val="en-US"/>
        </w:rPr>
        <w:t>MARKETYNHOVYKH</w:t>
      </w:r>
      <w:r w:rsidRPr="002A38D7">
        <w:rPr>
          <w:b/>
          <w:i/>
          <w:sz w:val="28"/>
          <w:szCs w:val="28"/>
          <w:lang w:val="uk-UA"/>
        </w:rPr>
        <w:t xml:space="preserve"> </w:t>
      </w:r>
      <w:r w:rsidRPr="002A38D7">
        <w:rPr>
          <w:b/>
          <w:i/>
          <w:sz w:val="28"/>
          <w:szCs w:val="28"/>
          <w:lang w:val="en-US"/>
        </w:rPr>
        <w:t>DOSLIDZHEN</w:t>
      </w:r>
    </w:p>
    <w:p w:rsidR="002A38D7" w:rsidRDefault="002A38D7" w:rsidP="00A22543">
      <w:pPr>
        <w:spacing w:line="360" w:lineRule="auto"/>
        <w:ind w:firstLine="284"/>
        <w:jc w:val="center"/>
        <w:rPr>
          <w:b/>
          <w:i/>
          <w:sz w:val="28"/>
          <w:szCs w:val="28"/>
          <w:lang w:val="en-US"/>
        </w:rPr>
      </w:pPr>
      <w:r w:rsidRPr="002A38D7">
        <w:rPr>
          <w:b/>
          <w:i/>
          <w:sz w:val="28"/>
          <w:szCs w:val="28"/>
          <w:lang w:val="en-US"/>
        </w:rPr>
        <w:t>Kovinko Olena, Mudryk Oleksandra, Serednytska Liudmyla</w:t>
      </w:r>
    </w:p>
    <w:p w:rsidR="008A76EC" w:rsidRPr="008A76EC" w:rsidRDefault="008A76EC" w:rsidP="00A22543">
      <w:pPr>
        <w:spacing w:line="360" w:lineRule="auto"/>
        <w:ind w:firstLine="284"/>
        <w:jc w:val="center"/>
        <w:rPr>
          <w:b/>
          <w:i/>
          <w:sz w:val="28"/>
          <w:szCs w:val="28"/>
          <w:lang w:val="en-US"/>
        </w:rPr>
      </w:pPr>
      <w:r w:rsidRPr="008A76EC">
        <w:rPr>
          <w:b/>
          <w:i/>
          <w:sz w:val="28"/>
          <w:szCs w:val="28"/>
          <w:lang w:val="en-US"/>
        </w:rPr>
        <w:t>INSTITUTIONAL BASIS FOR THE DEVELOPMENT OF THEORY OF INTERNATIONAL MARKETING INVESTIGATIONS</w:t>
      </w:r>
    </w:p>
    <w:p w:rsidR="008A76EC" w:rsidRDefault="008A76EC" w:rsidP="00A22543">
      <w:pPr>
        <w:spacing w:line="360" w:lineRule="auto"/>
        <w:ind w:firstLine="284"/>
        <w:jc w:val="center"/>
        <w:rPr>
          <w:b/>
          <w:i/>
          <w:sz w:val="28"/>
          <w:szCs w:val="28"/>
          <w:lang w:val="en-US"/>
        </w:rPr>
      </w:pPr>
      <w:r w:rsidRPr="008A76EC">
        <w:rPr>
          <w:b/>
          <w:i/>
          <w:sz w:val="28"/>
          <w:szCs w:val="28"/>
          <w:lang w:val="en-US"/>
        </w:rPr>
        <w:t>Kovin'ko Elena, Mudrik Aleksandra, Serednits'ka Lyudmila</w:t>
      </w:r>
    </w:p>
    <w:p w:rsidR="008A76EC" w:rsidRPr="008A76EC" w:rsidRDefault="008A76EC" w:rsidP="00AF7856">
      <w:pPr>
        <w:spacing w:line="360" w:lineRule="auto"/>
        <w:ind w:firstLine="284"/>
        <w:jc w:val="both"/>
        <w:rPr>
          <w:i/>
          <w:sz w:val="28"/>
          <w:szCs w:val="28"/>
          <w:lang w:val="en-US"/>
        </w:rPr>
      </w:pPr>
      <w:r w:rsidRPr="008A76EC">
        <w:rPr>
          <w:b/>
          <w:i/>
          <w:sz w:val="28"/>
          <w:szCs w:val="28"/>
          <w:lang w:val="en-US"/>
        </w:rPr>
        <w:t>Keywords:</w:t>
      </w:r>
      <w:r w:rsidRPr="008A76EC">
        <w:rPr>
          <w:i/>
          <w:sz w:val="28"/>
          <w:szCs w:val="28"/>
          <w:lang w:val="en-US"/>
        </w:rPr>
        <w:t xml:space="preserve"> marketing, marketing research, international marketing researches.</w:t>
      </w:r>
    </w:p>
    <w:p w:rsidR="005F0DFD" w:rsidRPr="008A76EC" w:rsidRDefault="008A76EC" w:rsidP="00AF7856">
      <w:pPr>
        <w:spacing w:line="360" w:lineRule="auto"/>
        <w:ind w:firstLine="284"/>
        <w:jc w:val="both"/>
        <w:rPr>
          <w:i/>
          <w:sz w:val="28"/>
          <w:szCs w:val="28"/>
          <w:lang w:val="en-US"/>
        </w:rPr>
      </w:pPr>
      <w:r w:rsidRPr="008A76EC">
        <w:rPr>
          <w:b/>
          <w:i/>
          <w:sz w:val="28"/>
          <w:szCs w:val="28"/>
          <w:lang w:val="en-US"/>
        </w:rPr>
        <w:t>Abstract.</w:t>
      </w:r>
      <w:r w:rsidRPr="008A76EC">
        <w:rPr>
          <w:i/>
          <w:sz w:val="28"/>
          <w:szCs w:val="28"/>
          <w:lang w:val="en-US"/>
        </w:rPr>
        <w:t xml:space="preserve"> The bases of development of the theory of international marketing researches, the most typical definitions of marketing researches, functions and tasks of marketing researches of international markets are considered. The problems of the formation of the theory of international marketing researches, the solution of which will depend on the development of appropriate methodological and information support outside the business activities of enterprises, are determined.</w:t>
      </w:r>
      <w:r w:rsidR="005F0DFD">
        <w:rPr>
          <w:i/>
          <w:sz w:val="28"/>
          <w:szCs w:val="28"/>
          <w:lang w:val="uk-UA"/>
        </w:rPr>
        <w:t xml:space="preserve"> </w:t>
      </w:r>
      <w:r w:rsidR="005F0DFD" w:rsidRPr="005F0DFD">
        <w:rPr>
          <w:i/>
          <w:sz w:val="28"/>
          <w:szCs w:val="28"/>
          <w:lang w:val="en-US"/>
        </w:rPr>
        <w:t>It is proposed to apply a systematic approach to the international marketing research of the structure and features of the functioning of the foreign market.</w:t>
      </w:r>
    </w:p>
    <w:p w:rsidR="00FE6A58" w:rsidRPr="001D1F8C" w:rsidRDefault="001D1F8C" w:rsidP="00AF7856">
      <w:pPr>
        <w:spacing w:line="360" w:lineRule="auto"/>
        <w:ind w:firstLine="284"/>
        <w:jc w:val="both"/>
        <w:rPr>
          <w:sz w:val="28"/>
          <w:szCs w:val="28"/>
          <w:lang w:val="uk-UA"/>
        </w:rPr>
      </w:pPr>
      <w:r w:rsidRPr="001D1F8C">
        <w:rPr>
          <w:b/>
          <w:sz w:val="28"/>
          <w:szCs w:val="28"/>
          <w:lang w:val="uk-UA"/>
        </w:rPr>
        <w:lastRenderedPageBreak/>
        <w:t xml:space="preserve">І. </w:t>
      </w:r>
      <w:r w:rsidRPr="001D1F8C">
        <w:rPr>
          <w:b/>
          <w:bCs/>
          <w:sz w:val="28"/>
          <w:szCs w:val="28"/>
          <w:lang w:val="uk-UA"/>
        </w:rPr>
        <w:t>Постановка проблеми та її зв’язок із важливими науковими та</w:t>
      </w:r>
      <w:r w:rsidRPr="00D75242">
        <w:rPr>
          <w:b/>
          <w:bCs/>
          <w:sz w:val="28"/>
          <w:szCs w:val="28"/>
          <w:lang w:val="uk-UA"/>
        </w:rPr>
        <w:t xml:space="preserve"> практичними завданнями.</w:t>
      </w:r>
      <w:r>
        <w:rPr>
          <w:b/>
          <w:bCs/>
          <w:sz w:val="28"/>
          <w:szCs w:val="28"/>
          <w:lang w:val="uk-UA"/>
        </w:rPr>
        <w:t xml:space="preserve"> </w:t>
      </w:r>
      <w:r w:rsidR="00FE6A58" w:rsidRPr="001D1F8C">
        <w:rPr>
          <w:sz w:val="28"/>
          <w:szCs w:val="28"/>
          <w:lang w:val="uk-UA"/>
        </w:rPr>
        <w:t>Розвиток ринкових механізмів господарювання на рубежі тисячоліть в умовах поглиблення глобалізаційних процесів світової економіки потребує перегляду традиційних поглядів на перспективні напрямки розвитку міжнародного маркетингу взагалі та окремих її предметних галузей, зокрема міжнародних маркетингових досліджень.</w:t>
      </w:r>
    </w:p>
    <w:p w:rsidR="00FE6A58" w:rsidRDefault="00FE6A58" w:rsidP="00AF7856">
      <w:pPr>
        <w:spacing w:line="360" w:lineRule="auto"/>
        <w:ind w:firstLine="284"/>
        <w:jc w:val="both"/>
        <w:rPr>
          <w:sz w:val="28"/>
          <w:szCs w:val="28"/>
          <w:lang w:val="uk-UA"/>
        </w:rPr>
      </w:pPr>
      <w:r w:rsidRPr="00177BFE">
        <w:rPr>
          <w:sz w:val="28"/>
          <w:szCs w:val="28"/>
          <w:lang w:val="uk-UA"/>
        </w:rPr>
        <w:t>Необхідність впровадження маркетингових важелів управління підприємствами спричинила активний розвиток теорії та практики міжнародного маркетингу в Україні.</w:t>
      </w:r>
      <w:r>
        <w:rPr>
          <w:sz w:val="28"/>
          <w:szCs w:val="28"/>
          <w:lang w:val="uk-UA"/>
        </w:rPr>
        <w:t xml:space="preserve"> </w:t>
      </w:r>
    </w:p>
    <w:p w:rsidR="00FE6A58" w:rsidRPr="00CC78CD" w:rsidRDefault="001D1F8C" w:rsidP="00AF7856">
      <w:pPr>
        <w:spacing w:line="360" w:lineRule="auto"/>
        <w:ind w:firstLine="284"/>
        <w:jc w:val="both"/>
        <w:rPr>
          <w:sz w:val="28"/>
          <w:szCs w:val="28"/>
          <w:lang w:val="uk-UA"/>
        </w:rPr>
      </w:pPr>
      <w:r w:rsidRPr="001D1F8C">
        <w:rPr>
          <w:bCs/>
          <w:sz w:val="28"/>
          <w:szCs w:val="28"/>
          <w:lang w:val="uk-UA"/>
        </w:rPr>
        <w:t xml:space="preserve">Аналіз останніх досліджень і публікацій.  </w:t>
      </w:r>
      <w:r w:rsidR="00FE6A58" w:rsidRPr="001D1F8C">
        <w:rPr>
          <w:sz w:val="28"/>
          <w:szCs w:val="28"/>
          <w:lang w:val="uk-UA"/>
        </w:rPr>
        <w:t>Традиційним поглядам на</w:t>
      </w:r>
      <w:r w:rsidR="00FE6A58" w:rsidRPr="00CC78CD">
        <w:rPr>
          <w:sz w:val="28"/>
          <w:szCs w:val="28"/>
          <w:lang w:val="uk-UA"/>
        </w:rPr>
        <w:t xml:space="preserve"> перспективні напрямки розвитку міжнародного маркетингу взагалі та окремих її предметних галузей, зокрема міжнародних маркетингових досліджень присвячені праці І. Березіна, І.Белявського, С. Борсукової, Є. Голубкова, </w:t>
      </w:r>
      <w:r w:rsidR="00FE6A58" w:rsidRPr="00CC78CD">
        <w:rPr>
          <w:bCs/>
          <w:sz w:val="28"/>
          <w:szCs w:val="28"/>
          <w:lang w:val="uk-UA"/>
        </w:rPr>
        <w:t xml:space="preserve">В. Г. Герасимчука, І. І. Ілляшенка, </w:t>
      </w:r>
      <w:r w:rsidR="00FE6A58" w:rsidRPr="00CC78CD">
        <w:rPr>
          <w:sz w:val="28"/>
          <w:szCs w:val="28"/>
          <w:lang w:val="uk-UA"/>
        </w:rPr>
        <w:t xml:space="preserve">Є. В. Крикавського, О. Лазарєвої, І.Лилик, </w:t>
      </w:r>
      <w:r w:rsidR="00FE6A58" w:rsidRPr="00CC78CD">
        <w:rPr>
          <w:bCs/>
          <w:sz w:val="28"/>
          <w:szCs w:val="28"/>
          <w:lang w:val="uk-UA"/>
        </w:rPr>
        <w:t xml:space="preserve">В. В. Ортинської, О. Луція,  Н. Перцовського, В. А. Полторак, І. Спірідонова, </w:t>
      </w:r>
      <w:r w:rsidR="00FE6A58" w:rsidRPr="00CC78CD">
        <w:rPr>
          <w:sz w:val="28"/>
          <w:szCs w:val="28"/>
          <w:lang w:val="uk-UA"/>
        </w:rPr>
        <w:t xml:space="preserve">А. В. Федорченка, П. Черномаз, Л. Шостак. Прикладним аспектам маркетингового аналізу ринків зарубіжних країн присвячено праці І. М. Волкова, О. М. Варченко, В. Є. Данкевич, А.Мазаракі, Т.Чаюн, Т. М. Мельник. </w:t>
      </w:r>
    </w:p>
    <w:p w:rsidR="00FE6A58" w:rsidRDefault="00FE6A58" w:rsidP="00AF7856">
      <w:pPr>
        <w:spacing w:line="360" w:lineRule="auto"/>
        <w:ind w:firstLine="284"/>
        <w:jc w:val="both"/>
        <w:rPr>
          <w:sz w:val="28"/>
          <w:szCs w:val="28"/>
          <w:lang w:val="uk-UA"/>
        </w:rPr>
      </w:pPr>
      <w:r w:rsidRPr="00CC78CD">
        <w:rPr>
          <w:sz w:val="28"/>
          <w:szCs w:val="28"/>
          <w:lang w:val="uk-UA"/>
        </w:rPr>
        <w:t xml:space="preserve">Однак проблема </w:t>
      </w:r>
      <w:r>
        <w:rPr>
          <w:sz w:val="28"/>
          <w:szCs w:val="28"/>
          <w:lang w:val="uk-UA"/>
        </w:rPr>
        <w:t xml:space="preserve">активізації бізнес-діяльності на міжнародних ринках </w:t>
      </w:r>
      <w:r w:rsidRPr="00CC78CD">
        <w:rPr>
          <w:sz w:val="28"/>
          <w:szCs w:val="28"/>
          <w:lang w:val="uk-UA"/>
        </w:rPr>
        <w:t>складна та потребує проведення систематичних маркетингових досліджень сучасного стану зарубіжних ринків, визначення потенціальних можливостей підприємств України в умовах міжнародної диверсифікації бізнес–діяльності.</w:t>
      </w:r>
    </w:p>
    <w:p w:rsidR="00A65DD6" w:rsidRPr="00CC78CD" w:rsidRDefault="001D1F8C" w:rsidP="00AF7856">
      <w:pPr>
        <w:spacing w:line="360" w:lineRule="auto"/>
        <w:ind w:firstLine="284"/>
        <w:jc w:val="both"/>
        <w:rPr>
          <w:sz w:val="28"/>
          <w:szCs w:val="28"/>
          <w:lang w:val="uk-UA"/>
        </w:rPr>
      </w:pPr>
      <w:r>
        <w:rPr>
          <w:b/>
          <w:bCs/>
          <w:sz w:val="28"/>
          <w:szCs w:val="28"/>
          <w:lang w:val="uk-UA"/>
        </w:rPr>
        <w:t xml:space="preserve">ІІ. </w:t>
      </w:r>
      <w:r w:rsidRPr="00D75242">
        <w:rPr>
          <w:b/>
          <w:bCs/>
          <w:sz w:val="28"/>
          <w:szCs w:val="28"/>
          <w:lang w:val="uk-UA"/>
        </w:rPr>
        <w:t>Виклад основного матеріалу дослідження</w:t>
      </w:r>
      <w:r w:rsidRPr="00D75242">
        <w:rPr>
          <w:sz w:val="28"/>
          <w:szCs w:val="28"/>
          <w:lang w:val="uk-UA"/>
        </w:rPr>
        <w:t xml:space="preserve">. </w:t>
      </w:r>
      <w:r w:rsidR="00A65DD6" w:rsidRPr="00CC78CD">
        <w:rPr>
          <w:sz w:val="28"/>
          <w:szCs w:val="28"/>
          <w:lang w:val="uk-UA"/>
        </w:rPr>
        <w:t xml:space="preserve">Термін «маркетингові дослідження» (marketinq research) має широке значення і пов'язаний з усіма аспектами маркетингу. У міжнародній діяльності маркетингові дослідження використовуються всіма типами організацій для вирішення різноманітних </w:t>
      </w:r>
      <w:r w:rsidR="00A65DD6" w:rsidRPr="00CC78CD">
        <w:rPr>
          <w:sz w:val="28"/>
          <w:szCs w:val="28"/>
          <w:lang w:val="uk-UA"/>
        </w:rPr>
        <w:lastRenderedPageBreak/>
        <w:t>завдань: малим бізнесом, великими корпораціями, міжнародними організаціями, компаніями, зайнятими в сфері технологій, онлайновими магазинами, політиками, у сфері послуг (адвокатами) і некомерційними організаціями.</w:t>
      </w:r>
    </w:p>
    <w:p w:rsidR="00A65DD6" w:rsidRPr="00CC78CD" w:rsidRDefault="00A65DD6" w:rsidP="00AF7856">
      <w:pPr>
        <w:spacing w:line="360" w:lineRule="auto"/>
        <w:ind w:firstLine="284"/>
        <w:jc w:val="both"/>
        <w:rPr>
          <w:sz w:val="28"/>
          <w:szCs w:val="28"/>
          <w:lang w:val="uk-UA"/>
        </w:rPr>
      </w:pPr>
      <w:r w:rsidRPr="00CC78CD">
        <w:rPr>
          <w:sz w:val="28"/>
          <w:szCs w:val="28"/>
          <w:lang w:val="uk-UA"/>
        </w:rPr>
        <w:t>Дослідження міжнародного маркетингу направлено на виявлення та вивчення ринкового попиту, потреб і вимог конкретних споживачів до товарів для обґрунтування виробничо–збутової діяльності підприємства на них, а тому, на нашу думку,  є основою бізнес–діяльності підприємства на зарубіжних ринках та пропонує аналіз усіх складових, що можуть впливати на  ефективність політики розповсюдження.</w:t>
      </w:r>
    </w:p>
    <w:p w:rsidR="00A65DD6" w:rsidRPr="00CC78CD" w:rsidRDefault="00A65DD6" w:rsidP="00AF7856">
      <w:pPr>
        <w:spacing w:line="360" w:lineRule="auto"/>
        <w:ind w:firstLine="284"/>
        <w:jc w:val="both"/>
        <w:rPr>
          <w:sz w:val="28"/>
          <w:szCs w:val="28"/>
          <w:lang w:val="uk-UA"/>
        </w:rPr>
      </w:pPr>
      <w:r w:rsidRPr="00CC78CD">
        <w:rPr>
          <w:sz w:val="28"/>
          <w:szCs w:val="28"/>
          <w:lang w:val="uk-UA"/>
        </w:rPr>
        <w:t>Відмінностей між процесом здійснення маркетингових досліджень для внутрішнього та зовнішнього ринку немає. В обох випадках використовуються методи і принципи досліджень, які передбачають врахування особливостей відповідного ринку.</w:t>
      </w:r>
    </w:p>
    <w:p w:rsidR="00A65DD6" w:rsidRPr="00CC78CD" w:rsidRDefault="00A65DD6" w:rsidP="00AF7856">
      <w:pPr>
        <w:spacing w:line="360" w:lineRule="auto"/>
        <w:ind w:firstLine="284"/>
        <w:jc w:val="both"/>
        <w:rPr>
          <w:sz w:val="28"/>
          <w:szCs w:val="28"/>
          <w:lang w:val="uk-UA"/>
        </w:rPr>
      </w:pPr>
      <w:r w:rsidRPr="00CC78CD">
        <w:rPr>
          <w:sz w:val="28"/>
          <w:szCs w:val="28"/>
          <w:lang w:val="uk-UA"/>
        </w:rPr>
        <w:t xml:space="preserve">З метою більш чіткого розуміння відмінностей між маркетинговими дослідженнями внутрішнього та міжнародних ринків, необхідно з’ясувати  сутність даного поняття, характерні відмінності ринків, оскільки міжнародні ринки визначають більш високі вимоги до товарів, їх споживчих властивостей, зовнішнього вигляду, якісних показників, термінів споживання, сервісного обслуговування. Виходячи з наведених характеристик, що пояснюються гострою конкуренцією між продавцями під час задоволення попиту на них, доцільно визначити </w:t>
      </w:r>
      <w:r w:rsidRPr="00CC78CD">
        <w:rPr>
          <w:sz w:val="28"/>
          <w:szCs w:val="28"/>
          <w:shd w:val="clear" w:color="auto" w:fill="FFFFFF"/>
          <w:lang w:val="uk-UA"/>
        </w:rPr>
        <w:t xml:space="preserve">різні погляди на визначення сутті </w:t>
      </w:r>
      <w:r w:rsidRPr="00CC78CD">
        <w:rPr>
          <w:sz w:val="28"/>
          <w:szCs w:val="28"/>
          <w:lang w:val="uk-UA"/>
        </w:rPr>
        <w:t>маркетингових досліджень міжнародних ринків [</w:t>
      </w:r>
      <w:r w:rsidR="00B01813" w:rsidRPr="00B01813">
        <w:rPr>
          <w:sz w:val="28"/>
          <w:szCs w:val="28"/>
        </w:rPr>
        <w:t>1</w:t>
      </w:r>
      <w:r w:rsidRPr="00CC78CD">
        <w:rPr>
          <w:sz w:val="28"/>
          <w:szCs w:val="28"/>
          <w:lang w:val="uk-UA"/>
        </w:rPr>
        <w:t>].</w:t>
      </w:r>
    </w:p>
    <w:p w:rsidR="00A65DD6" w:rsidRPr="00CC78CD" w:rsidRDefault="00A65DD6" w:rsidP="00AF7856">
      <w:pPr>
        <w:shd w:val="clear" w:color="auto" w:fill="FFFFFF"/>
        <w:spacing w:line="360" w:lineRule="auto"/>
        <w:ind w:firstLine="284"/>
        <w:jc w:val="both"/>
        <w:rPr>
          <w:sz w:val="28"/>
          <w:szCs w:val="28"/>
          <w:shd w:val="clear" w:color="auto" w:fill="FFFFFF"/>
          <w:lang w:val="uk-UA"/>
        </w:rPr>
      </w:pPr>
      <w:r w:rsidRPr="00CC78CD">
        <w:rPr>
          <w:sz w:val="28"/>
          <w:szCs w:val="28"/>
          <w:lang w:val="uk-UA"/>
        </w:rPr>
        <w:t xml:space="preserve">Досліджуючи та узагальнюючи науковий доробок вчених, а також зважаючи на сучасну практику проведення маркетингових досліджень міжнародних ринків, варто відзначити, що у вітчизняній спеціальній літературі, присвяченій маркетингу, далеко не завжди вивчаються питання, пов'язані з маркетинговими дослідженнями міжнародних ринків. </w:t>
      </w:r>
    </w:p>
    <w:p w:rsidR="000A6DC6" w:rsidRDefault="00FE6A58" w:rsidP="00AF7856">
      <w:pPr>
        <w:shd w:val="clear" w:color="auto" w:fill="FFFFFF"/>
        <w:spacing w:line="360" w:lineRule="auto"/>
        <w:ind w:firstLine="284"/>
        <w:jc w:val="both"/>
        <w:rPr>
          <w:sz w:val="28"/>
          <w:szCs w:val="28"/>
          <w:lang w:val="uk-UA"/>
        </w:rPr>
      </w:pPr>
      <w:r>
        <w:rPr>
          <w:sz w:val="28"/>
          <w:szCs w:val="28"/>
          <w:lang w:val="uk-UA" w:eastAsia="uk-UA"/>
        </w:rPr>
        <w:lastRenderedPageBreak/>
        <w:t>Н</w:t>
      </w:r>
      <w:r w:rsidR="00A65DD6" w:rsidRPr="00CC78CD">
        <w:rPr>
          <w:sz w:val="28"/>
          <w:szCs w:val="28"/>
          <w:lang w:val="uk-UA" w:eastAsia="uk-UA"/>
        </w:rPr>
        <w:t xml:space="preserve">айбільш повно комплексний підхід до розуміння категорії міжнародних маркетингових досліджень, на нашу думку, розкрито вітчизняним вченим-маркетологом </w:t>
      </w:r>
      <w:r w:rsidR="00A65DD6" w:rsidRPr="00CC78CD">
        <w:rPr>
          <w:sz w:val="28"/>
          <w:szCs w:val="28"/>
          <w:lang w:val="uk-UA"/>
        </w:rPr>
        <w:t>В. В. Липчук: «</w:t>
      </w:r>
      <w:r w:rsidR="00A65DD6" w:rsidRPr="00CC78CD">
        <w:rPr>
          <w:bCs/>
          <w:iCs/>
          <w:sz w:val="28"/>
          <w:szCs w:val="28"/>
          <w:lang w:val="uk-UA"/>
        </w:rPr>
        <w:t>Міжнародні</w:t>
      </w:r>
      <w:r w:rsidR="00A65DD6" w:rsidRPr="00CC78CD">
        <w:rPr>
          <w:rStyle w:val="apple-converted-space"/>
          <w:bCs/>
          <w:iCs/>
          <w:sz w:val="28"/>
          <w:szCs w:val="28"/>
          <w:lang w:val="uk-UA"/>
        </w:rPr>
        <w:t xml:space="preserve"> </w:t>
      </w:r>
      <w:hyperlink r:id="rId7" w:tooltip="Маркетингові Дослідження" w:history="1">
        <w:r w:rsidR="00A65DD6" w:rsidRPr="008A726E">
          <w:rPr>
            <w:rStyle w:val="a4"/>
            <w:bCs/>
            <w:iCs/>
            <w:color w:val="auto"/>
            <w:sz w:val="28"/>
            <w:szCs w:val="28"/>
            <w:u w:val="none"/>
            <w:lang w:val="uk-UA"/>
          </w:rPr>
          <w:t>маркетингові дослідження</w:t>
        </w:r>
      </w:hyperlink>
      <w:r w:rsidR="00A65DD6" w:rsidRPr="008A726E">
        <w:rPr>
          <w:bCs/>
          <w:iCs/>
          <w:sz w:val="28"/>
          <w:szCs w:val="28"/>
          <w:lang w:val="uk-UA"/>
        </w:rPr>
        <w:t xml:space="preserve"> - це систематичний збір та аналіз даних щодо </w:t>
      </w:r>
      <w:r w:rsidR="00A65DD6" w:rsidRPr="00CC78CD">
        <w:rPr>
          <w:bCs/>
          <w:iCs/>
          <w:sz w:val="28"/>
          <w:szCs w:val="28"/>
          <w:lang w:val="uk-UA"/>
        </w:rPr>
        <w:t xml:space="preserve">маркетингової діяльності підприємства чи організації на зарубіжних ринках, що проводиться в разі необхідності спеціального дослідження конкретної маркетингової проблеми, роль яких </w:t>
      </w:r>
      <w:r w:rsidR="00A65DD6" w:rsidRPr="00CC78CD">
        <w:rPr>
          <w:sz w:val="28"/>
          <w:szCs w:val="28"/>
          <w:lang w:val="uk-UA"/>
        </w:rPr>
        <w:t xml:space="preserve">полягає в оцінці потреб, попиту споживачів, що сприяє створенню програми їх задоволення, ідентифікації та визначенню як проблем, так і можливостей фірми здійснити та оцінити свою міжнародну маркетингову діяльність. </w:t>
      </w:r>
      <w:r w:rsidR="00A65DD6" w:rsidRPr="00CC78CD">
        <w:rPr>
          <w:iCs/>
          <w:sz w:val="28"/>
          <w:szCs w:val="28"/>
          <w:lang w:val="uk-UA"/>
        </w:rPr>
        <w:t xml:space="preserve">Метою міжнародних маркетингових досліджень  є </w:t>
      </w:r>
      <w:r w:rsidR="00A65DD6" w:rsidRPr="00CC78CD">
        <w:rPr>
          <w:sz w:val="28"/>
          <w:szCs w:val="28"/>
          <w:lang w:val="uk-UA"/>
        </w:rPr>
        <w:t xml:space="preserve">оцінка можливості фірми посісти конкурентні позиції на конкретному закордонному ринку, знизити ступінь невизначеності і ризику, збільшити </w:t>
      </w:r>
      <w:r w:rsidR="00A65DD6" w:rsidRPr="00D92B20">
        <w:rPr>
          <w:sz w:val="28"/>
          <w:szCs w:val="28"/>
          <w:lang w:val="uk-UA"/>
        </w:rPr>
        <w:t>ймовірність успіху маркетингової діяльності» [</w:t>
      </w:r>
      <w:r w:rsidR="00B01813" w:rsidRPr="00D92B20">
        <w:rPr>
          <w:sz w:val="28"/>
          <w:szCs w:val="28"/>
          <w:lang w:val="uk-UA"/>
        </w:rPr>
        <w:t>2</w:t>
      </w:r>
      <w:r w:rsidR="00A65DD6" w:rsidRPr="00D92B20">
        <w:rPr>
          <w:sz w:val="28"/>
          <w:szCs w:val="28"/>
          <w:lang w:val="uk-UA"/>
        </w:rPr>
        <w:t>, с. 124].</w:t>
      </w:r>
      <w:r w:rsidR="005C552D">
        <w:rPr>
          <w:sz w:val="28"/>
          <w:szCs w:val="28"/>
          <w:lang w:val="uk-UA"/>
        </w:rPr>
        <w:t xml:space="preserve"> </w:t>
      </w:r>
    </w:p>
    <w:p w:rsidR="000A6DC6" w:rsidRDefault="000A6DC6" w:rsidP="000A6DC6">
      <w:pPr>
        <w:shd w:val="clear" w:color="auto" w:fill="FFFFFF"/>
        <w:spacing w:line="360" w:lineRule="auto"/>
        <w:ind w:firstLine="284"/>
        <w:jc w:val="both"/>
        <w:rPr>
          <w:color w:val="000000"/>
          <w:sz w:val="28"/>
          <w:szCs w:val="28"/>
          <w:lang w:val="uk-UA"/>
        </w:rPr>
      </w:pPr>
      <w:r w:rsidRPr="00CC78CD">
        <w:rPr>
          <w:color w:val="000000"/>
          <w:sz w:val="28"/>
          <w:szCs w:val="28"/>
          <w:lang w:val="uk-UA"/>
        </w:rPr>
        <w:t>Досліджуючи та узагальнюючи науковий доробок закордонних та вітчизняних вчених, а також зважаючи на те, що маркетингові дослідження на зовнішніх ринках за функціональним навантаженням не відрізняється від маркетингового дослідження на внутрішньому ринку, пропонуємо визначити атрибутивні ознаки, що відрізняють поняття «міжнародні маркетингові дослідження» від «маркетин</w:t>
      </w:r>
      <w:r>
        <w:rPr>
          <w:color w:val="000000"/>
          <w:sz w:val="28"/>
          <w:szCs w:val="28"/>
          <w:lang w:val="uk-UA"/>
        </w:rPr>
        <w:t>гові дослідження» (рис. 1) [</w:t>
      </w:r>
      <w:r w:rsidRPr="00B01813">
        <w:rPr>
          <w:color w:val="000000"/>
          <w:sz w:val="28"/>
          <w:szCs w:val="28"/>
          <w:lang w:val="uk-UA"/>
        </w:rPr>
        <w:t>3</w:t>
      </w:r>
      <w:r w:rsidRPr="00CC78CD">
        <w:rPr>
          <w:color w:val="000000"/>
          <w:sz w:val="28"/>
          <w:szCs w:val="28"/>
          <w:lang w:val="uk-UA"/>
        </w:rPr>
        <w:t xml:space="preserve">, </w:t>
      </w:r>
      <w:r w:rsidRPr="00B01813">
        <w:rPr>
          <w:color w:val="000000"/>
          <w:sz w:val="28"/>
          <w:szCs w:val="28"/>
          <w:lang w:val="uk-UA"/>
        </w:rPr>
        <w:t>4</w:t>
      </w:r>
      <w:r w:rsidRPr="00CC78CD">
        <w:rPr>
          <w:color w:val="000000"/>
          <w:sz w:val="28"/>
          <w:szCs w:val="28"/>
          <w:lang w:val="uk-UA"/>
        </w:rPr>
        <w:t>].</w:t>
      </w:r>
    </w:p>
    <w:p w:rsidR="000A6DC6" w:rsidRDefault="000A6DC6" w:rsidP="000A6DC6">
      <w:pPr>
        <w:pStyle w:val="a5"/>
        <w:shd w:val="clear" w:color="auto" w:fill="FFFFFF"/>
        <w:tabs>
          <w:tab w:val="left" w:pos="960"/>
        </w:tabs>
        <w:spacing w:line="360" w:lineRule="auto"/>
        <w:ind w:left="0" w:firstLine="284"/>
        <w:jc w:val="both"/>
        <w:rPr>
          <w:color w:val="000000"/>
          <w:sz w:val="28"/>
          <w:szCs w:val="28"/>
          <w:lang w:val="uk-UA"/>
        </w:rPr>
      </w:pPr>
      <w:r w:rsidRPr="00CC78CD">
        <w:rPr>
          <w:sz w:val="28"/>
          <w:szCs w:val="28"/>
          <w:lang w:val="uk-UA"/>
        </w:rPr>
        <w:t xml:space="preserve">Очевидно, що окремі характеристики поняття міжнародних маркетингових досліджень вже розглядались в наукових працях науковців співвітчизників, проте, на нашу думку, доцільно додати до них тип і </w:t>
      </w:r>
      <w:r w:rsidRPr="00CC78CD">
        <w:rPr>
          <w:color w:val="000000"/>
          <w:sz w:val="28"/>
          <w:szCs w:val="28"/>
          <w:lang w:val="uk-UA"/>
        </w:rPr>
        <w:t>характер маркетингової інформації щодо конвергентності (схожості) системи планування та організації бізнес-діяльності підприємств на визначених міжнародних ринках. Тобто, ми пропонуємо процес маркетингових досліджень міжнародних ринків посилити додатковим вивченням ступеня наближення економіки країни досліджуваного міжнародного ринку, що буде виступати специфічним показником готовності країн-імпортерів до співпраці.</w:t>
      </w:r>
    </w:p>
    <w:p w:rsidR="00A65DD6" w:rsidRDefault="000A6DC6" w:rsidP="00D92B20">
      <w:pPr>
        <w:spacing w:after="160" w:line="259" w:lineRule="auto"/>
        <w:rPr>
          <w:sz w:val="28"/>
          <w:szCs w:val="28"/>
          <w:lang w:val="uk-UA"/>
        </w:rPr>
      </w:pPr>
      <w:r>
        <w:rPr>
          <w:noProof/>
          <w:sz w:val="28"/>
          <w:szCs w:val="28"/>
          <w:lang w:val="uk-UA"/>
        </w:rPr>
        <w:lastRenderedPageBreak/>
        <mc:AlternateContent>
          <mc:Choice Requires="wpg">
            <w:drawing>
              <wp:anchor distT="0" distB="0" distL="114300" distR="114300" simplePos="0" relativeHeight="251688960" behindDoc="0" locked="0" layoutInCell="1" allowOverlap="1">
                <wp:simplePos x="0" y="0"/>
                <wp:positionH relativeFrom="column">
                  <wp:posOffset>4445</wp:posOffset>
                </wp:positionH>
                <wp:positionV relativeFrom="paragraph">
                  <wp:posOffset>-33655</wp:posOffset>
                </wp:positionV>
                <wp:extent cx="5953125" cy="4791075"/>
                <wp:effectExtent l="0" t="0" r="9525" b="9525"/>
                <wp:wrapNone/>
                <wp:docPr id="4" name="Группа 4"/>
                <wp:cNvGraphicFramePr/>
                <a:graphic xmlns:a="http://schemas.openxmlformats.org/drawingml/2006/main">
                  <a:graphicData uri="http://schemas.microsoft.com/office/word/2010/wordprocessingGroup">
                    <wpg:wgp>
                      <wpg:cNvGrpSpPr/>
                      <wpg:grpSpPr>
                        <a:xfrm>
                          <a:off x="0" y="0"/>
                          <a:ext cx="5953125" cy="4791075"/>
                          <a:chOff x="0" y="0"/>
                          <a:chExt cx="5953125" cy="4791075"/>
                        </a:xfrm>
                      </wpg:grpSpPr>
                      <wpg:grpSp>
                        <wpg:cNvPr id="3" name="Группа 3"/>
                        <wpg:cNvGrpSpPr/>
                        <wpg:grpSpPr>
                          <a:xfrm>
                            <a:off x="0" y="0"/>
                            <a:ext cx="5953125" cy="4791075"/>
                            <a:chOff x="0" y="0"/>
                            <a:chExt cx="5953125" cy="4791075"/>
                          </a:xfrm>
                        </wpg:grpSpPr>
                        <wpg:grpSp>
                          <wpg:cNvPr id="2246" name="Группа 2246"/>
                          <wpg:cNvGrpSpPr/>
                          <wpg:grpSpPr>
                            <a:xfrm>
                              <a:off x="0" y="0"/>
                              <a:ext cx="5867400" cy="3914772"/>
                              <a:chOff x="0" y="0"/>
                              <a:chExt cx="6257925" cy="3674427"/>
                            </a:xfrm>
                          </wpg:grpSpPr>
                          <wpg:grpSp>
                            <wpg:cNvPr id="2252" name="Группа 2252"/>
                            <wpg:cNvGrpSpPr/>
                            <wpg:grpSpPr>
                              <a:xfrm>
                                <a:off x="171450" y="0"/>
                                <a:ext cx="6086475" cy="3674427"/>
                                <a:chOff x="0" y="0"/>
                                <a:chExt cx="6086475" cy="3674427"/>
                              </a:xfrm>
                            </wpg:grpSpPr>
                            <wps:wsp>
                              <wps:cNvPr id="2253" name="Надпись 2"/>
                              <wps:cNvSpPr txBox="1">
                                <a:spLocks noChangeArrowheads="1"/>
                              </wps:cNvSpPr>
                              <wps:spPr bwMode="auto">
                                <a:xfrm>
                                  <a:off x="9525" y="0"/>
                                  <a:ext cx="6067425" cy="626110"/>
                                </a:xfrm>
                                <a:prstGeom prst="rect">
                                  <a:avLst/>
                                </a:prstGeom>
                                <a:solidFill>
                                  <a:srgbClr val="FFFFFF"/>
                                </a:solidFill>
                                <a:ln w="9525">
                                  <a:solidFill>
                                    <a:srgbClr val="000000"/>
                                  </a:solidFill>
                                  <a:miter lim="800000"/>
                                  <a:headEnd/>
                                  <a:tailEnd/>
                                </a:ln>
                              </wps:spPr>
                              <wps:txbx>
                                <w:txbxContent>
                                  <w:p w:rsidR="00CA3600" w:rsidRPr="00AA4EA2" w:rsidRDefault="00CA3600" w:rsidP="00A65DD6">
                                    <w:pPr>
                                      <w:pStyle w:val="a5"/>
                                      <w:shd w:val="clear" w:color="auto" w:fill="FFFFFF"/>
                                      <w:ind w:left="0"/>
                                      <w:jc w:val="both"/>
                                    </w:pPr>
                                    <w:r w:rsidRPr="00AA4EA2">
                                      <w:rPr>
                                        <w:b/>
                                        <w:color w:val="000000"/>
                                        <w:lang w:val="uk-UA"/>
                                      </w:rPr>
                                      <w:t>Доречність</w:t>
                                    </w:r>
                                    <w:r w:rsidRPr="00AA4EA2">
                                      <w:rPr>
                                        <w:color w:val="000000"/>
                                        <w:lang w:val="uk-UA"/>
                                      </w:rPr>
                                      <w:t xml:space="preserve"> проведення міжнародних маркетингових досліджень, що обумовлюється підтримкою стратегічних і тактичних дій, отримання саме тієї інформації про міжнародні ринки, яка буде затребувана в перспективі</w:t>
                                    </w:r>
                                  </w:p>
                                </w:txbxContent>
                              </wps:txbx>
                              <wps:bodyPr rot="0" vert="horz" wrap="square" lIns="91440" tIns="45720" rIns="91440" bIns="45720" anchor="t" anchorCtr="0">
                                <a:noAutofit/>
                              </wps:bodyPr>
                            </wps:wsp>
                            <wps:wsp>
                              <wps:cNvPr id="2254" name="Надпись 2"/>
                              <wps:cNvSpPr txBox="1">
                                <a:spLocks noChangeArrowheads="1"/>
                              </wps:cNvSpPr>
                              <wps:spPr bwMode="auto">
                                <a:xfrm>
                                  <a:off x="19050" y="661770"/>
                                  <a:ext cx="6067425" cy="735846"/>
                                </a:xfrm>
                                <a:prstGeom prst="rect">
                                  <a:avLst/>
                                </a:prstGeom>
                                <a:solidFill>
                                  <a:srgbClr val="FFFFFF"/>
                                </a:solidFill>
                                <a:ln w="9525">
                                  <a:solidFill>
                                    <a:srgbClr val="000000"/>
                                  </a:solidFill>
                                  <a:miter lim="800000"/>
                                  <a:headEnd/>
                                  <a:tailEnd/>
                                </a:ln>
                              </wps:spPr>
                              <wps:txbx>
                                <w:txbxContent>
                                  <w:p w:rsidR="00CA3600" w:rsidRPr="004265BA" w:rsidRDefault="00CA3600" w:rsidP="00A65DD6">
                                    <w:pPr>
                                      <w:pStyle w:val="a5"/>
                                      <w:shd w:val="clear" w:color="auto" w:fill="FFFFFF"/>
                                      <w:ind w:left="0"/>
                                      <w:jc w:val="both"/>
                                    </w:pPr>
                                    <w:r w:rsidRPr="004265BA">
                                      <w:rPr>
                                        <w:b/>
                                        <w:color w:val="000000"/>
                                        <w:lang w:val="uk-UA"/>
                                      </w:rPr>
                                      <w:t>Час і місце</w:t>
                                    </w:r>
                                    <w:r w:rsidRPr="004265BA">
                                      <w:rPr>
                                        <w:color w:val="000000"/>
                                        <w:lang w:val="uk-UA"/>
                                      </w:rPr>
                                      <w:t xml:space="preserve"> </w:t>
                                    </w:r>
                                    <w:r w:rsidRPr="004265BA">
                                      <w:rPr>
                                        <w:b/>
                                        <w:color w:val="000000"/>
                                        <w:lang w:val="uk-UA"/>
                                      </w:rPr>
                                      <w:t>проведення</w:t>
                                    </w:r>
                                    <w:r w:rsidRPr="004265BA">
                                      <w:rPr>
                                        <w:color w:val="000000"/>
                                        <w:lang w:val="uk-UA"/>
                                      </w:rPr>
                                      <w:t xml:space="preserve"> дослідження, оскільки при плануванні виробництва нового товару, всі рішення з обґрунтування ціни нового товару, його споживчих властивостей, найменування та інші характеристики потрібно прийняти до початку виробництва</w:t>
                                    </w:r>
                                  </w:p>
                                </w:txbxContent>
                              </wps:txbx>
                              <wps:bodyPr rot="0" vert="horz" wrap="square" lIns="91440" tIns="45720" rIns="91440" bIns="45720" anchor="t" anchorCtr="0">
                                <a:noAutofit/>
                              </wps:bodyPr>
                            </wps:wsp>
                            <wps:wsp>
                              <wps:cNvPr id="2255" name="Надпись 2"/>
                              <wps:cNvSpPr txBox="1">
                                <a:spLocks noChangeArrowheads="1"/>
                              </wps:cNvSpPr>
                              <wps:spPr bwMode="auto">
                                <a:xfrm>
                                  <a:off x="0" y="1457325"/>
                                  <a:ext cx="6067425" cy="481965"/>
                                </a:xfrm>
                                <a:prstGeom prst="rect">
                                  <a:avLst/>
                                </a:prstGeom>
                                <a:solidFill>
                                  <a:srgbClr val="FFFFFF"/>
                                </a:solidFill>
                                <a:ln w="9525">
                                  <a:solidFill>
                                    <a:srgbClr val="000000"/>
                                  </a:solidFill>
                                  <a:miter lim="800000"/>
                                  <a:headEnd/>
                                  <a:tailEnd/>
                                </a:ln>
                              </wps:spPr>
                              <wps:txbx>
                                <w:txbxContent>
                                  <w:p w:rsidR="00CA3600" w:rsidRPr="004265BA" w:rsidRDefault="00CA3600" w:rsidP="00A65DD6">
                                    <w:pPr>
                                      <w:shd w:val="clear" w:color="auto" w:fill="FFFFFF"/>
                                      <w:jc w:val="both"/>
                                      <w:rPr>
                                        <w:lang w:val="uk-UA"/>
                                      </w:rPr>
                                    </w:pPr>
                                    <w:r w:rsidRPr="004265BA">
                                      <w:rPr>
                                        <w:b/>
                                        <w:color w:val="000000"/>
                                        <w:lang w:val="uk-UA"/>
                                      </w:rPr>
                                      <w:t>Наявність (</w:t>
                                    </w:r>
                                    <w:r w:rsidRPr="004265BA">
                                      <w:rPr>
                                        <w:color w:val="000000"/>
                                        <w:lang w:val="uk-UA"/>
                                      </w:rPr>
                                      <w:t xml:space="preserve">відсутність) у компанії </w:t>
                                    </w:r>
                                    <w:r w:rsidRPr="004265BA">
                                      <w:rPr>
                                        <w:b/>
                                        <w:color w:val="000000"/>
                                        <w:lang w:val="uk-UA"/>
                                      </w:rPr>
                                      <w:t>власних ресурсів</w:t>
                                    </w:r>
                                    <w:r w:rsidRPr="004265BA">
                                      <w:rPr>
                                        <w:color w:val="000000"/>
                                        <w:lang w:val="uk-UA"/>
                                      </w:rPr>
                                      <w:t>, включаючи бюджет маркетингового дослідж</w:t>
                                    </w:r>
                                    <w:r>
                                      <w:rPr>
                                        <w:color w:val="000000"/>
                                        <w:lang w:val="uk-UA"/>
                                      </w:rPr>
                                      <w:t>ення та людські ресурси</w:t>
                                    </w:r>
                                  </w:p>
                                </w:txbxContent>
                              </wps:txbx>
                              <wps:bodyPr rot="0" vert="horz" wrap="square" lIns="91440" tIns="45720" rIns="91440" bIns="45720" anchor="t" anchorCtr="0">
                                <a:noAutofit/>
                              </wps:bodyPr>
                            </wps:wsp>
                            <wps:wsp>
                              <wps:cNvPr id="2256" name="Надпись 2"/>
                              <wps:cNvSpPr txBox="1">
                                <a:spLocks noChangeArrowheads="1"/>
                              </wps:cNvSpPr>
                              <wps:spPr bwMode="auto">
                                <a:xfrm>
                                  <a:off x="0" y="2859087"/>
                                  <a:ext cx="6067425" cy="815340"/>
                                </a:xfrm>
                                <a:prstGeom prst="rect">
                                  <a:avLst/>
                                </a:prstGeom>
                                <a:solidFill>
                                  <a:srgbClr val="FFFFFF"/>
                                </a:solidFill>
                                <a:ln w="9525">
                                  <a:solidFill>
                                    <a:srgbClr val="000000"/>
                                  </a:solidFill>
                                  <a:miter lim="800000"/>
                                  <a:headEnd/>
                                  <a:tailEnd/>
                                </a:ln>
                              </wps:spPr>
                              <wps:txbx>
                                <w:txbxContent>
                                  <w:p w:rsidR="00CA3600" w:rsidRPr="004265BA" w:rsidRDefault="00CA3600" w:rsidP="00A65DD6">
                                    <w:pPr>
                                      <w:shd w:val="clear" w:color="auto" w:fill="FFFFFF"/>
                                      <w:jc w:val="both"/>
                                      <w:rPr>
                                        <w:lang w:val="uk-UA"/>
                                      </w:rPr>
                                    </w:pPr>
                                    <w:r w:rsidRPr="004265BA">
                                      <w:rPr>
                                        <w:b/>
                                        <w:color w:val="000000"/>
                                        <w:lang w:val="uk-UA"/>
                                      </w:rPr>
                                      <w:t>Аналіз ефективності</w:t>
                                    </w:r>
                                    <w:r w:rsidRPr="004265BA">
                                      <w:rPr>
                                        <w:color w:val="000000"/>
                                        <w:lang w:val="uk-UA"/>
                                      </w:rPr>
                                      <w:t xml:space="preserve"> </w:t>
                                    </w:r>
                                    <w:r w:rsidRPr="004265BA">
                                      <w:rPr>
                                        <w:b/>
                                        <w:color w:val="000000"/>
                                        <w:lang w:val="uk-UA"/>
                                      </w:rPr>
                                      <w:t>дослідження</w:t>
                                    </w:r>
                                    <w:r w:rsidRPr="004265BA">
                                      <w:rPr>
                                        <w:color w:val="000000"/>
                                        <w:lang w:val="uk-UA"/>
                                      </w:rPr>
                                      <w:t xml:space="preserve">, який проводиться в процесі планування маркетингового дослідження на зовнішньому ринку, а саме: аналіз відношення вартості дослідження до одержуваної вигоди, тобто визначення цінності шуканої маркетингової </w:t>
                                    </w:r>
                                    <w:r>
                                      <w:rPr>
                                        <w:color w:val="000000"/>
                                        <w:lang w:val="uk-UA"/>
                                      </w:rPr>
                                      <w:t>інформації</w:t>
                                    </w:r>
                                  </w:p>
                                </w:txbxContent>
                              </wps:txbx>
                              <wps:bodyPr rot="0" vert="horz" wrap="square" lIns="91440" tIns="45720" rIns="91440" bIns="45720" anchor="t" anchorCtr="0">
                                <a:noAutofit/>
                              </wps:bodyPr>
                            </wps:wsp>
                          </wpg:grpSp>
                          <wps:wsp>
                            <wps:cNvPr id="2257" name="Стрелка: вправо 2257"/>
                            <wps:cNvSpPr/>
                            <wps:spPr>
                              <a:xfrm>
                                <a:off x="9525" y="276225"/>
                                <a:ext cx="161925" cy="1143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58" name="Стрелка: вправо 2258"/>
                            <wps:cNvSpPr/>
                            <wps:spPr>
                              <a:xfrm>
                                <a:off x="19050" y="1000125"/>
                                <a:ext cx="161925" cy="1143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59" name="Стрелка: вправо 2259"/>
                            <wps:cNvSpPr/>
                            <wps:spPr>
                              <a:xfrm>
                                <a:off x="9525" y="1647825"/>
                                <a:ext cx="161925" cy="1143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60" name="Стрелка: вправо 2260"/>
                            <wps:cNvSpPr/>
                            <wps:spPr>
                              <a:xfrm>
                                <a:off x="0" y="2428875"/>
                                <a:ext cx="161925" cy="1143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61" name="Стрелка: вправо 2261"/>
                            <wps:cNvSpPr/>
                            <wps:spPr>
                              <a:xfrm>
                                <a:off x="0" y="3362325"/>
                                <a:ext cx="161925" cy="1143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62" name="Прямая соединительная линия 2262"/>
                            <wps:cNvCnPr/>
                            <wps:spPr>
                              <a:xfrm flipH="1">
                                <a:off x="0" y="323850"/>
                                <a:ext cx="0" cy="3089910"/>
                              </a:xfrm>
                              <a:prstGeom prst="line">
                                <a:avLst/>
                              </a:prstGeom>
                            </wps:spPr>
                            <wps:style>
                              <a:lnRef idx="1">
                                <a:schemeClr val="accent1"/>
                              </a:lnRef>
                              <a:fillRef idx="0">
                                <a:schemeClr val="accent1"/>
                              </a:fillRef>
                              <a:effectRef idx="0">
                                <a:schemeClr val="accent1"/>
                              </a:effectRef>
                              <a:fontRef idx="minor">
                                <a:schemeClr val="tx1"/>
                              </a:fontRef>
                            </wps:style>
                            <wps:bodyPr/>
                          </wps:wsp>
                        </wpg:grpSp>
                        <wps:wsp>
                          <wps:cNvPr id="2" name="Надпись 2"/>
                          <wps:cNvSpPr txBox="1">
                            <a:spLocks noChangeArrowheads="1"/>
                          </wps:cNvSpPr>
                          <wps:spPr bwMode="auto">
                            <a:xfrm>
                              <a:off x="0" y="3962400"/>
                              <a:ext cx="5953125" cy="828675"/>
                            </a:xfrm>
                            <a:prstGeom prst="rect">
                              <a:avLst/>
                            </a:prstGeom>
                            <a:solidFill>
                              <a:srgbClr val="FFFFFF"/>
                            </a:solidFill>
                            <a:ln w="9525">
                              <a:noFill/>
                              <a:miter lim="800000"/>
                              <a:headEnd/>
                              <a:tailEnd/>
                            </a:ln>
                          </wps:spPr>
                          <wps:txbx>
                            <w:txbxContent>
                              <w:p w:rsidR="005C552D" w:rsidRPr="000A6DC6" w:rsidRDefault="005C552D" w:rsidP="000A6DC6">
                                <w:pPr>
                                  <w:pStyle w:val="a5"/>
                                  <w:shd w:val="clear" w:color="auto" w:fill="FFFFFF"/>
                                  <w:ind w:left="0" w:firstLine="284"/>
                                  <w:jc w:val="both"/>
                                  <w:rPr>
                                    <w:b/>
                                    <w:i/>
                                    <w:color w:val="000000"/>
                                    <w:sz w:val="28"/>
                                    <w:szCs w:val="28"/>
                                    <w:lang w:val="uk-UA"/>
                                  </w:rPr>
                                </w:pPr>
                                <w:r w:rsidRPr="000A6DC6">
                                  <w:rPr>
                                    <w:b/>
                                    <w:i/>
                                    <w:sz w:val="28"/>
                                    <w:szCs w:val="28"/>
                                    <w:lang w:val="uk-UA"/>
                                  </w:rPr>
                                  <w:t xml:space="preserve">Рис. 1. Характеристика </w:t>
                                </w:r>
                                <w:r w:rsidRPr="000A6DC6">
                                  <w:rPr>
                                    <w:b/>
                                    <w:i/>
                                    <w:color w:val="000000"/>
                                    <w:sz w:val="28"/>
                                    <w:szCs w:val="28"/>
                                    <w:lang w:val="uk-UA"/>
                                  </w:rPr>
                                  <w:t xml:space="preserve">атрибутивних ознак, що відрізняють поняття «міжнародні маркетингові дослідження» від «маркетингові дослідження» </w:t>
                                </w:r>
                              </w:p>
                              <w:p w:rsidR="005C552D" w:rsidRPr="000A6DC6" w:rsidRDefault="005C552D" w:rsidP="005C552D">
                                <w:pPr>
                                  <w:ind w:firstLine="567"/>
                                  <w:jc w:val="both"/>
                                  <w:rPr>
                                    <w:i/>
                                    <w:lang w:val="uk-UA"/>
                                  </w:rPr>
                                </w:pPr>
                                <w:r w:rsidRPr="000A6DC6">
                                  <w:rPr>
                                    <w:i/>
                                    <w:color w:val="000000"/>
                                    <w:sz w:val="20"/>
                                    <w:szCs w:val="20"/>
                                    <w:lang w:val="uk-UA"/>
                                  </w:rPr>
                                  <w:t>Джерело: розробка автора на основі [</w:t>
                                </w:r>
                                <w:r w:rsidRPr="000A6DC6">
                                  <w:rPr>
                                    <w:i/>
                                    <w:color w:val="000000"/>
                                    <w:sz w:val="20"/>
                                    <w:szCs w:val="20"/>
                                  </w:rPr>
                                  <w:t>3</w:t>
                                </w:r>
                                <w:r w:rsidRPr="000A6DC6">
                                  <w:rPr>
                                    <w:i/>
                                    <w:color w:val="000000"/>
                                    <w:sz w:val="20"/>
                                    <w:szCs w:val="20"/>
                                    <w:lang w:val="uk-UA"/>
                                  </w:rPr>
                                  <w:t xml:space="preserve">, </w:t>
                                </w:r>
                                <w:r w:rsidRPr="000A6DC6">
                                  <w:rPr>
                                    <w:i/>
                                    <w:color w:val="000000"/>
                                    <w:sz w:val="20"/>
                                    <w:szCs w:val="20"/>
                                  </w:rPr>
                                  <w:t>4</w:t>
                                </w:r>
                                <w:r w:rsidRPr="000A6DC6">
                                  <w:rPr>
                                    <w:i/>
                                    <w:color w:val="000000"/>
                                    <w:sz w:val="20"/>
                                    <w:szCs w:val="20"/>
                                    <w:lang w:val="uk-UA"/>
                                  </w:rPr>
                                  <w:t>]</w:t>
                                </w:r>
                              </w:p>
                            </w:txbxContent>
                          </wps:txbx>
                          <wps:bodyPr rot="0" vert="horz" wrap="square" lIns="91440" tIns="45720" rIns="91440" bIns="45720" anchor="t" anchorCtr="0">
                            <a:noAutofit/>
                          </wps:bodyPr>
                        </wps:wsp>
                      </wpg:grpSp>
                      <wps:wsp>
                        <wps:cNvPr id="2263" name="Надпись 2"/>
                        <wps:cNvSpPr txBox="1">
                          <a:spLocks noChangeArrowheads="1"/>
                        </wps:cNvSpPr>
                        <wps:spPr bwMode="auto">
                          <a:xfrm>
                            <a:off x="161925" y="2143125"/>
                            <a:ext cx="5676900" cy="883920"/>
                          </a:xfrm>
                          <a:prstGeom prst="rect">
                            <a:avLst/>
                          </a:prstGeom>
                          <a:solidFill>
                            <a:srgbClr val="FFFFFF"/>
                          </a:solidFill>
                          <a:ln w="9525">
                            <a:solidFill>
                              <a:srgbClr val="000000"/>
                            </a:solidFill>
                            <a:miter lim="800000"/>
                            <a:headEnd/>
                            <a:tailEnd/>
                          </a:ln>
                        </wps:spPr>
                        <wps:txbx>
                          <w:txbxContent>
                            <w:p w:rsidR="000A6DC6" w:rsidRPr="004265BA" w:rsidRDefault="000A6DC6" w:rsidP="000A6DC6">
                              <w:pPr>
                                <w:pStyle w:val="a5"/>
                                <w:pBdr>
                                  <w:top w:val="single" w:sz="18" w:space="1" w:color="auto"/>
                                  <w:left w:val="single" w:sz="18" w:space="4" w:color="auto"/>
                                  <w:bottom w:val="single" w:sz="18" w:space="1" w:color="auto"/>
                                  <w:right w:val="single" w:sz="18" w:space="4" w:color="auto"/>
                                </w:pBdr>
                                <w:shd w:val="clear" w:color="auto" w:fill="FFFFFF"/>
                                <w:ind w:left="0"/>
                                <w:jc w:val="both"/>
                              </w:pPr>
                              <w:r w:rsidRPr="004265BA">
                                <w:rPr>
                                  <w:b/>
                                  <w:color w:val="000000"/>
                                  <w:lang w:val="uk-UA"/>
                                </w:rPr>
                                <w:t>Тип і характер</w:t>
                              </w:r>
                              <w:r w:rsidRPr="004265BA">
                                <w:rPr>
                                  <w:color w:val="000000"/>
                                  <w:lang w:val="uk-UA"/>
                                </w:rPr>
                                <w:t xml:space="preserve"> маркетингової інформації щодо </w:t>
                              </w:r>
                              <w:r w:rsidRPr="004265BA">
                                <w:rPr>
                                  <w:b/>
                                  <w:color w:val="000000"/>
                                  <w:lang w:val="uk-UA"/>
                                </w:rPr>
                                <w:t>конвергентності (схожості)</w:t>
                              </w:r>
                              <w:r w:rsidRPr="004265BA">
                                <w:rPr>
                                  <w:color w:val="000000"/>
                                  <w:lang w:val="uk-UA"/>
                                </w:rPr>
                                <w:t xml:space="preserve"> системи планування та організації бізнес-діяльності підприємств на міжнародних ринках країн, оцінка ступеня наближення економіки окремої країни чи груп країн, виступає специфічним показником готовності країн-імпортерів до</w:t>
                              </w:r>
                              <w:r>
                                <w:rPr>
                                  <w:color w:val="000000"/>
                                  <w:lang w:val="uk-UA"/>
                                </w:rPr>
                                <w:t xml:space="preserve"> співпраці</w:t>
                              </w:r>
                              <w:r w:rsidRPr="004265BA">
                                <w:rPr>
                                  <w:color w:val="000000"/>
                                  <w:lang w:val="uk-UA"/>
                                </w:rPr>
                                <w:t xml:space="preserve"> </w:t>
                              </w:r>
                            </w:p>
                          </w:txbxContent>
                        </wps:txbx>
                        <wps:bodyPr rot="0" vert="horz" wrap="square" lIns="91440" tIns="45720" rIns="91440" bIns="45720" anchor="t" anchorCtr="0">
                          <a:spAutoFit/>
                        </wps:bodyPr>
                      </wps:wsp>
                    </wpg:wgp>
                  </a:graphicData>
                </a:graphic>
                <wp14:sizeRelV relativeFrom="margin">
                  <wp14:pctHeight>0</wp14:pctHeight>
                </wp14:sizeRelV>
              </wp:anchor>
            </w:drawing>
          </mc:Choice>
          <mc:Fallback>
            <w:pict>
              <v:group id="Группа 4" o:spid="_x0000_s1026" style="position:absolute;margin-left:.35pt;margin-top:-2.65pt;width:468.75pt;height:377.25pt;z-index:251688960;mso-height-relative:margin" coordsize="59531,479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">
                <v:group id="Группа 3" o:spid="_x0000_s1027" style="position:absolute;width:59531;height:47910" coordsize="59531,47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group id="Группа 2246" o:spid="_x0000_s1028" style="position:absolute;width:58674;height:39147" coordsize="62579,367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">
                    <v:group id="Группа 2252" o:spid="_x0000_s1029" style="position:absolute;left:1714;width:60865;height:36744" coordsize="60864,367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">
                      <v:shapetype id="_x0000_t202" coordsize="21600,21600" o:spt="202" path="m,l,21600r21600,l21600,xe">
                        <v:stroke joinstyle="miter"/>
                        <v:path gradientshapeok="t" o:connecttype="rect"/>
                      </v:shapetype>
                      <v:shape id="Надпись 2" o:spid="_x0000_s1030" type="#_x0000_t202" style="position:absolute;left:95;width:60674;height:6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">
                        <v:textbox>
                          <w:txbxContent>
                            <w:p w:rsidR="00CA3600" w:rsidRPr="00AA4EA2" w:rsidRDefault="00CA3600" w:rsidP="00A65DD6">
                              <w:pPr>
                                <w:pStyle w:val="a5"/>
                                <w:shd w:val="clear" w:color="auto" w:fill="FFFFFF"/>
                                <w:ind w:left="0"/>
                                <w:jc w:val="both"/>
                              </w:pPr>
                              <w:r w:rsidRPr="00AA4EA2">
                                <w:rPr>
                                  <w:b/>
                                  <w:color w:val="000000"/>
                                  <w:lang w:val="uk-UA"/>
                                </w:rPr>
                                <w:t>Доречність</w:t>
                              </w:r>
                              <w:r w:rsidRPr="00AA4EA2">
                                <w:rPr>
                                  <w:color w:val="000000"/>
                                  <w:lang w:val="uk-UA"/>
                                </w:rPr>
                                <w:t xml:space="preserve"> проведення міжнародних маркетингових досліджень, що обумовлюється підтримкою стратегічних і тактичних дій, отримання саме тієї інформації про міжнародні ринки, яка буде затребувана в перспективі</w:t>
                              </w:r>
                            </w:p>
                          </w:txbxContent>
                        </v:textbox>
                      </v:shape>
                      <v:shape id="Надпись 2" o:spid="_x0000_s1031" type="#_x0000_t202" style="position:absolute;left:190;top:6617;width:60674;height:7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">
                        <v:textbox>
                          <w:txbxContent>
                            <w:p w:rsidR="00CA3600" w:rsidRPr="004265BA" w:rsidRDefault="00CA3600" w:rsidP="00A65DD6">
                              <w:pPr>
                                <w:pStyle w:val="a5"/>
                                <w:shd w:val="clear" w:color="auto" w:fill="FFFFFF"/>
                                <w:ind w:left="0"/>
                                <w:jc w:val="both"/>
                              </w:pPr>
                              <w:r w:rsidRPr="004265BA">
                                <w:rPr>
                                  <w:b/>
                                  <w:color w:val="000000"/>
                                  <w:lang w:val="uk-UA"/>
                                </w:rPr>
                                <w:t>Час і місце</w:t>
                              </w:r>
                              <w:r w:rsidRPr="004265BA">
                                <w:rPr>
                                  <w:color w:val="000000"/>
                                  <w:lang w:val="uk-UA"/>
                                </w:rPr>
                                <w:t xml:space="preserve"> </w:t>
                              </w:r>
                              <w:r w:rsidRPr="004265BA">
                                <w:rPr>
                                  <w:b/>
                                  <w:color w:val="000000"/>
                                  <w:lang w:val="uk-UA"/>
                                </w:rPr>
                                <w:t>проведення</w:t>
                              </w:r>
                              <w:r w:rsidRPr="004265BA">
                                <w:rPr>
                                  <w:color w:val="000000"/>
                                  <w:lang w:val="uk-UA"/>
                                </w:rPr>
                                <w:t xml:space="preserve"> дослідження, оскільки при плануванні виробництва нового товару, всі рішення з обґрунтування ціни нового товару, його споживчих властивостей, найменування та інші характеристики потрібно прийняти до початку виробництва</w:t>
                              </w:r>
                            </w:p>
                          </w:txbxContent>
                        </v:textbox>
                      </v:shape>
                      <v:shape id="Надпись 2" o:spid="_x0000_s1032" type="#_x0000_t202" style="position:absolute;top:14573;width:60674;height:48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">
                        <v:textbox>
                          <w:txbxContent>
                            <w:p w:rsidR="00CA3600" w:rsidRPr="004265BA" w:rsidRDefault="00CA3600" w:rsidP="00A65DD6">
                              <w:pPr>
                                <w:shd w:val="clear" w:color="auto" w:fill="FFFFFF"/>
                                <w:jc w:val="both"/>
                                <w:rPr>
                                  <w:lang w:val="uk-UA"/>
                                </w:rPr>
                              </w:pPr>
                              <w:r w:rsidRPr="004265BA">
                                <w:rPr>
                                  <w:b/>
                                  <w:color w:val="000000"/>
                                  <w:lang w:val="uk-UA"/>
                                </w:rPr>
                                <w:t>Наявність (</w:t>
                              </w:r>
                              <w:r w:rsidRPr="004265BA">
                                <w:rPr>
                                  <w:color w:val="000000"/>
                                  <w:lang w:val="uk-UA"/>
                                </w:rPr>
                                <w:t xml:space="preserve">відсутність) у компанії </w:t>
                              </w:r>
                              <w:r w:rsidRPr="004265BA">
                                <w:rPr>
                                  <w:b/>
                                  <w:color w:val="000000"/>
                                  <w:lang w:val="uk-UA"/>
                                </w:rPr>
                                <w:t>власних ресурсів</w:t>
                              </w:r>
                              <w:r w:rsidRPr="004265BA">
                                <w:rPr>
                                  <w:color w:val="000000"/>
                                  <w:lang w:val="uk-UA"/>
                                </w:rPr>
                                <w:t>, включаючи бюджет маркетингового дослідж</w:t>
                              </w:r>
                              <w:r>
                                <w:rPr>
                                  <w:color w:val="000000"/>
                                  <w:lang w:val="uk-UA"/>
                                </w:rPr>
                                <w:t>ення та людські ресурси</w:t>
                              </w:r>
                            </w:p>
                          </w:txbxContent>
                        </v:textbox>
                      </v:shape>
                      <v:shape id="Надпись 2" o:spid="_x0000_s1033" type="#_x0000_t202" style="position:absolute;top:28590;width:60674;height:8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">
                        <v:textbox>
                          <w:txbxContent>
                            <w:p w:rsidR="00CA3600" w:rsidRPr="004265BA" w:rsidRDefault="00CA3600" w:rsidP="00A65DD6">
                              <w:pPr>
                                <w:shd w:val="clear" w:color="auto" w:fill="FFFFFF"/>
                                <w:jc w:val="both"/>
                                <w:rPr>
                                  <w:lang w:val="uk-UA"/>
                                </w:rPr>
                              </w:pPr>
                              <w:r w:rsidRPr="004265BA">
                                <w:rPr>
                                  <w:b/>
                                  <w:color w:val="000000"/>
                                  <w:lang w:val="uk-UA"/>
                                </w:rPr>
                                <w:t>Аналіз ефективності</w:t>
                              </w:r>
                              <w:r w:rsidRPr="004265BA">
                                <w:rPr>
                                  <w:color w:val="000000"/>
                                  <w:lang w:val="uk-UA"/>
                                </w:rPr>
                                <w:t xml:space="preserve"> </w:t>
                              </w:r>
                              <w:r w:rsidRPr="004265BA">
                                <w:rPr>
                                  <w:b/>
                                  <w:color w:val="000000"/>
                                  <w:lang w:val="uk-UA"/>
                                </w:rPr>
                                <w:t>дослідження</w:t>
                              </w:r>
                              <w:r w:rsidRPr="004265BA">
                                <w:rPr>
                                  <w:color w:val="000000"/>
                                  <w:lang w:val="uk-UA"/>
                                </w:rPr>
                                <w:t xml:space="preserve">, який проводиться в процесі планування маркетингового дослідження на зовнішньому ринку, а саме: аналіз відношення вартості дослідження до одержуваної вигоди, тобто визначення цінності шуканої маркетингової </w:t>
                              </w:r>
                              <w:r>
                                <w:rPr>
                                  <w:color w:val="000000"/>
                                  <w:lang w:val="uk-UA"/>
                                </w:rPr>
                                <w:t>інформації</w:t>
                              </w:r>
                            </w:p>
                          </w:txbxContent>
                        </v:textbox>
                      </v:shape>
                    </v:group>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2257" o:spid="_x0000_s1034" type="#_x0000_t13" style="position:absolute;left:95;top:2762;width:1619;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" adj="13976" fillcolor="#4472c4 [3204]" strokecolor="#1f3763 [1604]" strokeweight="1pt"/>
                    <v:shape id="Стрелка: вправо 2258" o:spid="_x0000_s1035" type="#_x0000_t13" style="position:absolute;left:190;top:10001;width:1619;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" adj="13976" fillcolor="#4472c4 [3204]" strokecolor="#1f3763 [1604]" strokeweight="1pt"/>
                    <v:shape id="Стрелка: вправо 2259" o:spid="_x0000_s1036" type="#_x0000_t13" style="position:absolute;left:95;top:16478;width:1619;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" adj="13976" fillcolor="#4472c4 [3204]" strokecolor="#1f3763 [1604]" strokeweight="1pt"/>
                    <v:shape id="Стрелка: вправо 2260" o:spid="_x0000_s1037" type="#_x0000_t13" style="position:absolute;top:24288;width:1619;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" adj="13976" fillcolor="#4472c4 [3204]" strokecolor="#1f3763 [1604]" strokeweight="1pt"/>
                    <v:shape id="Стрелка: вправо 2261" o:spid="_x0000_s1038" type="#_x0000_t13" style="position:absolute;top:33623;width:1619;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" adj="13976" fillcolor="#4472c4 [3204]" strokecolor="#1f3763 [1604]" strokeweight="1pt"/>
                    <v:line id="Прямая соединительная линия 2262" o:spid="_x0000_s1039" style="position:absolute;flip:x;visibility:visible;mso-wrap-style:square" from="0,3238" to="0,341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" strokecolor="#4472c4 [3204]" strokeweight=".5pt">
                      <v:stroke joinstyle="miter"/>
                    </v:line>
                  </v:group>
                  <v:shape id="Надпись 2" o:spid="_x0000_s1040" type="#_x0000_t202" style="position:absolute;top:39624;width:59531;height:8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" stroked="f">
                    <v:textbox>
                      <w:txbxContent>
                        <w:p w:rsidR="005C552D" w:rsidRPr="000A6DC6" w:rsidRDefault="005C552D" w:rsidP="000A6DC6">
                          <w:pPr>
                            <w:pStyle w:val="a5"/>
                            <w:shd w:val="clear" w:color="auto" w:fill="FFFFFF"/>
                            <w:ind w:left="0" w:firstLine="284"/>
                            <w:jc w:val="both"/>
                            <w:rPr>
                              <w:b/>
                              <w:i/>
                              <w:color w:val="000000"/>
                              <w:sz w:val="28"/>
                              <w:szCs w:val="28"/>
                              <w:lang w:val="uk-UA"/>
                            </w:rPr>
                          </w:pPr>
                          <w:r w:rsidRPr="000A6DC6">
                            <w:rPr>
                              <w:b/>
                              <w:i/>
                              <w:sz w:val="28"/>
                              <w:szCs w:val="28"/>
                              <w:lang w:val="uk-UA"/>
                            </w:rPr>
                            <w:t xml:space="preserve">Рис. 1. Характеристика </w:t>
                          </w:r>
                          <w:r w:rsidRPr="000A6DC6">
                            <w:rPr>
                              <w:b/>
                              <w:i/>
                              <w:color w:val="000000"/>
                              <w:sz w:val="28"/>
                              <w:szCs w:val="28"/>
                              <w:lang w:val="uk-UA"/>
                            </w:rPr>
                            <w:t xml:space="preserve">атрибутивних ознак, що відрізняють поняття «міжнародні маркетингові дослідження» від «маркетингові дослідження» </w:t>
                          </w:r>
                        </w:p>
                        <w:p w:rsidR="005C552D" w:rsidRPr="000A6DC6" w:rsidRDefault="005C552D" w:rsidP="005C552D">
                          <w:pPr>
                            <w:ind w:firstLine="567"/>
                            <w:jc w:val="both"/>
                            <w:rPr>
                              <w:i/>
                              <w:lang w:val="uk-UA"/>
                            </w:rPr>
                          </w:pPr>
                          <w:r w:rsidRPr="000A6DC6">
                            <w:rPr>
                              <w:i/>
                              <w:color w:val="000000"/>
                              <w:sz w:val="20"/>
                              <w:szCs w:val="20"/>
                              <w:lang w:val="uk-UA"/>
                            </w:rPr>
                            <w:t>Джерело: розробка автора на основі [</w:t>
                          </w:r>
                          <w:r w:rsidRPr="000A6DC6">
                            <w:rPr>
                              <w:i/>
                              <w:color w:val="000000"/>
                              <w:sz w:val="20"/>
                              <w:szCs w:val="20"/>
                            </w:rPr>
                            <w:t>3</w:t>
                          </w:r>
                          <w:r w:rsidRPr="000A6DC6">
                            <w:rPr>
                              <w:i/>
                              <w:color w:val="000000"/>
                              <w:sz w:val="20"/>
                              <w:szCs w:val="20"/>
                              <w:lang w:val="uk-UA"/>
                            </w:rPr>
                            <w:t xml:space="preserve">, </w:t>
                          </w:r>
                          <w:r w:rsidRPr="000A6DC6">
                            <w:rPr>
                              <w:i/>
                              <w:color w:val="000000"/>
                              <w:sz w:val="20"/>
                              <w:szCs w:val="20"/>
                            </w:rPr>
                            <w:t>4</w:t>
                          </w:r>
                          <w:r w:rsidRPr="000A6DC6">
                            <w:rPr>
                              <w:i/>
                              <w:color w:val="000000"/>
                              <w:sz w:val="20"/>
                              <w:szCs w:val="20"/>
                              <w:lang w:val="uk-UA"/>
                            </w:rPr>
                            <w:t>]</w:t>
                          </w:r>
                        </w:p>
                      </w:txbxContent>
                    </v:textbox>
                  </v:shape>
                </v:group>
                <v:shape id="Надпись 2" o:spid="_x0000_s1041" type="#_x0000_t202" style="position:absolute;left:1619;top:21431;width:56769;height:88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">
                  <v:textbox style="mso-fit-shape-to-text:t">
                    <w:txbxContent>
                      <w:p w:rsidR="000A6DC6" w:rsidRPr="004265BA" w:rsidRDefault="000A6DC6" w:rsidP="000A6DC6">
                        <w:pPr>
                          <w:pStyle w:val="a5"/>
                          <w:pBdr>
                            <w:top w:val="single" w:sz="18" w:space="1" w:color="auto"/>
                            <w:left w:val="single" w:sz="18" w:space="4" w:color="auto"/>
                            <w:bottom w:val="single" w:sz="18" w:space="1" w:color="auto"/>
                            <w:right w:val="single" w:sz="18" w:space="4" w:color="auto"/>
                          </w:pBdr>
                          <w:shd w:val="clear" w:color="auto" w:fill="FFFFFF"/>
                          <w:ind w:left="0"/>
                          <w:jc w:val="both"/>
                        </w:pPr>
                        <w:r w:rsidRPr="004265BA">
                          <w:rPr>
                            <w:b/>
                            <w:color w:val="000000"/>
                            <w:lang w:val="uk-UA"/>
                          </w:rPr>
                          <w:t>Тип і характер</w:t>
                        </w:r>
                        <w:r w:rsidRPr="004265BA">
                          <w:rPr>
                            <w:color w:val="000000"/>
                            <w:lang w:val="uk-UA"/>
                          </w:rPr>
                          <w:t xml:space="preserve"> маркетингової інформації щодо </w:t>
                        </w:r>
                        <w:r w:rsidRPr="004265BA">
                          <w:rPr>
                            <w:b/>
                            <w:color w:val="000000"/>
                            <w:lang w:val="uk-UA"/>
                          </w:rPr>
                          <w:t>конвергентності (схожості)</w:t>
                        </w:r>
                        <w:r w:rsidRPr="004265BA">
                          <w:rPr>
                            <w:color w:val="000000"/>
                            <w:lang w:val="uk-UA"/>
                          </w:rPr>
                          <w:t xml:space="preserve"> системи планування та організації бізнес-діяльності підприємств на міжнародних ринках країн, оцінка ступеня наближення економіки окремої країни чи груп країн, виступає специфічним показником готовності країн-імпортерів до</w:t>
                        </w:r>
                        <w:r>
                          <w:rPr>
                            <w:color w:val="000000"/>
                            <w:lang w:val="uk-UA"/>
                          </w:rPr>
                          <w:t xml:space="preserve"> співпраці</w:t>
                        </w:r>
                        <w:r w:rsidRPr="004265BA">
                          <w:rPr>
                            <w:color w:val="000000"/>
                            <w:lang w:val="uk-UA"/>
                          </w:rPr>
                          <w:t xml:space="preserve"> </w:t>
                        </w:r>
                      </w:p>
                    </w:txbxContent>
                  </v:textbox>
                </v:shape>
              </v:group>
            </w:pict>
          </mc:Fallback>
        </mc:AlternateContent>
      </w:r>
    </w:p>
    <w:p w:rsidR="000A6DC6" w:rsidRDefault="000A6DC6" w:rsidP="00A65DD6">
      <w:pPr>
        <w:pStyle w:val="a5"/>
        <w:shd w:val="clear" w:color="auto" w:fill="FFFFFF"/>
        <w:spacing w:line="360" w:lineRule="auto"/>
        <w:ind w:left="0"/>
        <w:jc w:val="both"/>
        <w:rPr>
          <w:sz w:val="28"/>
          <w:szCs w:val="28"/>
          <w:lang w:val="uk-UA"/>
        </w:rPr>
      </w:pPr>
    </w:p>
    <w:p w:rsidR="000A6DC6" w:rsidRDefault="000A6DC6" w:rsidP="00A65DD6">
      <w:pPr>
        <w:pStyle w:val="a5"/>
        <w:shd w:val="clear" w:color="auto" w:fill="FFFFFF"/>
        <w:spacing w:line="360" w:lineRule="auto"/>
        <w:ind w:left="0"/>
        <w:jc w:val="both"/>
        <w:rPr>
          <w:sz w:val="28"/>
          <w:szCs w:val="28"/>
          <w:lang w:val="uk-UA"/>
        </w:rPr>
      </w:pPr>
    </w:p>
    <w:p w:rsidR="000A6DC6" w:rsidRDefault="000A6DC6" w:rsidP="00A65DD6">
      <w:pPr>
        <w:pStyle w:val="a5"/>
        <w:shd w:val="clear" w:color="auto" w:fill="FFFFFF"/>
        <w:spacing w:line="360" w:lineRule="auto"/>
        <w:ind w:left="0"/>
        <w:jc w:val="both"/>
        <w:rPr>
          <w:sz w:val="28"/>
          <w:szCs w:val="28"/>
          <w:lang w:val="uk-UA"/>
        </w:rPr>
      </w:pPr>
    </w:p>
    <w:p w:rsidR="000A6DC6" w:rsidRDefault="000A6DC6" w:rsidP="00A65DD6">
      <w:pPr>
        <w:pStyle w:val="a5"/>
        <w:shd w:val="clear" w:color="auto" w:fill="FFFFFF"/>
        <w:spacing w:line="360" w:lineRule="auto"/>
        <w:ind w:left="0"/>
        <w:jc w:val="both"/>
        <w:rPr>
          <w:sz w:val="28"/>
          <w:szCs w:val="28"/>
          <w:lang w:val="uk-UA"/>
        </w:rPr>
      </w:pPr>
    </w:p>
    <w:p w:rsidR="000A6DC6" w:rsidRDefault="000A6DC6" w:rsidP="00A65DD6">
      <w:pPr>
        <w:pStyle w:val="a5"/>
        <w:shd w:val="clear" w:color="auto" w:fill="FFFFFF"/>
        <w:spacing w:line="360" w:lineRule="auto"/>
        <w:ind w:left="0"/>
        <w:jc w:val="both"/>
        <w:rPr>
          <w:sz w:val="28"/>
          <w:szCs w:val="28"/>
          <w:lang w:val="uk-UA"/>
        </w:rPr>
      </w:pPr>
    </w:p>
    <w:p w:rsidR="000A6DC6" w:rsidRDefault="000A6DC6" w:rsidP="00A65DD6">
      <w:pPr>
        <w:pStyle w:val="a5"/>
        <w:shd w:val="clear" w:color="auto" w:fill="FFFFFF"/>
        <w:spacing w:line="360" w:lineRule="auto"/>
        <w:ind w:left="0"/>
        <w:jc w:val="both"/>
        <w:rPr>
          <w:sz w:val="28"/>
          <w:szCs w:val="28"/>
          <w:lang w:val="uk-UA"/>
        </w:rPr>
      </w:pPr>
    </w:p>
    <w:p w:rsidR="000A6DC6" w:rsidRDefault="000A6DC6" w:rsidP="00A65DD6">
      <w:pPr>
        <w:pStyle w:val="a5"/>
        <w:shd w:val="clear" w:color="auto" w:fill="FFFFFF"/>
        <w:spacing w:line="360" w:lineRule="auto"/>
        <w:ind w:left="0"/>
        <w:jc w:val="both"/>
        <w:rPr>
          <w:sz w:val="28"/>
          <w:szCs w:val="28"/>
          <w:lang w:val="uk-UA"/>
        </w:rPr>
      </w:pPr>
    </w:p>
    <w:p w:rsidR="000A6DC6" w:rsidRDefault="000A6DC6" w:rsidP="00A65DD6">
      <w:pPr>
        <w:pStyle w:val="a5"/>
        <w:shd w:val="clear" w:color="auto" w:fill="FFFFFF"/>
        <w:spacing w:line="360" w:lineRule="auto"/>
        <w:ind w:left="0"/>
        <w:jc w:val="both"/>
        <w:rPr>
          <w:sz w:val="28"/>
          <w:szCs w:val="28"/>
          <w:lang w:val="uk-UA"/>
        </w:rPr>
      </w:pPr>
    </w:p>
    <w:p w:rsidR="000A6DC6" w:rsidRDefault="000A6DC6" w:rsidP="00A65DD6">
      <w:pPr>
        <w:pStyle w:val="a5"/>
        <w:shd w:val="clear" w:color="auto" w:fill="FFFFFF"/>
        <w:spacing w:line="360" w:lineRule="auto"/>
        <w:ind w:left="0"/>
        <w:jc w:val="both"/>
        <w:rPr>
          <w:sz w:val="28"/>
          <w:szCs w:val="28"/>
          <w:lang w:val="uk-UA"/>
        </w:rPr>
      </w:pPr>
    </w:p>
    <w:p w:rsidR="000A6DC6" w:rsidRDefault="000A6DC6" w:rsidP="00A65DD6">
      <w:pPr>
        <w:pStyle w:val="a5"/>
        <w:shd w:val="clear" w:color="auto" w:fill="FFFFFF"/>
        <w:spacing w:line="360" w:lineRule="auto"/>
        <w:ind w:left="0"/>
        <w:jc w:val="both"/>
        <w:rPr>
          <w:sz w:val="28"/>
          <w:szCs w:val="28"/>
          <w:lang w:val="uk-UA"/>
        </w:rPr>
      </w:pPr>
    </w:p>
    <w:p w:rsidR="000A6DC6" w:rsidRDefault="000A6DC6" w:rsidP="00A65DD6">
      <w:pPr>
        <w:pStyle w:val="a5"/>
        <w:shd w:val="clear" w:color="auto" w:fill="FFFFFF"/>
        <w:spacing w:line="360" w:lineRule="auto"/>
        <w:ind w:left="0"/>
        <w:jc w:val="both"/>
        <w:rPr>
          <w:sz w:val="28"/>
          <w:szCs w:val="28"/>
          <w:lang w:val="uk-UA"/>
        </w:rPr>
      </w:pPr>
    </w:p>
    <w:p w:rsidR="000A6DC6" w:rsidRDefault="000A6DC6" w:rsidP="00A65DD6">
      <w:pPr>
        <w:pStyle w:val="a5"/>
        <w:shd w:val="clear" w:color="auto" w:fill="FFFFFF"/>
        <w:spacing w:line="360" w:lineRule="auto"/>
        <w:ind w:left="0"/>
        <w:jc w:val="both"/>
        <w:rPr>
          <w:sz w:val="28"/>
          <w:szCs w:val="28"/>
          <w:lang w:val="uk-UA"/>
        </w:rPr>
      </w:pPr>
    </w:p>
    <w:p w:rsidR="000A6DC6" w:rsidRDefault="000A6DC6" w:rsidP="00A65DD6">
      <w:pPr>
        <w:pStyle w:val="a5"/>
        <w:shd w:val="clear" w:color="auto" w:fill="FFFFFF"/>
        <w:spacing w:line="360" w:lineRule="auto"/>
        <w:ind w:left="0"/>
        <w:jc w:val="both"/>
        <w:rPr>
          <w:sz w:val="28"/>
          <w:szCs w:val="28"/>
          <w:lang w:val="uk-UA"/>
        </w:rPr>
      </w:pPr>
    </w:p>
    <w:p w:rsidR="000A6DC6" w:rsidRDefault="000A6DC6" w:rsidP="00A65DD6">
      <w:pPr>
        <w:pStyle w:val="a5"/>
        <w:shd w:val="clear" w:color="auto" w:fill="FFFFFF"/>
        <w:spacing w:line="360" w:lineRule="auto"/>
        <w:ind w:left="0"/>
        <w:jc w:val="both"/>
        <w:rPr>
          <w:sz w:val="28"/>
          <w:szCs w:val="28"/>
          <w:lang w:val="uk-UA"/>
        </w:rPr>
      </w:pPr>
    </w:p>
    <w:p w:rsidR="000A6DC6" w:rsidRDefault="000A6DC6" w:rsidP="00A65DD6">
      <w:pPr>
        <w:pStyle w:val="a5"/>
        <w:shd w:val="clear" w:color="auto" w:fill="FFFFFF"/>
        <w:spacing w:line="360" w:lineRule="auto"/>
        <w:ind w:left="0"/>
        <w:jc w:val="both"/>
        <w:rPr>
          <w:sz w:val="28"/>
          <w:szCs w:val="28"/>
          <w:lang w:val="uk-UA"/>
        </w:rPr>
      </w:pPr>
    </w:p>
    <w:p w:rsidR="00A65DD6" w:rsidRPr="00CC78CD" w:rsidRDefault="00A65DD6" w:rsidP="00AF7856">
      <w:pPr>
        <w:pStyle w:val="a5"/>
        <w:shd w:val="clear" w:color="auto" w:fill="FFFFFF"/>
        <w:spacing w:line="360" w:lineRule="auto"/>
        <w:ind w:left="0" w:firstLine="284"/>
        <w:jc w:val="both"/>
        <w:rPr>
          <w:sz w:val="28"/>
          <w:szCs w:val="28"/>
          <w:lang w:val="uk-UA"/>
        </w:rPr>
      </w:pPr>
      <w:r w:rsidRPr="00CC78CD">
        <w:rPr>
          <w:sz w:val="28"/>
          <w:szCs w:val="28"/>
          <w:lang w:val="uk-UA"/>
        </w:rPr>
        <w:t>Ю. Г. Козак зазначає, що одним із найсуттєвіших моментів успішної комерційної поведінки на світових ринках є відповідність конкретних функціональних проявів міжнародної маркетингової діяльності потребам забезпечення сучасних концептуальних засад міжнародного маркетингу, що зумовлює використання принципових положень загальної концепції маркетингу в процесі реалізації окремих управлінських заходів міжнародного маркетингу, зокрема [</w:t>
      </w:r>
      <w:r w:rsidR="008B3E60">
        <w:rPr>
          <w:sz w:val="28"/>
          <w:szCs w:val="28"/>
          <w:lang w:val="uk-UA"/>
        </w:rPr>
        <w:t>5</w:t>
      </w:r>
      <w:r w:rsidRPr="00CC78CD">
        <w:rPr>
          <w:sz w:val="28"/>
          <w:szCs w:val="28"/>
          <w:lang w:val="uk-UA"/>
        </w:rPr>
        <w:t>, c. 245]:</w:t>
      </w:r>
    </w:p>
    <w:p w:rsidR="00A65DD6" w:rsidRPr="00CC78CD" w:rsidRDefault="00A65DD6" w:rsidP="00AF7856">
      <w:pPr>
        <w:pStyle w:val="a5"/>
        <w:numPr>
          <w:ilvl w:val="0"/>
          <w:numId w:val="14"/>
        </w:numPr>
        <w:shd w:val="clear" w:color="auto" w:fill="FFFFFF"/>
        <w:spacing w:line="360" w:lineRule="auto"/>
        <w:ind w:left="0" w:firstLine="284"/>
        <w:jc w:val="both"/>
        <w:rPr>
          <w:sz w:val="28"/>
          <w:szCs w:val="28"/>
          <w:lang w:val="uk-UA"/>
        </w:rPr>
      </w:pPr>
      <w:r w:rsidRPr="00CC78CD">
        <w:rPr>
          <w:sz w:val="28"/>
          <w:szCs w:val="28"/>
          <w:lang w:val="uk-UA"/>
        </w:rPr>
        <w:t>комплексного маркетингового дослідження світової ринкової кон’юнктури, передусім змін у сфері суспільних потреб;</w:t>
      </w:r>
    </w:p>
    <w:p w:rsidR="00A65DD6" w:rsidRPr="00CC78CD" w:rsidRDefault="00A65DD6" w:rsidP="00AF7856">
      <w:pPr>
        <w:pStyle w:val="a5"/>
        <w:numPr>
          <w:ilvl w:val="0"/>
          <w:numId w:val="14"/>
        </w:numPr>
        <w:shd w:val="clear" w:color="auto" w:fill="FFFFFF"/>
        <w:spacing w:line="360" w:lineRule="auto"/>
        <w:ind w:left="0" w:firstLine="284"/>
        <w:jc w:val="both"/>
        <w:rPr>
          <w:sz w:val="28"/>
          <w:szCs w:val="28"/>
          <w:lang w:val="uk-UA"/>
        </w:rPr>
      </w:pPr>
      <w:r w:rsidRPr="00CC78CD">
        <w:rPr>
          <w:sz w:val="28"/>
          <w:szCs w:val="28"/>
          <w:lang w:val="uk-UA"/>
        </w:rPr>
        <w:t>використання інформації про ринок для розробки нових видів продукції, здатних задовольнити потреби світового ринку, що динамічно змінюються;</w:t>
      </w:r>
    </w:p>
    <w:p w:rsidR="00A65DD6" w:rsidRPr="00CC78CD" w:rsidRDefault="00A65DD6" w:rsidP="00AF7856">
      <w:pPr>
        <w:pStyle w:val="a5"/>
        <w:numPr>
          <w:ilvl w:val="0"/>
          <w:numId w:val="14"/>
        </w:numPr>
        <w:shd w:val="clear" w:color="auto" w:fill="FFFFFF"/>
        <w:spacing w:line="360" w:lineRule="auto"/>
        <w:ind w:left="0" w:firstLine="284"/>
        <w:jc w:val="both"/>
        <w:rPr>
          <w:color w:val="000000"/>
          <w:sz w:val="28"/>
          <w:szCs w:val="28"/>
          <w:lang w:val="uk-UA"/>
        </w:rPr>
      </w:pPr>
      <w:r w:rsidRPr="00CC78CD">
        <w:rPr>
          <w:sz w:val="28"/>
          <w:szCs w:val="28"/>
          <w:lang w:val="uk-UA"/>
        </w:rPr>
        <w:lastRenderedPageBreak/>
        <w:t xml:space="preserve"> обґрунтування оптимальних методів виходу й організаційних форм присутності компанії за кордоном і створення бізнес-альянсів для ефективної експансії зарубіжних ринків;</w:t>
      </w:r>
    </w:p>
    <w:p w:rsidR="00A65DD6" w:rsidRPr="00CC78CD" w:rsidRDefault="00A65DD6" w:rsidP="00AF7856">
      <w:pPr>
        <w:pStyle w:val="a5"/>
        <w:numPr>
          <w:ilvl w:val="0"/>
          <w:numId w:val="14"/>
        </w:numPr>
        <w:shd w:val="clear" w:color="auto" w:fill="FFFFFF"/>
        <w:spacing w:line="360" w:lineRule="auto"/>
        <w:ind w:left="0" w:firstLine="284"/>
        <w:jc w:val="both"/>
        <w:rPr>
          <w:color w:val="000000"/>
          <w:sz w:val="28"/>
          <w:szCs w:val="28"/>
          <w:lang w:val="uk-UA"/>
        </w:rPr>
      </w:pPr>
      <w:r w:rsidRPr="00CC78CD">
        <w:rPr>
          <w:sz w:val="28"/>
          <w:szCs w:val="28"/>
          <w:lang w:val="uk-UA"/>
        </w:rPr>
        <w:t>адаптація «домашньої» маркетингової стратегії до умов зарубіжного ринкового середовища, зокрема організації виробництва та продажу в умовах міжнародного поділу праці, спеціалізації та кооперування з метою досягнення макс</w:t>
      </w:r>
      <w:r w:rsidR="005F77F7">
        <w:rPr>
          <w:sz w:val="28"/>
          <w:szCs w:val="28"/>
          <w:lang w:val="uk-UA"/>
        </w:rPr>
        <w:t>имального комерційного ефекту [5</w:t>
      </w:r>
      <w:r w:rsidRPr="00CC78CD">
        <w:rPr>
          <w:sz w:val="28"/>
          <w:szCs w:val="28"/>
          <w:lang w:val="uk-UA"/>
        </w:rPr>
        <w:t xml:space="preserve">, c. 245]. </w:t>
      </w:r>
    </w:p>
    <w:p w:rsidR="00A65DD6" w:rsidRPr="00CC78CD" w:rsidRDefault="00A65DD6" w:rsidP="00AF7856">
      <w:pPr>
        <w:shd w:val="clear" w:color="auto" w:fill="FFFFFF"/>
        <w:spacing w:line="360" w:lineRule="auto"/>
        <w:ind w:firstLine="284"/>
        <w:jc w:val="both"/>
        <w:rPr>
          <w:sz w:val="28"/>
          <w:szCs w:val="28"/>
          <w:lang w:val="uk-UA"/>
        </w:rPr>
      </w:pPr>
      <w:r w:rsidRPr="00CC78CD">
        <w:rPr>
          <w:sz w:val="28"/>
          <w:szCs w:val="28"/>
          <w:lang w:val="uk-UA"/>
        </w:rPr>
        <w:t>Виходячи з названих атрибутивних ознак, доцільно зауважити, що хоча вагомою складовою у системі міжнародних маркетингових досліджень є інформація, проте для вирішення маркетингових проблем процес збору та обробки інформації є невід’ємною частиною.</w:t>
      </w:r>
    </w:p>
    <w:p w:rsidR="00A65DD6" w:rsidRPr="00CC78CD" w:rsidRDefault="0001316E" w:rsidP="00AF7856">
      <w:pPr>
        <w:spacing w:line="360" w:lineRule="auto"/>
        <w:ind w:firstLine="284"/>
        <w:jc w:val="both"/>
        <w:rPr>
          <w:sz w:val="28"/>
          <w:szCs w:val="28"/>
          <w:lang w:val="uk-UA"/>
        </w:rPr>
      </w:pPr>
      <w:r w:rsidRPr="00CC78CD">
        <w:rPr>
          <w:noProof/>
          <w:sz w:val="28"/>
          <w:szCs w:val="28"/>
          <w:lang w:val="uk-UA"/>
        </w:rPr>
        <mc:AlternateContent>
          <mc:Choice Requires="wpg">
            <w:drawing>
              <wp:anchor distT="0" distB="0" distL="114300" distR="114300" simplePos="0" relativeHeight="251682816" behindDoc="0" locked="0" layoutInCell="1" allowOverlap="1" wp14:anchorId="36442809" wp14:editId="6FC0A8E6">
                <wp:simplePos x="0" y="0"/>
                <wp:positionH relativeFrom="column">
                  <wp:posOffset>70485</wp:posOffset>
                </wp:positionH>
                <wp:positionV relativeFrom="paragraph">
                  <wp:posOffset>1813560</wp:posOffset>
                </wp:positionV>
                <wp:extent cx="5648325" cy="2687955"/>
                <wp:effectExtent l="0" t="0" r="28575" b="17145"/>
                <wp:wrapNone/>
                <wp:docPr id="1722" name="Group 22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48325" cy="2687955"/>
                          <a:chOff x="1905" y="1185"/>
                          <a:chExt cx="8895" cy="4233"/>
                        </a:xfrm>
                      </wpg:grpSpPr>
                      <wps:wsp>
                        <wps:cNvPr id="1723" name="Надпись 2"/>
                        <wps:cNvSpPr txBox="1">
                          <a:spLocks noChangeArrowheads="1"/>
                        </wps:cNvSpPr>
                        <wps:spPr bwMode="auto">
                          <a:xfrm>
                            <a:off x="2415" y="1185"/>
                            <a:ext cx="8385" cy="987"/>
                          </a:xfrm>
                          <a:prstGeom prst="rect">
                            <a:avLst/>
                          </a:prstGeom>
                          <a:solidFill>
                            <a:srgbClr val="FFFFFF"/>
                          </a:solidFill>
                          <a:ln w="9525">
                            <a:solidFill>
                              <a:srgbClr val="000000"/>
                            </a:solidFill>
                            <a:miter lim="800000"/>
                            <a:headEnd/>
                            <a:tailEnd/>
                          </a:ln>
                        </wps:spPr>
                        <wps:txbx>
                          <w:txbxContent>
                            <w:p w:rsidR="00CA3600" w:rsidRPr="00421D7E" w:rsidRDefault="00CA3600" w:rsidP="00A65DD6">
                              <w:pPr>
                                <w:numPr>
                                  <w:ilvl w:val="0"/>
                                  <w:numId w:val="13"/>
                                </w:numPr>
                                <w:ind w:left="0" w:firstLine="0"/>
                              </w:pPr>
                              <w:r w:rsidRPr="00421D7E">
                                <w:rPr>
                                  <w:lang w:val="uk-UA"/>
                                </w:rPr>
                                <w:t>Збір, обробка та систематизація інформаційних матеріалів світового ринку в цілому, і за окремими регіонами та країнами, структурний аналіз місткост</w:t>
                              </w:r>
                              <w:r>
                                <w:rPr>
                                  <w:lang w:val="uk-UA"/>
                                </w:rPr>
                                <w:t>і цих ринків</w:t>
                              </w:r>
                            </w:p>
                          </w:txbxContent>
                        </wps:txbx>
                        <wps:bodyPr rot="0" vert="horz" wrap="square" lIns="91440" tIns="45720" rIns="91440" bIns="45720" anchor="t" anchorCtr="0" upright="1">
                          <a:spAutoFit/>
                        </wps:bodyPr>
                      </wps:wsp>
                      <wps:wsp>
                        <wps:cNvPr id="1724" name="Надпись 2"/>
                        <wps:cNvSpPr txBox="1">
                          <a:spLocks noChangeArrowheads="1"/>
                        </wps:cNvSpPr>
                        <wps:spPr bwMode="auto">
                          <a:xfrm>
                            <a:off x="2415" y="2460"/>
                            <a:ext cx="8385" cy="435"/>
                          </a:xfrm>
                          <a:prstGeom prst="rect">
                            <a:avLst/>
                          </a:prstGeom>
                          <a:solidFill>
                            <a:srgbClr val="FFFFFF"/>
                          </a:solidFill>
                          <a:ln w="9525">
                            <a:solidFill>
                              <a:srgbClr val="000000"/>
                            </a:solidFill>
                            <a:miter lim="800000"/>
                            <a:headEnd/>
                            <a:tailEnd/>
                          </a:ln>
                        </wps:spPr>
                        <wps:txbx>
                          <w:txbxContent>
                            <w:p w:rsidR="00CA3600" w:rsidRPr="00421D7E" w:rsidRDefault="00CA3600" w:rsidP="00A65DD6">
                              <w:r w:rsidRPr="00421D7E">
                                <w:rPr>
                                  <w:lang w:val="uk-UA"/>
                                </w:rPr>
                                <w:t>2. Вивчення діяльності міжн</w:t>
                              </w:r>
                              <w:r>
                                <w:rPr>
                                  <w:lang w:val="uk-UA"/>
                                </w:rPr>
                                <w:t>ародних економічних організацій</w:t>
                              </w:r>
                            </w:p>
                          </w:txbxContent>
                        </wps:txbx>
                        <wps:bodyPr rot="0" vert="horz" wrap="square" lIns="91440" tIns="45720" rIns="91440" bIns="45720" anchor="t" anchorCtr="0" upright="1">
                          <a:spAutoFit/>
                        </wps:bodyPr>
                      </wps:wsp>
                      <wps:wsp>
                        <wps:cNvPr id="1725" name="Надпись 2"/>
                        <wps:cNvSpPr txBox="1">
                          <a:spLocks noChangeArrowheads="1"/>
                        </wps:cNvSpPr>
                        <wps:spPr bwMode="auto">
                          <a:xfrm>
                            <a:off x="2415" y="3165"/>
                            <a:ext cx="8385" cy="711"/>
                          </a:xfrm>
                          <a:prstGeom prst="rect">
                            <a:avLst/>
                          </a:prstGeom>
                          <a:solidFill>
                            <a:srgbClr val="FFFFFF"/>
                          </a:solidFill>
                          <a:ln w="9525">
                            <a:solidFill>
                              <a:srgbClr val="000000"/>
                            </a:solidFill>
                            <a:miter lim="800000"/>
                            <a:headEnd/>
                            <a:tailEnd/>
                          </a:ln>
                        </wps:spPr>
                        <wps:txbx>
                          <w:txbxContent>
                            <w:p w:rsidR="00CA3600" w:rsidRPr="00FB153B" w:rsidRDefault="00CA3600" w:rsidP="00A65DD6">
                              <w:r w:rsidRPr="00FB153B">
                                <w:rPr>
                                  <w:lang w:val="uk-UA"/>
                                </w:rPr>
                                <w:t>3. Збір та вивчення інформації про техніко–економічні та комерційні умови постачання товарів підприємствам провідних країн–експортерів</w:t>
                              </w:r>
                            </w:p>
                          </w:txbxContent>
                        </wps:txbx>
                        <wps:bodyPr rot="0" vert="horz" wrap="square" lIns="91440" tIns="45720" rIns="91440" bIns="45720" anchor="t" anchorCtr="0" upright="1">
                          <a:spAutoFit/>
                        </wps:bodyPr>
                      </wps:wsp>
                      <wps:wsp>
                        <wps:cNvPr id="1726" name="Надпись 2"/>
                        <wps:cNvSpPr txBox="1">
                          <a:spLocks noChangeArrowheads="1"/>
                        </wps:cNvSpPr>
                        <wps:spPr bwMode="auto">
                          <a:xfrm>
                            <a:off x="2415" y="4155"/>
                            <a:ext cx="8385" cy="1263"/>
                          </a:xfrm>
                          <a:prstGeom prst="rect">
                            <a:avLst/>
                          </a:prstGeom>
                          <a:solidFill>
                            <a:srgbClr val="FFFFFF"/>
                          </a:solidFill>
                          <a:ln w="9525">
                            <a:solidFill>
                              <a:srgbClr val="000000"/>
                            </a:solidFill>
                            <a:miter lim="800000"/>
                            <a:headEnd/>
                            <a:tailEnd/>
                          </a:ln>
                        </wps:spPr>
                        <wps:txbx>
                          <w:txbxContent>
                            <w:p w:rsidR="00CA3600" w:rsidRPr="00FB153B" w:rsidRDefault="00CA3600" w:rsidP="00A65DD6">
                              <w:pPr>
                                <w:pStyle w:val="a5"/>
                                <w:ind w:left="0"/>
                                <w:jc w:val="both"/>
                              </w:pPr>
                              <w:r w:rsidRPr="00FB153B">
                                <w:rPr>
                                  <w:lang w:val="uk-UA"/>
                                </w:rPr>
                                <w:t>4. Виявлення загальних і специфічних підходів до організації комерційної політики різними зовнішньоторговельними і виробничими підприємствами конкретної країни при виході на один і той же регіональний ринок</w:t>
                              </w:r>
                              <w:r>
                                <w:rPr>
                                  <w:lang w:val="uk-UA"/>
                                </w:rPr>
                                <w:t xml:space="preserve"> або галузевий зарубіжний ринок</w:t>
                              </w:r>
                            </w:p>
                          </w:txbxContent>
                        </wps:txbx>
                        <wps:bodyPr rot="0" vert="horz" wrap="square" lIns="91440" tIns="45720" rIns="91440" bIns="45720" anchor="t" anchorCtr="0" upright="1">
                          <a:spAutoFit/>
                        </wps:bodyPr>
                      </wps:wsp>
                      <wps:wsp>
                        <wps:cNvPr id="1727" name="AutoShape 2241"/>
                        <wps:cNvCnPr>
                          <a:cxnSpLocks noChangeShapeType="1"/>
                        </wps:cNvCnPr>
                        <wps:spPr bwMode="auto">
                          <a:xfrm>
                            <a:off x="1905" y="1530"/>
                            <a:ext cx="1" cy="33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28" name="AutoShape 2242"/>
                        <wps:cNvCnPr>
                          <a:cxnSpLocks noChangeShapeType="1"/>
                        </wps:cNvCnPr>
                        <wps:spPr bwMode="auto">
                          <a:xfrm>
                            <a:off x="1905" y="1530"/>
                            <a:ext cx="51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29" name="AutoShape 2243"/>
                        <wps:cNvCnPr>
                          <a:cxnSpLocks noChangeShapeType="1"/>
                        </wps:cNvCnPr>
                        <wps:spPr bwMode="auto">
                          <a:xfrm>
                            <a:off x="1905" y="2655"/>
                            <a:ext cx="51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30" name="AutoShape 2244"/>
                        <wps:cNvCnPr>
                          <a:cxnSpLocks noChangeShapeType="1"/>
                        </wps:cNvCnPr>
                        <wps:spPr bwMode="auto">
                          <a:xfrm>
                            <a:off x="1905" y="3540"/>
                            <a:ext cx="51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31" name="AutoShape 2245"/>
                        <wps:cNvCnPr>
                          <a:cxnSpLocks noChangeShapeType="1"/>
                        </wps:cNvCnPr>
                        <wps:spPr bwMode="auto">
                          <a:xfrm>
                            <a:off x="1905" y="4830"/>
                            <a:ext cx="51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6442809" id="Group 2246" o:spid="_x0000_s1042" style="position:absolute;left:0;text-align:left;margin-left:5.55pt;margin-top:142.8pt;width:444.75pt;height:211.65pt;z-index:251682816" coordorigin="1905,1185" coordsize="8895,42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">
                <v:shape id="Надпись 2" o:spid="_x0000_s1043" type="#_x0000_t202" style="position:absolute;left:2415;top:1185;width:8385;height:9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">
                  <v:textbox style="mso-fit-shape-to-text:t">
                    <w:txbxContent>
                      <w:p w:rsidR="00CA3600" w:rsidRPr="00421D7E" w:rsidRDefault="00CA3600" w:rsidP="00A65DD6">
                        <w:pPr>
                          <w:numPr>
                            <w:ilvl w:val="0"/>
                            <w:numId w:val="13"/>
                          </w:numPr>
                          <w:ind w:left="0" w:firstLine="0"/>
                        </w:pPr>
                        <w:r w:rsidRPr="00421D7E">
                          <w:rPr>
                            <w:lang w:val="uk-UA"/>
                          </w:rPr>
                          <w:t>Збір, обробка та систематизація інформаційних матеріалів світового ринку в цілому, і за окремими регіонами та країнами, структурний аналіз місткост</w:t>
                        </w:r>
                        <w:r>
                          <w:rPr>
                            <w:lang w:val="uk-UA"/>
                          </w:rPr>
                          <w:t>і цих ринків</w:t>
                        </w:r>
                      </w:p>
                    </w:txbxContent>
                  </v:textbox>
                </v:shape>
                <v:shape id="Надпись 2" o:spid="_x0000_s1044" type="#_x0000_t202" style="position:absolute;left:2415;top:2460;width:8385;height: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">
                  <v:textbox style="mso-fit-shape-to-text:t">
                    <w:txbxContent>
                      <w:p w:rsidR="00CA3600" w:rsidRPr="00421D7E" w:rsidRDefault="00CA3600" w:rsidP="00A65DD6">
                        <w:r w:rsidRPr="00421D7E">
                          <w:rPr>
                            <w:lang w:val="uk-UA"/>
                          </w:rPr>
                          <w:t>2. Вивчення діяльності міжн</w:t>
                        </w:r>
                        <w:r>
                          <w:rPr>
                            <w:lang w:val="uk-UA"/>
                          </w:rPr>
                          <w:t>ародних економічних організацій</w:t>
                        </w:r>
                      </w:p>
                    </w:txbxContent>
                  </v:textbox>
                </v:shape>
                <v:shape id="Надпись 2" o:spid="_x0000_s1045" type="#_x0000_t202" style="position:absolute;left:2415;top:3165;width:8385;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">
                  <v:textbox style="mso-fit-shape-to-text:t">
                    <w:txbxContent>
                      <w:p w:rsidR="00CA3600" w:rsidRPr="00FB153B" w:rsidRDefault="00CA3600" w:rsidP="00A65DD6">
                        <w:r w:rsidRPr="00FB153B">
                          <w:rPr>
                            <w:lang w:val="uk-UA"/>
                          </w:rPr>
                          <w:t>3. Збір та вивчення інформації про техніко–економічні та комерційні умови постачання товарів підприємствам провідних країн–експортерів</w:t>
                        </w:r>
                      </w:p>
                    </w:txbxContent>
                  </v:textbox>
                </v:shape>
                <v:shape id="Надпись 2" o:spid="_x0000_s1046" type="#_x0000_t202" style="position:absolute;left:2415;top:4155;width:8385;height:12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">
                  <v:textbox style="mso-fit-shape-to-text:t">
                    <w:txbxContent>
                      <w:p w:rsidR="00CA3600" w:rsidRPr="00FB153B" w:rsidRDefault="00CA3600" w:rsidP="00A65DD6">
                        <w:pPr>
                          <w:pStyle w:val="a5"/>
                          <w:ind w:left="0"/>
                          <w:jc w:val="both"/>
                        </w:pPr>
                        <w:r w:rsidRPr="00FB153B">
                          <w:rPr>
                            <w:lang w:val="uk-UA"/>
                          </w:rPr>
                          <w:t>4. Виявлення загальних і специфічних підходів до організації комерційної політики різними зовнішньоторговельними і виробничими підприємствами конкретної країни при виході на один і той же регіональний ринок</w:t>
                        </w:r>
                        <w:r>
                          <w:rPr>
                            <w:lang w:val="uk-UA"/>
                          </w:rPr>
                          <w:t xml:space="preserve"> або галузевий зарубіжний ринок</w:t>
                        </w:r>
                      </w:p>
                    </w:txbxContent>
                  </v:textbox>
                </v:shape>
                <v:shapetype id="_x0000_t32" coordsize="21600,21600" o:spt="32" o:oned="t" path="m,l21600,21600e" filled="f">
                  <v:path arrowok="t" fillok="f" o:connecttype="none"/>
                  <o:lock v:ext="edit" shapetype="t"/>
                </v:shapetype>
                <v:shape id="AutoShape 2241" o:spid="_x0000_s1047" type="#_x0000_t32" style="position:absolute;left:1905;top:1530;width:1;height:33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"/>
                <v:shape id="AutoShape 2242" o:spid="_x0000_s1048" type="#_x0000_t32" style="position:absolute;left:1905;top:1530;width:51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">
                  <v:stroke endarrow="block"/>
                </v:shape>
                <v:shape id="AutoShape 2243" o:spid="_x0000_s1049" type="#_x0000_t32" style="position:absolute;left:1905;top:2655;width:51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">
                  <v:stroke endarrow="block"/>
                </v:shape>
                <v:shape id="AutoShape 2244" o:spid="_x0000_s1050" type="#_x0000_t32" style="position:absolute;left:1905;top:3540;width:51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">
                  <v:stroke endarrow="block"/>
                </v:shape>
                <v:shape id="AutoShape 2245" o:spid="_x0000_s1051" type="#_x0000_t32" style="position:absolute;left:1905;top:4830;width:51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">
                  <v:stroke endarrow="block"/>
                </v:shape>
              </v:group>
            </w:pict>
          </mc:Fallback>
        </mc:AlternateContent>
      </w:r>
      <w:r w:rsidR="00A65DD6" w:rsidRPr="00CC78CD">
        <w:rPr>
          <w:sz w:val="28"/>
          <w:szCs w:val="28"/>
          <w:lang w:val="uk-UA"/>
        </w:rPr>
        <w:t>У відповідності з теорією та практикою міжнародного маркетингу ціллю маркетингового дослідження ринку є врахування ринкових вимог в процесі модернізації продукції, що випускається. Тому, основним завданням маркетингових досліджень міжнародних ринків є вивчення ринку, результатом якого, є відкриття нових можливостей розви</w:t>
      </w:r>
      <w:r w:rsidR="005C552D">
        <w:rPr>
          <w:sz w:val="28"/>
          <w:szCs w:val="28"/>
          <w:lang w:val="uk-UA"/>
        </w:rPr>
        <w:t>тку вітчизняного експорту (рис.2</w:t>
      </w:r>
      <w:r w:rsidR="00A65DD6" w:rsidRPr="00CC78CD">
        <w:rPr>
          <w:sz w:val="28"/>
          <w:szCs w:val="28"/>
          <w:lang w:val="uk-UA"/>
        </w:rPr>
        <w:t>) [6, 400].</w:t>
      </w:r>
    </w:p>
    <w:p w:rsidR="00A65DD6" w:rsidRPr="00CC78CD" w:rsidRDefault="00A65DD6" w:rsidP="00A65DD6">
      <w:pPr>
        <w:spacing w:line="360" w:lineRule="auto"/>
        <w:ind w:firstLine="709"/>
        <w:jc w:val="both"/>
        <w:rPr>
          <w:sz w:val="28"/>
          <w:szCs w:val="28"/>
          <w:lang w:val="uk-UA"/>
        </w:rPr>
      </w:pPr>
    </w:p>
    <w:p w:rsidR="00A65DD6" w:rsidRPr="00CC78CD" w:rsidRDefault="00A65DD6" w:rsidP="00A65DD6">
      <w:pPr>
        <w:spacing w:line="360" w:lineRule="auto"/>
        <w:ind w:firstLine="709"/>
        <w:jc w:val="both"/>
        <w:rPr>
          <w:sz w:val="28"/>
          <w:szCs w:val="28"/>
          <w:lang w:val="uk-UA"/>
        </w:rPr>
      </w:pPr>
    </w:p>
    <w:p w:rsidR="00A65DD6" w:rsidRPr="00CC78CD" w:rsidRDefault="00A65DD6" w:rsidP="00A65DD6">
      <w:pPr>
        <w:spacing w:line="360" w:lineRule="auto"/>
        <w:ind w:firstLine="709"/>
        <w:jc w:val="both"/>
        <w:rPr>
          <w:sz w:val="28"/>
          <w:szCs w:val="28"/>
          <w:lang w:val="uk-UA"/>
        </w:rPr>
      </w:pPr>
    </w:p>
    <w:p w:rsidR="00A65DD6" w:rsidRPr="00CC78CD" w:rsidRDefault="00A65DD6" w:rsidP="00A65DD6">
      <w:pPr>
        <w:spacing w:line="360" w:lineRule="auto"/>
        <w:ind w:firstLine="709"/>
        <w:jc w:val="both"/>
        <w:rPr>
          <w:sz w:val="28"/>
          <w:szCs w:val="28"/>
          <w:lang w:val="uk-UA"/>
        </w:rPr>
      </w:pPr>
    </w:p>
    <w:p w:rsidR="00A65DD6" w:rsidRPr="00CC78CD" w:rsidRDefault="00A65DD6" w:rsidP="00A65DD6">
      <w:pPr>
        <w:spacing w:line="360" w:lineRule="auto"/>
        <w:ind w:firstLine="709"/>
        <w:jc w:val="both"/>
        <w:rPr>
          <w:sz w:val="28"/>
          <w:szCs w:val="28"/>
          <w:lang w:val="uk-UA"/>
        </w:rPr>
      </w:pPr>
    </w:p>
    <w:p w:rsidR="00A65DD6" w:rsidRPr="00CC78CD" w:rsidRDefault="00A65DD6" w:rsidP="00A65DD6">
      <w:pPr>
        <w:spacing w:line="360" w:lineRule="auto"/>
        <w:ind w:firstLine="709"/>
        <w:jc w:val="both"/>
        <w:rPr>
          <w:sz w:val="28"/>
          <w:szCs w:val="28"/>
          <w:lang w:val="uk-UA"/>
        </w:rPr>
      </w:pPr>
    </w:p>
    <w:p w:rsidR="00A65DD6" w:rsidRPr="00CC78CD" w:rsidRDefault="00A65DD6" w:rsidP="00A65DD6">
      <w:pPr>
        <w:spacing w:line="360" w:lineRule="auto"/>
        <w:ind w:firstLine="709"/>
        <w:jc w:val="both"/>
        <w:rPr>
          <w:sz w:val="28"/>
          <w:szCs w:val="28"/>
          <w:lang w:val="uk-UA"/>
        </w:rPr>
      </w:pPr>
    </w:p>
    <w:p w:rsidR="00A65DD6" w:rsidRPr="00CC78CD" w:rsidRDefault="00A65DD6" w:rsidP="00A65DD6">
      <w:pPr>
        <w:spacing w:line="360" w:lineRule="auto"/>
        <w:ind w:firstLine="709"/>
        <w:jc w:val="both"/>
        <w:rPr>
          <w:sz w:val="28"/>
          <w:szCs w:val="28"/>
          <w:lang w:val="uk-UA"/>
        </w:rPr>
      </w:pPr>
    </w:p>
    <w:p w:rsidR="00A65DD6" w:rsidRPr="00CC78CD" w:rsidRDefault="00A65DD6" w:rsidP="00A65DD6">
      <w:pPr>
        <w:spacing w:line="360" w:lineRule="auto"/>
        <w:ind w:firstLine="709"/>
        <w:jc w:val="both"/>
        <w:rPr>
          <w:sz w:val="28"/>
          <w:szCs w:val="28"/>
          <w:lang w:val="uk-UA"/>
        </w:rPr>
      </w:pPr>
    </w:p>
    <w:p w:rsidR="00A65DD6" w:rsidRPr="000A6DC6" w:rsidRDefault="00A65DD6" w:rsidP="000A6DC6">
      <w:pPr>
        <w:ind w:firstLine="426"/>
        <w:jc w:val="both"/>
        <w:rPr>
          <w:b/>
          <w:i/>
          <w:sz w:val="28"/>
          <w:szCs w:val="28"/>
          <w:lang w:val="uk-UA"/>
        </w:rPr>
      </w:pPr>
      <w:r w:rsidRPr="000A6DC6">
        <w:rPr>
          <w:b/>
          <w:i/>
          <w:sz w:val="28"/>
          <w:szCs w:val="28"/>
          <w:lang w:val="uk-UA"/>
        </w:rPr>
        <w:t xml:space="preserve">Рис. </w:t>
      </w:r>
      <w:r w:rsidR="005C552D" w:rsidRPr="000A6DC6">
        <w:rPr>
          <w:b/>
          <w:i/>
          <w:sz w:val="28"/>
          <w:szCs w:val="28"/>
          <w:lang w:val="uk-UA"/>
        </w:rPr>
        <w:t>2</w:t>
      </w:r>
      <w:r w:rsidRPr="000A6DC6">
        <w:rPr>
          <w:b/>
          <w:i/>
          <w:sz w:val="28"/>
          <w:szCs w:val="28"/>
          <w:lang w:val="uk-UA"/>
        </w:rPr>
        <w:t>. Завдання маркетингових досліджень міжнародних ринків</w:t>
      </w:r>
    </w:p>
    <w:p w:rsidR="00A65DD6" w:rsidRPr="000A6DC6" w:rsidRDefault="00A65DD6" w:rsidP="005C552D">
      <w:pPr>
        <w:ind w:firstLine="567"/>
        <w:jc w:val="both"/>
        <w:rPr>
          <w:i/>
          <w:sz w:val="28"/>
          <w:szCs w:val="28"/>
          <w:lang w:val="uk-UA"/>
        </w:rPr>
      </w:pPr>
      <w:r w:rsidRPr="000A6DC6">
        <w:rPr>
          <w:i/>
          <w:color w:val="000000"/>
          <w:sz w:val="20"/>
          <w:szCs w:val="20"/>
          <w:lang w:val="uk-UA"/>
        </w:rPr>
        <w:t>Джере</w:t>
      </w:r>
      <w:r w:rsidR="009107DC" w:rsidRPr="000A6DC6">
        <w:rPr>
          <w:i/>
          <w:color w:val="000000"/>
          <w:sz w:val="20"/>
          <w:szCs w:val="20"/>
          <w:lang w:val="uk-UA"/>
        </w:rPr>
        <w:t>ло: розробка автора на основі [</w:t>
      </w:r>
      <w:r w:rsidRPr="000A6DC6">
        <w:rPr>
          <w:i/>
          <w:color w:val="000000"/>
          <w:sz w:val="20"/>
          <w:szCs w:val="20"/>
          <w:lang w:val="uk-UA"/>
        </w:rPr>
        <w:t>6, 400]</w:t>
      </w:r>
    </w:p>
    <w:p w:rsidR="00A65DD6" w:rsidRPr="00CC78CD" w:rsidRDefault="00A65DD6" w:rsidP="00A65DD6">
      <w:pPr>
        <w:spacing w:line="360" w:lineRule="auto"/>
        <w:ind w:firstLine="709"/>
        <w:jc w:val="both"/>
        <w:rPr>
          <w:sz w:val="28"/>
          <w:szCs w:val="28"/>
          <w:lang w:val="uk-UA"/>
        </w:rPr>
      </w:pPr>
    </w:p>
    <w:p w:rsidR="00A65DD6" w:rsidRPr="00CC78CD" w:rsidRDefault="00A65DD6" w:rsidP="00AF7856">
      <w:pPr>
        <w:spacing w:line="360" w:lineRule="auto"/>
        <w:ind w:firstLine="284"/>
        <w:jc w:val="both"/>
        <w:rPr>
          <w:sz w:val="28"/>
          <w:szCs w:val="28"/>
          <w:lang w:val="uk-UA"/>
        </w:rPr>
      </w:pPr>
      <w:r w:rsidRPr="00CC78CD">
        <w:rPr>
          <w:sz w:val="28"/>
          <w:szCs w:val="28"/>
          <w:lang w:val="uk-UA"/>
        </w:rPr>
        <w:lastRenderedPageBreak/>
        <w:t>Узагальнюючи, можемо зробити висновок, що важливим завданням маркетингового дослідження міжнародних ринків є виявлення стратегічного поля діяльності підприємства, тобто сукупності цільового ринку і призначеного для нього товару підприємства. Виявлення стратегічного поля діяльності підприємства також включає пошук ринків, що придатні для досягнення цілей підприємства та забезпечення необхідної адаптивності його товару. Від правильності вибору залежить ефективність всіх наступних маркетингових заходів і діяльності підприємства в цілому.</w:t>
      </w:r>
    </w:p>
    <w:p w:rsidR="00A65DD6" w:rsidRPr="00CC78CD" w:rsidRDefault="00A65DD6" w:rsidP="00AF7856">
      <w:pPr>
        <w:shd w:val="clear" w:color="auto" w:fill="FFFFFF"/>
        <w:spacing w:line="360" w:lineRule="auto"/>
        <w:ind w:firstLine="284"/>
        <w:jc w:val="both"/>
        <w:rPr>
          <w:sz w:val="28"/>
          <w:szCs w:val="28"/>
          <w:lang w:val="uk-UA"/>
        </w:rPr>
      </w:pPr>
      <w:r w:rsidRPr="00CC78CD">
        <w:rPr>
          <w:sz w:val="28"/>
          <w:szCs w:val="28"/>
          <w:lang w:val="uk-UA"/>
        </w:rPr>
        <w:t xml:space="preserve">Досліджуючи та узагальнюючи науковий доробок вчених, а також зважаючи на те, що напрямки маркетингових досліджень можуть коливатися, пропонуємо визначити фактори, що впливають на формування напрямків міжнародних маркетингових досліджень: розмір підприємства, його галузева особливість, стадії життєвого циклу товарів, система організації управління маркетингом на підприємстві, кваліфікація персоналу, наявність зовнішніх ринків, кількість та розмір ринків фірми. У той же час не слід відкидати і таку можливість класифікації напрямків маркетингових досліджень, як використання для цих цілей складових комплексу маркетингу. </w:t>
      </w:r>
    </w:p>
    <w:p w:rsidR="00A65DD6" w:rsidRPr="00CC78CD" w:rsidRDefault="00A65DD6" w:rsidP="00AF7856">
      <w:pPr>
        <w:shd w:val="clear" w:color="auto" w:fill="FFFFFF"/>
        <w:spacing w:line="360" w:lineRule="auto"/>
        <w:ind w:firstLine="284"/>
        <w:jc w:val="both"/>
        <w:rPr>
          <w:sz w:val="28"/>
          <w:szCs w:val="28"/>
          <w:lang w:val="uk-UA"/>
        </w:rPr>
      </w:pPr>
      <w:r w:rsidRPr="00CC78CD">
        <w:rPr>
          <w:sz w:val="28"/>
          <w:szCs w:val="28"/>
          <w:lang w:val="uk-UA"/>
        </w:rPr>
        <w:t>На нашу думку, головне, що повинно бути враховано під час класифікації напрямків  ̶ це можливість одержання кількісних і якісних показників оцінки маркетингової діяльності фірми.</w:t>
      </w:r>
    </w:p>
    <w:p w:rsidR="00A65DD6" w:rsidRPr="00CC78CD" w:rsidRDefault="00A65DD6" w:rsidP="00AF7856">
      <w:pPr>
        <w:shd w:val="clear" w:color="auto" w:fill="FFFFFF"/>
        <w:spacing w:line="360" w:lineRule="auto"/>
        <w:ind w:firstLine="284"/>
        <w:jc w:val="both"/>
        <w:rPr>
          <w:sz w:val="28"/>
          <w:szCs w:val="28"/>
          <w:lang w:val="uk-UA"/>
        </w:rPr>
      </w:pPr>
      <w:r w:rsidRPr="00CC78CD">
        <w:rPr>
          <w:sz w:val="28"/>
          <w:szCs w:val="28"/>
          <w:lang w:val="uk-UA"/>
        </w:rPr>
        <w:t xml:space="preserve">Щодо напрямів міжнародних маркетингових досліджень, то в літературі не існує єдиної класифікації, разом з тим, актуальність окремих напрямів маркетингових досліджень може змінюватись у часі. Різні точки зору висловлюють автори, враховуючи етапи виконання маркетингових досліджень та їх елементи. </w:t>
      </w:r>
    </w:p>
    <w:p w:rsidR="005C552D" w:rsidRDefault="00A65DD6" w:rsidP="00AF7856">
      <w:pPr>
        <w:shd w:val="clear" w:color="auto" w:fill="FFFFFF"/>
        <w:spacing w:line="360" w:lineRule="auto"/>
        <w:ind w:firstLine="284"/>
        <w:jc w:val="both"/>
        <w:rPr>
          <w:sz w:val="28"/>
          <w:szCs w:val="28"/>
          <w:lang w:val="uk-UA"/>
        </w:rPr>
      </w:pPr>
      <w:r w:rsidRPr="00CC78CD">
        <w:rPr>
          <w:bCs/>
          <w:sz w:val="28"/>
          <w:szCs w:val="28"/>
          <w:lang w:val="uk-UA"/>
        </w:rPr>
        <w:t>Е.П. Голубков вважає, що в</w:t>
      </w:r>
      <w:r w:rsidRPr="00CC78CD">
        <w:rPr>
          <w:sz w:val="28"/>
          <w:szCs w:val="28"/>
          <w:lang w:val="uk-UA"/>
        </w:rPr>
        <w:t xml:space="preserve">ивчення ринкових умов припускає визначення місткості і потенціалу ринку окремих регіонів, країн і території в розрізі окремих видів продукції, галузей і фірм-виробників, аналіз співвідношення </w:t>
      </w:r>
      <w:r w:rsidRPr="00CC78CD">
        <w:rPr>
          <w:sz w:val="28"/>
          <w:szCs w:val="28"/>
          <w:lang w:val="uk-UA"/>
        </w:rPr>
        <w:lastRenderedPageBreak/>
        <w:t>попиту і пропозиції, поведінки споживачів окремих видів продукції з урахуванням галузевої приналежності і конкретних фірм-виробників.</w:t>
      </w:r>
      <w:r w:rsidR="00B90EDE">
        <w:rPr>
          <w:sz w:val="28"/>
          <w:szCs w:val="28"/>
          <w:lang w:val="uk-UA"/>
        </w:rPr>
        <w:t xml:space="preserve"> </w:t>
      </w:r>
      <w:r w:rsidR="00B90EDE" w:rsidRPr="00CC78CD">
        <w:rPr>
          <w:sz w:val="28"/>
          <w:szCs w:val="28"/>
          <w:lang w:val="uk-UA"/>
        </w:rPr>
        <w:t>Запропоновані</w:t>
      </w:r>
      <w:r w:rsidR="00B90EDE" w:rsidRPr="00CC78CD">
        <w:rPr>
          <w:bCs/>
          <w:sz w:val="28"/>
          <w:szCs w:val="28"/>
          <w:lang w:val="uk-UA"/>
        </w:rPr>
        <w:t xml:space="preserve"> напрями міжнародних маркетингових досліджень є подібними до напрямів маркетингових досліджень, проте вирізняє їх те, що під час організації бізнес-діяльності підприємства на зарубіжних ринках особливо важливо досліджувати</w:t>
      </w:r>
      <w:r w:rsidR="00B90EDE" w:rsidRPr="00CC78CD">
        <w:rPr>
          <w:sz w:val="28"/>
          <w:szCs w:val="28"/>
          <w:lang w:val="uk-UA"/>
        </w:rPr>
        <w:t xml:space="preserve"> можливі перспективи розвитку кожного </w:t>
      </w:r>
      <w:r w:rsidR="002A53AF" w:rsidRPr="00CC78CD">
        <w:rPr>
          <w:noProof/>
          <w:sz w:val="28"/>
          <w:szCs w:val="28"/>
          <w:lang w:val="uk-UA"/>
        </w:rPr>
        <mc:AlternateContent>
          <mc:Choice Requires="wpg">
            <w:drawing>
              <wp:anchor distT="0" distB="0" distL="114300" distR="114300" simplePos="0" relativeHeight="251670528" behindDoc="0" locked="0" layoutInCell="1" allowOverlap="1" wp14:anchorId="4D1C7245" wp14:editId="57589E80">
                <wp:simplePos x="0" y="0"/>
                <wp:positionH relativeFrom="column">
                  <wp:posOffset>-15240</wp:posOffset>
                </wp:positionH>
                <wp:positionV relativeFrom="paragraph">
                  <wp:posOffset>2162175</wp:posOffset>
                </wp:positionV>
                <wp:extent cx="5810250" cy="3488055"/>
                <wp:effectExtent l="0" t="0" r="19050" b="17145"/>
                <wp:wrapNone/>
                <wp:docPr id="2264" name="Группа 2264"/>
                <wp:cNvGraphicFramePr/>
                <a:graphic xmlns:a="http://schemas.openxmlformats.org/drawingml/2006/main">
                  <a:graphicData uri="http://schemas.microsoft.com/office/word/2010/wordprocessingGroup">
                    <wpg:wgp>
                      <wpg:cNvGrpSpPr/>
                      <wpg:grpSpPr>
                        <a:xfrm>
                          <a:off x="0" y="0"/>
                          <a:ext cx="5810250" cy="3488055"/>
                          <a:chOff x="0" y="0"/>
                          <a:chExt cx="5810250" cy="3488055"/>
                        </a:xfrm>
                      </wpg:grpSpPr>
                      <wps:wsp>
                        <wps:cNvPr id="2265" name="Надпись 2"/>
                        <wps:cNvSpPr txBox="1">
                          <a:spLocks noChangeArrowheads="1"/>
                        </wps:cNvSpPr>
                        <wps:spPr bwMode="auto">
                          <a:xfrm>
                            <a:off x="0" y="0"/>
                            <a:ext cx="3924300" cy="285750"/>
                          </a:xfrm>
                          <a:prstGeom prst="rect">
                            <a:avLst/>
                          </a:prstGeom>
                          <a:solidFill>
                            <a:srgbClr val="FFFFFF"/>
                          </a:solidFill>
                          <a:ln w="19050">
                            <a:solidFill>
                              <a:srgbClr val="000000"/>
                            </a:solidFill>
                            <a:miter lim="800000"/>
                            <a:headEnd/>
                            <a:tailEnd/>
                          </a:ln>
                        </wps:spPr>
                        <wps:txbx>
                          <w:txbxContent>
                            <w:p w:rsidR="00CA3600" w:rsidRDefault="00CA3600" w:rsidP="00A65DD6">
                              <w:pPr>
                                <w:jc w:val="center"/>
                              </w:pPr>
                              <w:r>
                                <w:rPr>
                                  <w:lang w:val="uk-UA"/>
                                </w:rPr>
                                <w:t>Напрями міжнародного маркетингового дослідження</w:t>
                              </w:r>
                            </w:p>
                          </w:txbxContent>
                        </wps:txbx>
                        <wps:bodyPr rot="0" vert="horz" wrap="square" lIns="91440" tIns="45720" rIns="91440" bIns="45720" anchor="t" anchorCtr="0">
                          <a:spAutoFit/>
                        </wps:bodyPr>
                      </wps:wsp>
                      <wpg:grpSp>
                        <wpg:cNvPr id="2266" name="Группа 2266"/>
                        <wpg:cNvGrpSpPr/>
                        <wpg:grpSpPr>
                          <a:xfrm>
                            <a:off x="838200" y="419100"/>
                            <a:ext cx="4972050" cy="3068955"/>
                            <a:chOff x="0" y="0"/>
                            <a:chExt cx="4972050" cy="3068955"/>
                          </a:xfrm>
                        </wpg:grpSpPr>
                        <wpg:grpSp>
                          <wpg:cNvPr id="2267" name="Группа 2267"/>
                          <wpg:cNvGrpSpPr/>
                          <wpg:grpSpPr>
                            <a:xfrm>
                              <a:off x="0" y="0"/>
                              <a:ext cx="4972050" cy="986790"/>
                              <a:chOff x="0" y="0"/>
                              <a:chExt cx="4972050" cy="986790"/>
                            </a:xfrm>
                          </wpg:grpSpPr>
                          <wps:wsp>
                            <wps:cNvPr id="2268" name="Надпись 2"/>
                            <wps:cNvSpPr txBox="1">
                              <a:spLocks noChangeArrowheads="1"/>
                            </wps:cNvSpPr>
                            <wps:spPr bwMode="auto">
                              <a:xfrm>
                                <a:off x="0" y="257175"/>
                                <a:ext cx="1609725" cy="461010"/>
                              </a:xfrm>
                              <a:prstGeom prst="rect">
                                <a:avLst/>
                              </a:prstGeom>
                              <a:solidFill>
                                <a:srgbClr val="FFFFFF"/>
                              </a:solidFill>
                              <a:ln w="19050">
                                <a:solidFill>
                                  <a:srgbClr val="000000"/>
                                </a:solidFill>
                                <a:miter lim="800000"/>
                                <a:headEnd/>
                                <a:tailEnd/>
                              </a:ln>
                            </wps:spPr>
                            <wps:txbx>
                              <w:txbxContent>
                                <w:p w:rsidR="00CA3600" w:rsidRDefault="00CA3600" w:rsidP="00A65DD6">
                                  <w:pPr>
                                    <w:jc w:val="center"/>
                                  </w:pPr>
                                  <w:r>
                                    <w:rPr>
                                      <w:lang w:val="uk-UA"/>
                                    </w:rPr>
                                    <w:t>Вивчення ринкових можливостей</w:t>
                                  </w:r>
                                </w:p>
                              </w:txbxContent>
                            </wps:txbx>
                            <wps:bodyPr rot="0" vert="horz" wrap="square" lIns="91440" tIns="45720" rIns="91440" bIns="45720" anchor="t" anchorCtr="0">
                              <a:spAutoFit/>
                            </wps:bodyPr>
                          </wps:wsp>
                          <wps:wsp>
                            <wps:cNvPr id="2269" name="Надпись 2"/>
                            <wps:cNvSpPr txBox="1">
                              <a:spLocks noChangeArrowheads="1"/>
                            </wps:cNvSpPr>
                            <wps:spPr bwMode="auto">
                              <a:xfrm>
                                <a:off x="1905000" y="0"/>
                                <a:ext cx="3067050" cy="986790"/>
                              </a:xfrm>
                              <a:prstGeom prst="rect">
                                <a:avLst/>
                              </a:prstGeom>
                              <a:solidFill>
                                <a:srgbClr val="FFFFFF"/>
                              </a:solidFill>
                              <a:ln w="19050">
                                <a:solidFill>
                                  <a:srgbClr val="000000"/>
                                </a:solidFill>
                                <a:miter lim="800000"/>
                                <a:headEnd/>
                                <a:tailEnd/>
                              </a:ln>
                            </wps:spPr>
                            <wps:txbx>
                              <w:txbxContent>
                                <w:p w:rsidR="00CA3600" w:rsidRPr="00CE164A" w:rsidRDefault="00CA3600" w:rsidP="00A65DD6">
                                  <w:pPr>
                                    <w:pStyle w:val="a5"/>
                                    <w:numPr>
                                      <w:ilvl w:val="0"/>
                                      <w:numId w:val="15"/>
                                    </w:numPr>
                                    <w:tabs>
                                      <w:tab w:val="left" w:pos="284"/>
                                    </w:tabs>
                                    <w:ind w:left="0" w:firstLine="0"/>
                                    <w:rPr>
                                      <w:lang w:val="uk-UA"/>
                                    </w:rPr>
                                  </w:pPr>
                                  <w:r>
                                    <w:rPr>
                                      <w:lang w:val="uk-UA"/>
                                    </w:rPr>
                                    <w:t>м</w:t>
                                  </w:r>
                                  <w:r w:rsidRPr="00CE164A">
                                    <w:rPr>
                                      <w:lang w:val="uk-UA"/>
                                    </w:rPr>
                                    <w:t xml:space="preserve">істкість ринку, </w:t>
                                  </w:r>
                                </w:p>
                                <w:p w:rsidR="00CA3600" w:rsidRPr="00CE164A" w:rsidRDefault="00CA3600" w:rsidP="00A65DD6">
                                  <w:pPr>
                                    <w:pStyle w:val="a5"/>
                                    <w:numPr>
                                      <w:ilvl w:val="0"/>
                                      <w:numId w:val="15"/>
                                    </w:numPr>
                                    <w:tabs>
                                      <w:tab w:val="left" w:pos="284"/>
                                    </w:tabs>
                                    <w:ind w:left="0" w:firstLine="0"/>
                                    <w:rPr>
                                      <w:lang w:val="uk-UA"/>
                                    </w:rPr>
                                  </w:pPr>
                                  <w:r>
                                    <w:rPr>
                                      <w:lang w:val="uk-UA"/>
                                    </w:rPr>
                                    <w:t>п</w:t>
                                  </w:r>
                                  <w:r w:rsidRPr="00CE164A">
                                    <w:rPr>
                                      <w:lang w:val="uk-UA"/>
                                    </w:rPr>
                                    <w:t>отенціал ринку,</w:t>
                                  </w:r>
                                </w:p>
                                <w:p w:rsidR="00CA3600" w:rsidRPr="00CE164A" w:rsidRDefault="00CA3600" w:rsidP="00A65DD6">
                                  <w:pPr>
                                    <w:pStyle w:val="a5"/>
                                    <w:numPr>
                                      <w:ilvl w:val="0"/>
                                      <w:numId w:val="15"/>
                                    </w:numPr>
                                    <w:tabs>
                                      <w:tab w:val="left" w:pos="284"/>
                                    </w:tabs>
                                    <w:ind w:left="0" w:firstLine="0"/>
                                    <w:rPr>
                                      <w:lang w:val="uk-UA"/>
                                    </w:rPr>
                                  </w:pPr>
                                  <w:r>
                                    <w:rPr>
                                      <w:lang w:val="uk-UA"/>
                                    </w:rPr>
                                    <w:t>с</w:t>
                                  </w:r>
                                  <w:r w:rsidRPr="00CE164A">
                                    <w:rPr>
                                      <w:lang w:val="uk-UA"/>
                                    </w:rPr>
                                    <w:t>піввідношення попиту та пропозиції,</w:t>
                                  </w:r>
                                </w:p>
                                <w:p w:rsidR="00CA3600" w:rsidRPr="00CE164A" w:rsidRDefault="00CA3600" w:rsidP="00A65DD6">
                                  <w:pPr>
                                    <w:pStyle w:val="a5"/>
                                    <w:numPr>
                                      <w:ilvl w:val="0"/>
                                      <w:numId w:val="15"/>
                                    </w:numPr>
                                    <w:tabs>
                                      <w:tab w:val="left" w:pos="284"/>
                                    </w:tabs>
                                    <w:ind w:left="0" w:firstLine="0"/>
                                    <w:rPr>
                                      <w:lang w:val="uk-UA"/>
                                    </w:rPr>
                                  </w:pPr>
                                  <w:r>
                                    <w:rPr>
                                      <w:lang w:val="uk-UA"/>
                                    </w:rPr>
                                    <w:t>п</w:t>
                                  </w:r>
                                  <w:r w:rsidRPr="00CE164A">
                                    <w:rPr>
                                      <w:lang w:val="uk-UA"/>
                                    </w:rPr>
                                    <w:t>оведінка покупців та споживачів,</w:t>
                                  </w:r>
                                </w:p>
                                <w:p w:rsidR="00CA3600" w:rsidRPr="00CE164A" w:rsidRDefault="00CA3600" w:rsidP="00A65DD6">
                                  <w:pPr>
                                    <w:pStyle w:val="a5"/>
                                    <w:numPr>
                                      <w:ilvl w:val="0"/>
                                      <w:numId w:val="15"/>
                                    </w:numPr>
                                    <w:tabs>
                                      <w:tab w:val="left" w:pos="284"/>
                                    </w:tabs>
                                    <w:ind w:left="0" w:firstLine="0"/>
                                    <w:rPr>
                                      <w:lang w:val="uk-UA"/>
                                    </w:rPr>
                                  </w:pPr>
                                  <w:r>
                                    <w:rPr>
                                      <w:lang w:val="uk-UA"/>
                                    </w:rPr>
                                    <w:t>п</w:t>
                                  </w:r>
                                  <w:r w:rsidRPr="00CE164A">
                                    <w:rPr>
                                      <w:lang w:val="uk-UA"/>
                                    </w:rPr>
                                    <w:t>ерспективи розвитку ринку</w:t>
                                  </w:r>
                                  <w:r>
                                    <w:rPr>
                                      <w:lang w:val="uk-UA"/>
                                    </w:rPr>
                                    <w:t>.</w:t>
                                  </w:r>
                                </w:p>
                              </w:txbxContent>
                            </wps:txbx>
                            <wps:bodyPr rot="0" vert="horz" wrap="square" lIns="91440" tIns="45720" rIns="91440" bIns="45720" anchor="t" anchorCtr="0">
                              <a:spAutoFit/>
                            </wps:bodyPr>
                          </wps:wsp>
                          <wps:wsp>
                            <wps:cNvPr id="2270" name="Стрелка: вправо 2270"/>
                            <wps:cNvSpPr/>
                            <wps:spPr>
                              <a:xfrm>
                                <a:off x="1609725" y="419100"/>
                                <a:ext cx="304800" cy="1333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271" name="Группа 2271"/>
                          <wpg:cNvGrpSpPr/>
                          <wpg:grpSpPr>
                            <a:xfrm>
                              <a:off x="0" y="1114425"/>
                              <a:ext cx="4972050" cy="986790"/>
                              <a:chOff x="0" y="0"/>
                              <a:chExt cx="4972050" cy="986790"/>
                            </a:xfrm>
                          </wpg:grpSpPr>
                          <wps:wsp>
                            <wps:cNvPr id="2272" name="Надпись 2"/>
                            <wps:cNvSpPr txBox="1">
                              <a:spLocks noChangeArrowheads="1"/>
                            </wps:cNvSpPr>
                            <wps:spPr bwMode="auto">
                              <a:xfrm>
                                <a:off x="0" y="76200"/>
                                <a:ext cx="1609725" cy="811530"/>
                              </a:xfrm>
                              <a:prstGeom prst="rect">
                                <a:avLst/>
                              </a:prstGeom>
                              <a:solidFill>
                                <a:srgbClr val="FFFFFF"/>
                              </a:solidFill>
                              <a:ln w="19050">
                                <a:solidFill>
                                  <a:srgbClr val="000000"/>
                                </a:solidFill>
                                <a:miter lim="800000"/>
                                <a:headEnd/>
                                <a:tailEnd/>
                              </a:ln>
                            </wps:spPr>
                            <wps:txbx>
                              <w:txbxContent>
                                <w:p w:rsidR="00CA3600" w:rsidRDefault="00CA3600" w:rsidP="00A65DD6">
                                  <w:pPr>
                                    <w:jc w:val="center"/>
                                  </w:pPr>
                                  <w:r>
                                    <w:rPr>
                                      <w:lang w:val="uk-UA"/>
                                    </w:rPr>
                                    <w:t>Вивчення середовища міжнародного маркетингу</w:t>
                                  </w:r>
                                </w:p>
                              </w:txbxContent>
                            </wps:txbx>
                            <wps:bodyPr rot="0" vert="horz" wrap="square" lIns="91440" tIns="45720" rIns="91440" bIns="45720" anchor="t" anchorCtr="0">
                              <a:spAutoFit/>
                            </wps:bodyPr>
                          </wps:wsp>
                          <wps:wsp>
                            <wps:cNvPr id="2273" name="Надпись 2"/>
                            <wps:cNvSpPr txBox="1">
                              <a:spLocks noChangeArrowheads="1"/>
                            </wps:cNvSpPr>
                            <wps:spPr bwMode="auto">
                              <a:xfrm>
                                <a:off x="1905000" y="0"/>
                                <a:ext cx="3067050" cy="986790"/>
                              </a:xfrm>
                              <a:prstGeom prst="rect">
                                <a:avLst/>
                              </a:prstGeom>
                              <a:solidFill>
                                <a:srgbClr val="FFFFFF"/>
                              </a:solidFill>
                              <a:ln w="19050">
                                <a:solidFill>
                                  <a:srgbClr val="000000"/>
                                </a:solidFill>
                                <a:miter lim="800000"/>
                                <a:headEnd/>
                                <a:tailEnd/>
                              </a:ln>
                            </wps:spPr>
                            <wps:txbx>
                              <w:txbxContent>
                                <w:p w:rsidR="00CA3600" w:rsidRDefault="00CA3600" w:rsidP="00A65DD6">
                                  <w:pPr>
                                    <w:pStyle w:val="a5"/>
                                    <w:numPr>
                                      <w:ilvl w:val="0"/>
                                      <w:numId w:val="15"/>
                                    </w:numPr>
                                    <w:tabs>
                                      <w:tab w:val="left" w:pos="284"/>
                                    </w:tabs>
                                    <w:ind w:left="0" w:firstLine="0"/>
                                    <w:rPr>
                                      <w:lang w:val="uk-UA"/>
                                    </w:rPr>
                                  </w:pPr>
                                  <w:r>
                                    <w:rPr>
                                      <w:lang w:val="uk-UA"/>
                                    </w:rPr>
                                    <w:t>наявний рівень конкуренції,</w:t>
                                  </w:r>
                                </w:p>
                                <w:p w:rsidR="00CA3600" w:rsidRDefault="00CA3600" w:rsidP="00A65DD6">
                                  <w:pPr>
                                    <w:pStyle w:val="a5"/>
                                    <w:numPr>
                                      <w:ilvl w:val="0"/>
                                      <w:numId w:val="15"/>
                                    </w:numPr>
                                    <w:tabs>
                                      <w:tab w:val="left" w:pos="284"/>
                                    </w:tabs>
                                    <w:ind w:left="0" w:firstLine="0"/>
                                    <w:rPr>
                                      <w:lang w:val="uk-UA"/>
                                    </w:rPr>
                                  </w:pPr>
                                  <w:r>
                                    <w:rPr>
                                      <w:lang w:val="uk-UA"/>
                                    </w:rPr>
                                    <w:t>доступність каналів розподілу,</w:t>
                                  </w:r>
                                </w:p>
                                <w:p w:rsidR="00CA3600" w:rsidRDefault="00CA3600" w:rsidP="00A65DD6">
                                  <w:pPr>
                                    <w:pStyle w:val="a5"/>
                                    <w:numPr>
                                      <w:ilvl w:val="0"/>
                                      <w:numId w:val="15"/>
                                    </w:numPr>
                                    <w:tabs>
                                      <w:tab w:val="left" w:pos="284"/>
                                    </w:tabs>
                                    <w:ind w:left="0" w:firstLine="0"/>
                                    <w:rPr>
                                      <w:lang w:val="uk-UA"/>
                                    </w:rPr>
                                  </w:pPr>
                                  <w:r>
                                    <w:rPr>
                                      <w:lang w:val="uk-UA"/>
                                    </w:rPr>
                                    <w:t>прийнятність факторів макрорівня,</w:t>
                                  </w:r>
                                </w:p>
                                <w:p w:rsidR="00CA3600" w:rsidRPr="00CE164A" w:rsidRDefault="00CA3600" w:rsidP="00A65DD6">
                                  <w:pPr>
                                    <w:pStyle w:val="a5"/>
                                    <w:numPr>
                                      <w:ilvl w:val="0"/>
                                      <w:numId w:val="15"/>
                                    </w:numPr>
                                    <w:tabs>
                                      <w:tab w:val="left" w:pos="284"/>
                                    </w:tabs>
                                    <w:ind w:left="0" w:firstLine="0"/>
                                    <w:rPr>
                                      <w:lang w:val="uk-UA"/>
                                    </w:rPr>
                                  </w:pPr>
                                  <w:r>
                                    <w:rPr>
                                      <w:lang w:val="uk-UA"/>
                                    </w:rPr>
                                    <w:t>правове середовище міжнародного маркетингу.</w:t>
                                  </w:r>
                                </w:p>
                              </w:txbxContent>
                            </wps:txbx>
                            <wps:bodyPr rot="0" vert="horz" wrap="square" lIns="91440" tIns="45720" rIns="91440" bIns="45720" anchor="t" anchorCtr="0">
                              <a:spAutoFit/>
                            </wps:bodyPr>
                          </wps:wsp>
                          <wps:wsp>
                            <wps:cNvPr id="2274" name="Стрелка: вправо 2274"/>
                            <wps:cNvSpPr/>
                            <wps:spPr>
                              <a:xfrm>
                                <a:off x="1609725" y="371475"/>
                                <a:ext cx="304800" cy="1333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275" name="Группа 2275"/>
                          <wpg:cNvGrpSpPr/>
                          <wpg:grpSpPr>
                            <a:xfrm>
                              <a:off x="0" y="2219325"/>
                              <a:ext cx="4972050" cy="849630"/>
                              <a:chOff x="0" y="38100"/>
                              <a:chExt cx="4972050" cy="849630"/>
                            </a:xfrm>
                          </wpg:grpSpPr>
                          <wps:wsp>
                            <wps:cNvPr id="2276" name="Надпись 2"/>
                            <wps:cNvSpPr txBox="1">
                              <a:spLocks noChangeArrowheads="1"/>
                            </wps:cNvSpPr>
                            <wps:spPr bwMode="auto">
                              <a:xfrm>
                                <a:off x="0" y="76200"/>
                                <a:ext cx="1609725" cy="811530"/>
                              </a:xfrm>
                              <a:prstGeom prst="rect">
                                <a:avLst/>
                              </a:prstGeom>
                              <a:solidFill>
                                <a:srgbClr val="FFFFFF"/>
                              </a:solidFill>
                              <a:ln w="19050">
                                <a:solidFill>
                                  <a:srgbClr val="000000"/>
                                </a:solidFill>
                                <a:miter lim="800000"/>
                                <a:headEnd/>
                                <a:tailEnd/>
                              </a:ln>
                            </wps:spPr>
                            <wps:txbx>
                              <w:txbxContent>
                                <w:p w:rsidR="00CA3600" w:rsidRPr="00CE164A" w:rsidRDefault="00CA3600" w:rsidP="00A65DD6">
                                  <w:pPr>
                                    <w:jc w:val="center"/>
                                    <w:rPr>
                                      <w:lang w:val="uk-UA"/>
                                    </w:rPr>
                                  </w:pPr>
                                  <w:r>
                                    <w:rPr>
                                      <w:lang w:val="uk-UA"/>
                                    </w:rPr>
                                    <w:t xml:space="preserve">Визначення потенційних можливостей підприємства </w:t>
                                  </w:r>
                                </w:p>
                              </w:txbxContent>
                            </wps:txbx>
                            <wps:bodyPr rot="0" vert="horz" wrap="square" lIns="91440" tIns="45720" rIns="91440" bIns="45720" anchor="t" anchorCtr="0">
                              <a:spAutoFit/>
                            </wps:bodyPr>
                          </wps:wsp>
                          <wps:wsp>
                            <wps:cNvPr id="2277" name="Надпись 2"/>
                            <wps:cNvSpPr txBox="1">
                              <a:spLocks noChangeArrowheads="1"/>
                            </wps:cNvSpPr>
                            <wps:spPr bwMode="auto">
                              <a:xfrm>
                                <a:off x="1905000" y="38100"/>
                                <a:ext cx="3067050" cy="811530"/>
                              </a:xfrm>
                              <a:prstGeom prst="rect">
                                <a:avLst/>
                              </a:prstGeom>
                              <a:solidFill>
                                <a:srgbClr val="FFFFFF"/>
                              </a:solidFill>
                              <a:ln w="19050">
                                <a:solidFill>
                                  <a:srgbClr val="000000"/>
                                </a:solidFill>
                                <a:miter lim="800000"/>
                                <a:headEnd/>
                                <a:tailEnd/>
                              </a:ln>
                            </wps:spPr>
                            <wps:txbx>
                              <w:txbxContent>
                                <w:p w:rsidR="00CA3600" w:rsidRDefault="00CA3600" w:rsidP="00A65DD6">
                                  <w:pPr>
                                    <w:pStyle w:val="a5"/>
                                    <w:numPr>
                                      <w:ilvl w:val="0"/>
                                      <w:numId w:val="15"/>
                                    </w:numPr>
                                    <w:tabs>
                                      <w:tab w:val="left" w:pos="284"/>
                                    </w:tabs>
                                    <w:ind w:left="0" w:firstLine="0"/>
                                    <w:rPr>
                                      <w:lang w:val="uk-UA"/>
                                    </w:rPr>
                                  </w:pPr>
                                  <w:r>
                                    <w:rPr>
                                      <w:lang w:val="uk-UA"/>
                                    </w:rPr>
                                    <w:t>аналіз господарської діяльності,</w:t>
                                  </w:r>
                                </w:p>
                                <w:p w:rsidR="00CA3600" w:rsidRDefault="00CA3600" w:rsidP="00A65DD6">
                                  <w:pPr>
                                    <w:pStyle w:val="a5"/>
                                    <w:numPr>
                                      <w:ilvl w:val="0"/>
                                      <w:numId w:val="15"/>
                                    </w:numPr>
                                    <w:tabs>
                                      <w:tab w:val="left" w:pos="284"/>
                                    </w:tabs>
                                    <w:ind w:left="0" w:firstLine="0"/>
                                    <w:rPr>
                                      <w:lang w:val="uk-UA"/>
                                    </w:rPr>
                                  </w:pPr>
                                  <w:r>
                                    <w:rPr>
                                      <w:lang w:val="uk-UA"/>
                                    </w:rPr>
                                    <w:t>аналіз комерційної діяльності,</w:t>
                                  </w:r>
                                </w:p>
                                <w:p w:rsidR="00CA3600" w:rsidRDefault="00CA3600" w:rsidP="00A65DD6">
                                  <w:pPr>
                                    <w:pStyle w:val="a5"/>
                                    <w:numPr>
                                      <w:ilvl w:val="0"/>
                                      <w:numId w:val="15"/>
                                    </w:numPr>
                                    <w:tabs>
                                      <w:tab w:val="left" w:pos="284"/>
                                    </w:tabs>
                                    <w:ind w:left="0" w:firstLine="0"/>
                                    <w:rPr>
                                      <w:lang w:val="uk-UA"/>
                                    </w:rPr>
                                  </w:pPr>
                                  <w:r>
                                    <w:rPr>
                                      <w:lang w:val="uk-UA"/>
                                    </w:rPr>
                                    <w:t>аналіз конкурентоспроможності,</w:t>
                                  </w:r>
                                </w:p>
                                <w:p w:rsidR="00CA3600" w:rsidRPr="00CE164A" w:rsidRDefault="00CA3600" w:rsidP="00A65DD6">
                                  <w:pPr>
                                    <w:pStyle w:val="a5"/>
                                    <w:numPr>
                                      <w:ilvl w:val="0"/>
                                      <w:numId w:val="15"/>
                                    </w:numPr>
                                    <w:tabs>
                                      <w:tab w:val="left" w:pos="284"/>
                                    </w:tabs>
                                    <w:ind w:left="0" w:firstLine="0"/>
                                    <w:rPr>
                                      <w:lang w:val="uk-UA"/>
                                    </w:rPr>
                                  </w:pPr>
                                  <w:r>
                                    <w:rPr>
                                      <w:lang w:val="uk-UA"/>
                                    </w:rPr>
                                    <w:t>оцінка можливостей фірми.</w:t>
                                  </w:r>
                                </w:p>
                              </w:txbxContent>
                            </wps:txbx>
                            <wps:bodyPr rot="0" vert="horz" wrap="square" lIns="91440" tIns="45720" rIns="91440" bIns="45720" anchor="t" anchorCtr="0">
                              <a:spAutoFit/>
                            </wps:bodyPr>
                          </wps:wsp>
                          <wps:wsp>
                            <wps:cNvPr id="2278" name="Стрелка: вправо 2278"/>
                            <wps:cNvSpPr/>
                            <wps:spPr>
                              <a:xfrm>
                                <a:off x="1609725" y="371475"/>
                                <a:ext cx="304800" cy="1333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cNvPr id="2279" name="Группа 2279"/>
                        <wpg:cNvGrpSpPr/>
                        <wpg:grpSpPr>
                          <a:xfrm>
                            <a:off x="304800" y="285750"/>
                            <a:ext cx="533400" cy="2857500"/>
                            <a:chOff x="0" y="0"/>
                            <a:chExt cx="533400" cy="2857500"/>
                          </a:xfrm>
                        </wpg:grpSpPr>
                        <wps:wsp>
                          <wps:cNvPr id="2280" name="Прямая соединительная линия 2280"/>
                          <wps:cNvCnPr/>
                          <wps:spPr>
                            <a:xfrm>
                              <a:off x="0" y="0"/>
                              <a:ext cx="0" cy="2857500"/>
                            </a:xfrm>
                            <a:prstGeom prst="line">
                              <a:avLst/>
                            </a:prstGeom>
                            <a:ln w="28575"/>
                          </wps:spPr>
                          <wps:style>
                            <a:lnRef idx="1">
                              <a:schemeClr val="accent1"/>
                            </a:lnRef>
                            <a:fillRef idx="0">
                              <a:schemeClr val="accent1"/>
                            </a:fillRef>
                            <a:effectRef idx="0">
                              <a:schemeClr val="accent1"/>
                            </a:effectRef>
                            <a:fontRef idx="minor">
                              <a:schemeClr val="tx1"/>
                            </a:fontRef>
                          </wps:style>
                          <wps:bodyPr/>
                        </wps:wsp>
                        <wps:wsp>
                          <wps:cNvPr id="2281" name="Прямая со стрелкой 2281"/>
                          <wps:cNvCnPr/>
                          <wps:spPr>
                            <a:xfrm>
                              <a:off x="0" y="685800"/>
                              <a:ext cx="533400" cy="0"/>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s:wsp>
                          <wps:cNvPr id="2282" name="Прямая со стрелкой 2282"/>
                          <wps:cNvCnPr/>
                          <wps:spPr>
                            <a:xfrm>
                              <a:off x="0" y="1638300"/>
                              <a:ext cx="533400" cy="0"/>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s:wsp>
                          <wps:cNvPr id="2283" name="Прямая со стрелкой 2283"/>
                          <wps:cNvCnPr/>
                          <wps:spPr>
                            <a:xfrm>
                              <a:off x="0" y="2857500"/>
                              <a:ext cx="533400" cy="0"/>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w14:anchorId="4D1C7245" id="Группа 2264" o:spid="_x0000_s1052" style="position:absolute;left:0;text-align:left;margin-left:-1.2pt;margin-top:170.25pt;width:457.5pt;height:274.65pt;z-index:251670528" coordsize="58102,348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">
                <v:shape id="Надпись 2" o:spid="_x0000_s1053" type="#_x0000_t202" style="position:absolute;width:39243;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" strokeweight="1.5pt">
                  <v:textbox style="mso-fit-shape-to-text:t">
                    <w:txbxContent>
                      <w:p w:rsidR="00CA3600" w:rsidRDefault="00CA3600" w:rsidP="00A65DD6">
                        <w:pPr>
                          <w:jc w:val="center"/>
                        </w:pPr>
                        <w:r>
                          <w:rPr>
                            <w:lang w:val="uk-UA"/>
                          </w:rPr>
                          <w:t>Напрями міжнародного маркетингового дослідження</w:t>
                        </w:r>
                      </w:p>
                    </w:txbxContent>
                  </v:textbox>
                </v:shape>
                <v:group id="Группа 2266" o:spid="_x0000_s1054" style="position:absolute;left:8382;top:4191;width:49720;height:30689" coordsize="49720,306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">
                  <v:group id="Группа 2267" o:spid="_x0000_s1055" style="position:absolute;width:49720;height:9867" coordsize="49720,9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">
                    <v:shape id="Надпись 2" o:spid="_x0000_s1056" type="#_x0000_t202" style="position:absolute;top:2571;width:16097;height:4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" strokeweight="1.5pt">
                      <v:textbox style="mso-fit-shape-to-text:t">
                        <w:txbxContent>
                          <w:p w:rsidR="00CA3600" w:rsidRDefault="00CA3600" w:rsidP="00A65DD6">
                            <w:pPr>
                              <w:jc w:val="center"/>
                            </w:pPr>
                            <w:r>
                              <w:rPr>
                                <w:lang w:val="uk-UA"/>
                              </w:rPr>
                              <w:t>Вивчення ринкових можливостей</w:t>
                            </w:r>
                          </w:p>
                        </w:txbxContent>
                      </v:textbox>
                    </v:shape>
                    <v:shape id="Надпись 2" o:spid="_x0000_s1057" type="#_x0000_t202" style="position:absolute;left:19050;width:30670;height:9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" strokeweight="1.5pt">
                      <v:textbox style="mso-fit-shape-to-text:t">
                        <w:txbxContent>
                          <w:p w:rsidR="00CA3600" w:rsidRPr="00CE164A" w:rsidRDefault="00CA3600" w:rsidP="00A65DD6">
                            <w:pPr>
                              <w:pStyle w:val="a5"/>
                              <w:numPr>
                                <w:ilvl w:val="0"/>
                                <w:numId w:val="15"/>
                              </w:numPr>
                              <w:tabs>
                                <w:tab w:val="left" w:pos="284"/>
                              </w:tabs>
                              <w:ind w:left="0" w:firstLine="0"/>
                              <w:rPr>
                                <w:lang w:val="uk-UA"/>
                              </w:rPr>
                            </w:pPr>
                            <w:r>
                              <w:rPr>
                                <w:lang w:val="uk-UA"/>
                              </w:rPr>
                              <w:t>м</w:t>
                            </w:r>
                            <w:r w:rsidRPr="00CE164A">
                              <w:rPr>
                                <w:lang w:val="uk-UA"/>
                              </w:rPr>
                              <w:t xml:space="preserve">істкість ринку, </w:t>
                            </w:r>
                          </w:p>
                          <w:p w:rsidR="00CA3600" w:rsidRPr="00CE164A" w:rsidRDefault="00CA3600" w:rsidP="00A65DD6">
                            <w:pPr>
                              <w:pStyle w:val="a5"/>
                              <w:numPr>
                                <w:ilvl w:val="0"/>
                                <w:numId w:val="15"/>
                              </w:numPr>
                              <w:tabs>
                                <w:tab w:val="left" w:pos="284"/>
                              </w:tabs>
                              <w:ind w:left="0" w:firstLine="0"/>
                              <w:rPr>
                                <w:lang w:val="uk-UA"/>
                              </w:rPr>
                            </w:pPr>
                            <w:r>
                              <w:rPr>
                                <w:lang w:val="uk-UA"/>
                              </w:rPr>
                              <w:t>п</w:t>
                            </w:r>
                            <w:r w:rsidRPr="00CE164A">
                              <w:rPr>
                                <w:lang w:val="uk-UA"/>
                              </w:rPr>
                              <w:t>отенціал ринку,</w:t>
                            </w:r>
                          </w:p>
                          <w:p w:rsidR="00CA3600" w:rsidRPr="00CE164A" w:rsidRDefault="00CA3600" w:rsidP="00A65DD6">
                            <w:pPr>
                              <w:pStyle w:val="a5"/>
                              <w:numPr>
                                <w:ilvl w:val="0"/>
                                <w:numId w:val="15"/>
                              </w:numPr>
                              <w:tabs>
                                <w:tab w:val="left" w:pos="284"/>
                              </w:tabs>
                              <w:ind w:left="0" w:firstLine="0"/>
                              <w:rPr>
                                <w:lang w:val="uk-UA"/>
                              </w:rPr>
                            </w:pPr>
                            <w:r>
                              <w:rPr>
                                <w:lang w:val="uk-UA"/>
                              </w:rPr>
                              <w:t>с</w:t>
                            </w:r>
                            <w:r w:rsidRPr="00CE164A">
                              <w:rPr>
                                <w:lang w:val="uk-UA"/>
                              </w:rPr>
                              <w:t>піввідношення попиту та пропозиції,</w:t>
                            </w:r>
                          </w:p>
                          <w:p w:rsidR="00CA3600" w:rsidRPr="00CE164A" w:rsidRDefault="00CA3600" w:rsidP="00A65DD6">
                            <w:pPr>
                              <w:pStyle w:val="a5"/>
                              <w:numPr>
                                <w:ilvl w:val="0"/>
                                <w:numId w:val="15"/>
                              </w:numPr>
                              <w:tabs>
                                <w:tab w:val="left" w:pos="284"/>
                              </w:tabs>
                              <w:ind w:left="0" w:firstLine="0"/>
                              <w:rPr>
                                <w:lang w:val="uk-UA"/>
                              </w:rPr>
                            </w:pPr>
                            <w:r>
                              <w:rPr>
                                <w:lang w:val="uk-UA"/>
                              </w:rPr>
                              <w:t>п</w:t>
                            </w:r>
                            <w:r w:rsidRPr="00CE164A">
                              <w:rPr>
                                <w:lang w:val="uk-UA"/>
                              </w:rPr>
                              <w:t>оведінка покупців та споживачів,</w:t>
                            </w:r>
                          </w:p>
                          <w:p w:rsidR="00CA3600" w:rsidRPr="00CE164A" w:rsidRDefault="00CA3600" w:rsidP="00A65DD6">
                            <w:pPr>
                              <w:pStyle w:val="a5"/>
                              <w:numPr>
                                <w:ilvl w:val="0"/>
                                <w:numId w:val="15"/>
                              </w:numPr>
                              <w:tabs>
                                <w:tab w:val="left" w:pos="284"/>
                              </w:tabs>
                              <w:ind w:left="0" w:firstLine="0"/>
                              <w:rPr>
                                <w:lang w:val="uk-UA"/>
                              </w:rPr>
                            </w:pPr>
                            <w:r>
                              <w:rPr>
                                <w:lang w:val="uk-UA"/>
                              </w:rPr>
                              <w:t>п</w:t>
                            </w:r>
                            <w:r w:rsidRPr="00CE164A">
                              <w:rPr>
                                <w:lang w:val="uk-UA"/>
                              </w:rPr>
                              <w:t>ерспективи розвитку ринку</w:t>
                            </w:r>
                            <w:r>
                              <w:rPr>
                                <w:lang w:val="uk-UA"/>
                              </w:rPr>
                              <w:t>.</w:t>
                            </w:r>
                          </w:p>
                        </w:txbxContent>
                      </v:textbox>
                    </v:shape>
                    <v:shape id="Стрелка: вправо 2270" o:spid="_x0000_s1058" type="#_x0000_t13" style="position:absolute;left:16097;top:4191;width:3048;height:1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" adj="16875" fillcolor="#4472c4 [3204]" strokecolor="#1f3763 [1604]" strokeweight="1pt"/>
                  </v:group>
                  <v:group id="Группа 2271" o:spid="_x0000_s1059" style="position:absolute;top:11144;width:49720;height:9868" coordsize="49720,9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">
                    <v:shape id="Надпись 2" o:spid="_x0000_s1060" type="#_x0000_t202" style="position:absolute;top:762;width:16097;height:8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" strokeweight="1.5pt">
                      <v:textbox style="mso-fit-shape-to-text:t">
                        <w:txbxContent>
                          <w:p w:rsidR="00CA3600" w:rsidRDefault="00CA3600" w:rsidP="00A65DD6">
                            <w:pPr>
                              <w:jc w:val="center"/>
                            </w:pPr>
                            <w:r>
                              <w:rPr>
                                <w:lang w:val="uk-UA"/>
                              </w:rPr>
                              <w:t>Вивчення середовища міжнародного маркетингу</w:t>
                            </w:r>
                          </w:p>
                        </w:txbxContent>
                      </v:textbox>
                    </v:shape>
                    <v:shape id="Надпись 2" o:spid="_x0000_s1061" type="#_x0000_t202" style="position:absolute;left:19050;width:30670;height:9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" strokeweight="1.5pt">
                      <v:textbox style="mso-fit-shape-to-text:t">
                        <w:txbxContent>
                          <w:p w:rsidR="00CA3600" w:rsidRDefault="00CA3600" w:rsidP="00A65DD6">
                            <w:pPr>
                              <w:pStyle w:val="a5"/>
                              <w:numPr>
                                <w:ilvl w:val="0"/>
                                <w:numId w:val="15"/>
                              </w:numPr>
                              <w:tabs>
                                <w:tab w:val="left" w:pos="284"/>
                              </w:tabs>
                              <w:ind w:left="0" w:firstLine="0"/>
                              <w:rPr>
                                <w:lang w:val="uk-UA"/>
                              </w:rPr>
                            </w:pPr>
                            <w:r>
                              <w:rPr>
                                <w:lang w:val="uk-UA"/>
                              </w:rPr>
                              <w:t>наявний рівень конкуренції,</w:t>
                            </w:r>
                          </w:p>
                          <w:p w:rsidR="00CA3600" w:rsidRDefault="00CA3600" w:rsidP="00A65DD6">
                            <w:pPr>
                              <w:pStyle w:val="a5"/>
                              <w:numPr>
                                <w:ilvl w:val="0"/>
                                <w:numId w:val="15"/>
                              </w:numPr>
                              <w:tabs>
                                <w:tab w:val="left" w:pos="284"/>
                              </w:tabs>
                              <w:ind w:left="0" w:firstLine="0"/>
                              <w:rPr>
                                <w:lang w:val="uk-UA"/>
                              </w:rPr>
                            </w:pPr>
                            <w:r>
                              <w:rPr>
                                <w:lang w:val="uk-UA"/>
                              </w:rPr>
                              <w:t>доступність каналів розподілу,</w:t>
                            </w:r>
                          </w:p>
                          <w:p w:rsidR="00CA3600" w:rsidRDefault="00CA3600" w:rsidP="00A65DD6">
                            <w:pPr>
                              <w:pStyle w:val="a5"/>
                              <w:numPr>
                                <w:ilvl w:val="0"/>
                                <w:numId w:val="15"/>
                              </w:numPr>
                              <w:tabs>
                                <w:tab w:val="left" w:pos="284"/>
                              </w:tabs>
                              <w:ind w:left="0" w:firstLine="0"/>
                              <w:rPr>
                                <w:lang w:val="uk-UA"/>
                              </w:rPr>
                            </w:pPr>
                            <w:r>
                              <w:rPr>
                                <w:lang w:val="uk-UA"/>
                              </w:rPr>
                              <w:t>прийнятність факторів макрорівня,</w:t>
                            </w:r>
                          </w:p>
                          <w:p w:rsidR="00CA3600" w:rsidRPr="00CE164A" w:rsidRDefault="00CA3600" w:rsidP="00A65DD6">
                            <w:pPr>
                              <w:pStyle w:val="a5"/>
                              <w:numPr>
                                <w:ilvl w:val="0"/>
                                <w:numId w:val="15"/>
                              </w:numPr>
                              <w:tabs>
                                <w:tab w:val="left" w:pos="284"/>
                              </w:tabs>
                              <w:ind w:left="0" w:firstLine="0"/>
                              <w:rPr>
                                <w:lang w:val="uk-UA"/>
                              </w:rPr>
                            </w:pPr>
                            <w:r>
                              <w:rPr>
                                <w:lang w:val="uk-UA"/>
                              </w:rPr>
                              <w:t>правове середовище міжнародного маркетингу.</w:t>
                            </w:r>
                          </w:p>
                        </w:txbxContent>
                      </v:textbox>
                    </v:shape>
                    <v:shape id="Стрелка: вправо 2274" o:spid="_x0000_s1062" type="#_x0000_t13" style="position:absolute;left:16097;top:3714;width:3048;height:1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" adj="16875" fillcolor="#4472c4 [3204]" strokecolor="#1f3763 [1604]" strokeweight="1pt"/>
                  </v:group>
                  <v:group id="Группа 2275" o:spid="_x0000_s1063" style="position:absolute;top:22193;width:49720;height:8496" coordorigin=",381" coordsize="49720,8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">
                    <v:shape id="Надпись 2" o:spid="_x0000_s1064" type="#_x0000_t202" style="position:absolute;top:762;width:16097;height:8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" strokeweight="1.5pt">
                      <v:textbox style="mso-fit-shape-to-text:t">
                        <w:txbxContent>
                          <w:p w:rsidR="00CA3600" w:rsidRPr="00CE164A" w:rsidRDefault="00CA3600" w:rsidP="00A65DD6">
                            <w:pPr>
                              <w:jc w:val="center"/>
                              <w:rPr>
                                <w:lang w:val="uk-UA"/>
                              </w:rPr>
                            </w:pPr>
                            <w:r>
                              <w:rPr>
                                <w:lang w:val="uk-UA"/>
                              </w:rPr>
                              <w:t xml:space="preserve">Визначення потенційних можливостей підприємства </w:t>
                            </w:r>
                          </w:p>
                        </w:txbxContent>
                      </v:textbox>
                    </v:shape>
                    <v:shape id="Надпись 2" o:spid="_x0000_s1065" type="#_x0000_t202" style="position:absolute;left:19050;top:381;width:30670;height:8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" strokeweight="1.5pt">
                      <v:textbox style="mso-fit-shape-to-text:t">
                        <w:txbxContent>
                          <w:p w:rsidR="00CA3600" w:rsidRDefault="00CA3600" w:rsidP="00A65DD6">
                            <w:pPr>
                              <w:pStyle w:val="a5"/>
                              <w:numPr>
                                <w:ilvl w:val="0"/>
                                <w:numId w:val="15"/>
                              </w:numPr>
                              <w:tabs>
                                <w:tab w:val="left" w:pos="284"/>
                              </w:tabs>
                              <w:ind w:left="0" w:firstLine="0"/>
                              <w:rPr>
                                <w:lang w:val="uk-UA"/>
                              </w:rPr>
                            </w:pPr>
                            <w:r>
                              <w:rPr>
                                <w:lang w:val="uk-UA"/>
                              </w:rPr>
                              <w:t>аналіз господарської діяльності,</w:t>
                            </w:r>
                          </w:p>
                          <w:p w:rsidR="00CA3600" w:rsidRDefault="00CA3600" w:rsidP="00A65DD6">
                            <w:pPr>
                              <w:pStyle w:val="a5"/>
                              <w:numPr>
                                <w:ilvl w:val="0"/>
                                <w:numId w:val="15"/>
                              </w:numPr>
                              <w:tabs>
                                <w:tab w:val="left" w:pos="284"/>
                              </w:tabs>
                              <w:ind w:left="0" w:firstLine="0"/>
                              <w:rPr>
                                <w:lang w:val="uk-UA"/>
                              </w:rPr>
                            </w:pPr>
                            <w:r>
                              <w:rPr>
                                <w:lang w:val="uk-UA"/>
                              </w:rPr>
                              <w:t>аналіз комерційної діяльності,</w:t>
                            </w:r>
                          </w:p>
                          <w:p w:rsidR="00CA3600" w:rsidRDefault="00CA3600" w:rsidP="00A65DD6">
                            <w:pPr>
                              <w:pStyle w:val="a5"/>
                              <w:numPr>
                                <w:ilvl w:val="0"/>
                                <w:numId w:val="15"/>
                              </w:numPr>
                              <w:tabs>
                                <w:tab w:val="left" w:pos="284"/>
                              </w:tabs>
                              <w:ind w:left="0" w:firstLine="0"/>
                              <w:rPr>
                                <w:lang w:val="uk-UA"/>
                              </w:rPr>
                            </w:pPr>
                            <w:r>
                              <w:rPr>
                                <w:lang w:val="uk-UA"/>
                              </w:rPr>
                              <w:t>аналіз конкурентоспроможності,</w:t>
                            </w:r>
                          </w:p>
                          <w:p w:rsidR="00CA3600" w:rsidRPr="00CE164A" w:rsidRDefault="00CA3600" w:rsidP="00A65DD6">
                            <w:pPr>
                              <w:pStyle w:val="a5"/>
                              <w:numPr>
                                <w:ilvl w:val="0"/>
                                <w:numId w:val="15"/>
                              </w:numPr>
                              <w:tabs>
                                <w:tab w:val="left" w:pos="284"/>
                              </w:tabs>
                              <w:ind w:left="0" w:firstLine="0"/>
                              <w:rPr>
                                <w:lang w:val="uk-UA"/>
                              </w:rPr>
                            </w:pPr>
                            <w:r>
                              <w:rPr>
                                <w:lang w:val="uk-UA"/>
                              </w:rPr>
                              <w:t>оцінка можливостей фірми.</w:t>
                            </w:r>
                          </w:p>
                        </w:txbxContent>
                      </v:textbox>
                    </v:shape>
                    <v:shape id="Стрелка: вправо 2278" o:spid="_x0000_s1066" type="#_x0000_t13" style="position:absolute;left:16097;top:3714;width:3048;height:1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" adj="16875" fillcolor="#4472c4 [3204]" strokecolor="#1f3763 [1604]" strokeweight="1pt"/>
                  </v:group>
                </v:group>
                <v:group id="Группа 2279" o:spid="_x0000_s1067" style="position:absolute;left:3048;top:2857;width:5334;height:28575" coordsize="5334,28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">
                  <v:line id="Прямая соединительная линия 2280" o:spid="_x0000_s1068" style="position:absolute;visibility:visible;mso-wrap-style:square" from="0,0" to="0,28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" strokecolor="#4472c4 [3204]" strokeweight="2.25pt">
                    <v:stroke joinstyle="miter"/>
                  </v:line>
                  <v:shape id="Прямая со стрелкой 2281" o:spid="_x0000_s1069" type="#_x0000_t32" style="position:absolute;top:6858;width:533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" strokecolor="#4472c4 [3204]" strokeweight="2.25pt">
                    <v:stroke endarrow="block" joinstyle="miter"/>
                  </v:shape>
                  <v:shape id="Прямая со стрелкой 2282" o:spid="_x0000_s1070" type="#_x0000_t32" style="position:absolute;top:16383;width:533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" strokecolor="#4472c4 [3204]" strokeweight="2.25pt">
                    <v:stroke endarrow="block" joinstyle="miter"/>
                  </v:shape>
                  <v:shape id="Прямая со стрелкой 2283" o:spid="_x0000_s1071" type="#_x0000_t32" style="position:absolute;top:28575;width:533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" strokecolor="#4472c4 [3204]" strokeweight="2.25pt">
                    <v:stroke endarrow="block" joinstyle="miter"/>
                  </v:shape>
                </v:group>
              </v:group>
            </w:pict>
          </mc:Fallback>
        </mc:AlternateContent>
      </w:r>
      <w:r w:rsidR="00B90EDE" w:rsidRPr="00CC78CD">
        <w:rPr>
          <w:sz w:val="28"/>
          <w:szCs w:val="28"/>
          <w:lang w:val="uk-UA"/>
        </w:rPr>
        <w:t>зарубіжного ринку [</w:t>
      </w:r>
      <w:r w:rsidR="009107DC" w:rsidRPr="009107DC">
        <w:rPr>
          <w:sz w:val="28"/>
          <w:szCs w:val="28"/>
          <w:lang w:val="uk-UA"/>
        </w:rPr>
        <w:t>7</w:t>
      </w:r>
      <w:r w:rsidR="00B90EDE" w:rsidRPr="00CC78CD">
        <w:rPr>
          <w:sz w:val="28"/>
          <w:szCs w:val="28"/>
          <w:lang w:val="uk-UA"/>
        </w:rPr>
        <w:t>, с. 87]</w:t>
      </w:r>
      <w:r w:rsidR="00B90EDE">
        <w:rPr>
          <w:sz w:val="28"/>
          <w:szCs w:val="28"/>
          <w:lang w:val="uk-UA"/>
        </w:rPr>
        <w:t xml:space="preserve"> </w:t>
      </w:r>
      <w:r w:rsidR="00B90EDE" w:rsidRPr="00CC78CD">
        <w:rPr>
          <w:sz w:val="28"/>
          <w:szCs w:val="28"/>
          <w:lang w:val="uk-UA"/>
        </w:rPr>
        <w:t xml:space="preserve">(рис. </w:t>
      </w:r>
      <w:r w:rsidR="005C552D">
        <w:rPr>
          <w:sz w:val="28"/>
          <w:szCs w:val="28"/>
          <w:lang w:val="uk-UA"/>
        </w:rPr>
        <w:t>3</w:t>
      </w:r>
      <w:r w:rsidR="00B90EDE" w:rsidRPr="00CC78CD">
        <w:rPr>
          <w:sz w:val="28"/>
          <w:szCs w:val="28"/>
          <w:lang w:val="uk-UA"/>
        </w:rPr>
        <w:t>).</w:t>
      </w:r>
    </w:p>
    <w:p w:rsidR="00A65DD6" w:rsidRPr="00CC78CD" w:rsidRDefault="00A65DD6" w:rsidP="00A65DD6">
      <w:pPr>
        <w:shd w:val="clear" w:color="auto" w:fill="FFFFFF"/>
        <w:spacing w:line="360" w:lineRule="auto"/>
        <w:ind w:firstLine="709"/>
        <w:jc w:val="both"/>
        <w:rPr>
          <w:sz w:val="28"/>
          <w:szCs w:val="28"/>
          <w:lang w:val="uk-UA"/>
        </w:rPr>
      </w:pPr>
    </w:p>
    <w:p w:rsidR="00A65DD6" w:rsidRPr="00CC78CD" w:rsidRDefault="00A65DD6" w:rsidP="00A65DD6">
      <w:pPr>
        <w:shd w:val="clear" w:color="auto" w:fill="FFFFFF"/>
        <w:spacing w:line="360" w:lineRule="auto"/>
        <w:ind w:firstLine="709"/>
        <w:jc w:val="both"/>
        <w:rPr>
          <w:sz w:val="28"/>
          <w:szCs w:val="28"/>
          <w:lang w:val="uk-UA"/>
        </w:rPr>
      </w:pPr>
    </w:p>
    <w:p w:rsidR="00A65DD6" w:rsidRPr="00CC78CD" w:rsidRDefault="00A65DD6" w:rsidP="00A65DD6">
      <w:pPr>
        <w:shd w:val="clear" w:color="auto" w:fill="FFFFFF"/>
        <w:spacing w:line="360" w:lineRule="auto"/>
        <w:ind w:firstLine="709"/>
        <w:jc w:val="both"/>
        <w:rPr>
          <w:sz w:val="28"/>
          <w:szCs w:val="28"/>
          <w:lang w:val="uk-UA"/>
        </w:rPr>
      </w:pPr>
    </w:p>
    <w:p w:rsidR="00A65DD6" w:rsidRPr="00CC78CD" w:rsidRDefault="00A65DD6" w:rsidP="00A65DD6">
      <w:pPr>
        <w:shd w:val="clear" w:color="auto" w:fill="FFFFFF"/>
        <w:spacing w:line="360" w:lineRule="auto"/>
        <w:ind w:firstLine="709"/>
        <w:jc w:val="both"/>
        <w:rPr>
          <w:sz w:val="28"/>
          <w:szCs w:val="28"/>
          <w:lang w:val="uk-UA"/>
        </w:rPr>
      </w:pPr>
    </w:p>
    <w:p w:rsidR="00A65DD6" w:rsidRPr="00CC78CD" w:rsidRDefault="00A65DD6" w:rsidP="00A65DD6">
      <w:pPr>
        <w:shd w:val="clear" w:color="auto" w:fill="FFFFFF"/>
        <w:spacing w:line="360" w:lineRule="auto"/>
        <w:ind w:firstLine="709"/>
        <w:jc w:val="both"/>
        <w:rPr>
          <w:sz w:val="28"/>
          <w:szCs w:val="28"/>
          <w:lang w:val="uk-UA"/>
        </w:rPr>
      </w:pPr>
    </w:p>
    <w:p w:rsidR="00A65DD6" w:rsidRPr="00CC78CD" w:rsidRDefault="00A65DD6" w:rsidP="00A65DD6">
      <w:pPr>
        <w:shd w:val="clear" w:color="auto" w:fill="FFFFFF"/>
        <w:spacing w:line="360" w:lineRule="auto"/>
        <w:ind w:firstLine="709"/>
        <w:jc w:val="both"/>
        <w:rPr>
          <w:sz w:val="28"/>
          <w:szCs w:val="28"/>
          <w:lang w:val="uk-UA"/>
        </w:rPr>
      </w:pPr>
    </w:p>
    <w:p w:rsidR="00A65DD6" w:rsidRPr="00CC78CD" w:rsidRDefault="00A65DD6" w:rsidP="00A65DD6">
      <w:pPr>
        <w:shd w:val="clear" w:color="auto" w:fill="FFFFFF"/>
        <w:spacing w:line="360" w:lineRule="auto"/>
        <w:ind w:firstLine="709"/>
        <w:jc w:val="both"/>
        <w:rPr>
          <w:sz w:val="28"/>
          <w:szCs w:val="28"/>
          <w:lang w:val="uk-UA"/>
        </w:rPr>
      </w:pPr>
    </w:p>
    <w:p w:rsidR="00A65DD6" w:rsidRPr="00CC78CD" w:rsidRDefault="00A65DD6" w:rsidP="00A65DD6">
      <w:pPr>
        <w:shd w:val="clear" w:color="auto" w:fill="FFFFFF"/>
        <w:spacing w:line="360" w:lineRule="auto"/>
        <w:ind w:firstLine="709"/>
        <w:jc w:val="both"/>
        <w:rPr>
          <w:sz w:val="28"/>
          <w:szCs w:val="28"/>
          <w:lang w:val="uk-UA"/>
        </w:rPr>
      </w:pPr>
    </w:p>
    <w:p w:rsidR="00A65DD6" w:rsidRPr="00CC78CD" w:rsidRDefault="00A65DD6" w:rsidP="00A65DD6">
      <w:pPr>
        <w:shd w:val="clear" w:color="auto" w:fill="FFFFFF"/>
        <w:spacing w:line="360" w:lineRule="auto"/>
        <w:ind w:firstLine="709"/>
        <w:jc w:val="both"/>
        <w:rPr>
          <w:sz w:val="28"/>
          <w:szCs w:val="28"/>
          <w:lang w:val="uk-UA"/>
        </w:rPr>
      </w:pPr>
    </w:p>
    <w:p w:rsidR="00A65DD6" w:rsidRPr="00CC78CD" w:rsidRDefault="00A65DD6" w:rsidP="00A65DD6">
      <w:pPr>
        <w:shd w:val="clear" w:color="auto" w:fill="FFFFFF"/>
        <w:spacing w:line="360" w:lineRule="auto"/>
        <w:ind w:firstLine="709"/>
        <w:jc w:val="both"/>
        <w:rPr>
          <w:sz w:val="28"/>
          <w:szCs w:val="28"/>
          <w:lang w:val="uk-UA"/>
        </w:rPr>
      </w:pPr>
    </w:p>
    <w:p w:rsidR="00A65DD6" w:rsidRPr="00CC78CD" w:rsidRDefault="00A65DD6" w:rsidP="00A65DD6">
      <w:pPr>
        <w:shd w:val="clear" w:color="auto" w:fill="FFFFFF"/>
        <w:spacing w:line="360" w:lineRule="auto"/>
        <w:ind w:firstLine="709"/>
        <w:jc w:val="both"/>
        <w:rPr>
          <w:sz w:val="28"/>
          <w:szCs w:val="28"/>
          <w:lang w:val="uk-UA"/>
        </w:rPr>
      </w:pPr>
    </w:p>
    <w:p w:rsidR="002A53AF" w:rsidRDefault="002A53AF" w:rsidP="000A6DC6">
      <w:pPr>
        <w:shd w:val="clear" w:color="auto" w:fill="FFFFFF"/>
        <w:ind w:firstLine="142"/>
        <w:jc w:val="center"/>
        <w:rPr>
          <w:b/>
          <w:i/>
          <w:sz w:val="28"/>
          <w:szCs w:val="28"/>
          <w:lang w:val="uk-UA"/>
        </w:rPr>
      </w:pPr>
    </w:p>
    <w:p w:rsidR="00A65DD6" w:rsidRPr="000A6DC6" w:rsidRDefault="00A65DD6" w:rsidP="000A6DC6">
      <w:pPr>
        <w:shd w:val="clear" w:color="auto" w:fill="FFFFFF"/>
        <w:ind w:firstLine="142"/>
        <w:jc w:val="center"/>
        <w:rPr>
          <w:b/>
          <w:i/>
          <w:sz w:val="28"/>
          <w:szCs w:val="28"/>
          <w:lang w:val="uk-UA"/>
        </w:rPr>
      </w:pPr>
      <w:r w:rsidRPr="000A6DC6">
        <w:rPr>
          <w:b/>
          <w:i/>
          <w:sz w:val="28"/>
          <w:szCs w:val="28"/>
          <w:lang w:val="uk-UA"/>
        </w:rPr>
        <w:t>Рис.</w:t>
      </w:r>
      <w:r w:rsidR="005C552D" w:rsidRPr="000A6DC6">
        <w:rPr>
          <w:b/>
          <w:i/>
          <w:sz w:val="28"/>
          <w:szCs w:val="28"/>
          <w:lang w:val="uk-UA"/>
        </w:rPr>
        <w:t>3</w:t>
      </w:r>
      <w:r w:rsidRPr="000A6DC6">
        <w:rPr>
          <w:b/>
          <w:i/>
          <w:sz w:val="28"/>
          <w:szCs w:val="28"/>
          <w:lang w:val="uk-UA"/>
        </w:rPr>
        <w:t xml:space="preserve">. Напрями міжнародних маркетингових досліджень </w:t>
      </w:r>
    </w:p>
    <w:p w:rsidR="00A65DD6" w:rsidRPr="000A6DC6" w:rsidRDefault="00A65DD6" w:rsidP="005C552D">
      <w:pPr>
        <w:jc w:val="both"/>
        <w:rPr>
          <w:i/>
          <w:lang w:val="uk-UA"/>
        </w:rPr>
      </w:pPr>
      <w:r w:rsidRPr="000A6DC6">
        <w:rPr>
          <w:i/>
          <w:lang w:val="uk-UA"/>
        </w:rPr>
        <w:t xml:space="preserve"> </w:t>
      </w:r>
      <w:r w:rsidRPr="000A6DC6">
        <w:rPr>
          <w:i/>
          <w:color w:val="000000"/>
          <w:lang w:val="uk-UA"/>
        </w:rPr>
        <w:t xml:space="preserve">Джерело: розробка автора на основі </w:t>
      </w:r>
      <w:r w:rsidRPr="000A6DC6">
        <w:rPr>
          <w:i/>
          <w:lang w:val="uk-UA"/>
        </w:rPr>
        <w:t>[</w:t>
      </w:r>
      <w:r w:rsidR="009107DC" w:rsidRPr="000A6DC6">
        <w:rPr>
          <w:i/>
        </w:rPr>
        <w:t>7</w:t>
      </w:r>
      <w:r w:rsidRPr="000A6DC6">
        <w:rPr>
          <w:i/>
          <w:lang w:val="uk-UA"/>
        </w:rPr>
        <w:t>, с. 87]</w:t>
      </w:r>
    </w:p>
    <w:p w:rsidR="002A53AF" w:rsidRPr="002A53AF" w:rsidRDefault="00A65DD6" w:rsidP="002A53AF">
      <w:pPr>
        <w:shd w:val="clear" w:color="auto" w:fill="FFFFFF"/>
        <w:spacing w:line="360" w:lineRule="auto"/>
        <w:ind w:firstLine="709"/>
        <w:jc w:val="both"/>
        <w:rPr>
          <w:color w:val="000000"/>
          <w:sz w:val="12"/>
          <w:szCs w:val="12"/>
          <w:lang w:val="uk-UA"/>
        </w:rPr>
      </w:pPr>
      <w:r w:rsidRPr="00CC78CD">
        <w:rPr>
          <w:color w:val="000000"/>
          <w:sz w:val="28"/>
          <w:szCs w:val="28"/>
          <w:lang w:val="uk-UA"/>
        </w:rPr>
        <w:t xml:space="preserve"> </w:t>
      </w:r>
    </w:p>
    <w:p w:rsidR="00A65DD6" w:rsidRPr="00CC78CD" w:rsidRDefault="00A65DD6" w:rsidP="002A53AF">
      <w:pPr>
        <w:shd w:val="clear" w:color="auto" w:fill="FFFFFF"/>
        <w:spacing w:line="360" w:lineRule="auto"/>
        <w:ind w:firstLine="709"/>
        <w:jc w:val="both"/>
        <w:rPr>
          <w:sz w:val="28"/>
          <w:szCs w:val="28"/>
          <w:lang w:val="uk-UA"/>
        </w:rPr>
      </w:pPr>
      <w:r w:rsidRPr="00CC78CD">
        <w:rPr>
          <w:sz w:val="28"/>
          <w:szCs w:val="28"/>
          <w:lang w:val="uk-UA"/>
        </w:rPr>
        <w:t>Дослідження міжнародного маркетингового середовища, за теорією</w:t>
      </w:r>
      <w:r w:rsidRPr="00CC78CD">
        <w:rPr>
          <w:sz w:val="28"/>
          <w:szCs w:val="28"/>
          <w:lang w:val="uk-UA"/>
        </w:rPr>
        <w:br/>
        <w:t xml:space="preserve"> Е.П. Голубкова, припускає перш за все вивчення конкурентів і посередників, можливостей виходу на зарубіжний ринок з урахуванням правової бази здійснення зовнішньоекономічної діяльності фірми, а вивчаючи зарубіжний ринок, слід співвідносити перспективи, що відкриваються, для фірми з можливістю їх використання в її зовнішньоекономічній діяльності. Для цього необхідно проводити аналіз виробничої і комерційній діяльності фірми, визначати рівень </w:t>
      </w:r>
      <w:r w:rsidRPr="00CC78CD">
        <w:rPr>
          <w:sz w:val="28"/>
          <w:szCs w:val="28"/>
          <w:lang w:val="uk-UA"/>
        </w:rPr>
        <w:lastRenderedPageBreak/>
        <w:t>конкурентоспроможності продукції й фірми і з урахуванням цього оцінювати можливості на зарубіжному ринку, що досліджується [</w:t>
      </w:r>
      <w:r w:rsidR="009107DC" w:rsidRPr="009107DC">
        <w:rPr>
          <w:sz w:val="28"/>
          <w:szCs w:val="28"/>
          <w:lang w:val="uk-UA"/>
        </w:rPr>
        <w:t>7</w:t>
      </w:r>
      <w:r w:rsidRPr="00CC78CD">
        <w:rPr>
          <w:sz w:val="28"/>
          <w:szCs w:val="28"/>
          <w:lang w:val="uk-UA"/>
        </w:rPr>
        <w:t>, с. 87].</w:t>
      </w:r>
    </w:p>
    <w:p w:rsidR="00A65DD6" w:rsidRPr="00CC78CD" w:rsidRDefault="00A65DD6" w:rsidP="00AF7856">
      <w:pPr>
        <w:pStyle w:val="a3"/>
        <w:spacing w:before="0" w:beforeAutospacing="0" w:after="0" w:afterAutospacing="0" w:line="360" w:lineRule="auto"/>
        <w:ind w:firstLine="284"/>
        <w:jc w:val="both"/>
        <w:rPr>
          <w:sz w:val="28"/>
          <w:szCs w:val="28"/>
          <w:lang w:val="uk-UA"/>
        </w:rPr>
      </w:pPr>
      <w:r w:rsidRPr="00CC78CD">
        <w:rPr>
          <w:sz w:val="28"/>
          <w:szCs w:val="28"/>
          <w:lang w:val="uk-UA"/>
        </w:rPr>
        <w:t>За такого бачення, погоджуємося з науковими поглядами Е.П. Голубкова, і вважаємо, що такий аналіз повинен проводиться на належному рівні щоб вчасно виявляти слабкі і сильні сторони фірми в даній країні, а також визначати можливості і загрози в міжнародному маркетинговому середовищі.</w:t>
      </w:r>
    </w:p>
    <w:p w:rsidR="00A65DD6" w:rsidRPr="00CC78CD" w:rsidRDefault="00A65DD6" w:rsidP="00AF7856">
      <w:pPr>
        <w:pStyle w:val="a5"/>
        <w:spacing w:line="360" w:lineRule="auto"/>
        <w:ind w:left="0" w:firstLine="284"/>
        <w:jc w:val="both"/>
        <w:rPr>
          <w:sz w:val="28"/>
          <w:szCs w:val="28"/>
          <w:lang w:val="uk-UA"/>
        </w:rPr>
      </w:pPr>
      <w:r w:rsidRPr="00CC78CD">
        <w:rPr>
          <w:sz w:val="28"/>
          <w:szCs w:val="28"/>
          <w:lang w:val="uk-UA"/>
        </w:rPr>
        <w:t>Розвиваючи ідеї З.Кендзьор, К.Карч, що під час здійснення міжнародних маркетингових досліджень необхідно проаналізувати певні напрямки діяльності підприємства, тобто охарактеризувати умови, в яких працюватиме підприємство на зарубіжному ринку, дослідити комплекс маркетингу як інструмент впливу на ринок та оцінити результати діяльності підприємства, в  цілому з таким баченням науковців можна погодитися, та виділити три основні напрями міжнародних маркетингових досліджень (табл. 1) [</w:t>
      </w:r>
      <w:r w:rsidR="009107DC">
        <w:rPr>
          <w:sz w:val="28"/>
          <w:szCs w:val="28"/>
          <w:lang w:val="en-US"/>
        </w:rPr>
        <w:t>8</w:t>
      </w:r>
      <w:r w:rsidRPr="00CC78CD">
        <w:rPr>
          <w:sz w:val="28"/>
          <w:szCs w:val="28"/>
          <w:lang w:val="uk-UA"/>
        </w:rPr>
        <w:t xml:space="preserve">, с.45]. </w:t>
      </w:r>
    </w:p>
    <w:p w:rsidR="00A65DD6" w:rsidRPr="000A6DC6" w:rsidRDefault="00A65DD6" w:rsidP="002A53AF">
      <w:pPr>
        <w:pStyle w:val="a5"/>
        <w:ind w:left="0" w:firstLine="284"/>
        <w:jc w:val="right"/>
        <w:rPr>
          <w:b/>
          <w:i/>
          <w:sz w:val="28"/>
          <w:szCs w:val="28"/>
          <w:lang w:val="uk-UA"/>
        </w:rPr>
      </w:pPr>
      <w:r w:rsidRPr="000A6DC6">
        <w:rPr>
          <w:b/>
          <w:i/>
          <w:sz w:val="28"/>
          <w:szCs w:val="28"/>
          <w:lang w:val="uk-UA"/>
        </w:rPr>
        <w:t>Таблиця 1</w:t>
      </w:r>
    </w:p>
    <w:p w:rsidR="00A65DD6" w:rsidRPr="000A6DC6" w:rsidRDefault="00A65DD6" w:rsidP="002A53AF">
      <w:pPr>
        <w:pStyle w:val="a5"/>
        <w:ind w:left="0" w:firstLine="851"/>
        <w:jc w:val="center"/>
        <w:rPr>
          <w:b/>
          <w:i/>
          <w:sz w:val="28"/>
          <w:szCs w:val="28"/>
          <w:lang w:val="uk-UA"/>
        </w:rPr>
      </w:pPr>
      <w:r w:rsidRPr="000A6DC6">
        <w:rPr>
          <w:b/>
          <w:i/>
          <w:sz w:val="28"/>
          <w:szCs w:val="28"/>
          <w:lang w:val="uk-UA"/>
        </w:rPr>
        <w:t>Напрями міжнародних маркетингових досліджень</w:t>
      </w:r>
    </w:p>
    <w:tbl>
      <w:tblPr>
        <w:tblStyle w:val="a6"/>
        <w:tblW w:w="0" w:type="auto"/>
        <w:tblLook w:val="04A0" w:firstRow="1" w:lastRow="0" w:firstColumn="1" w:lastColumn="0" w:noHBand="0" w:noVBand="1"/>
      </w:tblPr>
      <w:tblGrid>
        <w:gridCol w:w="3210"/>
        <w:gridCol w:w="2597"/>
        <w:gridCol w:w="3253"/>
      </w:tblGrid>
      <w:tr w:rsidR="00A65DD6" w:rsidRPr="00CC78CD" w:rsidTr="002A53AF">
        <w:trPr>
          <w:trHeight w:val="339"/>
        </w:trPr>
        <w:tc>
          <w:tcPr>
            <w:tcW w:w="9060" w:type="dxa"/>
            <w:gridSpan w:val="3"/>
          </w:tcPr>
          <w:p w:rsidR="00A65DD6" w:rsidRPr="00CC78CD" w:rsidRDefault="00A65DD6" w:rsidP="00CA3600">
            <w:pPr>
              <w:shd w:val="clear" w:color="auto" w:fill="FFFFFF"/>
              <w:jc w:val="center"/>
              <w:rPr>
                <w:lang w:val="uk-UA"/>
              </w:rPr>
            </w:pPr>
            <w:r w:rsidRPr="00CC78CD">
              <w:rPr>
                <w:lang w:val="uk-UA"/>
              </w:rPr>
              <w:t xml:space="preserve">Напрями </w:t>
            </w:r>
          </w:p>
        </w:tc>
      </w:tr>
      <w:tr w:rsidR="00A65DD6" w:rsidRPr="00CC78CD" w:rsidTr="002A53AF">
        <w:trPr>
          <w:trHeight w:val="339"/>
        </w:trPr>
        <w:tc>
          <w:tcPr>
            <w:tcW w:w="3210" w:type="dxa"/>
          </w:tcPr>
          <w:p w:rsidR="00A65DD6" w:rsidRPr="00CC78CD" w:rsidRDefault="00A65DD6" w:rsidP="00CA3600">
            <w:pPr>
              <w:pStyle w:val="a5"/>
              <w:ind w:left="0"/>
              <w:jc w:val="center"/>
              <w:rPr>
                <w:lang w:val="uk-UA"/>
              </w:rPr>
            </w:pPr>
            <w:r w:rsidRPr="00CC78CD">
              <w:rPr>
                <w:lang w:val="uk-UA"/>
              </w:rPr>
              <w:t>Дослідження умов діяльності підприємства на зарубіжному ринку</w:t>
            </w:r>
          </w:p>
        </w:tc>
        <w:tc>
          <w:tcPr>
            <w:tcW w:w="2597" w:type="dxa"/>
          </w:tcPr>
          <w:p w:rsidR="00A65DD6" w:rsidRPr="00CC78CD" w:rsidRDefault="00A65DD6" w:rsidP="00CA3600">
            <w:pPr>
              <w:pStyle w:val="a5"/>
              <w:ind w:left="0"/>
              <w:jc w:val="center"/>
              <w:rPr>
                <w:lang w:val="uk-UA"/>
              </w:rPr>
            </w:pPr>
            <w:r w:rsidRPr="00CC78CD">
              <w:rPr>
                <w:lang w:val="uk-UA"/>
              </w:rPr>
              <w:t>Дослідження комплексу маркетингу як інструменту впливу на ринок</w:t>
            </w:r>
          </w:p>
        </w:tc>
        <w:tc>
          <w:tcPr>
            <w:tcW w:w="3253" w:type="dxa"/>
          </w:tcPr>
          <w:p w:rsidR="00A65DD6" w:rsidRPr="00CC78CD" w:rsidRDefault="00A65DD6" w:rsidP="00CA3600">
            <w:pPr>
              <w:shd w:val="clear" w:color="auto" w:fill="FFFFFF"/>
              <w:jc w:val="center"/>
              <w:rPr>
                <w:lang w:val="uk-UA"/>
              </w:rPr>
            </w:pPr>
            <w:r w:rsidRPr="00CC78CD">
              <w:rPr>
                <w:lang w:val="uk-UA"/>
              </w:rPr>
              <w:t>Дослідження результатів діяльності підприємства на зарубіжному ринку</w:t>
            </w:r>
          </w:p>
        </w:tc>
      </w:tr>
      <w:tr w:rsidR="00A65DD6" w:rsidRPr="00CC78CD" w:rsidTr="002A53AF">
        <w:tc>
          <w:tcPr>
            <w:tcW w:w="3210" w:type="dxa"/>
          </w:tcPr>
          <w:p w:rsidR="00A65DD6" w:rsidRPr="00CC78CD" w:rsidRDefault="00A65DD6" w:rsidP="00CA3600">
            <w:pPr>
              <w:pStyle w:val="a5"/>
              <w:ind w:left="0"/>
              <w:jc w:val="center"/>
              <w:rPr>
                <w:lang w:val="uk-UA"/>
              </w:rPr>
            </w:pPr>
            <w:r w:rsidRPr="00CC78CD">
              <w:rPr>
                <w:lang w:val="uk-UA"/>
              </w:rPr>
              <w:t>1</w:t>
            </w:r>
          </w:p>
        </w:tc>
        <w:tc>
          <w:tcPr>
            <w:tcW w:w="2597" w:type="dxa"/>
          </w:tcPr>
          <w:p w:rsidR="00A65DD6" w:rsidRPr="00CC78CD" w:rsidRDefault="00A65DD6" w:rsidP="00CA3600">
            <w:pPr>
              <w:pStyle w:val="a5"/>
              <w:ind w:left="0"/>
              <w:jc w:val="center"/>
              <w:rPr>
                <w:lang w:val="uk-UA"/>
              </w:rPr>
            </w:pPr>
            <w:r w:rsidRPr="00CC78CD">
              <w:rPr>
                <w:lang w:val="uk-UA"/>
              </w:rPr>
              <w:t>2</w:t>
            </w:r>
          </w:p>
        </w:tc>
        <w:tc>
          <w:tcPr>
            <w:tcW w:w="3253" w:type="dxa"/>
          </w:tcPr>
          <w:p w:rsidR="00A65DD6" w:rsidRPr="00CC78CD" w:rsidRDefault="00A65DD6" w:rsidP="00CA3600">
            <w:pPr>
              <w:pStyle w:val="a5"/>
              <w:ind w:left="0"/>
              <w:jc w:val="center"/>
              <w:rPr>
                <w:lang w:val="uk-UA"/>
              </w:rPr>
            </w:pPr>
            <w:r w:rsidRPr="00CC78CD">
              <w:rPr>
                <w:lang w:val="uk-UA"/>
              </w:rPr>
              <w:t>3</w:t>
            </w:r>
          </w:p>
        </w:tc>
      </w:tr>
      <w:tr w:rsidR="00A65DD6" w:rsidRPr="00CC78CD" w:rsidTr="002A53AF">
        <w:tc>
          <w:tcPr>
            <w:tcW w:w="3210" w:type="dxa"/>
          </w:tcPr>
          <w:p w:rsidR="00A65DD6" w:rsidRPr="00CC78CD" w:rsidRDefault="00A65DD6" w:rsidP="00CA3600">
            <w:pPr>
              <w:pStyle w:val="a5"/>
              <w:ind w:left="0"/>
              <w:rPr>
                <w:lang w:val="uk-UA"/>
              </w:rPr>
            </w:pPr>
            <w:r w:rsidRPr="00CC78CD">
              <w:rPr>
                <w:lang w:val="uk-UA"/>
              </w:rPr>
              <w:t>1. Аналіз попиту та характеристика ринку</w:t>
            </w:r>
          </w:p>
        </w:tc>
        <w:tc>
          <w:tcPr>
            <w:tcW w:w="2597" w:type="dxa"/>
          </w:tcPr>
          <w:p w:rsidR="00A65DD6" w:rsidRPr="00CC78CD" w:rsidRDefault="00A65DD6" w:rsidP="00CA3600">
            <w:pPr>
              <w:pStyle w:val="a5"/>
              <w:ind w:left="0"/>
              <w:rPr>
                <w:lang w:val="uk-UA"/>
              </w:rPr>
            </w:pPr>
            <w:r w:rsidRPr="00CC78CD">
              <w:rPr>
                <w:lang w:val="uk-UA"/>
              </w:rPr>
              <w:t>1. Аналіз товарної політики</w:t>
            </w:r>
          </w:p>
        </w:tc>
        <w:tc>
          <w:tcPr>
            <w:tcW w:w="3253" w:type="dxa"/>
          </w:tcPr>
          <w:p w:rsidR="00A65DD6" w:rsidRPr="00CC78CD" w:rsidRDefault="00A65DD6" w:rsidP="00CA3600">
            <w:pPr>
              <w:pStyle w:val="a5"/>
              <w:ind w:left="0"/>
              <w:rPr>
                <w:lang w:val="uk-UA"/>
              </w:rPr>
            </w:pPr>
            <w:r w:rsidRPr="00CC78CD">
              <w:rPr>
                <w:lang w:val="uk-UA"/>
              </w:rPr>
              <w:t>1. Аналіз обсягу продажу</w:t>
            </w:r>
          </w:p>
        </w:tc>
      </w:tr>
      <w:tr w:rsidR="00A65DD6" w:rsidRPr="00CC78CD" w:rsidTr="002A53AF">
        <w:tc>
          <w:tcPr>
            <w:tcW w:w="3210" w:type="dxa"/>
          </w:tcPr>
          <w:p w:rsidR="00A65DD6" w:rsidRPr="00CC78CD" w:rsidRDefault="00A65DD6" w:rsidP="00CA3600">
            <w:pPr>
              <w:pStyle w:val="a5"/>
              <w:ind w:left="0"/>
              <w:rPr>
                <w:lang w:val="uk-UA"/>
              </w:rPr>
            </w:pPr>
            <w:r w:rsidRPr="00CC78CD">
              <w:rPr>
                <w:lang w:val="uk-UA"/>
              </w:rPr>
              <w:t>2. Аналіз конкурентного середовища</w:t>
            </w:r>
          </w:p>
        </w:tc>
        <w:tc>
          <w:tcPr>
            <w:tcW w:w="2597" w:type="dxa"/>
          </w:tcPr>
          <w:p w:rsidR="00A65DD6" w:rsidRPr="00CC78CD" w:rsidRDefault="00A65DD6" w:rsidP="00CA3600">
            <w:pPr>
              <w:pStyle w:val="a5"/>
              <w:ind w:left="0"/>
              <w:rPr>
                <w:lang w:val="uk-UA"/>
              </w:rPr>
            </w:pPr>
            <w:r w:rsidRPr="00CC78CD">
              <w:rPr>
                <w:lang w:val="uk-UA"/>
              </w:rPr>
              <w:t>2. Аналіз цінової політики</w:t>
            </w:r>
          </w:p>
        </w:tc>
        <w:tc>
          <w:tcPr>
            <w:tcW w:w="3253" w:type="dxa"/>
          </w:tcPr>
          <w:p w:rsidR="00A65DD6" w:rsidRPr="00CC78CD" w:rsidRDefault="00A65DD6" w:rsidP="00CA3600">
            <w:pPr>
              <w:pStyle w:val="a5"/>
              <w:ind w:left="0"/>
              <w:rPr>
                <w:lang w:val="uk-UA"/>
              </w:rPr>
            </w:pPr>
            <w:r w:rsidRPr="00CC78CD">
              <w:rPr>
                <w:lang w:val="uk-UA"/>
              </w:rPr>
              <w:t>2. Дослідження частки ринку</w:t>
            </w:r>
          </w:p>
        </w:tc>
      </w:tr>
      <w:tr w:rsidR="00A65DD6" w:rsidRPr="00CC78CD" w:rsidTr="002A53AF">
        <w:tc>
          <w:tcPr>
            <w:tcW w:w="3210" w:type="dxa"/>
          </w:tcPr>
          <w:p w:rsidR="00A65DD6" w:rsidRPr="00CC78CD" w:rsidRDefault="00A65DD6" w:rsidP="00CA3600">
            <w:pPr>
              <w:pStyle w:val="a5"/>
              <w:ind w:left="0"/>
              <w:rPr>
                <w:lang w:val="uk-UA"/>
              </w:rPr>
            </w:pPr>
            <w:r w:rsidRPr="00CC78CD">
              <w:rPr>
                <w:lang w:val="uk-UA"/>
              </w:rPr>
              <w:t>3. Аналіз зовнішнього середовища</w:t>
            </w:r>
          </w:p>
        </w:tc>
        <w:tc>
          <w:tcPr>
            <w:tcW w:w="2597" w:type="dxa"/>
          </w:tcPr>
          <w:p w:rsidR="00A65DD6" w:rsidRPr="00CC78CD" w:rsidRDefault="00A65DD6" w:rsidP="00CA3600">
            <w:pPr>
              <w:pStyle w:val="a5"/>
              <w:ind w:left="0"/>
              <w:rPr>
                <w:lang w:val="uk-UA"/>
              </w:rPr>
            </w:pPr>
            <w:r w:rsidRPr="00CC78CD">
              <w:rPr>
                <w:lang w:val="uk-UA"/>
              </w:rPr>
              <w:t>3. Аналіз політики розповсюдження</w:t>
            </w:r>
          </w:p>
        </w:tc>
        <w:tc>
          <w:tcPr>
            <w:tcW w:w="3253" w:type="dxa"/>
          </w:tcPr>
          <w:p w:rsidR="00A65DD6" w:rsidRPr="00CC78CD" w:rsidRDefault="00A65DD6" w:rsidP="00CA3600">
            <w:pPr>
              <w:pStyle w:val="a5"/>
              <w:ind w:left="0"/>
              <w:rPr>
                <w:lang w:val="uk-UA"/>
              </w:rPr>
            </w:pPr>
            <w:r w:rsidRPr="00CC78CD">
              <w:rPr>
                <w:lang w:val="uk-UA"/>
              </w:rPr>
              <w:t>3. Аналіз рівня ознайомлення з маркетинговими комунікаціями</w:t>
            </w:r>
          </w:p>
        </w:tc>
      </w:tr>
      <w:tr w:rsidR="00A65DD6" w:rsidRPr="00CC78CD" w:rsidTr="002A53AF">
        <w:tc>
          <w:tcPr>
            <w:tcW w:w="3210" w:type="dxa"/>
          </w:tcPr>
          <w:p w:rsidR="00A65DD6" w:rsidRPr="00CC78CD" w:rsidRDefault="00A65DD6" w:rsidP="00CA3600">
            <w:pPr>
              <w:pStyle w:val="a5"/>
              <w:ind w:left="0"/>
              <w:rPr>
                <w:lang w:val="uk-UA"/>
              </w:rPr>
            </w:pPr>
            <w:r w:rsidRPr="00CC78CD">
              <w:rPr>
                <w:lang w:val="uk-UA"/>
              </w:rPr>
              <w:t>4. Аналіз внутрішнього середовища</w:t>
            </w:r>
          </w:p>
        </w:tc>
        <w:tc>
          <w:tcPr>
            <w:tcW w:w="2597" w:type="dxa"/>
          </w:tcPr>
          <w:p w:rsidR="00A65DD6" w:rsidRPr="00CC78CD" w:rsidRDefault="00A65DD6" w:rsidP="00CA3600">
            <w:pPr>
              <w:pStyle w:val="a5"/>
              <w:ind w:left="0"/>
              <w:rPr>
                <w:lang w:val="uk-UA"/>
              </w:rPr>
            </w:pPr>
            <w:r w:rsidRPr="00CC78CD">
              <w:rPr>
                <w:lang w:val="uk-UA"/>
              </w:rPr>
              <w:t>4. Аналіз політики просування</w:t>
            </w:r>
          </w:p>
        </w:tc>
        <w:tc>
          <w:tcPr>
            <w:tcW w:w="3253" w:type="dxa"/>
          </w:tcPr>
          <w:p w:rsidR="00A65DD6" w:rsidRPr="00CC78CD" w:rsidRDefault="00A65DD6" w:rsidP="00CA3600">
            <w:pPr>
              <w:pStyle w:val="a5"/>
              <w:ind w:left="0"/>
              <w:rPr>
                <w:lang w:val="uk-UA"/>
              </w:rPr>
            </w:pPr>
            <w:r w:rsidRPr="00CC78CD">
              <w:rPr>
                <w:lang w:val="uk-UA"/>
              </w:rPr>
              <w:t>4. Дослідження іміджу</w:t>
            </w:r>
          </w:p>
        </w:tc>
      </w:tr>
    </w:tbl>
    <w:p w:rsidR="00A65DD6" w:rsidRPr="00CC78CD" w:rsidRDefault="00A65DD6" w:rsidP="00A65DD6">
      <w:pPr>
        <w:ind w:firstLine="567"/>
        <w:jc w:val="both"/>
        <w:rPr>
          <w:i/>
          <w:lang w:val="uk-UA"/>
        </w:rPr>
      </w:pPr>
      <w:r w:rsidRPr="00CC78CD">
        <w:rPr>
          <w:i/>
          <w:color w:val="000000"/>
          <w:lang w:val="uk-UA"/>
        </w:rPr>
        <w:t>Джерело: розробка автора на основі [</w:t>
      </w:r>
      <w:r w:rsidR="00F43672" w:rsidRPr="00F43672">
        <w:rPr>
          <w:i/>
          <w:color w:val="000000"/>
        </w:rPr>
        <w:t>8</w:t>
      </w:r>
      <w:r w:rsidRPr="00CC78CD">
        <w:rPr>
          <w:i/>
          <w:lang w:val="uk-UA"/>
        </w:rPr>
        <w:t>, с.45</w:t>
      </w:r>
      <w:r w:rsidRPr="00CC78CD">
        <w:rPr>
          <w:i/>
          <w:color w:val="000000"/>
          <w:lang w:val="uk-UA"/>
        </w:rPr>
        <w:t>]</w:t>
      </w:r>
    </w:p>
    <w:p w:rsidR="00A65DD6" w:rsidRPr="00CC78CD" w:rsidRDefault="00A65DD6" w:rsidP="00AF7856">
      <w:pPr>
        <w:spacing w:line="360" w:lineRule="auto"/>
        <w:ind w:firstLine="284"/>
        <w:jc w:val="both"/>
        <w:rPr>
          <w:sz w:val="28"/>
          <w:szCs w:val="28"/>
          <w:lang w:val="uk-UA"/>
        </w:rPr>
      </w:pPr>
      <w:r w:rsidRPr="00CC78CD">
        <w:rPr>
          <w:sz w:val="28"/>
          <w:szCs w:val="28"/>
          <w:lang w:val="uk-UA"/>
        </w:rPr>
        <w:t>Резюмуючи результати дослідження різних  вчених,  Е.П. Голубкова, К.Карч,  З.Кендзьор можна погодитися з існуючими точками зору щодо їх класифікації напрямів міжнародних маркетингових досліджень.</w:t>
      </w:r>
    </w:p>
    <w:p w:rsidR="00A65DD6" w:rsidRPr="00CC78CD" w:rsidRDefault="00A65DD6" w:rsidP="00AF7856">
      <w:pPr>
        <w:spacing w:line="348" w:lineRule="auto"/>
        <w:ind w:firstLine="284"/>
        <w:jc w:val="both"/>
        <w:rPr>
          <w:sz w:val="28"/>
          <w:lang w:val="uk-UA" w:eastAsia="en-US"/>
        </w:rPr>
      </w:pPr>
      <w:r w:rsidRPr="00CC78CD">
        <w:rPr>
          <w:sz w:val="28"/>
          <w:lang w:val="uk-UA" w:eastAsia="en-US"/>
        </w:rPr>
        <w:lastRenderedPageBreak/>
        <w:t>А.В. Федорченко у своїх наукових працях визначає, що маркетингові дослідження неможливо здійснювати спонтанно, адже ринкова рівновага по своїй суті являє певну наукову абстракцію. Тому підґрунтям для проведення маркетингових досліджень вважає процесний підхід, який дає змогу аналізувати ринкові процеси у динаміці та взаємозв’язки їх окремих чинників і виступає одним із головних принципів маркетингових досліджень [</w:t>
      </w:r>
      <w:r w:rsidR="00F43672" w:rsidRPr="00F43672">
        <w:rPr>
          <w:sz w:val="28"/>
          <w:lang w:val="uk-UA" w:eastAsia="en-US"/>
        </w:rPr>
        <w:t>9</w:t>
      </w:r>
      <w:r w:rsidRPr="00CC78CD">
        <w:rPr>
          <w:sz w:val="28"/>
          <w:lang w:val="uk-UA" w:eastAsia="en-US"/>
        </w:rPr>
        <w:t xml:space="preserve">, с. 69]. </w:t>
      </w:r>
    </w:p>
    <w:p w:rsidR="00A65DD6" w:rsidRPr="00CC78CD" w:rsidRDefault="00A65DD6" w:rsidP="00AF7856">
      <w:pPr>
        <w:spacing w:line="360" w:lineRule="auto"/>
        <w:ind w:firstLine="284"/>
        <w:jc w:val="both"/>
        <w:rPr>
          <w:sz w:val="28"/>
          <w:lang w:val="uk-UA" w:eastAsia="en-US"/>
        </w:rPr>
      </w:pPr>
      <w:r w:rsidRPr="00CC78CD">
        <w:rPr>
          <w:sz w:val="28"/>
          <w:lang w:val="uk-UA" w:eastAsia="en-US"/>
        </w:rPr>
        <w:t>О.М. Скібіцький визначає класичні принципи маркетингового дослідження: системність, комплексність, регулярність, об'єктивність, точність, економічність, оперативність [</w:t>
      </w:r>
      <w:r w:rsidR="00F43672" w:rsidRPr="00F43672">
        <w:rPr>
          <w:sz w:val="28"/>
          <w:lang w:val="uk-UA" w:eastAsia="en-US"/>
        </w:rPr>
        <w:t>10</w:t>
      </w:r>
      <w:r w:rsidRPr="00CC78CD">
        <w:rPr>
          <w:sz w:val="28"/>
          <w:lang w:val="uk-UA" w:eastAsia="en-US"/>
        </w:rPr>
        <w:t>, с. 453], що суперечить науковим поглядам А.В. Федорченко, щодо необхідності в сучасних умовах дотримуватися системності та регулярності у проведенні міжнародних маркетингових досліджень. Погоджуючись із цим, вважаємо, що принцип економічності має виступати головним, адже ефективність проведення міжнародних маркетингових досліджень безпосередньо впливає на процес прийняття рішення щодо виходу на нові зарубіжні ринки.</w:t>
      </w:r>
    </w:p>
    <w:p w:rsidR="002A53AF" w:rsidRDefault="002A53AF" w:rsidP="002A53AF">
      <w:pPr>
        <w:spacing w:line="360" w:lineRule="auto"/>
        <w:ind w:firstLine="284"/>
        <w:jc w:val="both"/>
        <w:rPr>
          <w:sz w:val="28"/>
          <w:szCs w:val="28"/>
          <w:lang w:val="uk-UA"/>
        </w:rPr>
      </w:pPr>
      <w:r w:rsidRPr="002A53AF">
        <w:rPr>
          <w:b/>
          <w:sz w:val="28"/>
          <w:szCs w:val="28"/>
          <w:lang w:val="uk-UA"/>
        </w:rPr>
        <w:t>ІІІ.</w:t>
      </w:r>
      <w:r>
        <w:rPr>
          <w:sz w:val="28"/>
          <w:szCs w:val="28"/>
          <w:lang w:val="uk-UA"/>
        </w:rPr>
        <w:t xml:space="preserve"> </w:t>
      </w:r>
      <w:r w:rsidRPr="00A05AD2">
        <w:rPr>
          <w:b/>
          <w:bCs/>
          <w:sz w:val="28"/>
          <w:szCs w:val="28"/>
          <w:lang w:val="uk-UA"/>
        </w:rPr>
        <w:t xml:space="preserve">Висновки і перспективи подальших досліджень. </w:t>
      </w:r>
      <w:r w:rsidR="00A65DD6" w:rsidRPr="00CC78CD">
        <w:rPr>
          <w:sz w:val="28"/>
          <w:szCs w:val="28"/>
          <w:lang w:val="uk-UA"/>
        </w:rPr>
        <w:t xml:space="preserve">З метою більш чіткого розуміння характеристики міжнародних маркетингових досліджень і подальшого їх практичного застосування, нами було узагальнено підходи науковців, запропоновано застосування системного підходу до проведення міжнародного маркетингового дослідження структури та особливостей функціонування зарубіжного ринку, що передбачають проведення маркетингового аналізу середовища, попиту, конкуренції, посередників (рис. </w:t>
      </w:r>
      <w:r w:rsidR="005C552D">
        <w:rPr>
          <w:sz w:val="28"/>
          <w:szCs w:val="28"/>
          <w:lang w:val="uk-UA"/>
        </w:rPr>
        <w:t>4</w:t>
      </w:r>
      <w:r w:rsidR="00A65DD6" w:rsidRPr="00CC78CD">
        <w:rPr>
          <w:sz w:val="28"/>
          <w:szCs w:val="28"/>
          <w:lang w:val="uk-UA"/>
        </w:rPr>
        <w:t>).</w:t>
      </w:r>
      <w:r>
        <w:rPr>
          <w:sz w:val="28"/>
          <w:szCs w:val="28"/>
          <w:lang w:val="uk-UA"/>
        </w:rPr>
        <w:t xml:space="preserve"> </w:t>
      </w:r>
      <w:r w:rsidRPr="00CC78CD">
        <w:rPr>
          <w:sz w:val="28"/>
          <w:szCs w:val="28"/>
          <w:lang w:val="uk-UA"/>
        </w:rPr>
        <w:t>За такого бачення, маркетинговий аналіз середовища починається з виявлення пріоритетних напрямків збору інформації в законодавчій та адміністративній сфері.</w:t>
      </w:r>
      <w:r>
        <w:rPr>
          <w:sz w:val="28"/>
          <w:szCs w:val="28"/>
          <w:lang w:val="uk-UA"/>
        </w:rPr>
        <w:t xml:space="preserve"> </w:t>
      </w:r>
    </w:p>
    <w:p w:rsidR="002A53AF" w:rsidRPr="00CC78CD" w:rsidRDefault="002A53AF" w:rsidP="002A53AF">
      <w:pPr>
        <w:spacing w:line="360" w:lineRule="auto"/>
        <w:ind w:firstLine="284"/>
        <w:jc w:val="both"/>
        <w:rPr>
          <w:sz w:val="28"/>
          <w:szCs w:val="28"/>
          <w:lang w:val="uk-UA"/>
        </w:rPr>
      </w:pPr>
      <w:r w:rsidRPr="00CC78CD">
        <w:rPr>
          <w:sz w:val="28"/>
          <w:szCs w:val="28"/>
          <w:lang w:val="uk-UA"/>
        </w:rPr>
        <w:t xml:space="preserve">Проводячи аналіз попиту, фахівці з маркетингу враховують, насамперед, особливості покупки засобів виробництва та предметів споживання. У цьому випадку ціллю маркетингових досліджень під час аналізу попиту є </w:t>
      </w:r>
      <w:r w:rsidRPr="00CC78CD">
        <w:rPr>
          <w:sz w:val="28"/>
          <w:szCs w:val="28"/>
          <w:lang w:val="uk-UA"/>
        </w:rPr>
        <w:lastRenderedPageBreak/>
        <w:t>позначення основних орієнтирів для працівників, які будуть безпосередньо здійснювати вихід на ринок даної країни.</w:t>
      </w:r>
    </w:p>
    <w:p w:rsidR="000A6DC6" w:rsidRDefault="000A6DC6" w:rsidP="000A6DC6">
      <w:pPr>
        <w:spacing w:line="360" w:lineRule="auto"/>
        <w:ind w:firstLine="284"/>
        <w:jc w:val="both"/>
        <w:rPr>
          <w:sz w:val="28"/>
          <w:szCs w:val="28"/>
          <w:lang w:val="uk-UA"/>
        </w:rPr>
      </w:pPr>
    </w:p>
    <w:p w:rsidR="00A65DD6" w:rsidRPr="00CC78CD" w:rsidRDefault="00A65DD6" w:rsidP="00A65DD6">
      <w:pPr>
        <w:spacing w:line="360" w:lineRule="auto"/>
        <w:ind w:firstLine="709"/>
        <w:jc w:val="both"/>
        <w:rPr>
          <w:sz w:val="28"/>
          <w:szCs w:val="28"/>
          <w:lang w:val="uk-UA"/>
        </w:rPr>
      </w:pPr>
      <w:r w:rsidRPr="00CC78CD">
        <w:rPr>
          <w:noProof/>
          <w:sz w:val="28"/>
          <w:szCs w:val="28"/>
          <w:lang w:val="uk-UA"/>
        </w:rPr>
        <mc:AlternateContent>
          <mc:Choice Requires="wpg">
            <w:drawing>
              <wp:anchor distT="0" distB="0" distL="114300" distR="114300" simplePos="0" relativeHeight="251671552" behindDoc="0" locked="0" layoutInCell="1" allowOverlap="1" wp14:anchorId="59E8E269" wp14:editId="5642CE67">
                <wp:simplePos x="0" y="0"/>
                <wp:positionH relativeFrom="column">
                  <wp:posOffset>946785</wp:posOffset>
                </wp:positionH>
                <wp:positionV relativeFrom="paragraph">
                  <wp:posOffset>-300355</wp:posOffset>
                </wp:positionV>
                <wp:extent cx="3755390" cy="1904365"/>
                <wp:effectExtent l="0" t="0" r="16510" b="19685"/>
                <wp:wrapNone/>
                <wp:docPr id="2284" name="Группа 2284"/>
                <wp:cNvGraphicFramePr/>
                <a:graphic xmlns:a="http://schemas.openxmlformats.org/drawingml/2006/main">
                  <a:graphicData uri="http://schemas.microsoft.com/office/word/2010/wordprocessingGroup">
                    <wpg:wgp>
                      <wpg:cNvGrpSpPr/>
                      <wpg:grpSpPr>
                        <a:xfrm>
                          <a:off x="0" y="0"/>
                          <a:ext cx="3755390" cy="1904365"/>
                          <a:chOff x="0" y="0"/>
                          <a:chExt cx="3755390" cy="1904365"/>
                        </a:xfrm>
                      </wpg:grpSpPr>
                      <wps:wsp>
                        <wps:cNvPr id="2285" name="Надпись 2"/>
                        <wps:cNvSpPr txBox="1">
                          <a:spLocks noChangeArrowheads="1"/>
                        </wps:cNvSpPr>
                        <wps:spPr bwMode="auto">
                          <a:xfrm>
                            <a:off x="0" y="0"/>
                            <a:ext cx="2574290" cy="275590"/>
                          </a:xfrm>
                          <a:prstGeom prst="rect">
                            <a:avLst/>
                          </a:prstGeom>
                          <a:solidFill>
                            <a:srgbClr val="FFFFFF"/>
                          </a:solidFill>
                          <a:ln w="9525">
                            <a:solidFill>
                              <a:srgbClr val="000000"/>
                            </a:solidFill>
                            <a:miter lim="800000"/>
                            <a:headEnd/>
                            <a:tailEnd/>
                          </a:ln>
                        </wps:spPr>
                        <wps:txbx>
                          <w:txbxContent>
                            <w:p w:rsidR="00CA3600" w:rsidRDefault="00CA3600" w:rsidP="00A65DD6">
                              <w:r>
                                <w:rPr>
                                  <w:lang w:val="uk-UA"/>
                                </w:rPr>
                                <w:t>Маркетинговий аналіз середовища</w:t>
                              </w:r>
                            </w:p>
                          </w:txbxContent>
                        </wps:txbx>
                        <wps:bodyPr rot="0" vert="horz" wrap="square" lIns="91440" tIns="45720" rIns="91440" bIns="45720" anchor="t" anchorCtr="0">
                          <a:spAutoFit/>
                        </wps:bodyPr>
                      </wps:wsp>
                      <wps:wsp>
                        <wps:cNvPr id="2286" name="Надпись 2"/>
                        <wps:cNvSpPr txBox="1">
                          <a:spLocks noChangeArrowheads="1"/>
                        </wps:cNvSpPr>
                        <wps:spPr bwMode="auto">
                          <a:xfrm>
                            <a:off x="409575" y="523875"/>
                            <a:ext cx="2569210" cy="275590"/>
                          </a:xfrm>
                          <a:prstGeom prst="rect">
                            <a:avLst/>
                          </a:prstGeom>
                          <a:solidFill>
                            <a:srgbClr val="FFFFFF"/>
                          </a:solidFill>
                          <a:ln w="9525">
                            <a:solidFill>
                              <a:srgbClr val="000000"/>
                            </a:solidFill>
                            <a:miter lim="800000"/>
                            <a:headEnd/>
                            <a:tailEnd/>
                          </a:ln>
                        </wps:spPr>
                        <wps:txbx>
                          <w:txbxContent>
                            <w:p w:rsidR="00CA3600" w:rsidRDefault="00CA3600" w:rsidP="00A65DD6">
                              <w:r>
                                <w:rPr>
                                  <w:lang w:val="uk-UA"/>
                                </w:rPr>
                                <w:t>Маркетинговий аналіз попиту</w:t>
                              </w:r>
                            </w:p>
                          </w:txbxContent>
                        </wps:txbx>
                        <wps:bodyPr rot="0" vert="horz" wrap="square" lIns="91440" tIns="45720" rIns="91440" bIns="45720" anchor="t" anchorCtr="0">
                          <a:spAutoFit/>
                        </wps:bodyPr>
                      </wps:wsp>
                      <wps:wsp>
                        <wps:cNvPr id="2287" name="Надпись 2"/>
                        <wps:cNvSpPr txBox="1">
                          <a:spLocks noChangeArrowheads="1"/>
                        </wps:cNvSpPr>
                        <wps:spPr bwMode="auto">
                          <a:xfrm>
                            <a:off x="809625" y="1076325"/>
                            <a:ext cx="2569210" cy="275590"/>
                          </a:xfrm>
                          <a:prstGeom prst="rect">
                            <a:avLst/>
                          </a:prstGeom>
                          <a:solidFill>
                            <a:srgbClr val="FFFFFF"/>
                          </a:solidFill>
                          <a:ln w="9525">
                            <a:solidFill>
                              <a:srgbClr val="000000"/>
                            </a:solidFill>
                            <a:miter lim="800000"/>
                            <a:headEnd/>
                            <a:tailEnd/>
                          </a:ln>
                        </wps:spPr>
                        <wps:txbx>
                          <w:txbxContent>
                            <w:p w:rsidR="00CA3600" w:rsidRDefault="00CA3600" w:rsidP="00A65DD6">
                              <w:r>
                                <w:rPr>
                                  <w:lang w:val="uk-UA"/>
                                </w:rPr>
                                <w:t>Маркетинговий аналіз конкуренції</w:t>
                              </w:r>
                            </w:p>
                          </w:txbxContent>
                        </wps:txbx>
                        <wps:bodyPr rot="0" vert="horz" wrap="square" lIns="91440" tIns="45720" rIns="91440" bIns="45720" anchor="t" anchorCtr="0">
                          <a:spAutoFit/>
                        </wps:bodyPr>
                      </wps:wsp>
                      <wps:wsp>
                        <wps:cNvPr id="2288" name="Надпись 2"/>
                        <wps:cNvSpPr txBox="1">
                          <a:spLocks noChangeArrowheads="1"/>
                        </wps:cNvSpPr>
                        <wps:spPr bwMode="auto">
                          <a:xfrm>
                            <a:off x="1181100" y="1628775"/>
                            <a:ext cx="2574290" cy="275590"/>
                          </a:xfrm>
                          <a:prstGeom prst="rect">
                            <a:avLst/>
                          </a:prstGeom>
                          <a:solidFill>
                            <a:srgbClr val="FFFFFF"/>
                          </a:solidFill>
                          <a:ln w="9525">
                            <a:solidFill>
                              <a:srgbClr val="000000"/>
                            </a:solidFill>
                            <a:miter lim="800000"/>
                            <a:headEnd/>
                            <a:tailEnd/>
                          </a:ln>
                        </wps:spPr>
                        <wps:txbx>
                          <w:txbxContent>
                            <w:p w:rsidR="00CA3600" w:rsidRDefault="00CA3600" w:rsidP="00A65DD6">
                              <w:r>
                                <w:rPr>
                                  <w:lang w:val="uk-UA"/>
                                </w:rPr>
                                <w:t>Маркетинговий аналіз посередників</w:t>
                              </w:r>
                            </w:p>
                          </w:txbxContent>
                        </wps:txbx>
                        <wps:bodyPr rot="0" vert="horz" wrap="square" lIns="91440" tIns="45720" rIns="91440" bIns="45720" anchor="t" anchorCtr="0">
                          <a:spAutoFit/>
                        </wps:bodyPr>
                      </wps:wsp>
                      <wps:wsp>
                        <wps:cNvPr id="2289" name="Соединитель: уступ 2289"/>
                        <wps:cNvCnPr/>
                        <wps:spPr>
                          <a:xfrm>
                            <a:off x="142875" y="276225"/>
                            <a:ext cx="266700" cy="391160"/>
                          </a:xfrm>
                          <a:prstGeom prst="bentConnector3">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290" name="Соединитель: уступ 2290"/>
                        <wps:cNvCnPr/>
                        <wps:spPr>
                          <a:xfrm>
                            <a:off x="542925" y="800100"/>
                            <a:ext cx="266700" cy="391160"/>
                          </a:xfrm>
                          <a:prstGeom prst="bentConnector3">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291" name="Соединитель: уступ 2291"/>
                        <wps:cNvCnPr/>
                        <wps:spPr>
                          <a:xfrm>
                            <a:off x="914400" y="1352550"/>
                            <a:ext cx="266700" cy="391160"/>
                          </a:xfrm>
                          <a:prstGeom prst="bentConnector3">
                            <a:avLst/>
                          </a:prstGeom>
                          <a:ln>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59E8E269" id="Группа 2284" o:spid="_x0000_s1072" style="position:absolute;left:0;text-align:left;margin-left:74.55pt;margin-top:-23.65pt;width:295.7pt;height:149.95pt;z-index:251671552" coordsize="37553,190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">
                <v:shape id="Надпись 2" o:spid="_x0000_s1073" type="#_x0000_t202" style="position:absolute;width:25742;height:27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">
                  <v:textbox style="mso-fit-shape-to-text:t">
                    <w:txbxContent>
                      <w:p w:rsidR="00CA3600" w:rsidRDefault="00CA3600" w:rsidP="00A65DD6">
                        <w:r>
                          <w:rPr>
                            <w:lang w:val="uk-UA"/>
                          </w:rPr>
                          <w:t>Маркетинговий аналіз середовища</w:t>
                        </w:r>
                      </w:p>
                    </w:txbxContent>
                  </v:textbox>
                </v:shape>
                <v:shape id="Надпись 2" o:spid="_x0000_s1074" type="#_x0000_t202" style="position:absolute;left:4095;top:5238;width:25692;height:2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">
                  <v:textbox style="mso-fit-shape-to-text:t">
                    <w:txbxContent>
                      <w:p w:rsidR="00CA3600" w:rsidRDefault="00CA3600" w:rsidP="00A65DD6">
                        <w:r>
                          <w:rPr>
                            <w:lang w:val="uk-UA"/>
                          </w:rPr>
                          <w:t>Маркетинговий аналіз попиту</w:t>
                        </w:r>
                      </w:p>
                    </w:txbxContent>
                  </v:textbox>
                </v:shape>
                <v:shape id="Надпись 2" o:spid="_x0000_s1075" type="#_x0000_t202" style="position:absolute;left:8096;top:10763;width:25692;height:2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">
                  <v:textbox style="mso-fit-shape-to-text:t">
                    <w:txbxContent>
                      <w:p w:rsidR="00CA3600" w:rsidRDefault="00CA3600" w:rsidP="00A65DD6">
                        <w:r>
                          <w:rPr>
                            <w:lang w:val="uk-UA"/>
                          </w:rPr>
                          <w:t>Маркетинговий аналіз конкуренції</w:t>
                        </w:r>
                      </w:p>
                    </w:txbxContent>
                  </v:textbox>
                </v:shape>
                <v:shape id="Надпись 2" o:spid="_x0000_s1076" type="#_x0000_t202" style="position:absolute;left:11811;top:16287;width:25742;height:2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">
                  <v:textbox style="mso-fit-shape-to-text:t">
                    <w:txbxContent>
                      <w:p w:rsidR="00CA3600" w:rsidRDefault="00CA3600" w:rsidP="00A65DD6">
                        <w:r>
                          <w:rPr>
                            <w:lang w:val="uk-UA"/>
                          </w:rPr>
                          <w:t>Маркетинговий аналіз посередників</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 уступ 2289" o:spid="_x0000_s1077" type="#_x0000_t34" style="position:absolute;left:1428;top:2762;width:2667;height:391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" strokecolor="#4472c4 [3204]" strokeweight=".5pt">
                  <v:stroke endarrow="block"/>
                </v:shape>
                <v:shape id="Соединитель: уступ 2290" o:spid="_x0000_s1078" type="#_x0000_t34" style="position:absolute;left:5429;top:8001;width:2667;height:391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" strokecolor="#4472c4 [3204]" strokeweight=".5pt">
                  <v:stroke endarrow="block"/>
                </v:shape>
                <v:shape id="Соединитель: уступ 2291" o:spid="_x0000_s1079" type="#_x0000_t34" style="position:absolute;left:9144;top:13525;width:2667;height:391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" strokecolor="#4472c4 [3204]" strokeweight=".5pt">
                  <v:stroke endarrow="block"/>
                </v:shape>
              </v:group>
            </w:pict>
          </mc:Fallback>
        </mc:AlternateContent>
      </w:r>
    </w:p>
    <w:p w:rsidR="00A65DD6" w:rsidRPr="00CC78CD" w:rsidRDefault="00A65DD6" w:rsidP="00A65DD6">
      <w:pPr>
        <w:spacing w:line="360" w:lineRule="auto"/>
        <w:ind w:firstLine="709"/>
        <w:jc w:val="both"/>
        <w:rPr>
          <w:sz w:val="28"/>
          <w:szCs w:val="28"/>
          <w:lang w:val="uk-UA"/>
        </w:rPr>
      </w:pPr>
    </w:p>
    <w:p w:rsidR="00A65DD6" w:rsidRPr="00CC78CD" w:rsidRDefault="00A65DD6" w:rsidP="00A65DD6">
      <w:pPr>
        <w:spacing w:line="360" w:lineRule="auto"/>
        <w:ind w:firstLine="709"/>
        <w:jc w:val="both"/>
        <w:rPr>
          <w:sz w:val="28"/>
          <w:szCs w:val="28"/>
          <w:lang w:val="uk-UA"/>
        </w:rPr>
      </w:pPr>
    </w:p>
    <w:p w:rsidR="00A65DD6" w:rsidRPr="00CC78CD" w:rsidRDefault="00A65DD6" w:rsidP="00A65DD6">
      <w:pPr>
        <w:spacing w:line="360" w:lineRule="auto"/>
        <w:ind w:firstLine="709"/>
        <w:jc w:val="both"/>
        <w:rPr>
          <w:sz w:val="28"/>
          <w:szCs w:val="28"/>
          <w:lang w:val="uk-UA"/>
        </w:rPr>
      </w:pPr>
    </w:p>
    <w:p w:rsidR="00A65DD6" w:rsidRPr="00CC78CD" w:rsidRDefault="00A65DD6" w:rsidP="00A65DD6">
      <w:pPr>
        <w:spacing w:line="360" w:lineRule="auto"/>
        <w:ind w:firstLine="709"/>
        <w:jc w:val="both"/>
        <w:rPr>
          <w:sz w:val="28"/>
          <w:szCs w:val="28"/>
          <w:lang w:val="uk-UA"/>
        </w:rPr>
      </w:pPr>
    </w:p>
    <w:p w:rsidR="00A65DD6" w:rsidRPr="00CC78CD" w:rsidRDefault="00A65DD6" w:rsidP="00A65DD6">
      <w:pPr>
        <w:spacing w:line="360" w:lineRule="auto"/>
        <w:ind w:firstLine="709"/>
        <w:jc w:val="both"/>
        <w:rPr>
          <w:sz w:val="28"/>
          <w:szCs w:val="28"/>
          <w:lang w:val="uk-UA"/>
        </w:rPr>
      </w:pPr>
    </w:p>
    <w:p w:rsidR="00A65DD6" w:rsidRPr="000A6DC6" w:rsidRDefault="00A65DD6" w:rsidP="000A6DC6">
      <w:pPr>
        <w:ind w:firstLine="284"/>
        <w:jc w:val="both"/>
        <w:rPr>
          <w:b/>
          <w:i/>
          <w:sz w:val="28"/>
          <w:szCs w:val="28"/>
          <w:lang w:val="uk-UA"/>
        </w:rPr>
      </w:pPr>
      <w:r w:rsidRPr="000A6DC6">
        <w:rPr>
          <w:b/>
          <w:i/>
          <w:sz w:val="28"/>
          <w:szCs w:val="28"/>
          <w:lang w:val="uk-UA"/>
        </w:rPr>
        <w:t>Рис.</w:t>
      </w:r>
      <w:r w:rsidR="005C552D" w:rsidRPr="000A6DC6">
        <w:rPr>
          <w:b/>
          <w:i/>
          <w:sz w:val="28"/>
          <w:szCs w:val="28"/>
          <w:lang w:val="uk-UA"/>
        </w:rPr>
        <w:t>4</w:t>
      </w:r>
      <w:r w:rsidRPr="000A6DC6">
        <w:rPr>
          <w:b/>
          <w:i/>
          <w:sz w:val="28"/>
          <w:szCs w:val="28"/>
          <w:lang w:val="uk-UA"/>
        </w:rPr>
        <w:t>. Системний підхід до міжнародного маркетингового дослідження структури та особливостей функціонування зарубіжного ринку</w:t>
      </w:r>
    </w:p>
    <w:p w:rsidR="00A65DD6" w:rsidRPr="000A6DC6" w:rsidRDefault="00A65DD6" w:rsidP="000A6DC6">
      <w:pPr>
        <w:ind w:firstLine="284"/>
        <w:jc w:val="both"/>
        <w:rPr>
          <w:i/>
          <w:lang w:val="uk-UA"/>
        </w:rPr>
      </w:pPr>
      <w:r w:rsidRPr="000A6DC6">
        <w:rPr>
          <w:i/>
          <w:color w:val="000000"/>
          <w:lang w:val="uk-UA"/>
        </w:rPr>
        <w:t>Джерело: власна розробка автора</w:t>
      </w:r>
    </w:p>
    <w:p w:rsidR="00A65DD6" w:rsidRPr="00CC78CD" w:rsidRDefault="00A65DD6" w:rsidP="00A65DD6">
      <w:pPr>
        <w:spacing w:line="360" w:lineRule="auto"/>
        <w:ind w:firstLine="709"/>
        <w:jc w:val="both"/>
        <w:rPr>
          <w:sz w:val="28"/>
          <w:szCs w:val="28"/>
          <w:lang w:val="uk-UA"/>
        </w:rPr>
      </w:pPr>
    </w:p>
    <w:p w:rsidR="00A65DD6" w:rsidRPr="00CC78CD" w:rsidRDefault="00A65DD6" w:rsidP="00AF7856">
      <w:pPr>
        <w:shd w:val="clear" w:color="auto" w:fill="FFFFFF"/>
        <w:spacing w:line="360" w:lineRule="auto"/>
        <w:ind w:firstLine="284"/>
        <w:jc w:val="both"/>
        <w:rPr>
          <w:sz w:val="28"/>
          <w:szCs w:val="28"/>
          <w:lang w:val="uk-UA"/>
        </w:rPr>
      </w:pPr>
      <w:r w:rsidRPr="00CC78CD">
        <w:rPr>
          <w:sz w:val="28"/>
          <w:szCs w:val="28"/>
          <w:lang w:val="uk-UA"/>
        </w:rPr>
        <w:t>Аналіз конкуренції може бути значно ускладнений через відсутність достовірної інформації, а також якщо він буде базуватись тільки на оцінках клієнтури. При цьому варто враховувати, що місцевий конкурент в одній країні може мати переваги перед іноземним, а в іншій виявитися в невигідному положенні. Зв'язано це з патріотизмом місцевих покупців, які прагнуть підтримати місцевих підприємців.</w:t>
      </w:r>
    </w:p>
    <w:p w:rsidR="00A65DD6" w:rsidRPr="00CC78CD" w:rsidRDefault="00A65DD6" w:rsidP="00AF7856">
      <w:pPr>
        <w:shd w:val="clear" w:color="auto" w:fill="FFFFFF"/>
        <w:spacing w:line="360" w:lineRule="auto"/>
        <w:ind w:firstLine="284"/>
        <w:jc w:val="both"/>
        <w:rPr>
          <w:sz w:val="28"/>
          <w:szCs w:val="28"/>
          <w:lang w:val="uk-UA"/>
        </w:rPr>
      </w:pPr>
      <w:r w:rsidRPr="00CC78CD">
        <w:rPr>
          <w:sz w:val="28"/>
          <w:szCs w:val="28"/>
          <w:lang w:val="uk-UA"/>
        </w:rPr>
        <w:t>Аналіз посередників дозволяє краще усвідомити роль у бізнес–діяльності тих, хто зайнятий як здійсненням продажу товарів чи послуг (дистриб'ютори), так і розробкою нормативно–технічної документації на продукцію та послуги. Число посередників мережі сильно коливається в різних країнах: для товарів масового попиту в Японії їх налічується 3–4, у Франції це число наближається до 1, у США роль посередників залишається вирішальною [</w:t>
      </w:r>
      <w:r w:rsidR="00B2521F" w:rsidRPr="00B2521F">
        <w:rPr>
          <w:sz w:val="28"/>
          <w:szCs w:val="28"/>
        </w:rPr>
        <w:t>11</w:t>
      </w:r>
      <w:r w:rsidRPr="00CC78CD">
        <w:rPr>
          <w:sz w:val="28"/>
          <w:szCs w:val="28"/>
          <w:lang w:val="uk-UA"/>
        </w:rPr>
        <w:t xml:space="preserve">, с. 493], від роботи посередників залежить ефективність підготовки та підписання угод на закордонних ринках. </w:t>
      </w:r>
    </w:p>
    <w:p w:rsidR="00A65DD6" w:rsidRPr="002A53AF" w:rsidRDefault="00A65DD6" w:rsidP="00AF7856">
      <w:pPr>
        <w:shd w:val="clear" w:color="auto" w:fill="FFFFFF"/>
        <w:spacing w:line="360" w:lineRule="auto"/>
        <w:ind w:firstLine="284"/>
        <w:jc w:val="both"/>
        <w:rPr>
          <w:sz w:val="28"/>
          <w:szCs w:val="28"/>
          <w:lang w:val="uk-UA"/>
        </w:rPr>
      </w:pPr>
      <w:r w:rsidRPr="002A53AF">
        <w:rPr>
          <w:sz w:val="28"/>
          <w:szCs w:val="28"/>
          <w:lang w:val="uk-UA"/>
        </w:rPr>
        <w:t xml:space="preserve">На нашу думку, особливістю застосування системного підходу в міжнародних маркетингових дослідженнях є визначення можливості </w:t>
      </w:r>
      <w:r w:rsidRPr="002A53AF">
        <w:rPr>
          <w:sz w:val="28"/>
          <w:szCs w:val="28"/>
          <w:lang w:val="uk-UA"/>
        </w:rPr>
        <w:lastRenderedPageBreak/>
        <w:t>створення за кордоном філій підприємства, оскільки більшість фахівців з міжнародної діяльності схильна розглядати закордонні філії як найбільш перспективний напрямок бізнес–діяльності, що забезпечує рентабельний і довгостроковий розвиток підприємства.</w:t>
      </w:r>
    </w:p>
    <w:p w:rsidR="000935BB" w:rsidRPr="002A53AF" w:rsidRDefault="00B01813" w:rsidP="002A53AF">
      <w:pPr>
        <w:shd w:val="clear" w:color="auto" w:fill="FFFFFF"/>
        <w:spacing w:line="360" w:lineRule="auto"/>
        <w:ind w:firstLine="284"/>
        <w:jc w:val="both"/>
        <w:rPr>
          <w:b/>
          <w:sz w:val="28"/>
          <w:szCs w:val="28"/>
          <w:lang w:val="uk-UA"/>
        </w:rPr>
      </w:pPr>
      <w:r w:rsidRPr="002A53AF">
        <w:rPr>
          <w:b/>
          <w:sz w:val="28"/>
          <w:szCs w:val="28"/>
        </w:rPr>
        <w:t>СПИСОК ЛІТЕРАТУРИ</w:t>
      </w:r>
      <w:r w:rsidRPr="002A53AF">
        <w:rPr>
          <w:b/>
          <w:sz w:val="28"/>
          <w:szCs w:val="28"/>
          <w:lang w:val="uk-UA"/>
        </w:rPr>
        <w:t>:</w:t>
      </w:r>
    </w:p>
    <w:p w:rsidR="00B01813" w:rsidRPr="002A53AF" w:rsidRDefault="00B01813" w:rsidP="002A53AF">
      <w:pPr>
        <w:tabs>
          <w:tab w:val="left" w:pos="567"/>
        </w:tabs>
        <w:autoSpaceDE w:val="0"/>
        <w:autoSpaceDN w:val="0"/>
        <w:spacing w:line="360" w:lineRule="auto"/>
        <w:ind w:firstLine="284"/>
        <w:jc w:val="both"/>
        <w:rPr>
          <w:sz w:val="28"/>
          <w:szCs w:val="28"/>
          <w:lang w:val="uk-UA"/>
        </w:rPr>
      </w:pPr>
      <w:r w:rsidRPr="002A53AF">
        <w:rPr>
          <w:sz w:val="28"/>
          <w:szCs w:val="28"/>
        </w:rPr>
        <w:t xml:space="preserve">[1] </w:t>
      </w:r>
      <w:r w:rsidRPr="002A53AF">
        <w:rPr>
          <w:sz w:val="28"/>
          <w:szCs w:val="28"/>
          <w:lang w:val="uk-UA"/>
        </w:rPr>
        <w:t xml:space="preserve">Антимонопольний комітет України. Методика визначення монопольного (домінуючого) становища суб'єктів господарювання на ринку [Електронний ресурс]. – Режим доступу: </w:t>
      </w:r>
      <w:hyperlink r:id="rId8" w:history="1">
        <w:r w:rsidRPr="002A53AF">
          <w:rPr>
            <w:rStyle w:val="a4"/>
            <w:color w:val="auto"/>
            <w:sz w:val="28"/>
            <w:szCs w:val="28"/>
            <w:u w:val="none"/>
          </w:rPr>
          <w:t>http</w:t>
        </w:r>
        <w:r w:rsidRPr="002A53AF">
          <w:rPr>
            <w:rStyle w:val="a4"/>
            <w:color w:val="auto"/>
            <w:sz w:val="28"/>
            <w:szCs w:val="28"/>
            <w:u w:val="none"/>
            <w:lang w:val="uk-UA"/>
          </w:rPr>
          <w:t>://</w:t>
        </w:r>
        <w:r w:rsidRPr="002A53AF">
          <w:rPr>
            <w:rStyle w:val="a4"/>
            <w:color w:val="auto"/>
            <w:sz w:val="28"/>
            <w:szCs w:val="28"/>
            <w:u w:val="none"/>
          </w:rPr>
          <w:t>www</w:t>
        </w:r>
        <w:r w:rsidRPr="002A53AF">
          <w:rPr>
            <w:rStyle w:val="a4"/>
            <w:color w:val="auto"/>
            <w:sz w:val="28"/>
            <w:szCs w:val="28"/>
            <w:u w:val="none"/>
            <w:lang w:val="uk-UA"/>
          </w:rPr>
          <w:t>.</w:t>
        </w:r>
        <w:r w:rsidRPr="002A53AF">
          <w:rPr>
            <w:rStyle w:val="a4"/>
            <w:color w:val="auto"/>
            <w:sz w:val="28"/>
            <w:szCs w:val="28"/>
            <w:u w:val="none"/>
          </w:rPr>
          <w:t>amc</w:t>
        </w:r>
        <w:r w:rsidRPr="002A53AF">
          <w:rPr>
            <w:rStyle w:val="a4"/>
            <w:color w:val="auto"/>
            <w:sz w:val="28"/>
            <w:szCs w:val="28"/>
            <w:u w:val="none"/>
            <w:lang w:val="uk-UA"/>
          </w:rPr>
          <w:t>.</w:t>
        </w:r>
        <w:r w:rsidRPr="002A53AF">
          <w:rPr>
            <w:rStyle w:val="a4"/>
            <w:color w:val="auto"/>
            <w:sz w:val="28"/>
            <w:szCs w:val="28"/>
            <w:u w:val="none"/>
          </w:rPr>
          <w:t>gov</w:t>
        </w:r>
        <w:r w:rsidRPr="002A53AF">
          <w:rPr>
            <w:rStyle w:val="a4"/>
            <w:color w:val="auto"/>
            <w:sz w:val="28"/>
            <w:szCs w:val="28"/>
            <w:u w:val="none"/>
            <w:lang w:val="uk-UA"/>
          </w:rPr>
          <w:t>.</w:t>
        </w:r>
        <w:r w:rsidRPr="002A53AF">
          <w:rPr>
            <w:rStyle w:val="a4"/>
            <w:color w:val="auto"/>
            <w:sz w:val="28"/>
            <w:szCs w:val="28"/>
            <w:u w:val="none"/>
          </w:rPr>
          <w:t>ua</w:t>
        </w:r>
        <w:r w:rsidRPr="002A53AF">
          <w:rPr>
            <w:rStyle w:val="a4"/>
            <w:color w:val="auto"/>
            <w:sz w:val="28"/>
            <w:szCs w:val="28"/>
            <w:u w:val="none"/>
            <w:lang w:val="uk-UA"/>
          </w:rPr>
          <w:t>/</w:t>
        </w:r>
        <w:r w:rsidRPr="002A53AF">
          <w:rPr>
            <w:rStyle w:val="a4"/>
            <w:color w:val="auto"/>
            <w:sz w:val="28"/>
            <w:szCs w:val="28"/>
            <w:u w:val="none"/>
          </w:rPr>
          <w:t>amku</w:t>
        </w:r>
        <w:r w:rsidRPr="002A53AF">
          <w:rPr>
            <w:rStyle w:val="a4"/>
            <w:color w:val="auto"/>
            <w:sz w:val="28"/>
            <w:szCs w:val="28"/>
            <w:u w:val="none"/>
            <w:lang w:val="uk-UA"/>
          </w:rPr>
          <w:t>/</w:t>
        </w:r>
      </w:hyperlink>
      <w:r w:rsidRPr="002A53AF">
        <w:rPr>
          <w:sz w:val="28"/>
          <w:szCs w:val="28"/>
          <w:lang w:val="uk-UA"/>
        </w:rPr>
        <w:t xml:space="preserve"> </w:t>
      </w:r>
      <w:r w:rsidRPr="002A53AF">
        <w:rPr>
          <w:sz w:val="28"/>
          <w:szCs w:val="28"/>
        </w:rPr>
        <w:t>control</w:t>
      </w:r>
      <w:r w:rsidRPr="002A53AF">
        <w:rPr>
          <w:sz w:val="28"/>
          <w:szCs w:val="28"/>
          <w:lang w:val="uk-UA"/>
        </w:rPr>
        <w:t xml:space="preserve">/ </w:t>
      </w:r>
      <w:r w:rsidRPr="002A53AF">
        <w:rPr>
          <w:sz w:val="28"/>
          <w:szCs w:val="28"/>
        </w:rPr>
        <w:t>main</w:t>
      </w:r>
      <w:r w:rsidRPr="002A53AF">
        <w:rPr>
          <w:sz w:val="28"/>
          <w:szCs w:val="28"/>
          <w:lang w:val="uk-UA"/>
        </w:rPr>
        <w:t>/</w:t>
      </w:r>
      <w:r w:rsidRPr="002A53AF">
        <w:rPr>
          <w:sz w:val="28"/>
          <w:szCs w:val="28"/>
        </w:rPr>
        <w:t>uk</w:t>
      </w:r>
      <w:r w:rsidRPr="002A53AF">
        <w:rPr>
          <w:sz w:val="28"/>
          <w:szCs w:val="28"/>
          <w:lang w:val="uk-UA"/>
        </w:rPr>
        <w:t>/</w:t>
      </w:r>
      <w:r w:rsidRPr="002A53AF">
        <w:rPr>
          <w:sz w:val="28"/>
          <w:szCs w:val="28"/>
        </w:rPr>
        <w:t>publish</w:t>
      </w:r>
      <w:r w:rsidRPr="002A53AF">
        <w:rPr>
          <w:sz w:val="28"/>
          <w:szCs w:val="28"/>
          <w:lang w:val="uk-UA"/>
        </w:rPr>
        <w:t>/</w:t>
      </w:r>
      <w:r w:rsidRPr="002A53AF">
        <w:rPr>
          <w:sz w:val="28"/>
          <w:szCs w:val="28"/>
        </w:rPr>
        <w:t>article</w:t>
      </w:r>
      <w:r w:rsidRPr="002A53AF">
        <w:rPr>
          <w:sz w:val="28"/>
          <w:szCs w:val="28"/>
          <w:lang w:val="uk-UA"/>
        </w:rPr>
        <w:t>/86796</w:t>
      </w:r>
    </w:p>
    <w:p w:rsidR="00B01813" w:rsidRPr="002A53AF" w:rsidRDefault="00B01813" w:rsidP="002A53AF">
      <w:pPr>
        <w:tabs>
          <w:tab w:val="left" w:pos="567"/>
        </w:tabs>
        <w:autoSpaceDE w:val="0"/>
        <w:autoSpaceDN w:val="0"/>
        <w:spacing w:line="360" w:lineRule="auto"/>
        <w:ind w:firstLine="284"/>
        <w:jc w:val="both"/>
        <w:rPr>
          <w:sz w:val="28"/>
          <w:szCs w:val="28"/>
          <w:lang w:val="uk-UA"/>
        </w:rPr>
      </w:pPr>
      <w:bookmarkStart w:id="0" w:name="_Hlk489053372"/>
      <w:r w:rsidRPr="002A53AF">
        <w:rPr>
          <w:sz w:val="28"/>
          <w:szCs w:val="28"/>
        </w:rPr>
        <w:t xml:space="preserve">[2] </w:t>
      </w:r>
      <w:r w:rsidRPr="002A53AF">
        <w:rPr>
          <w:sz w:val="28"/>
          <w:szCs w:val="28"/>
          <w:lang w:val="uk-UA"/>
        </w:rPr>
        <w:t xml:space="preserve">Липчук В. В. </w:t>
      </w:r>
      <w:bookmarkEnd w:id="0"/>
      <w:r w:rsidRPr="002A53AF">
        <w:rPr>
          <w:sz w:val="28"/>
          <w:szCs w:val="28"/>
          <w:lang w:val="uk-UA"/>
        </w:rPr>
        <w:t>Маркетинг: навч. пос. / В. В. Липчук, Р. П. Дудяк, С. Я. Бугіль, Я. С. Янишин. – Львів: „Магнолія 2006”. –  2012. –  456с.</w:t>
      </w:r>
    </w:p>
    <w:p w:rsidR="00B01813" w:rsidRPr="002A53AF" w:rsidRDefault="00B01813" w:rsidP="002A53AF">
      <w:pPr>
        <w:pStyle w:val="a5"/>
        <w:tabs>
          <w:tab w:val="left" w:pos="567"/>
        </w:tabs>
        <w:spacing w:line="360" w:lineRule="auto"/>
        <w:ind w:left="0" w:firstLine="284"/>
        <w:jc w:val="both"/>
        <w:rPr>
          <w:sz w:val="28"/>
          <w:szCs w:val="28"/>
          <w:lang w:val="uk-UA"/>
        </w:rPr>
      </w:pPr>
      <w:r w:rsidRPr="002A53AF">
        <w:rPr>
          <w:bCs/>
          <w:sz w:val="28"/>
          <w:szCs w:val="28"/>
        </w:rPr>
        <w:t xml:space="preserve">[3] </w:t>
      </w:r>
      <w:r w:rsidRPr="002A53AF">
        <w:rPr>
          <w:bCs/>
          <w:sz w:val="28"/>
          <w:szCs w:val="28"/>
          <w:lang w:val="uk-UA"/>
        </w:rPr>
        <w:t>Багиев Г.Л. Международный маркетинг [2–е изд.] / Г.Л. Багиев, Н.К. Моисеева, В.И. Черенков</w:t>
      </w:r>
      <w:r w:rsidRPr="002A53AF">
        <w:rPr>
          <w:sz w:val="28"/>
          <w:szCs w:val="28"/>
          <w:lang w:val="uk-UA"/>
        </w:rPr>
        <w:t>. – СПб.: Питер, 2008. – 688 с.</w:t>
      </w:r>
    </w:p>
    <w:p w:rsidR="00B01813" w:rsidRPr="002A53AF" w:rsidRDefault="00B01813" w:rsidP="002A53AF">
      <w:pPr>
        <w:pStyle w:val="a5"/>
        <w:tabs>
          <w:tab w:val="left" w:pos="567"/>
        </w:tabs>
        <w:spacing w:line="360" w:lineRule="auto"/>
        <w:ind w:left="0" w:firstLine="284"/>
        <w:jc w:val="both"/>
        <w:rPr>
          <w:bCs/>
          <w:sz w:val="28"/>
          <w:szCs w:val="28"/>
          <w:lang w:val="uk-UA"/>
        </w:rPr>
      </w:pPr>
      <w:r w:rsidRPr="002A53AF">
        <w:rPr>
          <w:bCs/>
          <w:sz w:val="28"/>
          <w:szCs w:val="28"/>
        </w:rPr>
        <w:t xml:space="preserve">[4] </w:t>
      </w:r>
      <w:r w:rsidRPr="002A53AF">
        <w:rPr>
          <w:bCs/>
          <w:sz w:val="28"/>
          <w:szCs w:val="28"/>
          <w:lang w:val="uk-UA"/>
        </w:rPr>
        <w:t>Маджаро С. Международный маркетинг / Пер. с англ. М.: Международные отношения, 1977. – 790 с.</w:t>
      </w:r>
    </w:p>
    <w:p w:rsidR="008B3E60" w:rsidRPr="002A53AF" w:rsidRDefault="008B3E60" w:rsidP="002A53AF">
      <w:pPr>
        <w:pStyle w:val="a5"/>
        <w:shd w:val="clear" w:color="auto" w:fill="FFFFFF"/>
        <w:spacing w:line="360" w:lineRule="auto"/>
        <w:ind w:left="0" w:firstLine="284"/>
        <w:jc w:val="both"/>
        <w:rPr>
          <w:sz w:val="28"/>
          <w:szCs w:val="28"/>
          <w:lang w:val="uk-UA"/>
        </w:rPr>
      </w:pPr>
      <w:r w:rsidRPr="002A53AF">
        <w:rPr>
          <w:sz w:val="28"/>
          <w:szCs w:val="28"/>
          <w:lang w:val="uk-UA"/>
        </w:rPr>
        <w:t>[5] Козак Ю. Г. Міжнародні стратегії економічного розвитку: навч. посіб. / Ю. Г. Козак, В. В. Ковалевський, Н. С. Логвінова. – Київ.: Освіта України, 2011. – 356 с.</w:t>
      </w:r>
    </w:p>
    <w:p w:rsidR="005F77F7" w:rsidRPr="002A53AF" w:rsidRDefault="005F77F7" w:rsidP="002A53AF">
      <w:pPr>
        <w:pStyle w:val="a5"/>
        <w:spacing w:line="360" w:lineRule="auto"/>
        <w:ind w:left="0" w:firstLine="284"/>
        <w:jc w:val="both"/>
        <w:rPr>
          <w:sz w:val="28"/>
          <w:szCs w:val="28"/>
          <w:lang w:val="uk-UA"/>
        </w:rPr>
      </w:pPr>
      <w:r w:rsidRPr="002A53AF">
        <w:rPr>
          <w:sz w:val="28"/>
          <w:szCs w:val="28"/>
        </w:rPr>
        <w:t xml:space="preserve">[6] </w:t>
      </w:r>
      <w:r w:rsidRPr="002A53AF">
        <w:rPr>
          <w:sz w:val="28"/>
          <w:szCs w:val="28"/>
          <w:lang w:val="uk-UA"/>
        </w:rPr>
        <w:t xml:space="preserve">Циганкова Т. М. Міжнародний маркетинг / Т.М. Циганкова. </w:t>
      </w:r>
      <w:r w:rsidRPr="002A53AF">
        <w:rPr>
          <w:sz w:val="28"/>
          <w:szCs w:val="28"/>
          <w:shd w:val="clear" w:color="auto" w:fill="FFFFFF"/>
          <w:lang w:val="uk-UA"/>
        </w:rPr>
        <w:t>–</w:t>
      </w:r>
      <w:r w:rsidRPr="002A53AF">
        <w:rPr>
          <w:sz w:val="28"/>
          <w:szCs w:val="28"/>
          <w:lang w:val="uk-UA"/>
        </w:rPr>
        <w:t xml:space="preserve"> К.: КНЕУ, 1998. </w:t>
      </w:r>
      <w:r w:rsidRPr="002A53AF">
        <w:rPr>
          <w:sz w:val="28"/>
          <w:szCs w:val="28"/>
          <w:shd w:val="clear" w:color="auto" w:fill="FFFFFF"/>
          <w:lang w:val="uk-UA"/>
        </w:rPr>
        <w:t>–</w:t>
      </w:r>
      <w:r w:rsidRPr="002A53AF">
        <w:rPr>
          <w:sz w:val="28"/>
          <w:szCs w:val="28"/>
          <w:lang w:val="uk-UA"/>
        </w:rPr>
        <w:t xml:space="preserve"> 120 с.</w:t>
      </w:r>
    </w:p>
    <w:p w:rsidR="009107DC" w:rsidRPr="002A53AF" w:rsidRDefault="009107DC" w:rsidP="002A53AF">
      <w:pPr>
        <w:pStyle w:val="a5"/>
        <w:tabs>
          <w:tab w:val="left" w:pos="567"/>
        </w:tabs>
        <w:spacing w:line="360" w:lineRule="auto"/>
        <w:ind w:left="0" w:firstLine="284"/>
        <w:jc w:val="both"/>
        <w:rPr>
          <w:bCs/>
          <w:sz w:val="28"/>
          <w:szCs w:val="28"/>
          <w:lang w:val="uk-UA"/>
        </w:rPr>
      </w:pPr>
      <w:r w:rsidRPr="002A53AF">
        <w:rPr>
          <w:bCs/>
          <w:sz w:val="28"/>
          <w:szCs w:val="28"/>
        </w:rPr>
        <w:t xml:space="preserve">[7] </w:t>
      </w:r>
      <w:r w:rsidRPr="002A53AF">
        <w:rPr>
          <w:bCs/>
          <w:sz w:val="28"/>
          <w:szCs w:val="28"/>
          <w:lang w:val="uk-UA"/>
        </w:rPr>
        <w:t>Голубков Е.П. Маркетинговые исследования: теория, методология и практика / Е.П. Голубков. – М.: «Финпресс», 2003.– 496с.</w:t>
      </w:r>
    </w:p>
    <w:p w:rsidR="009107DC" w:rsidRPr="002A53AF" w:rsidRDefault="009107DC" w:rsidP="002A53AF">
      <w:pPr>
        <w:pStyle w:val="a5"/>
        <w:shd w:val="clear" w:color="auto" w:fill="FFFFFF"/>
        <w:spacing w:line="360" w:lineRule="auto"/>
        <w:ind w:left="0" w:firstLine="284"/>
        <w:jc w:val="both"/>
        <w:rPr>
          <w:sz w:val="28"/>
          <w:szCs w:val="28"/>
          <w:lang w:val="en-US"/>
        </w:rPr>
      </w:pPr>
      <w:r w:rsidRPr="002A53AF">
        <w:rPr>
          <w:sz w:val="28"/>
          <w:szCs w:val="28"/>
          <w:lang w:val="en-US"/>
        </w:rPr>
        <w:t>[8] Kędzior Z., Karcz K. Badania marketingowe w praktyce. PWE, Warszawa, 2007. – 175 s.</w:t>
      </w:r>
    </w:p>
    <w:p w:rsidR="00F43672" w:rsidRPr="002A53AF" w:rsidRDefault="00F43672" w:rsidP="002A53AF">
      <w:pPr>
        <w:pStyle w:val="a5"/>
        <w:tabs>
          <w:tab w:val="left" w:pos="567"/>
        </w:tabs>
        <w:autoSpaceDE w:val="0"/>
        <w:autoSpaceDN w:val="0"/>
        <w:spacing w:line="360" w:lineRule="auto"/>
        <w:ind w:left="0" w:firstLine="284"/>
        <w:jc w:val="both"/>
        <w:rPr>
          <w:sz w:val="28"/>
          <w:szCs w:val="28"/>
        </w:rPr>
      </w:pPr>
      <w:r w:rsidRPr="002A53AF">
        <w:rPr>
          <w:sz w:val="28"/>
          <w:szCs w:val="28"/>
        </w:rPr>
        <w:t>[9] Федорченко А.В. Система маркетингових досліджень: Монографія / А.В. Федорченко. – К.: КНЕУ, 2009. – 267 с.</w:t>
      </w:r>
    </w:p>
    <w:p w:rsidR="00E367D3" w:rsidRPr="002A53AF" w:rsidRDefault="00E367D3" w:rsidP="002A53AF">
      <w:pPr>
        <w:shd w:val="clear" w:color="auto" w:fill="FFFFFF"/>
        <w:spacing w:line="360" w:lineRule="auto"/>
        <w:ind w:firstLine="284"/>
        <w:jc w:val="both"/>
        <w:rPr>
          <w:sz w:val="28"/>
          <w:szCs w:val="28"/>
          <w:lang w:val="uk-UA"/>
        </w:rPr>
      </w:pPr>
      <w:r w:rsidRPr="002A53AF">
        <w:rPr>
          <w:sz w:val="28"/>
          <w:szCs w:val="28"/>
        </w:rPr>
        <w:t xml:space="preserve">[10] </w:t>
      </w:r>
      <w:r w:rsidRPr="002A53AF">
        <w:rPr>
          <w:sz w:val="28"/>
          <w:szCs w:val="28"/>
          <w:lang w:val="uk-UA"/>
        </w:rPr>
        <w:t>Скибіцький О.М. Менеджмент підприємницької діяльності. Організація бізнесу / О.М. Скибіцький, В.В. Матвєєва, Л.І. Скибіцька. – К.: Кондор, 2009. –  896 с.</w:t>
      </w:r>
    </w:p>
    <w:p w:rsidR="00B2521F" w:rsidRPr="002A53AF" w:rsidRDefault="00B2521F" w:rsidP="002A53AF">
      <w:pPr>
        <w:pStyle w:val="a5"/>
        <w:tabs>
          <w:tab w:val="left" w:pos="567"/>
        </w:tabs>
        <w:spacing w:line="360" w:lineRule="auto"/>
        <w:ind w:left="0" w:firstLine="284"/>
        <w:jc w:val="both"/>
        <w:rPr>
          <w:sz w:val="28"/>
          <w:szCs w:val="28"/>
          <w:lang w:val="uk-UA"/>
        </w:rPr>
      </w:pPr>
      <w:r w:rsidRPr="002A53AF">
        <w:rPr>
          <w:sz w:val="28"/>
          <w:szCs w:val="28"/>
        </w:rPr>
        <w:lastRenderedPageBreak/>
        <w:t xml:space="preserve">[11] </w:t>
      </w:r>
      <w:r w:rsidRPr="002A53AF">
        <w:rPr>
          <w:sz w:val="28"/>
          <w:szCs w:val="28"/>
          <w:lang w:val="uk-UA"/>
        </w:rPr>
        <w:t>Пашкус Ю.В. Введение в бизнес / Ю.В Пашкус., О.Н. Мисько. –Л.: изд–Северо–Запад, 1991. – 299 с.</w:t>
      </w:r>
    </w:p>
    <w:p w:rsidR="000935BB" w:rsidRPr="002A53AF" w:rsidRDefault="000935BB" w:rsidP="002A53AF">
      <w:pPr>
        <w:shd w:val="clear" w:color="auto" w:fill="FFFFFF"/>
        <w:spacing w:line="360" w:lineRule="auto"/>
        <w:ind w:firstLine="284"/>
        <w:jc w:val="both"/>
        <w:rPr>
          <w:b/>
          <w:sz w:val="28"/>
          <w:szCs w:val="28"/>
          <w:lang w:val="en-US"/>
        </w:rPr>
      </w:pPr>
      <w:r w:rsidRPr="002A53AF">
        <w:rPr>
          <w:b/>
          <w:sz w:val="28"/>
          <w:szCs w:val="28"/>
          <w:lang w:val="en-US"/>
        </w:rPr>
        <w:t>REFERENCES</w:t>
      </w:r>
    </w:p>
    <w:p w:rsidR="0029044D" w:rsidRPr="002A53AF" w:rsidRDefault="0029044D" w:rsidP="002A53AF">
      <w:pPr>
        <w:shd w:val="clear" w:color="auto" w:fill="FFFFFF"/>
        <w:spacing w:line="360" w:lineRule="auto"/>
        <w:ind w:firstLine="284"/>
        <w:jc w:val="both"/>
        <w:rPr>
          <w:color w:val="000000"/>
          <w:sz w:val="28"/>
          <w:szCs w:val="28"/>
          <w:lang w:val="uk-UA"/>
        </w:rPr>
      </w:pPr>
      <w:r w:rsidRPr="002A53AF">
        <w:rPr>
          <w:color w:val="000000"/>
          <w:sz w:val="28"/>
          <w:szCs w:val="28"/>
          <w:lang w:val="en-US"/>
        </w:rPr>
        <w:t xml:space="preserve">[1] </w:t>
      </w:r>
      <w:r w:rsidRPr="002A53AF">
        <w:rPr>
          <w:color w:val="000000"/>
          <w:sz w:val="28"/>
          <w:szCs w:val="28"/>
          <w:lang w:val="uk-UA"/>
        </w:rPr>
        <w:t>Antymonopolnyi komitet Ukrainy. Metodyka vyznachennia monopolnoho (dominuiuchoho) stanovyshcha subiektiv hospodariuvannia na rynku [Elektronnyi resurs]. – Rezhym dostupu: http://www.amc.gov.ua/amku/ control/ main/uk/publish/article/86796</w:t>
      </w:r>
    </w:p>
    <w:p w:rsidR="0029044D" w:rsidRPr="002A53AF" w:rsidRDefault="0029044D" w:rsidP="002A53AF">
      <w:pPr>
        <w:shd w:val="clear" w:color="auto" w:fill="FFFFFF"/>
        <w:spacing w:line="360" w:lineRule="auto"/>
        <w:ind w:firstLine="284"/>
        <w:jc w:val="both"/>
        <w:rPr>
          <w:color w:val="000000"/>
          <w:sz w:val="28"/>
          <w:szCs w:val="28"/>
          <w:lang w:val="uk-UA"/>
        </w:rPr>
      </w:pPr>
      <w:r w:rsidRPr="002A53AF">
        <w:rPr>
          <w:color w:val="000000"/>
          <w:sz w:val="28"/>
          <w:szCs w:val="28"/>
          <w:lang w:val="uk-UA"/>
        </w:rPr>
        <w:t>[2] Lypchuk V. V. Marketynh: navch. pos. / V. V. Lypchuk, R. P. Dudiak, S. Ya. Buhil, Ya. S. Yanyshyn. – Lviv: „Mahnoliia 2006”. –  2012. –  456s.</w:t>
      </w:r>
    </w:p>
    <w:p w:rsidR="0029044D" w:rsidRPr="002A53AF" w:rsidRDefault="0029044D" w:rsidP="002A53AF">
      <w:pPr>
        <w:shd w:val="clear" w:color="auto" w:fill="FFFFFF"/>
        <w:spacing w:line="360" w:lineRule="auto"/>
        <w:ind w:firstLine="284"/>
        <w:jc w:val="both"/>
        <w:rPr>
          <w:color w:val="000000"/>
          <w:sz w:val="28"/>
          <w:szCs w:val="28"/>
          <w:lang w:val="uk-UA"/>
        </w:rPr>
      </w:pPr>
      <w:r w:rsidRPr="002A53AF">
        <w:rPr>
          <w:color w:val="000000"/>
          <w:sz w:val="28"/>
          <w:szCs w:val="28"/>
          <w:lang w:val="uk-UA"/>
        </w:rPr>
        <w:t>[3] Bahyev H.L. Mezhdunarodnыi marketynh [2–e yzd.] / H.L. Bahyev, N.K. Moyseeva, V.Y. Cherenkov. – SPb.: Pyter, 2008. – 688 s.</w:t>
      </w:r>
    </w:p>
    <w:p w:rsidR="0029044D" w:rsidRPr="002A53AF" w:rsidRDefault="0029044D" w:rsidP="002A53AF">
      <w:pPr>
        <w:shd w:val="clear" w:color="auto" w:fill="FFFFFF"/>
        <w:spacing w:line="360" w:lineRule="auto"/>
        <w:ind w:firstLine="284"/>
        <w:jc w:val="both"/>
        <w:rPr>
          <w:color w:val="000000"/>
          <w:sz w:val="28"/>
          <w:szCs w:val="28"/>
          <w:lang w:val="uk-UA"/>
        </w:rPr>
      </w:pPr>
      <w:r w:rsidRPr="002A53AF">
        <w:rPr>
          <w:color w:val="000000"/>
          <w:sz w:val="28"/>
          <w:szCs w:val="28"/>
          <w:lang w:val="uk-UA"/>
        </w:rPr>
        <w:t>[4] Madzharo S. Mezhdunarodnыi marketynh / Per. s anhl. M.: Mezhdunarodnыe otnoshenyia, 1977. – 790 s.</w:t>
      </w:r>
    </w:p>
    <w:p w:rsidR="0029044D" w:rsidRPr="002A53AF" w:rsidRDefault="0029044D" w:rsidP="002A53AF">
      <w:pPr>
        <w:shd w:val="clear" w:color="auto" w:fill="FFFFFF"/>
        <w:spacing w:line="360" w:lineRule="auto"/>
        <w:ind w:firstLine="284"/>
        <w:jc w:val="both"/>
        <w:rPr>
          <w:color w:val="000000"/>
          <w:sz w:val="28"/>
          <w:szCs w:val="28"/>
          <w:lang w:val="uk-UA"/>
        </w:rPr>
      </w:pPr>
      <w:r w:rsidRPr="002A53AF">
        <w:rPr>
          <w:color w:val="000000"/>
          <w:sz w:val="28"/>
          <w:szCs w:val="28"/>
          <w:lang w:val="uk-UA"/>
        </w:rPr>
        <w:t>[5] Kozak Yu. H. Mizhnarodni stratehii ekonomichnoho rozvytku: navch. posib. / Yu. H. Kozak, V. V. Kovalevskyi, N. S. Lohvinova. – Kyiv.: Osvita Ukrainy, 2011. – 356 s.</w:t>
      </w:r>
    </w:p>
    <w:p w:rsidR="0029044D" w:rsidRPr="002A53AF" w:rsidRDefault="0029044D" w:rsidP="002A53AF">
      <w:pPr>
        <w:shd w:val="clear" w:color="auto" w:fill="FFFFFF"/>
        <w:spacing w:line="360" w:lineRule="auto"/>
        <w:ind w:firstLine="284"/>
        <w:jc w:val="both"/>
        <w:rPr>
          <w:color w:val="000000"/>
          <w:sz w:val="28"/>
          <w:szCs w:val="28"/>
          <w:lang w:val="uk-UA"/>
        </w:rPr>
      </w:pPr>
      <w:r w:rsidRPr="002A53AF">
        <w:rPr>
          <w:color w:val="000000"/>
          <w:sz w:val="28"/>
          <w:szCs w:val="28"/>
          <w:lang w:val="uk-UA"/>
        </w:rPr>
        <w:t>[6] Tsyhankova T. M. Mizhnarodnyi marketynh / T.M. Tsyhankova. – K.: KNEU, 1998. – 120 s.</w:t>
      </w:r>
    </w:p>
    <w:p w:rsidR="0029044D" w:rsidRPr="002A53AF" w:rsidRDefault="0029044D" w:rsidP="002A53AF">
      <w:pPr>
        <w:shd w:val="clear" w:color="auto" w:fill="FFFFFF"/>
        <w:spacing w:line="360" w:lineRule="auto"/>
        <w:ind w:firstLine="284"/>
        <w:jc w:val="both"/>
        <w:rPr>
          <w:color w:val="000000"/>
          <w:sz w:val="28"/>
          <w:szCs w:val="28"/>
          <w:lang w:val="uk-UA"/>
        </w:rPr>
      </w:pPr>
      <w:r w:rsidRPr="002A53AF">
        <w:rPr>
          <w:color w:val="000000"/>
          <w:sz w:val="28"/>
          <w:szCs w:val="28"/>
          <w:lang w:val="uk-UA"/>
        </w:rPr>
        <w:t>[7] Holubkov E.P. Marketynhovыe yssledovanyia: teoryia, metodolohyia y praktyka / E.P. Holubkov. – M.: «Fynpress», 2003.– 496s.</w:t>
      </w:r>
    </w:p>
    <w:p w:rsidR="0029044D" w:rsidRPr="002A53AF" w:rsidRDefault="0029044D" w:rsidP="002A53AF">
      <w:pPr>
        <w:shd w:val="clear" w:color="auto" w:fill="FFFFFF"/>
        <w:spacing w:line="360" w:lineRule="auto"/>
        <w:ind w:firstLine="284"/>
        <w:jc w:val="both"/>
        <w:rPr>
          <w:color w:val="000000"/>
          <w:sz w:val="28"/>
          <w:szCs w:val="28"/>
          <w:lang w:val="uk-UA"/>
        </w:rPr>
      </w:pPr>
      <w:r w:rsidRPr="002A53AF">
        <w:rPr>
          <w:color w:val="000000"/>
          <w:sz w:val="28"/>
          <w:szCs w:val="28"/>
          <w:lang w:val="uk-UA"/>
        </w:rPr>
        <w:t>[8] Kędzior Z., Karcz K. Badania marketingowe w praktyce. PWE, Warszawa, 2007. – 175 s.</w:t>
      </w:r>
    </w:p>
    <w:p w:rsidR="0029044D" w:rsidRPr="002A53AF" w:rsidRDefault="0029044D" w:rsidP="002A53AF">
      <w:pPr>
        <w:shd w:val="clear" w:color="auto" w:fill="FFFFFF"/>
        <w:spacing w:line="360" w:lineRule="auto"/>
        <w:ind w:firstLine="284"/>
        <w:jc w:val="both"/>
        <w:rPr>
          <w:color w:val="000000"/>
          <w:sz w:val="28"/>
          <w:szCs w:val="28"/>
          <w:lang w:val="uk-UA"/>
        </w:rPr>
      </w:pPr>
      <w:r w:rsidRPr="002A53AF">
        <w:rPr>
          <w:color w:val="000000"/>
          <w:sz w:val="28"/>
          <w:szCs w:val="28"/>
          <w:lang w:val="uk-UA"/>
        </w:rPr>
        <w:t>[9] Fedorchenko A.V. Systema marketynhovykh doslidzhen: Monohrafiia / A.V. Fedorchenko. – K.: KNEU, 2009. – 267 s.</w:t>
      </w:r>
    </w:p>
    <w:p w:rsidR="0029044D" w:rsidRPr="002A53AF" w:rsidRDefault="0029044D" w:rsidP="002A53AF">
      <w:pPr>
        <w:shd w:val="clear" w:color="auto" w:fill="FFFFFF"/>
        <w:spacing w:line="360" w:lineRule="auto"/>
        <w:ind w:firstLine="284"/>
        <w:jc w:val="both"/>
        <w:rPr>
          <w:color w:val="000000"/>
          <w:sz w:val="28"/>
          <w:szCs w:val="28"/>
          <w:lang w:val="uk-UA"/>
        </w:rPr>
      </w:pPr>
      <w:r w:rsidRPr="002A53AF">
        <w:rPr>
          <w:color w:val="000000"/>
          <w:sz w:val="28"/>
          <w:szCs w:val="28"/>
          <w:lang w:val="uk-UA"/>
        </w:rPr>
        <w:t>[10] Skybitskyi O.M. Menedzhment pidpryiemnytskoi diialnosti. Orhanizatsiia biznesu / O.M. Skybitskyi, V.V. Matvieieva, L.I. Skybitska. – K.: Kondor, 2009. –  896 s.</w:t>
      </w:r>
    </w:p>
    <w:p w:rsidR="0029044D" w:rsidRPr="002A53AF" w:rsidRDefault="0029044D" w:rsidP="002A53AF">
      <w:pPr>
        <w:shd w:val="clear" w:color="auto" w:fill="FFFFFF"/>
        <w:spacing w:line="360" w:lineRule="auto"/>
        <w:ind w:firstLine="284"/>
        <w:jc w:val="both"/>
        <w:rPr>
          <w:color w:val="000000"/>
          <w:sz w:val="28"/>
          <w:szCs w:val="28"/>
          <w:lang w:val="uk-UA"/>
        </w:rPr>
      </w:pPr>
      <w:r w:rsidRPr="002A53AF">
        <w:rPr>
          <w:color w:val="000000"/>
          <w:sz w:val="28"/>
          <w:szCs w:val="28"/>
          <w:lang w:val="uk-UA"/>
        </w:rPr>
        <w:t>[11] Pashkus Yu.V. Vvedenye v byznes / Yu.V Pashkus., O.N. Mysko. –L.: yzd–Severo–Zapad, 1991. – 299 s.</w:t>
      </w:r>
      <w:bookmarkStart w:id="1" w:name="_GoBack"/>
      <w:bookmarkEnd w:id="1"/>
    </w:p>
    <w:sectPr w:rsidR="0029044D" w:rsidRPr="002A53AF" w:rsidSect="00F92515">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4050A" w:rsidRDefault="00B4050A" w:rsidP="00634C48">
      <w:r>
        <w:separator/>
      </w:r>
    </w:p>
  </w:endnote>
  <w:endnote w:type="continuationSeparator" w:id="0">
    <w:p w:rsidR="00B4050A" w:rsidRDefault="00B4050A" w:rsidP="00634C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Verdana">
    <w:charset w:val="CC"/>
    <w:family w:val="swiss"/>
    <w:pitch w:val="variable"/>
    <w:sig w:usb0="A10006FF" w:usb1="4000205B" w:usb2="0000001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4050A" w:rsidRDefault="00B4050A" w:rsidP="00634C48">
      <w:r>
        <w:separator/>
      </w:r>
    </w:p>
  </w:footnote>
  <w:footnote w:type="continuationSeparator" w:id="0">
    <w:p w:rsidR="00B4050A" w:rsidRDefault="00B4050A" w:rsidP="00634C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225058"/>
    <w:multiLevelType w:val="hybridMultilevel"/>
    <w:tmpl w:val="01BE4D0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41C2627"/>
    <w:multiLevelType w:val="hybridMultilevel"/>
    <w:tmpl w:val="8C08B6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D4E01A2"/>
    <w:multiLevelType w:val="hybridMultilevel"/>
    <w:tmpl w:val="86088814"/>
    <w:lvl w:ilvl="0" w:tplc="9E1E890E">
      <w:start w:val="4"/>
      <w:numFmt w:val="bullet"/>
      <w:lvlText w:val="-"/>
      <w:lvlJc w:val="left"/>
      <w:pPr>
        <w:ind w:left="720" w:hanging="360"/>
      </w:pPr>
      <w:rPr>
        <w:rFonts w:ascii="Times New Roman" w:eastAsia="Times New Roman" w:hAnsi="Times New Roman" w:cs="Times New Roman" w:hint="default"/>
        <w:sz w:val="16"/>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DE05E99"/>
    <w:multiLevelType w:val="hybridMultilevel"/>
    <w:tmpl w:val="BAB2EC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8DA6BD9"/>
    <w:multiLevelType w:val="hybridMultilevel"/>
    <w:tmpl w:val="61461156"/>
    <w:lvl w:ilvl="0" w:tplc="3DECFD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2B31293C"/>
    <w:multiLevelType w:val="hybridMultilevel"/>
    <w:tmpl w:val="22CE8D78"/>
    <w:lvl w:ilvl="0" w:tplc="4BFA258E">
      <w:start w:val="7"/>
      <w:numFmt w:val="bullet"/>
      <w:lvlText w:val="-"/>
      <w:lvlJc w:val="left"/>
      <w:pPr>
        <w:ind w:left="1211" w:hanging="360"/>
      </w:pPr>
      <w:rPr>
        <w:rFonts w:ascii="Times New Roman" w:eastAsia="Times New Roman" w:hAnsi="Times New Roman" w:cs="Times New Roman" w:hint="default"/>
        <w:color w:val="auto"/>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6" w15:restartNumberingAfterBreak="0">
    <w:nsid w:val="41D250CD"/>
    <w:multiLevelType w:val="hybridMultilevel"/>
    <w:tmpl w:val="30881924"/>
    <w:lvl w:ilvl="0" w:tplc="345AF13C">
      <w:start w:val="2"/>
      <w:numFmt w:val="decimal"/>
      <w:lvlText w:val="%1."/>
      <w:lvlJc w:val="left"/>
      <w:pPr>
        <w:ind w:left="720" w:hanging="360"/>
      </w:pPr>
      <w:rPr>
        <w:rFonts w:ascii="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43AE2221"/>
    <w:multiLevelType w:val="hybridMultilevel"/>
    <w:tmpl w:val="D934410E"/>
    <w:lvl w:ilvl="0" w:tplc="796A4C06">
      <w:start w:val="3"/>
      <w:numFmt w:val="decimal"/>
      <w:lvlText w:val="%1."/>
      <w:lvlJc w:val="left"/>
      <w:pPr>
        <w:ind w:left="720" w:hanging="360"/>
      </w:pPr>
      <w:rPr>
        <w:rFonts w:ascii="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4635662"/>
    <w:multiLevelType w:val="hybridMultilevel"/>
    <w:tmpl w:val="0C04410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80B1903"/>
    <w:multiLevelType w:val="hybridMultilevel"/>
    <w:tmpl w:val="5B30B1DC"/>
    <w:lvl w:ilvl="0" w:tplc="EA3CB3E2">
      <w:start w:val="1"/>
      <w:numFmt w:val="decimal"/>
      <w:lvlText w:val="%1."/>
      <w:lvlJc w:val="left"/>
      <w:pPr>
        <w:ind w:left="720" w:hanging="360"/>
      </w:pPr>
      <w:rPr>
        <w:rFonts w:ascii="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4AB41279"/>
    <w:multiLevelType w:val="hybridMultilevel"/>
    <w:tmpl w:val="B1EE757C"/>
    <w:lvl w:ilvl="0" w:tplc="4C301D56">
      <w:start w:val="1"/>
      <w:numFmt w:val="decimal"/>
      <w:lvlText w:val="%1."/>
      <w:lvlJc w:val="left"/>
      <w:pPr>
        <w:ind w:left="720" w:hanging="360"/>
      </w:pPr>
      <w:rPr>
        <w:b w:val="0"/>
        <w:i w:val="0"/>
        <w:sz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1" w15:restartNumberingAfterBreak="0">
    <w:nsid w:val="50A463DB"/>
    <w:multiLevelType w:val="hybridMultilevel"/>
    <w:tmpl w:val="0C08E7DE"/>
    <w:lvl w:ilvl="0" w:tplc="DC16E0EA">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54B2653E"/>
    <w:multiLevelType w:val="hybridMultilevel"/>
    <w:tmpl w:val="AE7A1A00"/>
    <w:lvl w:ilvl="0" w:tplc="9540501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5C7121F2"/>
    <w:multiLevelType w:val="hybridMultilevel"/>
    <w:tmpl w:val="EAB4A6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66581A49"/>
    <w:multiLevelType w:val="hybridMultilevel"/>
    <w:tmpl w:val="42D43CC6"/>
    <w:lvl w:ilvl="0" w:tplc="5AF002A8">
      <w:start w:val="204"/>
      <w:numFmt w:val="decimal"/>
      <w:lvlText w:val="%1."/>
      <w:lvlJc w:val="left"/>
      <w:pPr>
        <w:ind w:left="885" w:hanging="525"/>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69610CD4"/>
    <w:multiLevelType w:val="hybridMultilevel"/>
    <w:tmpl w:val="FD844B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79B148C5"/>
    <w:multiLevelType w:val="hybridMultilevel"/>
    <w:tmpl w:val="392A6B1E"/>
    <w:lvl w:ilvl="0" w:tplc="25DAA9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7D614EE1"/>
    <w:multiLevelType w:val="hybridMultilevel"/>
    <w:tmpl w:val="A7284924"/>
    <w:lvl w:ilvl="0" w:tplc="1E70F98A">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15"/>
  </w:num>
  <w:num w:numId="3">
    <w:abstractNumId w:val="0"/>
  </w:num>
  <w:num w:numId="4">
    <w:abstractNumId w:val="8"/>
  </w:num>
  <w:num w:numId="5">
    <w:abstractNumId w:val="1"/>
  </w:num>
  <w:num w:numId="6">
    <w:abstractNumId w:val="12"/>
  </w:num>
  <w:num w:numId="7">
    <w:abstractNumId w:val="9"/>
  </w:num>
  <w:num w:numId="8">
    <w:abstractNumId w:val="7"/>
  </w:num>
  <w:num w:numId="9">
    <w:abstractNumId w:val="6"/>
  </w:num>
  <w:num w:numId="10">
    <w:abstractNumId w:val="4"/>
  </w:num>
  <w:num w:numId="11">
    <w:abstractNumId w:val="17"/>
  </w:num>
  <w:num w:numId="12">
    <w:abstractNumId w:val="11"/>
  </w:num>
  <w:num w:numId="13">
    <w:abstractNumId w:val="13"/>
  </w:num>
  <w:num w:numId="14">
    <w:abstractNumId w:val="5"/>
  </w:num>
  <w:num w:numId="15">
    <w:abstractNumId w:val="2"/>
  </w:num>
  <w:num w:numId="16">
    <w:abstractNumId w:val="14"/>
    <w:lvlOverride w:ilvl="0">
      <w:startOverride w:val="20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5DD6"/>
    <w:rsid w:val="00000E86"/>
    <w:rsid w:val="0001316E"/>
    <w:rsid w:val="000935BB"/>
    <w:rsid w:val="000A6DC6"/>
    <w:rsid w:val="001C3E47"/>
    <w:rsid w:val="001D1F8C"/>
    <w:rsid w:val="0021112E"/>
    <w:rsid w:val="0029044D"/>
    <w:rsid w:val="002A38D7"/>
    <w:rsid w:val="002A53AF"/>
    <w:rsid w:val="0030231A"/>
    <w:rsid w:val="00431AF4"/>
    <w:rsid w:val="004F1974"/>
    <w:rsid w:val="00575097"/>
    <w:rsid w:val="005C552D"/>
    <w:rsid w:val="005D54B0"/>
    <w:rsid w:val="005F0DFD"/>
    <w:rsid w:val="005F77F7"/>
    <w:rsid w:val="00634C48"/>
    <w:rsid w:val="00704076"/>
    <w:rsid w:val="00726B4A"/>
    <w:rsid w:val="00762BB2"/>
    <w:rsid w:val="00771CA8"/>
    <w:rsid w:val="00775F74"/>
    <w:rsid w:val="007D37FD"/>
    <w:rsid w:val="00805B2C"/>
    <w:rsid w:val="008A726E"/>
    <w:rsid w:val="008A76EC"/>
    <w:rsid w:val="008B3E60"/>
    <w:rsid w:val="008E149B"/>
    <w:rsid w:val="009107DC"/>
    <w:rsid w:val="00A22543"/>
    <w:rsid w:val="00A55AF5"/>
    <w:rsid w:val="00A65DD6"/>
    <w:rsid w:val="00AE4382"/>
    <w:rsid w:val="00AF7856"/>
    <w:rsid w:val="00B01813"/>
    <w:rsid w:val="00B2521F"/>
    <w:rsid w:val="00B4050A"/>
    <w:rsid w:val="00B90EDE"/>
    <w:rsid w:val="00CA3600"/>
    <w:rsid w:val="00D05ABA"/>
    <w:rsid w:val="00D47B96"/>
    <w:rsid w:val="00D92B20"/>
    <w:rsid w:val="00DE03E1"/>
    <w:rsid w:val="00E31BE7"/>
    <w:rsid w:val="00E367D3"/>
    <w:rsid w:val="00EF3D92"/>
    <w:rsid w:val="00F43672"/>
    <w:rsid w:val="00F92515"/>
    <w:rsid w:val="00FE6A5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FFDE80A-27A5-40A7-8CEE-DC197ACF0F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A65DD6"/>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A65DD6"/>
    <w:pPr>
      <w:spacing w:before="100" w:beforeAutospacing="1" w:after="100" w:afterAutospacing="1"/>
    </w:pPr>
  </w:style>
  <w:style w:type="character" w:customStyle="1" w:styleId="apple-converted-space">
    <w:name w:val="apple-converted-space"/>
    <w:rsid w:val="00A65DD6"/>
  </w:style>
  <w:style w:type="character" w:styleId="a4">
    <w:name w:val="Hyperlink"/>
    <w:uiPriority w:val="99"/>
    <w:rsid w:val="00A65DD6"/>
    <w:rPr>
      <w:color w:val="0000FF"/>
      <w:u w:val="single"/>
    </w:rPr>
  </w:style>
  <w:style w:type="paragraph" w:styleId="a5">
    <w:name w:val="List Paragraph"/>
    <w:basedOn w:val="a"/>
    <w:uiPriority w:val="99"/>
    <w:qFormat/>
    <w:rsid w:val="00A65DD6"/>
    <w:pPr>
      <w:ind w:left="720"/>
      <w:contextualSpacing/>
    </w:pPr>
  </w:style>
  <w:style w:type="table" w:styleId="a6">
    <w:name w:val="Table Grid"/>
    <w:basedOn w:val="a1"/>
    <w:uiPriority w:val="39"/>
    <w:rsid w:val="00A65DD6"/>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Emphasis"/>
    <w:uiPriority w:val="20"/>
    <w:qFormat/>
    <w:rsid w:val="00A65DD6"/>
    <w:rPr>
      <w:i/>
      <w:iCs/>
    </w:rPr>
  </w:style>
  <w:style w:type="character" w:customStyle="1" w:styleId="highlight">
    <w:name w:val="highlight"/>
    <w:rsid w:val="00A65DD6"/>
  </w:style>
  <w:style w:type="paragraph" w:styleId="a8">
    <w:name w:val="header"/>
    <w:basedOn w:val="a"/>
    <w:link w:val="a9"/>
    <w:uiPriority w:val="99"/>
    <w:unhideWhenUsed/>
    <w:rsid w:val="00634C48"/>
    <w:pPr>
      <w:tabs>
        <w:tab w:val="center" w:pos="4677"/>
        <w:tab w:val="right" w:pos="9355"/>
      </w:tabs>
    </w:pPr>
  </w:style>
  <w:style w:type="character" w:customStyle="1" w:styleId="a9">
    <w:name w:val="Верхний колонтитул Знак"/>
    <w:basedOn w:val="a0"/>
    <w:link w:val="a8"/>
    <w:uiPriority w:val="99"/>
    <w:rsid w:val="00634C48"/>
    <w:rPr>
      <w:rFonts w:ascii="Times New Roman" w:eastAsia="Times New Roman" w:hAnsi="Times New Roman" w:cs="Times New Roman"/>
      <w:sz w:val="24"/>
      <w:szCs w:val="24"/>
      <w:lang w:eastAsia="ru-RU"/>
    </w:rPr>
  </w:style>
  <w:style w:type="paragraph" w:styleId="aa">
    <w:name w:val="footer"/>
    <w:basedOn w:val="a"/>
    <w:link w:val="ab"/>
    <w:uiPriority w:val="99"/>
    <w:unhideWhenUsed/>
    <w:rsid w:val="00634C48"/>
    <w:pPr>
      <w:tabs>
        <w:tab w:val="center" w:pos="4677"/>
        <w:tab w:val="right" w:pos="9355"/>
      </w:tabs>
    </w:pPr>
  </w:style>
  <w:style w:type="character" w:customStyle="1" w:styleId="ab">
    <w:name w:val="Нижний колонтитул Знак"/>
    <w:basedOn w:val="a0"/>
    <w:link w:val="aa"/>
    <w:uiPriority w:val="99"/>
    <w:rsid w:val="00634C48"/>
    <w:rPr>
      <w:rFonts w:ascii="Times New Roman" w:eastAsia="Times New Roman" w:hAnsi="Times New Roman" w:cs="Times New Roman"/>
      <w:sz w:val="24"/>
      <w:szCs w:val="24"/>
      <w:lang w:eastAsia="ru-RU"/>
    </w:rPr>
  </w:style>
  <w:style w:type="character" w:customStyle="1" w:styleId="shorttext">
    <w:name w:val="short_text"/>
    <w:basedOn w:val="a0"/>
    <w:rsid w:val="00CA3600"/>
  </w:style>
  <w:style w:type="paragraph" w:customStyle="1" w:styleId="ac">
    <w:name w:val="Знак Знак"/>
    <w:basedOn w:val="a"/>
    <w:rsid w:val="00CA3600"/>
    <w:rPr>
      <w:rFonts w:ascii="Verdana" w:hAnsi="Verdana" w:cs="Verdana"/>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mc.gov.ua/amku/" TargetMode="External"/><Relationship Id="rId3" Type="http://schemas.openxmlformats.org/officeDocument/2006/relationships/settings" Target="settings.xml"/><Relationship Id="rId7" Type="http://schemas.openxmlformats.org/officeDocument/2006/relationships/hyperlink" Target="http://ua-referat.com/%D0%9C%D0%B0%D1%80%D0%BA%D0%B5%D1%82%D0%B8%D0%BD%D0%B3%D0%BE%D0%B2%D1%96_%D0%94%D0%BE%D1%81%D0%BB%D1%96%D0%B4%D0%B6%D0%B5%D0%BD%D0%BD%D1%8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727</TotalTime>
  <Pages>13</Pages>
  <Words>3030</Words>
  <Characters>17274</Characters>
  <Application>Microsoft Office Word</Application>
  <DocSecurity>0</DocSecurity>
  <Lines>143</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34</cp:revision>
  <dcterms:created xsi:type="dcterms:W3CDTF">2017-08-30T18:45:00Z</dcterms:created>
  <dcterms:modified xsi:type="dcterms:W3CDTF">2017-08-31T13:00:00Z</dcterms:modified>
</cp:coreProperties>
</file>