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1C77" w:rsidRDefault="003A117D" w:rsidP="004C1C77">
      <w:pPr>
        <w:spacing w:after="0" w:line="360" w:lineRule="auto"/>
        <w:jc w:val="right"/>
        <w:rPr>
          <w:rFonts w:ascii="Times New Roman" w:hAnsi="Times New Roman" w:cs="Times New Roman"/>
          <w:sz w:val="28"/>
          <w:szCs w:val="28"/>
        </w:rPr>
      </w:pPr>
      <w:r w:rsidRPr="00A46036">
        <w:rPr>
          <w:rFonts w:ascii="Times New Roman" w:hAnsi="Times New Roman" w:cs="Times New Roman"/>
          <w:b/>
          <w:sz w:val="28"/>
          <w:szCs w:val="28"/>
        </w:rPr>
        <w:t>УДК 378:811.</w:t>
      </w:r>
      <w:r w:rsidR="0090577D" w:rsidRPr="00A46036">
        <w:rPr>
          <w:rFonts w:ascii="Times New Roman" w:hAnsi="Times New Roman" w:cs="Times New Roman"/>
          <w:b/>
          <w:sz w:val="28"/>
          <w:szCs w:val="28"/>
        </w:rPr>
        <w:t>111.</w:t>
      </w:r>
      <w:r w:rsidR="004C1C77" w:rsidRPr="00A46036">
        <w:rPr>
          <w:rFonts w:ascii="Times New Roman" w:hAnsi="Times New Roman" w:cs="Times New Roman"/>
          <w:b/>
          <w:sz w:val="28"/>
          <w:szCs w:val="28"/>
        </w:rPr>
        <w:tab/>
      </w:r>
      <w:r w:rsidR="004C1C77">
        <w:tab/>
      </w:r>
      <w:r w:rsidR="004C1C77">
        <w:tab/>
      </w:r>
      <w:r w:rsidR="004C1C77">
        <w:tab/>
      </w:r>
      <w:r w:rsidR="004C1C77">
        <w:tab/>
      </w:r>
      <w:r w:rsidR="004C1C77">
        <w:tab/>
      </w:r>
      <w:r w:rsidR="004C1C77">
        <w:tab/>
      </w:r>
      <w:r w:rsidR="004C1C77" w:rsidRPr="004713AF">
        <w:rPr>
          <w:rFonts w:ascii="Times New Roman" w:hAnsi="Times New Roman" w:cs="Times New Roman"/>
          <w:sz w:val="28"/>
          <w:szCs w:val="28"/>
        </w:rPr>
        <w:t>Л.В. Максимчук</w:t>
      </w:r>
    </w:p>
    <w:p w:rsidR="004C1C77" w:rsidRPr="004713AF" w:rsidRDefault="004C1C77" w:rsidP="004C1C77">
      <w:pPr>
        <w:spacing w:after="0" w:line="360" w:lineRule="auto"/>
        <w:jc w:val="right"/>
        <w:rPr>
          <w:rFonts w:ascii="Times New Roman" w:hAnsi="Times New Roman" w:cs="Times New Roman"/>
          <w:sz w:val="28"/>
          <w:szCs w:val="28"/>
        </w:rPr>
      </w:pPr>
      <w:r w:rsidRPr="004713AF">
        <w:rPr>
          <w:rFonts w:ascii="Times New Roman" w:hAnsi="Times New Roman" w:cs="Times New Roman"/>
          <w:sz w:val="28"/>
          <w:szCs w:val="28"/>
        </w:rPr>
        <w:t>Кандидат педагогічних наук, доцент</w:t>
      </w:r>
    </w:p>
    <w:p w:rsidR="004C1C77" w:rsidRPr="004713AF" w:rsidRDefault="004C1C77" w:rsidP="004C1C77">
      <w:pPr>
        <w:spacing w:after="0" w:line="360" w:lineRule="auto"/>
        <w:jc w:val="right"/>
        <w:rPr>
          <w:rFonts w:ascii="Times New Roman" w:hAnsi="Times New Roman" w:cs="Times New Roman"/>
          <w:sz w:val="28"/>
          <w:szCs w:val="28"/>
        </w:rPr>
      </w:pPr>
      <w:r w:rsidRPr="004713AF">
        <w:rPr>
          <w:rFonts w:ascii="Times New Roman" w:hAnsi="Times New Roman" w:cs="Times New Roman"/>
          <w:sz w:val="28"/>
          <w:szCs w:val="28"/>
        </w:rPr>
        <w:t>Доцент кафедри іноземних мов</w:t>
      </w:r>
    </w:p>
    <w:p w:rsidR="004C1C77" w:rsidRPr="004713AF" w:rsidRDefault="004C1C77" w:rsidP="004C1C77">
      <w:pPr>
        <w:spacing w:after="0" w:line="360" w:lineRule="auto"/>
        <w:ind w:left="4248"/>
        <w:jc w:val="right"/>
        <w:rPr>
          <w:rFonts w:ascii="Times New Roman" w:hAnsi="Times New Roman" w:cs="Times New Roman"/>
          <w:sz w:val="28"/>
          <w:szCs w:val="28"/>
        </w:rPr>
      </w:pPr>
      <w:r w:rsidRPr="004713AF">
        <w:rPr>
          <w:rFonts w:ascii="Times New Roman" w:hAnsi="Times New Roman" w:cs="Times New Roman"/>
          <w:sz w:val="28"/>
          <w:szCs w:val="28"/>
        </w:rPr>
        <w:t>Хмельницький національний університет</w:t>
      </w:r>
    </w:p>
    <w:p w:rsidR="003A0B40" w:rsidRPr="004C1C77" w:rsidRDefault="003A0B40" w:rsidP="003A0B40">
      <w:pPr>
        <w:spacing w:after="0" w:line="360" w:lineRule="auto"/>
        <w:ind w:firstLine="708"/>
        <w:jc w:val="both"/>
        <w:rPr>
          <w:rFonts w:ascii="Times New Roman" w:eastAsia="Times New Roman" w:hAnsi="Times New Roman" w:cs="Times New Roman"/>
          <w:sz w:val="28"/>
          <w:szCs w:val="28"/>
        </w:rPr>
      </w:pPr>
    </w:p>
    <w:p w:rsidR="00482E16" w:rsidRDefault="00482E16" w:rsidP="00525E4B">
      <w:pPr>
        <w:spacing w:after="0" w:line="360" w:lineRule="auto"/>
        <w:ind w:firstLine="708"/>
        <w:jc w:val="center"/>
        <w:rPr>
          <w:rFonts w:ascii="Times New Roman" w:eastAsia="Times New Roman" w:hAnsi="Times New Roman" w:cs="Times New Roman"/>
          <w:b/>
          <w:sz w:val="28"/>
          <w:szCs w:val="28"/>
        </w:rPr>
      </w:pPr>
    </w:p>
    <w:p w:rsidR="000B1B8A" w:rsidRDefault="00525E4B" w:rsidP="00525E4B">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ПРОЦЕС ІНШОМОВНОЇ ПІДГОТОВКИ</w:t>
      </w:r>
    </w:p>
    <w:p w:rsidR="003A0B40" w:rsidRDefault="00525E4B" w:rsidP="00525E4B">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МАЙБУТНІХ </w:t>
      </w:r>
      <w:r w:rsidR="000B1B8A">
        <w:rPr>
          <w:rFonts w:ascii="Times New Roman" w:eastAsia="Times New Roman" w:hAnsi="Times New Roman" w:cs="Times New Roman"/>
          <w:b/>
          <w:sz w:val="28"/>
          <w:szCs w:val="28"/>
        </w:rPr>
        <w:t>ФАХІВЦІВ З</w:t>
      </w:r>
      <w:r w:rsidR="00FF1A1D">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ТУРИЗМОЗНАВ</w:t>
      </w:r>
      <w:r w:rsidR="000B1B8A">
        <w:rPr>
          <w:rFonts w:ascii="Times New Roman" w:eastAsia="Times New Roman" w:hAnsi="Times New Roman" w:cs="Times New Roman"/>
          <w:b/>
          <w:sz w:val="28"/>
          <w:szCs w:val="28"/>
        </w:rPr>
        <w:t>СТВА</w:t>
      </w:r>
    </w:p>
    <w:p w:rsidR="0000591D" w:rsidRDefault="0000591D" w:rsidP="00525E4B">
      <w:pPr>
        <w:spacing w:after="0" w:line="360" w:lineRule="auto"/>
        <w:ind w:firstLine="708"/>
        <w:jc w:val="center"/>
        <w:rPr>
          <w:rFonts w:ascii="Times New Roman" w:eastAsia="Times New Roman" w:hAnsi="Times New Roman" w:cs="Times New Roman"/>
          <w:b/>
          <w:sz w:val="28"/>
          <w:szCs w:val="28"/>
          <w:lang w:val="en-US"/>
        </w:rPr>
      </w:pPr>
    </w:p>
    <w:p w:rsidR="004C1C77" w:rsidRPr="00525E4B" w:rsidRDefault="004C1C77" w:rsidP="00525E4B">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Анотація</w:t>
      </w:r>
    </w:p>
    <w:p w:rsidR="00235251" w:rsidRDefault="003A117D" w:rsidP="003A0B40">
      <w:pPr>
        <w:spacing w:after="0" w:line="360" w:lineRule="auto"/>
        <w:ind w:firstLine="708"/>
        <w:jc w:val="both"/>
        <w:rPr>
          <w:rFonts w:ascii="Times New Roman" w:hAnsi="Times New Roman" w:cs="Times New Roman"/>
          <w:sz w:val="28"/>
          <w:szCs w:val="28"/>
        </w:rPr>
      </w:pPr>
      <w:r w:rsidRPr="000B1B8A">
        <w:rPr>
          <w:rFonts w:ascii="Times New Roman" w:hAnsi="Times New Roman" w:cs="Times New Roman"/>
          <w:sz w:val="28"/>
          <w:szCs w:val="28"/>
        </w:rPr>
        <w:t xml:space="preserve">У статті йдеться </w:t>
      </w:r>
      <w:r w:rsidR="00FF1A1D" w:rsidRPr="000B1B8A">
        <w:rPr>
          <w:rFonts w:ascii="Times New Roman" w:hAnsi="Times New Roman" w:cs="Times New Roman"/>
          <w:sz w:val="28"/>
          <w:szCs w:val="28"/>
        </w:rPr>
        <w:t xml:space="preserve">мова </w:t>
      </w:r>
      <w:r w:rsidRPr="000B1B8A">
        <w:rPr>
          <w:rFonts w:ascii="Times New Roman" w:hAnsi="Times New Roman" w:cs="Times New Roman"/>
          <w:sz w:val="28"/>
          <w:szCs w:val="28"/>
        </w:rPr>
        <w:t xml:space="preserve">про іншомовну підготовку майбутніх </w:t>
      </w:r>
      <w:r w:rsidR="00FF1A1D" w:rsidRPr="000B1B8A">
        <w:rPr>
          <w:rFonts w:ascii="Times New Roman" w:hAnsi="Times New Roman" w:cs="Times New Roman"/>
          <w:sz w:val="28"/>
          <w:szCs w:val="28"/>
        </w:rPr>
        <w:t>фахівців з туризмознавства</w:t>
      </w:r>
      <w:r w:rsidR="00235251">
        <w:rPr>
          <w:rFonts w:ascii="Times New Roman" w:hAnsi="Times New Roman" w:cs="Times New Roman"/>
          <w:sz w:val="28"/>
          <w:szCs w:val="28"/>
        </w:rPr>
        <w:t>,</w:t>
      </w:r>
      <w:r w:rsidRPr="000B1B8A">
        <w:rPr>
          <w:rFonts w:ascii="Times New Roman" w:hAnsi="Times New Roman" w:cs="Times New Roman"/>
          <w:sz w:val="28"/>
          <w:szCs w:val="28"/>
        </w:rPr>
        <w:t xml:space="preserve"> як чинник, що забезпечує їхню гармонійну взаємодію з полікультурним і конкурентним світом</w:t>
      </w:r>
      <w:r w:rsidR="000B1B8A" w:rsidRPr="000B1B8A">
        <w:rPr>
          <w:rFonts w:ascii="Times New Roman" w:hAnsi="Times New Roman" w:cs="Times New Roman"/>
          <w:sz w:val="28"/>
          <w:szCs w:val="28"/>
        </w:rPr>
        <w:t xml:space="preserve">, </w:t>
      </w:r>
      <w:r w:rsidR="000B1B8A">
        <w:rPr>
          <w:rFonts w:ascii="Times New Roman" w:hAnsi="Times New Roman" w:cs="Times New Roman"/>
          <w:sz w:val="28"/>
          <w:szCs w:val="28"/>
        </w:rPr>
        <w:t>формуючи</w:t>
      </w:r>
      <w:r w:rsidR="000B1B8A" w:rsidRPr="000B1B8A">
        <w:rPr>
          <w:rFonts w:ascii="Times New Roman" w:hAnsi="Times New Roman" w:cs="Times New Roman"/>
          <w:sz w:val="28"/>
          <w:szCs w:val="28"/>
        </w:rPr>
        <w:t xml:space="preserve"> іншомовн</w:t>
      </w:r>
      <w:r w:rsidR="000B1B8A">
        <w:rPr>
          <w:rFonts w:ascii="Times New Roman" w:hAnsi="Times New Roman" w:cs="Times New Roman"/>
          <w:sz w:val="28"/>
          <w:szCs w:val="28"/>
        </w:rPr>
        <w:t>у</w:t>
      </w:r>
      <w:r w:rsidR="000B1B8A" w:rsidRPr="000B1B8A">
        <w:rPr>
          <w:rFonts w:ascii="Times New Roman" w:hAnsi="Times New Roman" w:cs="Times New Roman"/>
          <w:sz w:val="28"/>
          <w:szCs w:val="28"/>
        </w:rPr>
        <w:t xml:space="preserve"> професійн</w:t>
      </w:r>
      <w:r w:rsidR="000B1B8A">
        <w:rPr>
          <w:rFonts w:ascii="Times New Roman" w:hAnsi="Times New Roman" w:cs="Times New Roman"/>
          <w:sz w:val="28"/>
          <w:szCs w:val="28"/>
        </w:rPr>
        <w:t xml:space="preserve">у </w:t>
      </w:r>
      <w:r w:rsidR="000B1B8A" w:rsidRPr="000B1B8A">
        <w:rPr>
          <w:rFonts w:ascii="Times New Roman" w:hAnsi="Times New Roman" w:cs="Times New Roman"/>
          <w:sz w:val="28"/>
          <w:szCs w:val="28"/>
        </w:rPr>
        <w:t>компетентн</w:t>
      </w:r>
      <w:r w:rsidR="000B1B8A">
        <w:rPr>
          <w:rFonts w:ascii="Times New Roman" w:hAnsi="Times New Roman" w:cs="Times New Roman"/>
          <w:sz w:val="28"/>
          <w:szCs w:val="28"/>
        </w:rPr>
        <w:t>і</w:t>
      </w:r>
      <w:r w:rsidR="000B1B8A" w:rsidRPr="000B1B8A">
        <w:rPr>
          <w:rFonts w:ascii="Times New Roman" w:hAnsi="Times New Roman" w:cs="Times New Roman"/>
          <w:sz w:val="28"/>
          <w:szCs w:val="28"/>
        </w:rPr>
        <w:t>ст</w:t>
      </w:r>
      <w:r w:rsidR="000B1B8A">
        <w:rPr>
          <w:rFonts w:ascii="Times New Roman" w:hAnsi="Times New Roman" w:cs="Times New Roman"/>
          <w:sz w:val="28"/>
          <w:szCs w:val="28"/>
        </w:rPr>
        <w:t>ь</w:t>
      </w:r>
      <w:r w:rsidR="000B1B8A" w:rsidRPr="000B1B8A">
        <w:rPr>
          <w:rFonts w:ascii="Times New Roman" w:hAnsi="Times New Roman" w:cs="Times New Roman"/>
          <w:sz w:val="28"/>
          <w:szCs w:val="28"/>
        </w:rPr>
        <w:t xml:space="preserve"> та готовн</w:t>
      </w:r>
      <w:r w:rsidR="000B1B8A">
        <w:rPr>
          <w:rFonts w:ascii="Times New Roman" w:hAnsi="Times New Roman" w:cs="Times New Roman"/>
          <w:sz w:val="28"/>
          <w:szCs w:val="28"/>
        </w:rPr>
        <w:t>і</w:t>
      </w:r>
      <w:r w:rsidR="000B1B8A" w:rsidRPr="000B1B8A">
        <w:rPr>
          <w:rFonts w:ascii="Times New Roman" w:hAnsi="Times New Roman" w:cs="Times New Roman"/>
          <w:sz w:val="28"/>
          <w:szCs w:val="28"/>
        </w:rPr>
        <w:t>ст</w:t>
      </w:r>
      <w:r w:rsidR="000B1B8A">
        <w:rPr>
          <w:rFonts w:ascii="Times New Roman" w:hAnsi="Times New Roman" w:cs="Times New Roman"/>
          <w:sz w:val="28"/>
          <w:szCs w:val="28"/>
        </w:rPr>
        <w:t>ь</w:t>
      </w:r>
      <w:r w:rsidR="000B1B8A" w:rsidRPr="000B1B8A">
        <w:rPr>
          <w:rFonts w:ascii="Times New Roman" w:hAnsi="Times New Roman" w:cs="Times New Roman"/>
          <w:sz w:val="28"/>
          <w:szCs w:val="28"/>
        </w:rPr>
        <w:t xml:space="preserve"> майбутніх фахівців з туризмознавства до професійного іншомовного спілкування</w:t>
      </w:r>
      <w:r w:rsidRPr="000B1B8A">
        <w:rPr>
          <w:rFonts w:ascii="Times New Roman" w:hAnsi="Times New Roman" w:cs="Times New Roman"/>
          <w:sz w:val="28"/>
          <w:szCs w:val="28"/>
        </w:rPr>
        <w:t xml:space="preserve">. </w:t>
      </w:r>
    </w:p>
    <w:p w:rsidR="003A0B40" w:rsidRPr="000B1B8A" w:rsidRDefault="003A117D" w:rsidP="003A0B40">
      <w:pPr>
        <w:spacing w:after="0" w:line="360" w:lineRule="auto"/>
        <w:ind w:firstLine="708"/>
        <w:jc w:val="both"/>
        <w:rPr>
          <w:rFonts w:ascii="Times New Roman" w:eastAsia="Times New Roman" w:hAnsi="Times New Roman" w:cs="Times New Roman"/>
          <w:sz w:val="28"/>
          <w:szCs w:val="28"/>
        </w:rPr>
      </w:pPr>
      <w:r w:rsidRPr="000B1B8A">
        <w:rPr>
          <w:rFonts w:ascii="Times New Roman" w:hAnsi="Times New Roman" w:cs="Times New Roman"/>
          <w:sz w:val="28"/>
          <w:szCs w:val="28"/>
        </w:rPr>
        <w:t>Автор аналізує вплив іншомовн</w:t>
      </w:r>
      <w:r w:rsidR="00482E16" w:rsidRPr="000B1B8A">
        <w:rPr>
          <w:rFonts w:ascii="Times New Roman" w:hAnsi="Times New Roman" w:cs="Times New Roman"/>
          <w:sz w:val="28"/>
          <w:szCs w:val="28"/>
        </w:rPr>
        <w:t>ої підготовки на фахівця туристи</w:t>
      </w:r>
      <w:r w:rsidR="00FF1A1D" w:rsidRPr="000B1B8A">
        <w:rPr>
          <w:rFonts w:ascii="Times New Roman" w:hAnsi="Times New Roman" w:cs="Times New Roman"/>
          <w:sz w:val="28"/>
          <w:szCs w:val="28"/>
        </w:rPr>
        <w:t>ч</w:t>
      </w:r>
      <w:r w:rsidR="00482E16" w:rsidRPr="000B1B8A">
        <w:rPr>
          <w:rFonts w:ascii="Times New Roman" w:hAnsi="Times New Roman" w:cs="Times New Roman"/>
          <w:sz w:val="28"/>
          <w:szCs w:val="28"/>
        </w:rPr>
        <w:t>ної сфери</w:t>
      </w:r>
      <w:r w:rsidRPr="000B1B8A">
        <w:rPr>
          <w:rFonts w:ascii="Times New Roman" w:hAnsi="Times New Roman" w:cs="Times New Roman"/>
          <w:sz w:val="28"/>
          <w:szCs w:val="28"/>
        </w:rPr>
        <w:t xml:space="preserve"> та розкриває роль процесуальних аспектів іншомовної підготовки у формуванні</w:t>
      </w:r>
      <w:r w:rsidR="00235251">
        <w:rPr>
          <w:rFonts w:ascii="Times New Roman" w:hAnsi="Times New Roman" w:cs="Times New Roman"/>
          <w:sz w:val="28"/>
          <w:szCs w:val="28"/>
        </w:rPr>
        <w:t xml:space="preserve"> високопрофесійної</w:t>
      </w:r>
      <w:r w:rsidRPr="000B1B8A">
        <w:rPr>
          <w:rFonts w:ascii="Times New Roman" w:hAnsi="Times New Roman" w:cs="Times New Roman"/>
          <w:sz w:val="28"/>
          <w:szCs w:val="28"/>
        </w:rPr>
        <w:t xml:space="preserve"> особистості </w:t>
      </w:r>
      <w:r w:rsidR="00235251">
        <w:rPr>
          <w:rFonts w:ascii="Times New Roman" w:hAnsi="Times New Roman" w:cs="Times New Roman"/>
          <w:sz w:val="28"/>
          <w:szCs w:val="28"/>
        </w:rPr>
        <w:t>фахівця з туризмознавства</w:t>
      </w:r>
      <w:r w:rsidRPr="000B1B8A">
        <w:rPr>
          <w:rFonts w:ascii="Times New Roman" w:hAnsi="Times New Roman" w:cs="Times New Roman"/>
          <w:sz w:val="28"/>
          <w:szCs w:val="28"/>
        </w:rPr>
        <w:t xml:space="preserve"> в умовах інформатизації суспільства.</w:t>
      </w:r>
    </w:p>
    <w:p w:rsidR="003A0B40" w:rsidRPr="00482E16" w:rsidRDefault="00482E16" w:rsidP="003A0B40">
      <w:pPr>
        <w:spacing w:after="0" w:line="360" w:lineRule="auto"/>
        <w:ind w:firstLine="708"/>
        <w:jc w:val="both"/>
        <w:rPr>
          <w:rFonts w:ascii="Times New Roman" w:eastAsia="Times New Roman" w:hAnsi="Times New Roman" w:cs="Times New Roman"/>
          <w:sz w:val="28"/>
          <w:szCs w:val="28"/>
        </w:rPr>
      </w:pPr>
      <w:r w:rsidRPr="004C1C77">
        <w:rPr>
          <w:rFonts w:ascii="Times New Roman" w:eastAsia="Times New Roman" w:hAnsi="Times New Roman" w:cs="Times New Roman"/>
          <w:b/>
          <w:sz w:val="28"/>
          <w:szCs w:val="28"/>
        </w:rPr>
        <w:t>Ключові слова</w:t>
      </w:r>
      <w:r w:rsidR="00235251" w:rsidRPr="004C1C77">
        <w:rPr>
          <w:rFonts w:ascii="Times New Roman" w:eastAsia="Times New Roman" w:hAnsi="Times New Roman" w:cs="Times New Roman"/>
          <w:b/>
          <w:sz w:val="28"/>
          <w:szCs w:val="28"/>
        </w:rPr>
        <w:t>:</w:t>
      </w:r>
      <w:r w:rsidR="00235251">
        <w:rPr>
          <w:rFonts w:ascii="Times New Roman" w:eastAsia="Times New Roman" w:hAnsi="Times New Roman" w:cs="Times New Roman"/>
          <w:sz w:val="28"/>
          <w:szCs w:val="28"/>
        </w:rPr>
        <w:t xml:space="preserve"> майбутні фахівці з туризмознавства, іншомовна підготовка, професійний.</w:t>
      </w:r>
    </w:p>
    <w:p w:rsidR="000A09B8" w:rsidRPr="006A0DA7" w:rsidRDefault="000A09B8" w:rsidP="00FF1A1D">
      <w:pPr>
        <w:spacing w:after="0" w:line="360" w:lineRule="auto"/>
        <w:ind w:firstLine="709"/>
        <w:jc w:val="both"/>
        <w:rPr>
          <w:rFonts w:ascii="Times New Roman" w:hAnsi="Times New Roman" w:cs="Times New Roman"/>
          <w:b/>
          <w:sz w:val="28"/>
          <w:szCs w:val="28"/>
          <w:lang w:val="ru-RU"/>
        </w:rPr>
      </w:pPr>
    </w:p>
    <w:p w:rsidR="004E6F8B" w:rsidRPr="00FF1A1D" w:rsidRDefault="00365B82" w:rsidP="00FF1A1D">
      <w:pPr>
        <w:spacing w:after="0" w:line="360" w:lineRule="auto"/>
        <w:ind w:firstLine="709"/>
        <w:jc w:val="both"/>
        <w:rPr>
          <w:rFonts w:ascii="Times New Roman" w:eastAsia="Times New Roman" w:hAnsi="Times New Roman" w:cs="Times New Roman"/>
          <w:sz w:val="28"/>
          <w:szCs w:val="28"/>
        </w:rPr>
      </w:pPr>
      <w:r w:rsidRPr="00FF1A1D">
        <w:rPr>
          <w:rFonts w:ascii="Times New Roman" w:hAnsi="Times New Roman" w:cs="Times New Roman"/>
          <w:b/>
          <w:sz w:val="28"/>
          <w:szCs w:val="28"/>
        </w:rPr>
        <w:t>Постановка проблеми у загальному вигляді.</w:t>
      </w:r>
      <w:r w:rsidR="004E6F8B" w:rsidRPr="00FF1A1D">
        <w:rPr>
          <w:rFonts w:ascii="Times New Roman" w:hAnsi="Times New Roman" w:cs="Times New Roman"/>
          <w:sz w:val="28"/>
          <w:szCs w:val="28"/>
        </w:rPr>
        <w:t xml:space="preserve"> В</w:t>
      </w:r>
      <w:r w:rsidR="004E6F8B" w:rsidRPr="00FF1A1D">
        <w:rPr>
          <w:rFonts w:ascii="Times New Roman" w:eastAsia="Times New Roman" w:hAnsi="Times New Roman" w:cs="Times New Roman"/>
          <w:sz w:val="28"/>
          <w:szCs w:val="28"/>
        </w:rPr>
        <w:t>ходження України в систему міжнародних зв’язків багато в чому залежить від якості виконання професій</w:t>
      </w:r>
      <w:r w:rsidR="004E6F8B" w:rsidRPr="00FF1A1D">
        <w:rPr>
          <w:rFonts w:ascii="Times New Roman" w:hAnsi="Times New Roman" w:cs="Times New Roman"/>
          <w:sz w:val="28"/>
          <w:szCs w:val="28"/>
        </w:rPr>
        <w:t>них функцій іноземною мовою працівниками сфери міжнародної туристичної</w:t>
      </w:r>
      <w:r w:rsidR="004E6F8B" w:rsidRPr="00FF1A1D">
        <w:rPr>
          <w:rFonts w:ascii="Times New Roman" w:eastAsia="Times New Roman" w:hAnsi="Times New Roman" w:cs="Times New Roman"/>
          <w:sz w:val="28"/>
          <w:szCs w:val="28"/>
        </w:rPr>
        <w:t xml:space="preserve"> діяльності. Такий підхід потребує визначення й упровадження в навчальний процес вищої школи ефективних педагогічних інновацій для підготовки майбутніх </w:t>
      </w:r>
      <w:r w:rsidR="00235251">
        <w:rPr>
          <w:rFonts w:ascii="Times New Roman" w:hAnsi="Times New Roman" w:cs="Times New Roman"/>
          <w:sz w:val="28"/>
          <w:szCs w:val="28"/>
        </w:rPr>
        <w:t>фахівців з туризмознавства</w:t>
      </w:r>
      <w:r w:rsidR="00525E4B" w:rsidRPr="00FF1A1D">
        <w:rPr>
          <w:rFonts w:ascii="Times New Roman" w:hAnsi="Times New Roman" w:cs="Times New Roman"/>
          <w:sz w:val="28"/>
          <w:szCs w:val="28"/>
        </w:rPr>
        <w:t xml:space="preserve"> </w:t>
      </w:r>
      <w:r w:rsidR="004E6F8B" w:rsidRPr="00FF1A1D">
        <w:rPr>
          <w:rFonts w:ascii="Times New Roman" w:eastAsia="Times New Roman" w:hAnsi="Times New Roman" w:cs="Times New Roman"/>
          <w:sz w:val="28"/>
          <w:szCs w:val="28"/>
        </w:rPr>
        <w:t xml:space="preserve"> </w:t>
      </w:r>
      <w:r w:rsidR="00525E4B" w:rsidRPr="00FF1A1D">
        <w:rPr>
          <w:rFonts w:ascii="Times New Roman" w:hAnsi="Times New Roman" w:cs="Times New Roman"/>
          <w:sz w:val="28"/>
          <w:szCs w:val="28"/>
        </w:rPr>
        <w:t>іноземною мовою</w:t>
      </w:r>
      <w:r w:rsidR="004E6F8B" w:rsidRPr="00FF1A1D">
        <w:rPr>
          <w:rFonts w:ascii="Times New Roman" w:eastAsia="Times New Roman" w:hAnsi="Times New Roman" w:cs="Times New Roman"/>
          <w:sz w:val="28"/>
          <w:szCs w:val="28"/>
        </w:rPr>
        <w:t>.</w:t>
      </w:r>
    </w:p>
    <w:p w:rsidR="003A0B40" w:rsidRDefault="00365B82" w:rsidP="00FF1A1D">
      <w:pPr>
        <w:spacing w:after="0" w:line="360" w:lineRule="auto"/>
        <w:ind w:firstLine="709"/>
        <w:jc w:val="both"/>
        <w:rPr>
          <w:rFonts w:ascii="Times New Roman" w:eastAsia="Times New Roman" w:hAnsi="Times New Roman" w:cs="Times New Roman"/>
          <w:sz w:val="28"/>
          <w:szCs w:val="28"/>
        </w:rPr>
      </w:pPr>
      <w:r w:rsidRPr="00FF1A1D">
        <w:rPr>
          <w:rFonts w:ascii="Times New Roman" w:hAnsi="Times New Roman" w:cs="Times New Roman"/>
          <w:b/>
        </w:rPr>
        <w:t xml:space="preserve"> </w:t>
      </w:r>
      <w:r w:rsidR="0092182B" w:rsidRPr="00FF1A1D">
        <w:rPr>
          <w:rFonts w:ascii="Times New Roman" w:eastAsia="Times New Roman" w:hAnsi="Times New Roman" w:cs="Times New Roman"/>
          <w:sz w:val="28"/>
          <w:szCs w:val="28"/>
        </w:rPr>
        <w:t>П</w:t>
      </w:r>
      <w:r w:rsidR="003A0B40" w:rsidRPr="00FF1A1D">
        <w:rPr>
          <w:rFonts w:ascii="Times New Roman" w:eastAsia="Times New Roman" w:hAnsi="Times New Roman" w:cs="Times New Roman"/>
          <w:sz w:val="28"/>
          <w:szCs w:val="28"/>
        </w:rPr>
        <w:t xml:space="preserve">рофесійна діяльність майбутніх </w:t>
      </w:r>
      <w:r w:rsidR="0092182B" w:rsidRPr="00FF1A1D">
        <w:rPr>
          <w:rFonts w:ascii="Times New Roman" w:eastAsia="Times New Roman" w:hAnsi="Times New Roman" w:cs="Times New Roman"/>
          <w:sz w:val="28"/>
          <w:szCs w:val="28"/>
        </w:rPr>
        <w:t xml:space="preserve"> туризмознавц</w:t>
      </w:r>
      <w:r w:rsidR="0092182B">
        <w:rPr>
          <w:rFonts w:ascii="Times New Roman" w:eastAsia="Times New Roman" w:hAnsi="Times New Roman" w:cs="Times New Roman"/>
          <w:sz w:val="28"/>
          <w:szCs w:val="28"/>
        </w:rPr>
        <w:t xml:space="preserve">ів </w:t>
      </w:r>
      <w:r w:rsidR="003A0B40">
        <w:rPr>
          <w:rFonts w:ascii="Times New Roman" w:eastAsia="Times New Roman" w:hAnsi="Times New Roman" w:cs="Times New Roman"/>
          <w:sz w:val="28"/>
          <w:szCs w:val="28"/>
        </w:rPr>
        <w:t>здебільшого ґрунтується на міжособистісній взаємодії суб</w:t>
      </w:r>
      <w:r w:rsidR="003A0B40" w:rsidRPr="0092182B">
        <w:rPr>
          <w:rFonts w:ascii="Times New Roman" w:eastAsia="Times New Roman" w:hAnsi="Times New Roman" w:cs="Times New Roman"/>
          <w:sz w:val="28"/>
          <w:szCs w:val="28"/>
        </w:rPr>
        <w:t>’</w:t>
      </w:r>
      <w:r w:rsidR="003A0B40">
        <w:rPr>
          <w:rFonts w:ascii="Times New Roman" w:eastAsia="Times New Roman" w:hAnsi="Times New Roman" w:cs="Times New Roman"/>
          <w:sz w:val="28"/>
          <w:szCs w:val="28"/>
        </w:rPr>
        <w:t>єктів зовнішньо</w:t>
      </w:r>
      <w:r w:rsidR="0092182B" w:rsidRPr="0092182B">
        <w:rPr>
          <w:rFonts w:ascii="Times New Roman" w:eastAsia="Times New Roman" w:hAnsi="Times New Roman" w:cs="Times New Roman"/>
          <w:sz w:val="28"/>
          <w:szCs w:val="28"/>
        </w:rPr>
        <w:t>-культурної</w:t>
      </w:r>
      <w:r w:rsidR="003A0B40">
        <w:rPr>
          <w:rFonts w:ascii="Times New Roman" w:eastAsia="Times New Roman" w:hAnsi="Times New Roman" w:cs="Times New Roman"/>
          <w:sz w:val="28"/>
          <w:szCs w:val="28"/>
        </w:rPr>
        <w:t xml:space="preserve"> </w:t>
      </w:r>
      <w:r w:rsidR="003A0B40">
        <w:rPr>
          <w:rFonts w:ascii="Times New Roman" w:eastAsia="Times New Roman" w:hAnsi="Times New Roman" w:cs="Times New Roman"/>
          <w:sz w:val="28"/>
          <w:szCs w:val="28"/>
        </w:rPr>
        <w:lastRenderedPageBreak/>
        <w:t>діяльності, то</w:t>
      </w:r>
      <w:r w:rsidR="0092182B">
        <w:rPr>
          <w:rFonts w:ascii="Times New Roman" w:eastAsia="Times New Roman" w:hAnsi="Times New Roman" w:cs="Times New Roman"/>
          <w:sz w:val="28"/>
          <w:szCs w:val="28"/>
        </w:rPr>
        <w:t>му</w:t>
      </w:r>
      <w:r w:rsidR="003A0B40">
        <w:rPr>
          <w:rFonts w:ascii="Times New Roman" w:eastAsia="Times New Roman" w:hAnsi="Times New Roman" w:cs="Times New Roman"/>
          <w:sz w:val="28"/>
          <w:szCs w:val="28"/>
        </w:rPr>
        <w:t xml:space="preserve"> важливим компонентом професійного навчання майбутніх фахівців цього профілю є іншомовна підготовка. На нашу думку, особлива увага у визначенні результативності іншомовної підготовки студентів має приділятися формуванню вмінь використовувати знання, вміння і навички психолого-педагогічної та </w:t>
      </w:r>
      <w:r w:rsidR="00525E4B">
        <w:rPr>
          <w:rFonts w:ascii="Times New Roman" w:eastAsia="Times New Roman" w:hAnsi="Times New Roman" w:cs="Times New Roman"/>
          <w:sz w:val="28"/>
          <w:szCs w:val="28"/>
        </w:rPr>
        <w:t>ін</w:t>
      </w:r>
      <w:r w:rsidR="0092182B">
        <w:rPr>
          <w:rFonts w:ascii="Times New Roman" w:eastAsia="Times New Roman" w:hAnsi="Times New Roman" w:cs="Times New Roman"/>
          <w:sz w:val="28"/>
          <w:szCs w:val="28"/>
        </w:rPr>
        <w:t>шо</w:t>
      </w:r>
      <w:r w:rsidR="00525E4B">
        <w:rPr>
          <w:rFonts w:ascii="Times New Roman" w:eastAsia="Times New Roman" w:hAnsi="Times New Roman" w:cs="Times New Roman"/>
          <w:sz w:val="28"/>
          <w:szCs w:val="28"/>
        </w:rPr>
        <w:t>м</w:t>
      </w:r>
      <w:r w:rsidR="0092182B">
        <w:rPr>
          <w:rFonts w:ascii="Times New Roman" w:eastAsia="Times New Roman" w:hAnsi="Times New Roman" w:cs="Times New Roman"/>
          <w:sz w:val="28"/>
          <w:szCs w:val="28"/>
        </w:rPr>
        <w:t>овної</w:t>
      </w:r>
      <w:r w:rsidR="003A0B40">
        <w:rPr>
          <w:rFonts w:ascii="Times New Roman" w:eastAsia="Times New Roman" w:hAnsi="Times New Roman" w:cs="Times New Roman"/>
          <w:sz w:val="28"/>
          <w:szCs w:val="28"/>
        </w:rPr>
        <w:t xml:space="preserve"> підготовки у ситуаціях професійного спілкування на іноземній мові. </w:t>
      </w:r>
    </w:p>
    <w:p w:rsidR="00D808E0" w:rsidRPr="00D808E0" w:rsidRDefault="00D808E0" w:rsidP="003A0B40">
      <w:pPr>
        <w:spacing w:after="0" w:line="360" w:lineRule="auto"/>
        <w:ind w:firstLine="708"/>
        <w:jc w:val="both"/>
        <w:rPr>
          <w:rFonts w:ascii="Times New Roman" w:eastAsia="Times New Roman" w:hAnsi="Times New Roman" w:cs="Times New Roman"/>
          <w:sz w:val="28"/>
          <w:szCs w:val="28"/>
        </w:rPr>
      </w:pPr>
      <w:r w:rsidRPr="00D808E0">
        <w:rPr>
          <w:rFonts w:ascii="Times New Roman" w:hAnsi="Times New Roman" w:cs="Times New Roman"/>
          <w:sz w:val="28"/>
          <w:szCs w:val="28"/>
        </w:rPr>
        <w:t>У власному професійному зростанні фахівець не має права і не може зупинитися, бо нині, за твердженням В. Кременя, необхідний перехід від кваліфікації до компетенції, яка дає змогу знаходити рішення у будь-яких професійних та життєвих ситуаціях, що уможливлює діяльність освіченої особистості незалежно від локального чи глоб</w:t>
      </w:r>
      <w:r w:rsidR="000B1B8A">
        <w:rPr>
          <w:rFonts w:ascii="Times New Roman" w:hAnsi="Times New Roman" w:cs="Times New Roman"/>
          <w:sz w:val="28"/>
          <w:szCs w:val="28"/>
        </w:rPr>
        <w:t>ального контексту ринку праці [</w:t>
      </w:r>
      <w:r w:rsidR="00EE5212">
        <w:rPr>
          <w:rFonts w:ascii="Times New Roman" w:hAnsi="Times New Roman" w:cs="Times New Roman"/>
          <w:sz w:val="28"/>
          <w:szCs w:val="28"/>
        </w:rPr>
        <w:t>4</w:t>
      </w:r>
      <w:r w:rsidRPr="00D808E0">
        <w:rPr>
          <w:rFonts w:ascii="Times New Roman" w:hAnsi="Times New Roman" w:cs="Times New Roman"/>
          <w:sz w:val="28"/>
          <w:szCs w:val="28"/>
        </w:rPr>
        <w:t>, 6 ].</w:t>
      </w:r>
    </w:p>
    <w:p w:rsidR="00525E4B" w:rsidRPr="00D808E0" w:rsidRDefault="00365B82" w:rsidP="001F37B0">
      <w:pPr>
        <w:spacing w:after="0" w:line="360" w:lineRule="auto"/>
        <w:ind w:firstLine="709"/>
        <w:jc w:val="both"/>
        <w:rPr>
          <w:rFonts w:ascii="Times New Roman" w:eastAsia="Times New Roman" w:hAnsi="Times New Roman" w:cs="Times New Roman"/>
          <w:sz w:val="28"/>
          <w:szCs w:val="28"/>
        </w:rPr>
      </w:pPr>
      <w:r w:rsidRPr="00D808E0">
        <w:rPr>
          <w:rFonts w:ascii="Times New Roman" w:hAnsi="Times New Roman" w:cs="Times New Roman"/>
          <w:b/>
          <w:sz w:val="28"/>
          <w:szCs w:val="28"/>
        </w:rPr>
        <w:t>Мета статті</w:t>
      </w:r>
      <w:r w:rsidR="008A0FC7" w:rsidRPr="00D808E0">
        <w:rPr>
          <w:rFonts w:ascii="Times New Roman" w:hAnsi="Times New Roman" w:cs="Times New Roman"/>
          <w:b/>
          <w:sz w:val="28"/>
          <w:szCs w:val="28"/>
        </w:rPr>
        <w:t xml:space="preserve"> </w:t>
      </w:r>
      <w:r w:rsidR="00525E4B" w:rsidRPr="00D808E0">
        <w:rPr>
          <w:rFonts w:ascii="Times New Roman" w:eastAsia="Times New Roman" w:hAnsi="Times New Roman" w:cs="Times New Roman"/>
          <w:sz w:val="28"/>
          <w:szCs w:val="28"/>
        </w:rPr>
        <w:t xml:space="preserve">полягає в тому, </w:t>
      </w:r>
      <w:r w:rsidR="00317FB2" w:rsidRPr="00D808E0">
        <w:rPr>
          <w:rFonts w:ascii="Times New Roman" w:eastAsia="Times New Roman" w:hAnsi="Times New Roman" w:cs="Times New Roman"/>
          <w:sz w:val="28"/>
          <w:szCs w:val="28"/>
        </w:rPr>
        <w:t>щоб проаналізувати доцільність</w:t>
      </w:r>
      <w:r w:rsidR="00317FB2" w:rsidRPr="00D808E0">
        <w:rPr>
          <w:rFonts w:ascii="Times New Roman" w:hAnsi="Times New Roman" w:cs="Times New Roman"/>
          <w:sz w:val="28"/>
          <w:szCs w:val="28"/>
        </w:rPr>
        <w:t xml:space="preserve"> іншомовної підготовк</w:t>
      </w:r>
      <w:r w:rsidR="004C1C77">
        <w:rPr>
          <w:rFonts w:ascii="Times New Roman" w:hAnsi="Times New Roman" w:cs="Times New Roman"/>
          <w:sz w:val="28"/>
          <w:szCs w:val="28"/>
        </w:rPr>
        <w:t>и</w:t>
      </w:r>
      <w:r w:rsidR="00317FB2" w:rsidRPr="00D808E0">
        <w:rPr>
          <w:rFonts w:ascii="Times New Roman" w:hAnsi="Times New Roman" w:cs="Times New Roman"/>
          <w:sz w:val="28"/>
          <w:szCs w:val="28"/>
        </w:rPr>
        <w:t xml:space="preserve"> майбутніх фахівців</w:t>
      </w:r>
      <w:r w:rsidR="004C1C77">
        <w:rPr>
          <w:rFonts w:ascii="Times New Roman" w:hAnsi="Times New Roman" w:cs="Times New Roman"/>
          <w:sz w:val="28"/>
          <w:szCs w:val="28"/>
        </w:rPr>
        <w:t xml:space="preserve"> з </w:t>
      </w:r>
      <w:r w:rsidR="00317FB2" w:rsidRPr="00D808E0">
        <w:rPr>
          <w:rFonts w:ascii="Times New Roman" w:hAnsi="Times New Roman" w:cs="Times New Roman"/>
          <w:sz w:val="28"/>
          <w:szCs w:val="28"/>
        </w:rPr>
        <w:t>туризмознав</w:t>
      </w:r>
      <w:r w:rsidR="004C1C77">
        <w:rPr>
          <w:rFonts w:ascii="Times New Roman" w:hAnsi="Times New Roman" w:cs="Times New Roman"/>
          <w:sz w:val="28"/>
          <w:szCs w:val="28"/>
        </w:rPr>
        <w:t>ства</w:t>
      </w:r>
      <w:r w:rsidR="00317FB2" w:rsidRPr="00D808E0">
        <w:rPr>
          <w:rFonts w:ascii="Times New Roman" w:hAnsi="Times New Roman" w:cs="Times New Roman"/>
          <w:sz w:val="28"/>
          <w:szCs w:val="28"/>
        </w:rPr>
        <w:t>, що забезпечує їхню гармонійну взаємодію з полікультурним глобалізованим і конкурентним світом.</w:t>
      </w:r>
    </w:p>
    <w:p w:rsidR="001F37B0" w:rsidRDefault="00525E4B" w:rsidP="001F37B0">
      <w:pPr>
        <w:tabs>
          <w:tab w:val="left" w:pos="900"/>
          <w:tab w:val="left" w:pos="1302"/>
        </w:tabs>
        <w:spacing w:after="0" w:line="360" w:lineRule="auto"/>
        <w:ind w:firstLine="709"/>
        <w:jc w:val="both"/>
        <w:rPr>
          <w:rFonts w:ascii="Times New Roman" w:hAnsi="Times New Roman" w:cs="Times New Roman"/>
          <w:sz w:val="28"/>
          <w:szCs w:val="28"/>
        </w:rPr>
      </w:pPr>
      <w:r w:rsidRPr="006262DB">
        <w:rPr>
          <w:rFonts w:ascii="Times New Roman" w:hAnsi="Times New Roman" w:cs="Times New Roman"/>
          <w:b/>
          <w:color w:val="000000"/>
          <w:sz w:val="28"/>
          <w:szCs w:val="28"/>
        </w:rPr>
        <w:t>Аналіз останніх досліджень і публікацій</w:t>
      </w:r>
      <w:r w:rsidR="008A0FC7" w:rsidRPr="006262DB">
        <w:rPr>
          <w:rFonts w:ascii="Times New Roman" w:hAnsi="Times New Roman" w:cs="Times New Roman"/>
          <w:sz w:val="28"/>
          <w:szCs w:val="28"/>
        </w:rPr>
        <w:t xml:space="preserve"> дозволяє дійти висновку, що використання інноваційних педагогічних технологій </w:t>
      </w:r>
      <w:r w:rsidR="001F37B0">
        <w:rPr>
          <w:rFonts w:ascii="Times New Roman" w:hAnsi="Times New Roman" w:cs="Times New Roman"/>
          <w:sz w:val="28"/>
          <w:szCs w:val="28"/>
        </w:rPr>
        <w:t>в процесі викладяння іноземних мов</w:t>
      </w:r>
      <w:r w:rsidR="008A0FC7" w:rsidRPr="006262DB">
        <w:rPr>
          <w:rFonts w:ascii="Times New Roman" w:hAnsi="Times New Roman" w:cs="Times New Roman"/>
          <w:sz w:val="28"/>
          <w:szCs w:val="28"/>
        </w:rPr>
        <w:t xml:space="preserve"> стало предметом наукових пошуків багатьох педагогів у напрямі формування у студентів професійної  іншомовної компетентності.</w:t>
      </w:r>
    </w:p>
    <w:p w:rsidR="00FF1A1D" w:rsidRPr="000B1B8A" w:rsidRDefault="00FF1A1D" w:rsidP="001F37B0">
      <w:pPr>
        <w:tabs>
          <w:tab w:val="left" w:pos="900"/>
          <w:tab w:val="left" w:pos="1302"/>
        </w:tabs>
        <w:spacing w:after="0" w:line="360" w:lineRule="auto"/>
        <w:ind w:firstLine="709"/>
        <w:jc w:val="both"/>
        <w:rPr>
          <w:rFonts w:ascii="Times New Roman" w:hAnsi="Times New Roman" w:cs="Times New Roman"/>
          <w:sz w:val="28"/>
          <w:szCs w:val="28"/>
        </w:rPr>
      </w:pPr>
      <w:r w:rsidRPr="000B1B8A">
        <w:rPr>
          <w:rFonts w:ascii="Times New Roman" w:hAnsi="Times New Roman" w:cs="Times New Roman"/>
          <w:sz w:val="28"/>
          <w:szCs w:val="28"/>
        </w:rPr>
        <w:t>Актуальність та сутність досліджень щодо особливостей підготовки кадрів для туристичної сфери за кордоном та в Україні доводили В. Федорченко [</w:t>
      </w:r>
      <w:r w:rsidR="000B1B8A">
        <w:rPr>
          <w:rFonts w:ascii="Times New Roman" w:hAnsi="Times New Roman" w:cs="Times New Roman"/>
          <w:sz w:val="28"/>
          <w:szCs w:val="28"/>
        </w:rPr>
        <w:t>7</w:t>
      </w:r>
      <w:r w:rsidRPr="000B1B8A">
        <w:rPr>
          <w:rFonts w:ascii="Times New Roman" w:hAnsi="Times New Roman" w:cs="Times New Roman"/>
          <w:sz w:val="28"/>
          <w:szCs w:val="28"/>
        </w:rPr>
        <w:t>], Н. Хмілярчук [</w:t>
      </w:r>
      <w:r w:rsidR="000B1B8A">
        <w:rPr>
          <w:rFonts w:ascii="Times New Roman" w:hAnsi="Times New Roman" w:cs="Times New Roman"/>
          <w:sz w:val="28"/>
          <w:szCs w:val="28"/>
        </w:rPr>
        <w:t>8</w:t>
      </w:r>
      <w:r w:rsidRPr="000B1B8A">
        <w:rPr>
          <w:rFonts w:ascii="Times New Roman" w:hAnsi="Times New Roman" w:cs="Times New Roman"/>
          <w:sz w:val="28"/>
          <w:szCs w:val="28"/>
        </w:rPr>
        <w:t>] та ін. Вони висвітлювали проблеми, що склалися в даному напрямку, обґрунтовували важливість фундаментальної туристичної освіти; вивчали теоретичні засади кадрового забезпечення сфери туризму. Питанню професійно-орієнтованого навчання іноземної мови у немовному ВНЗ присвячене дослідження Н. Сури [</w:t>
      </w:r>
      <w:r w:rsidR="000B1B8A">
        <w:rPr>
          <w:rFonts w:ascii="Times New Roman" w:hAnsi="Times New Roman" w:cs="Times New Roman"/>
          <w:sz w:val="28"/>
          <w:szCs w:val="28"/>
        </w:rPr>
        <w:t>6</w:t>
      </w:r>
      <w:r w:rsidRPr="000B1B8A">
        <w:rPr>
          <w:rFonts w:ascii="Times New Roman" w:hAnsi="Times New Roman" w:cs="Times New Roman"/>
          <w:sz w:val="28"/>
          <w:szCs w:val="28"/>
        </w:rPr>
        <w:t>]. Окремими аспектами іншомовної підготовки фахівців туристичної індустрії займал</w:t>
      </w:r>
      <w:r w:rsidR="004C1C77">
        <w:rPr>
          <w:rFonts w:ascii="Times New Roman" w:hAnsi="Times New Roman" w:cs="Times New Roman"/>
          <w:sz w:val="28"/>
          <w:szCs w:val="28"/>
        </w:rPr>
        <w:t>а</w:t>
      </w:r>
      <w:r w:rsidRPr="000B1B8A">
        <w:rPr>
          <w:rFonts w:ascii="Times New Roman" w:hAnsi="Times New Roman" w:cs="Times New Roman"/>
          <w:sz w:val="28"/>
          <w:szCs w:val="28"/>
        </w:rPr>
        <w:t xml:space="preserve">сь М. Галицька, </w:t>
      </w:r>
      <w:r w:rsidR="004C1C77" w:rsidRPr="000B1B8A">
        <w:rPr>
          <w:rFonts w:ascii="Times New Roman" w:hAnsi="Times New Roman" w:cs="Times New Roman"/>
          <w:sz w:val="28"/>
          <w:szCs w:val="28"/>
        </w:rPr>
        <w:t>[</w:t>
      </w:r>
      <w:r w:rsidR="004C1C77">
        <w:rPr>
          <w:rFonts w:ascii="Times New Roman" w:hAnsi="Times New Roman" w:cs="Times New Roman"/>
          <w:sz w:val="28"/>
          <w:szCs w:val="28"/>
        </w:rPr>
        <w:t>2</w:t>
      </w:r>
      <w:r w:rsidR="004C1C77" w:rsidRPr="000B1B8A">
        <w:rPr>
          <w:rFonts w:ascii="Times New Roman" w:hAnsi="Times New Roman" w:cs="Times New Roman"/>
          <w:sz w:val="28"/>
          <w:szCs w:val="28"/>
        </w:rPr>
        <w:t xml:space="preserve">], </w:t>
      </w:r>
      <w:r w:rsidRPr="000B1B8A">
        <w:rPr>
          <w:rFonts w:ascii="Times New Roman" w:hAnsi="Times New Roman" w:cs="Times New Roman"/>
          <w:sz w:val="28"/>
          <w:szCs w:val="28"/>
        </w:rPr>
        <w:t xml:space="preserve"> М. Вчерашняя, О. Даніліна, </w:t>
      </w:r>
      <w:r w:rsidR="004C1C77">
        <w:rPr>
          <w:rFonts w:ascii="Times New Roman" w:hAnsi="Times New Roman" w:cs="Times New Roman"/>
          <w:sz w:val="28"/>
          <w:szCs w:val="28"/>
        </w:rPr>
        <w:t xml:space="preserve"> та інші.</w:t>
      </w:r>
    </w:p>
    <w:p w:rsidR="006C5FF1" w:rsidRDefault="008A0FC7" w:rsidP="001F37B0">
      <w:pPr>
        <w:tabs>
          <w:tab w:val="left" w:pos="900"/>
          <w:tab w:val="left" w:pos="1302"/>
        </w:tabs>
        <w:spacing w:after="0" w:line="360" w:lineRule="auto"/>
        <w:ind w:firstLine="709"/>
        <w:jc w:val="both"/>
        <w:rPr>
          <w:rFonts w:ascii="Times New Roman" w:hAnsi="Times New Roman" w:cs="Times New Roman"/>
          <w:sz w:val="28"/>
          <w:szCs w:val="28"/>
        </w:rPr>
      </w:pPr>
      <w:r w:rsidRPr="006262DB">
        <w:rPr>
          <w:rFonts w:ascii="Times New Roman" w:hAnsi="Times New Roman" w:cs="Times New Roman"/>
          <w:sz w:val="28"/>
          <w:szCs w:val="28"/>
        </w:rPr>
        <w:t xml:space="preserve"> </w:t>
      </w:r>
      <w:r w:rsidR="006C5FF1" w:rsidRPr="006262DB">
        <w:rPr>
          <w:rFonts w:ascii="Times New Roman" w:hAnsi="Times New Roman" w:cs="Times New Roman"/>
          <w:sz w:val="28"/>
          <w:szCs w:val="28"/>
        </w:rPr>
        <w:t xml:space="preserve">Зумовлені процесами інтеграції зміни в економіці  та культурі України торкнулися вищої освіти, серед яких приєднання до Болонського процесу, </w:t>
      </w:r>
      <w:r w:rsidR="006C5FF1" w:rsidRPr="006262DB">
        <w:rPr>
          <w:rFonts w:ascii="Times New Roman" w:hAnsi="Times New Roman" w:cs="Times New Roman"/>
          <w:sz w:val="28"/>
          <w:szCs w:val="28"/>
        </w:rPr>
        <w:lastRenderedPageBreak/>
        <w:t xml:space="preserve">інтенсивний розвиток електронного навчання, розвиток комунікативних здібностей і формування іншомовної компетенції майбутніх фахівців туристичної сфери. Такі зміни викликані, в першу чергу, вимогами майбутніх працедавців, які зацікавлені в високо ефективних кадрах, які володіють не лише ґрунтовними професійними знаннями, </w:t>
      </w:r>
      <w:r w:rsidR="006262DB" w:rsidRPr="006262DB">
        <w:rPr>
          <w:rFonts w:ascii="Times New Roman" w:hAnsi="Times New Roman" w:cs="Times New Roman"/>
          <w:sz w:val="28"/>
          <w:szCs w:val="28"/>
        </w:rPr>
        <w:t xml:space="preserve">уміннями і навичками, </w:t>
      </w:r>
      <w:r w:rsidR="006C5FF1" w:rsidRPr="006262DB">
        <w:rPr>
          <w:rFonts w:ascii="Times New Roman" w:hAnsi="Times New Roman" w:cs="Times New Roman"/>
          <w:sz w:val="28"/>
          <w:szCs w:val="28"/>
        </w:rPr>
        <w:t>а й володіють іноземною на високому рівні.</w:t>
      </w:r>
    </w:p>
    <w:p w:rsidR="006262DB" w:rsidRPr="00317FB2" w:rsidRDefault="006262DB" w:rsidP="006262DB">
      <w:pPr>
        <w:tabs>
          <w:tab w:val="left" w:pos="900"/>
          <w:tab w:val="left" w:pos="1302"/>
        </w:tabs>
        <w:spacing w:after="0" w:line="360" w:lineRule="auto"/>
        <w:ind w:firstLine="902"/>
        <w:jc w:val="both"/>
        <w:rPr>
          <w:rFonts w:ascii="Times New Roman" w:hAnsi="Times New Roman" w:cs="Times New Roman"/>
          <w:sz w:val="28"/>
          <w:szCs w:val="28"/>
        </w:rPr>
      </w:pPr>
      <w:r w:rsidRPr="00317FB2">
        <w:rPr>
          <w:rFonts w:ascii="Times New Roman" w:hAnsi="Times New Roman" w:cs="Times New Roman"/>
          <w:sz w:val="28"/>
          <w:szCs w:val="28"/>
        </w:rPr>
        <w:t>Належна увага приділяється вітчизняними та зарубіжними науковцями проблемам іншомовної підготовки майбутніх фахівців у нелінгвістичних вищих навчальних закладах. Зокрема виокремлюються такі аспекти: − підвищення ефективності іншомовної підготовки у вищій школі за рахунок надання їй професійно орієнтованої і профільної спрямованості (В.М. Александров, Г.В. Барабанова, О.В. Бернацька, Ю.В. Дегтярьова, О.Ю. Іванова, С.Є. Мазанова) та формування іншомовної професійної компетентності студентів немовних спеціальностей (О.А. Алмабекова, Н.І. Алмазова, А.С. Андрієнко, Н.М. Ізорія, Т.А. Костюкова, В.В. Махова, Н.О. Микитенко, А.Л. Морозова, С.Ю. Ніколаєва, І.В. Секрет, В.Ф. Теніщева та ін.); − формування навичок міжкультурної комунікації (С.І. Гарнаєва, Р.О.Гришкова, О.П. Демиденко, О.О. Чекун та ін.); − формування здатності до професійної комунікації в полікультурному просторі (М.В. Дружиніна , А.К. Крупченко).</w:t>
      </w:r>
    </w:p>
    <w:p w:rsidR="006262DB" w:rsidRPr="006262DB" w:rsidRDefault="006262DB" w:rsidP="006262DB">
      <w:pPr>
        <w:tabs>
          <w:tab w:val="left" w:pos="900"/>
          <w:tab w:val="left" w:pos="1302"/>
        </w:tabs>
        <w:spacing w:after="0" w:line="360" w:lineRule="auto"/>
        <w:ind w:firstLine="902"/>
        <w:jc w:val="both"/>
        <w:rPr>
          <w:rFonts w:ascii="Times New Roman" w:hAnsi="Times New Roman" w:cs="Times New Roman"/>
          <w:sz w:val="28"/>
          <w:szCs w:val="28"/>
        </w:rPr>
      </w:pPr>
      <w:r>
        <w:rPr>
          <w:rFonts w:ascii="Times New Roman" w:hAnsi="Times New Roman" w:cs="Times New Roman"/>
          <w:sz w:val="28"/>
          <w:szCs w:val="28"/>
        </w:rPr>
        <w:t>Отож, п</w:t>
      </w:r>
      <w:r w:rsidRPr="006262DB">
        <w:rPr>
          <w:rFonts w:ascii="Times New Roman" w:hAnsi="Times New Roman" w:cs="Times New Roman"/>
          <w:sz w:val="28"/>
          <w:szCs w:val="28"/>
        </w:rPr>
        <w:t>роблемами формування іншомовної комунікативної та професійної компетенції переймаються багато українських викладачів і науковців</w:t>
      </w:r>
      <w:r w:rsidR="00FF1A1D">
        <w:rPr>
          <w:rFonts w:ascii="Times New Roman" w:hAnsi="Times New Roman" w:cs="Times New Roman"/>
          <w:sz w:val="28"/>
          <w:szCs w:val="28"/>
        </w:rPr>
        <w:t xml:space="preserve"> міжнародної спільноти</w:t>
      </w:r>
      <w:r w:rsidRPr="006262DB">
        <w:rPr>
          <w:rFonts w:ascii="Times New Roman" w:hAnsi="Times New Roman" w:cs="Times New Roman"/>
          <w:sz w:val="28"/>
          <w:szCs w:val="28"/>
        </w:rPr>
        <w:t>, які ретельно вивчають світові тенденції в мовній освіті та процеси, що відбуваються в Україні.</w:t>
      </w:r>
    </w:p>
    <w:p w:rsidR="00EE5212" w:rsidRDefault="00D920B0" w:rsidP="00EE5212">
      <w:pPr>
        <w:spacing w:after="0" w:line="360" w:lineRule="auto"/>
        <w:ind w:firstLine="708"/>
        <w:jc w:val="both"/>
        <w:rPr>
          <w:rFonts w:ascii="Times New Roman" w:hAnsi="Times New Roman" w:cs="Times New Roman"/>
          <w:b/>
          <w:sz w:val="28"/>
          <w:szCs w:val="28"/>
        </w:rPr>
      </w:pPr>
      <w:r w:rsidRPr="006262DB">
        <w:rPr>
          <w:rFonts w:ascii="Times New Roman" w:hAnsi="Times New Roman" w:cs="Times New Roman"/>
          <w:b/>
          <w:sz w:val="28"/>
          <w:szCs w:val="28"/>
        </w:rPr>
        <w:t xml:space="preserve">Виклад основного матеріалу дослідження. </w:t>
      </w:r>
      <w:r w:rsidR="00EE5212" w:rsidRPr="00D808E0">
        <w:rPr>
          <w:rFonts w:ascii="Times New Roman" w:hAnsi="Times New Roman" w:cs="Times New Roman"/>
          <w:sz w:val="28"/>
          <w:szCs w:val="28"/>
        </w:rPr>
        <w:t>Питанням підготовки і професійного становлення майбутніх фахівців туристичної сфери, їх іншомовної професійної підготовки присвячено ряд ґрунтовних досліджень зарубіжних і вітчизняних вчених. Увага науковців зосереджується на модернізації підходів щодо іншомовної професійно</w:t>
      </w:r>
      <w:r w:rsidR="00EE5212">
        <w:rPr>
          <w:rFonts w:ascii="Times New Roman" w:hAnsi="Times New Roman" w:cs="Times New Roman"/>
          <w:sz w:val="28"/>
          <w:szCs w:val="28"/>
        </w:rPr>
        <w:t>-</w:t>
      </w:r>
      <w:r w:rsidR="00EE5212" w:rsidRPr="00D808E0">
        <w:rPr>
          <w:rFonts w:ascii="Times New Roman" w:hAnsi="Times New Roman" w:cs="Times New Roman"/>
          <w:sz w:val="28"/>
          <w:szCs w:val="28"/>
        </w:rPr>
        <w:t xml:space="preserve">комунікативної підготовки, формування іншомовної професійної компетентності, володіння якою дає змогу </w:t>
      </w:r>
      <w:r w:rsidR="00EE5212" w:rsidRPr="00D808E0">
        <w:rPr>
          <w:rFonts w:ascii="Times New Roman" w:hAnsi="Times New Roman" w:cs="Times New Roman"/>
          <w:sz w:val="28"/>
          <w:szCs w:val="28"/>
        </w:rPr>
        <w:lastRenderedPageBreak/>
        <w:t>майбутньому спеціалісту ефективно здійснювати міжкультурну й міжособистісну комунікацію.</w:t>
      </w:r>
      <w:r w:rsidR="00EE5212" w:rsidRPr="00D808E0">
        <w:rPr>
          <w:rFonts w:ascii="Times New Roman" w:hAnsi="Times New Roman" w:cs="Times New Roman"/>
          <w:b/>
          <w:sz w:val="28"/>
          <w:szCs w:val="28"/>
        </w:rPr>
        <w:t xml:space="preserve"> </w:t>
      </w:r>
    </w:p>
    <w:p w:rsidR="00EE5212" w:rsidRPr="00D808E0" w:rsidRDefault="00EE5212" w:rsidP="00EE5212">
      <w:pPr>
        <w:spacing w:after="0" w:line="360" w:lineRule="auto"/>
        <w:ind w:firstLine="708"/>
        <w:jc w:val="both"/>
        <w:rPr>
          <w:rFonts w:ascii="Times New Roman" w:hAnsi="Times New Roman" w:cs="Times New Roman"/>
          <w:b/>
          <w:sz w:val="28"/>
          <w:szCs w:val="28"/>
        </w:rPr>
      </w:pPr>
      <w:r w:rsidRPr="00D808E0">
        <w:rPr>
          <w:rFonts w:ascii="Times New Roman" w:hAnsi="Times New Roman" w:cs="Times New Roman"/>
          <w:sz w:val="28"/>
          <w:szCs w:val="28"/>
        </w:rPr>
        <w:t xml:space="preserve">Беззаперечною є роль іншомовної підготовки з її інтегративним характером у розв’язанні об’єктивно сформованої проблеми адаптації молодого спеціаліста </w:t>
      </w:r>
      <w:r>
        <w:rPr>
          <w:rFonts w:ascii="Times New Roman" w:hAnsi="Times New Roman" w:cs="Times New Roman"/>
          <w:sz w:val="28"/>
          <w:szCs w:val="28"/>
        </w:rPr>
        <w:t xml:space="preserve">сфери туризму </w:t>
      </w:r>
      <w:r w:rsidRPr="00D808E0">
        <w:rPr>
          <w:rFonts w:ascii="Times New Roman" w:hAnsi="Times New Roman" w:cs="Times New Roman"/>
          <w:sz w:val="28"/>
          <w:szCs w:val="28"/>
        </w:rPr>
        <w:t>до нових умов міжнародних відносин, оскільки разом із практичними завданнями з опанування іноземних мов, зокрема формуванням комунікативних компетентностей, іншомовна підготовка акумулює в собі значний загальноосвітній та виховний потенціал, спрямований на підвищення рівня загальної та професійної культури, культури мислення, комунікації, готує до міжкультурної комунікації, тому що в процесі опанування іноземних мов студентові доведеться проникнути в іншу систему цінностей і життєвих орієнтирів та інтегрувати їх у власну картину світу, власне світосприймання. Інакше кажучи, іншомовна підготовка має забезпечити гармонійну взаємодію майбутнього фахівця із міжнародними вимогами суспільства до майбутнього фахівця, особливо фахівця туристичної сфери.</w:t>
      </w:r>
    </w:p>
    <w:p w:rsidR="00D920B0" w:rsidRDefault="006262DB" w:rsidP="003A0B40">
      <w:pPr>
        <w:pStyle w:val="2"/>
        <w:spacing w:line="360" w:lineRule="auto"/>
        <w:ind w:firstLine="709"/>
        <w:jc w:val="both"/>
        <w:rPr>
          <w:rFonts w:ascii="Times New Roman" w:hAnsi="Times New Roman"/>
          <w:sz w:val="28"/>
          <w:szCs w:val="28"/>
          <w:lang w:val="uk-UA"/>
        </w:rPr>
      </w:pPr>
      <w:r w:rsidRPr="006262DB">
        <w:rPr>
          <w:rFonts w:ascii="Times New Roman" w:hAnsi="Times New Roman"/>
          <w:sz w:val="28"/>
          <w:szCs w:val="28"/>
          <w:lang w:val="uk-UA"/>
        </w:rPr>
        <w:t>Сучасні світові тенденції в освіті, зумовлені гуманізацією навчального процесу, як</w:t>
      </w:r>
      <w:r w:rsidR="004C1C77">
        <w:rPr>
          <w:rFonts w:ascii="Times New Roman" w:hAnsi="Times New Roman"/>
          <w:sz w:val="28"/>
          <w:szCs w:val="28"/>
          <w:lang w:val="uk-UA"/>
        </w:rPr>
        <w:t>ий</w:t>
      </w:r>
      <w:r w:rsidRPr="006262DB">
        <w:rPr>
          <w:rFonts w:ascii="Times New Roman" w:hAnsi="Times New Roman"/>
          <w:sz w:val="28"/>
          <w:szCs w:val="28"/>
          <w:lang w:val="uk-UA"/>
        </w:rPr>
        <w:t xml:space="preserve"> спрямован</w:t>
      </w:r>
      <w:r w:rsidR="004C1C77">
        <w:rPr>
          <w:rFonts w:ascii="Times New Roman" w:hAnsi="Times New Roman"/>
          <w:sz w:val="28"/>
          <w:szCs w:val="28"/>
          <w:lang w:val="uk-UA"/>
        </w:rPr>
        <w:t>ий</w:t>
      </w:r>
      <w:r w:rsidRPr="006262DB">
        <w:rPr>
          <w:rFonts w:ascii="Times New Roman" w:hAnsi="Times New Roman"/>
          <w:sz w:val="28"/>
          <w:szCs w:val="28"/>
          <w:lang w:val="uk-UA"/>
        </w:rPr>
        <w:t xml:space="preserve"> на розвиток особистості та розкриття її потенціалу, відображені у Болонському процесі, бажання приєднатися до якого Україна висловила в 2005 році, що також сприяло змінам у вищій освіті. Входження України до єдиного Європейського простору вищої освіти, європейські тенденції гармонізації вищої освіти – з одного боку; необхідність формування цілісної особистості майбутнього фахівця, компетентного не лише у своїй професійній сфері, але й в інших галузях знань, адаптованого до життєдіяльності в умовах глобального полікультурного та багатомовного світу – з іншого боку, виводять іноземні мови в освітні пріоритети та зумовлюють інтерес науковців до проблеми іншомовної підготовки майбутніх фахівців, особливо фахівців туристичної сфери діяльності.</w:t>
      </w:r>
    </w:p>
    <w:p w:rsidR="00482E16" w:rsidRPr="00482E16" w:rsidRDefault="003A117D" w:rsidP="003A117D">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lang w:val="uk-UA"/>
        </w:rPr>
        <w:t xml:space="preserve">Така інтеграція можлива лише через іншомовну підготовку майбутніх фахівців як невід’ємний складник професійної освіти. Здатність спілкуватися </w:t>
      </w:r>
      <w:r w:rsidRPr="00482E16">
        <w:rPr>
          <w:rFonts w:ascii="Times New Roman" w:hAnsi="Times New Roman"/>
          <w:sz w:val="28"/>
          <w:szCs w:val="28"/>
          <w:lang w:val="uk-UA"/>
        </w:rPr>
        <w:lastRenderedPageBreak/>
        <w:t>іноземною мовою належить до загальних та професійних компетентностей, синтез яких і визначає кваліфікацію фахівців</w:t>
      </w:r>
      <w:r w:rsidR="007B7064">
        <w:rPr>
          <w:rFonts w:ascii="Times New Roman" w:hAnsi="Times New Roman"/>
          <w:sz w:val="28"/>
          <w:szCs w:val="28"/>
          <w:lang w:val="uk-UA"/>
        </w:rPr>
        <w:t xml:space="preserve"> з </w:t>
      </w:r>
      <w:r w:rsidR="00482E16" w:rsidRPr="00482E16">
        <w:rPr>
          <w:rFonts w:ascii="Times New Roman" w:hAnsi="Times New Roman"/>
          <w:sz w:val="28"/>
          <w:szCs w:val="28"/>
          <w:lang w:val="uk-UA"/>
        </w:rPr>
        <w:t>туризмознав</w:t>
      </w:r>
      <w:r w:rsidR="007B7064">
        <w:rPr>
          <w:rFonts w:ascii="Times New Roman" w:hAnsi="Times New Roman"/>
          <w:sz w:val="28"/>
          <w:szCs w:val="28"/>
          <w:lang w:val="uk-UA"/>
        </w:rPr>
        <w:t>ства</w:t>
      </w:r>
      <w:r w:rsidRPr="00482E16">
        <w:rPr>
          <w:rFonts w:ascii="Times New Roman" w:hAnsi="Times New Roman"/>
          <w:sz w:val="28"/>
          <w:szCs w:val="28"/>
          <w:lang w:val="uk-UA"/>
        </w:rPr>
        <w:t xml:space="preserve">. </w:t>
      </w:r>
    </w:p>
    <w:p w:rsidR="003A117D" w:rsidRPr="00482E16" w:rsidRDefault="003A117D" w:rsidP="003A117D">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rPr>
        <w:t>Аналіз фахової літератури показав, що останнім часом термін «іншомовна підготовка» активно увійшов до обігу в педагогічній теорії. Проте слід відзначити, що, хоча і чимало науковців послуговуються ним, зокрема, С. Айдарова, Р. Гришкова, К. Єлисеєва, А. Крилова та ін., чіткої дефініції цього поняття не спостерігається. Нечіткість меж терміну призводить до того, що під поняттям «іншомовна підготовка» розуміють просто навчання іноземних мов, оскільки іншомовну підготовку ототожнюють з іншомовною освітою, яка також зазвичай зводиться лише до характеристики процесу навчання іноземної мови, що передбачає реалізацію різних цілей на різних етапах розвитку суспільства: практичних цілей у плані розвитку усного мовлення та читання, освітніх цілей, зіставлення іноземної та рідної мов, опанування мовленнєвої діяльності, навчання іншомовного спілкування тощо</w:t>
      </w:r>
    </w:p>
    <w:p w:rsidR="003A117D" w:rsidRPr="001F37B0" w:rsidRDefault="003A117D" w:rsidP="003A0B40">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lang w:val="uk-UA"/>
        </w:rPr>
        <w:t xml:space="preserve">Ми також вважаємо, що </w:t>
      </w:r>
      <w:r w:rsidR="00482E16" w:rsidRPr="00482E16">
        <w:rPr>
          <w:rFonts w:ascii="Times New Roman" w:hAnsi="Times New Roman"/>
          <w:sz w:val="28"/>
          <w:szCs w:val="28"/>
          <w:lang w:val="uk-UA"/>
        </w:rPr>
        <w:t>у</w:t>
      </w:r>
      <w:r w:rsidRPr="00482E16">
        <w:rPr>
          <w:rFonts w:ascii="Times New Roman" w:hAnsi="Times New Roman"/>
          <w:sz w:val="28"/>
          <w:szCs w:val="28"/>
          <w:lang w:val="uk-UA"/>
        </w:rPr>
        <w:t xml:space="preserve"> новітньому розвитку суспільства слід розмежовувати поняття «навчання іноземних мов» та «іншомовна освіта». І не лише тому, що перше є частиною другого. «Метою навчання є формування навичок та вмінь у конкретних прагматичних цілях», відповідно, зміст навчання є аналогічним – формування певних навичок та вмінь </w:t>
      </w:r>
      <w:r w:rsidRPr="00482E16">
        <w:rPr>
          <w:rFonts w:ascii="Times New Roman" w:hAnsi="Times New Roman"/>
          <w:color w:val="FF0000"/>
          <w:sz w:val="28"/>
          <w:szCs w:val="28"/>
          <w:lang w:val="uk-UA"/>
        </w:rPr>
        <w:t>[</w:t>
      </w:r>
      <w:r w:rsidR="007B7064">
        <w:rPr>
          <w:rFonts w:ascii="Times New Roman" w:hAnsi="Times New Roman"/>
          <w:color w:val="FF0000"/>
          <w:sz w:val="28"/>
          <w:szCs w:val="28"/>
          <w:lang w:val="uk-UA"/>
        </w:rPr>
        <w:t>6</w:t>
      </w:r>
      <w:r w:rsidRPr="00482E16">
        <w:rPr>
          <w:rFonts w:ascii="Times New Roman" w:hAnsi="Times New Roman"/>
          <w:color w:val="FF0000"/>
          <w:sz w:val="28"/>
          <w:szCs w:val="28"/>
          <w:lang w:val="uk-UA"/>
        </w:rPr>
        <w:t>, 34].</w:t>
      </w:r>
      <w:r w:rsidRPr="00482E16">
        <w:rPr>
          <w:rFonts w:ascii="Times New Roman" w:hAnsi="Times New Roman"/>
          <w:sz w:val="28"/>
          <w:szCs w:val="28"/>
          <w:lang w:val="uk-UA"/>
        </w:rPr>
        <w:t xml:space="preserve"> Поняття ж освіти, зокрема іншомовної, інтерпретується як «становлення людини через її входження в культуру; завдяки їй людина стає суб’єктом культури» </w:t>
      </w:r>
      <w:r w:rsidRPr="00482E16">
        <w:rPr>
          <w:rFonts w:ascii="Times New Roman" w:hAnsi="Times New Roman"/>
          <w:color w:val="FF0000"/>
          <w:sz w:val="28"/>
          <w:szCs w:val="28"/>
          <w:lang w:val="uk-UA"/>
        </w:rPr>
        <w:t>[</w:t>
      </w:r>
      <w:r w:rsidR="007B7064">
        <w:rPr>
          <w:rFonts w:ascii="Times New Roman" w:hAnsi="Times New Roman"/>
          <w:color w:val="FF0000"/>
          <w:sz w:val="28"/>
          <w:szCs w:val="28"/>
          <w:lang w:val="uk-UA"/>
        </w:rPr>
        <w:t>6</w:t>
      </w:r>
      <w:r w:rsidRPr="00482E16">
        <w:rPr>
          <w:rFonts w:ascii="Times New Roman" w:hAnsi="Times New Roman"/>
          <w:color w:val="FF0000"/>
          <w:sz w:val="28"/>
          <w:szCs w:val="28"/>
          <w:lang w:val="uk-UA"/>
        </w:rPr>
        <w:t>, 35].</w:t>
      </w:r>
      <w:r w:rsidRPr="00482E16">
        <w:rPr>
          <w:rFonts w:ascii="Times New Roman" w:hAnsi="Times New Roman"/>
          <w:sz w:val="28"/>
          <w:szCs w:val="28"/>
          <w:lang w:val="uk-UA"/>
        </w:rPr>
        <w:t xml:space="preserve"> </w:t>
      </w:r>
      <w:r w:rsidRPr="00482E16">
        <w:rPr>
          <w:rFonts w:ascii="Times New Roman" w:hAnsi="Times New Roman"/>
          <w:sz w:val="28"/>
          <w:szCs w:val="28"/>
        </w:rPr>
        <w:t>Іноземна мова в цьому контексті є унікальною за своєю освітньою суттю, якщо ставитися до неї як до освітньої дисципліни. Cтатус іноземної мови як освітньої дисципліни розширює процесуальні аспекти освіти, наповнюючи їх відповідними до дисципліни компонентами. Так, змістом пізнавального аспекту іншомовної освіти є культурологічний компонент, елементами якого є факти культури країн мов, які вивчаються, включно із мовою як невід’ємним компонентом культури, у її діалозі з рідною культурою</w:t>
      </w:r>
      <w:r w:rsidR="001F37B0">
        <w:rPr>
          <w:rFonts w:ascii="Times New Roman" w:hAnsi="Times New Roman"/>
          <w:sz w:val="28"/>
          <w:szCs w:val="28"/>
          <w:lang w:val="uk-UA"/>
        </w:rPr>
        <w:t>.</w:t>
      </w:r>
    </w:p>
    <w:p w:rsidR="003A117D" w:rsidRPr="00482E16" w:rsidRDefault="003A117D" w:rsidP="003A0B40">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lang w:val="uk-UA"/>
        </w:rPr>
        <w:t xml:space="preserve"> Проте, незважаючи на численні багатоаспектні дослідження, на значний вклад науковців у розвиток теоретико-методологічної бази іншомовної </w:t>
      </w:r>
      <w:r w:rsidRPr="00482E16">
        <w:rPr>
          <w:rFonts w:ascii="Times New Roman" w:hAnsi="Times New Roman"/>
          <w:sz w:val="28"/>
          <w:szCs w:val="28"/>
          <w:lang w:val="uk-UA"/>
        </w:rPr>
        <w:lastRenderedPageBreak/>
        <w:t xml:space="preserve">підготовки студентів </w:t>
      </w:r>
      <w:r w:rsidR="001F37B0">
        <w:rPr>
          <w:rFonts w:ascii="Times New Roman" w:hAnsi="Times New Roman"/>
          <w:sz w:val="28"/>
          <w:szCs w:val="28"/>
          <w:lang w:val="uk-UA"/>
        </w:rPr>
        <w:t xml:space="preserve">немовних спеціальностей, </w:t>
      </w:r>
      <w:r w:rsidRPr="00482E16">
        <w:rPr>
          <w:rFonts w:ascii="Times New Roman" w:hAnsi="Times New Roman"/>
          <w:sz w:val="28"/>
          <w:szCs w:val="28"/>
          <w:lang w:val="uk-UA"/>
        </w:rPr>
        <w:t xml:space="preserve"> якість володіння</w:t>
      </w:r>
      <w:r w:rsidR="007B7064">
        <w:rPr>
          <w:rFonts w:ascii="Times New Roman" w:hAnsi="Times New Roman"/>
          <w:sz w:val="28"/>
          <w:szCs w:val="28"/>
          <w:lang w:val="uk-UA"/>
        </w:rPr>
        <w:t xml:space="preserve"> </w:t>
      </w:r>
      <w:r w:rsidR="007B7064" w:rsidRPr="00482E16">
        <w:rPr>
          <w:rFonts w:ascii="Times New Roman" w:hAnsi="Times New Roman"/>
          <w:sz w:val="28"/>
          <w:szCs w:val="28"/>
          <w:lang w:val="uk-UA"/>
        </w:rPr>
        <w:t>іноземною мовою</w:t>
      </w:r>
      <w:r w:rsidRPr="00482E16">
        <w:rPr>
          <w:rFonts w:ascii="Times New Roman" w:hAnsi="Times New Roman"/>
          <w:sz w:val="28"/>
          <w:szCs w:val="28"/>
          <w:lang w:val="uk-UA"/>
        </w:rPr>
        <w:t xml:space="preserve"> майбутніми фахівцями</w:t>
      </w:r>
      <w:r w:rsidR="001F37B0">
        <w:rPr>
          <w:rFonts w:ascii="Times New Roman" w:hAnsi="Times New Roman"/>
          <w:sz w:val="28"/>
          <w:szCs w:val="28"/>
          <w:lang w:val="uk-UA"/>
        </w:rPr>
        <w:t xml:space="preserve"> </w:t>
      </w:r>
      <w:r w:rsidR="007B7064">
        <w:rPr>
          <w:rFonts w:ascii="Times New Roman" w:hAnsi="Times New Roman"/>
          <w:sz w:val="28"/>
          <w:szCs w:val="28"/>
          <w:lang w:val="uk-UA"/>
        </w:rPr>
        <w:t>з туризмознавства</w:t>
      </w:r>
      <w:r w:rsidR="001F37B0">
        <w:rPr>
          <w:rFonts w:ascii="Times New Roman" w:hAnsi="Times New Roman"/>
          <w:sz w:val="28"/>
          <w:szCs w:val="28"/>
          <w:lang w:val="uk-UA"/>
        </w:rPr>
        <w:t xml:space="preserve"> </w:t>
      </w:r>
      <w:r w:rsidRPr="00482E16">
        <w:rPr>
          <w:rFonts w:ascii="Times New Roman" w:hAnsi="Times New Roman"/>
          <w:sz w:val="28"/>
          <w:szCs w:val="28"/>
          <w:lang w:val="uk-UA"/>
        </w:rPr>
        <w:t xml:space="preserve"> </w:t>
      </w:r>
      <w:r w:rsidRPr="007B7064">
        <w:rPr>
          <w:rFonts w:ascii="Times New Roman" w:hAnsi="Times New Roman"/>
          <w:sz w:val="28"/>
          <w:szCs w:val="28"/>
          <w:lang w:val="uk-UA"/>
        </w:rPr>
        <w:t xml:space="preserve">(навіть не йдеться про декілька мов) бажає бути набагато кращою. </w:t>
      </w:r>
      <w:r w:rsidRPr="002D5C9C">
        <w:rPr>
          <w:rFonts w:ascii="Times New Roman" w:hAnsi="Times New Roman"/>
          <w:sz w:val="28"/>
          <w:szCs w:val="28"/>
          <w:lang w:val="uk-UA"/>
        </w:rPr>
        <w:t>Це призводить до виникнення суперечності між соціальним замовленням суспільства на підготовку нового соціально-професійного типу особистості фахівця</w:t>
      </w:r>
      <w:r w:rsidR="001F37B0">
        <w:rPr>
          <w:rFonts w:ascii="Times New Roman" w:hAnsi="Times New Roman"/>
          <w:sz w:val="28"/>
          <w:szCs w:val="28"/>
          <w:lang w:val="uk-UA"/>
        </w:rPr>
        <w:t>-туризмознавця</w:t>
      </w:r>
      <w:r w:rsidRPr="002D5C9C">
        <w:rPr>
          <w:rFonts w:ascii="Times New Roman" w:hAnsi="Times New Roman"/>
          <w:sz w:val="28"/>
          <w:szCs w:val="28"/>
          <w:lang w:val="uk-UA"/>
        </w:rPr>
        <w:t>, де іншомовній підготовці відводиться пріоритетна роль, та чинною її системою консервативною, інерційною, з традиційними підходами до навчання іноземних мов, з недостатнім врахуванням світових освітніх тенденцій</w:t>
      </w:r>
      <w:r w:rsidRPr="00482E16">
        <w:rPr>
          <w:rFonts w:ascii="Times New Roman" w:hAnsi="Times New Roman"/>
          <w:sz w:val="28"/>
          <w:szCs w:val="28"/>
          <w:lang w:val="uk-UA"/>
        </w:rPr>
        <w:t>,</w:t>
      </w:r>
      <w:r w:rsidRPr="002D5C9C">
        <w:rPr>
          <w:rFonts w:ascii="Times New Roman" w:hAnsi="Times New Roman"/>
          <w:sz w:val="28"/>
          <w:szCs w:val="28"/>
          <w:lang w:val="uk-UA"/>
        </w:rPr>
        <w:t xml:space="preserve"> тощо.</w:t>
      </w:r>
    </w:p>
    <w:p w:rsidR="00482E16" w:rsidRPr="00482E16" w:rsidRDefault="003A117D" w:rsidP="003A0B40">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lang w:val="uk-UA"/>
        </w:rPr>
        <w:t xml:space="preserve"> Суперечності виникають, зокрема: </w:t>
      </w:r>
    </w:p>
    <w:p w:rsidR="00482E16" w:rsidRPr="00482E16" w:rsidRDefault="003A117D" w:rsidP="003A0B40">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lang w:val="uk-UA"/>
        </w:rPr>
        <w:t xml:space="preserve"> − між процесами інтеграції України до світового глобального економічного та освітнього простору, і недостатнім врахуванням в чинних концепціях іншомовної підготовки сучасної специфіки професійної діяльності в полікультурному світі, обумовленої зазначеними процесами; </w:t>
      </w:r>
    </w:p>
    <w:p w:rsidR="00482E16" w:rsidRPr="00482E16" w:rsidRDefault="003A117D" w:rsidP="00482E16">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lang w:val="uk-UA"/>
        </w:rPr>
        <w:t>− між усвідомленням необхідності нової парадигми іншомовної підготовки, спрямованої на формування здатності до гнучкого застосування глибоких професійних знань та вмінь, до адаптації та самореалізації майбутнього фахівця</w:t>
      </w:r>
      <w:r w:rsidR="007B7064">
        <w:rPr>
          <w:rFonts w:ascii="Times New Roman" w:hAnsi="Times New Roman"/>
          <w:sz w:val="28"/>
          <w:szCs w:val="28"/>
          <w:lang w:val="uk-UA"/>
        </w:rPr>
        <w:t xml:space="preserve"> з </w:t>
      </w:r>
      <w:r w:rsidR="00D863EB">
        <w:rPr>
          <w:rFonts w:ascii="Times New Roman" w:hAnsi="Times New Roman"/>
          <w:sz w:val="28"/>
          <w:szCs w:val="28"/>
          <w:lang w:val="uk-UA"/>
        </w:rPr>
        <w:t>туризмознав</w:t>
      </w:r>
      <w:r w:rsidR="007B7064">
        <w:rPr>
          <w:rFonts w:ascii="Times New Roman" w:hAnsi="Times New Roman"/>
          <w:sz w:val="28"/>
          <w:szCs w:val="28"/>
          <w:lang w:val="uk-UA"/>
        </w:rPr>
        <w:t>ства</w:t>
      </w:r>
      <w:r w:rsidRPr="00482E16">
        <w:rPr>
          <w:rFonts w:ascii="Times New Roman" w:hAnsi="Times New Roman"/>
          <w:sz w:val="28"/>
          <w:szCs w:val="28"/>
          <w:lang w:val="uk-UA"/>
        </w:rPr>
        <w:t xml:space="preserve"> ;</w:t>
      </w:r>
    </w:p>
    <w:p w:rsidR="00482E16" w:rsidRPr="00482E16" w:rsidRDefault="003A117D" w:rsidP="00482E16">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lang w:val="uk-UA"/>
        </w:rPr>
        <w:t xml:space="preserve"> − між входженням України до єдиного європейського науково-освітнього простору і недостатньою гармонізацією вітчизняної та європейської систем професійно орієнтованої іншомовно</w:t>
      </w:r>
      <w:r w:rsidR="00482E16" w:rsidRPr="00482E16">
        <w:rPr>
          <w:rFonts w:ascii="Times New Roman" w:hAnsi="Times New Roman"/>
          <w:sz w:val="28"/>
          <w:szCs w:val="28"/>
          <w:lang w:val="uk-UA"/>
        </w:rPr>
        <w:t>ї підготовки майбутніх фахівців</w:t>
      </w:r>
      <w:r w:rsidR="00D863EB">
        <w:rPr>
          <w:rFonts w:ascii="Times New Roman" w:hAnsi="Times New Roman"/>
          <w:sz w:val="28"/>
          <w:szCs w:val="28"/>
          <w:lang w:val="uk-UA"/>
        </w:rPr>
        <w:t xml:space="preserve"> сфери туризму</w:t>
      </w:r>
      <w:r w:rsidR="00482E16" w:rsidRPr="00482E16">
        <w:rPr>
          <w:rFonts w:ascii="Times New Roman" w:hAnsi="Times New Roman"/>
          <w:sz w:val="28"/>
          <w:szCs w:val="28"/>
          <w:lang w:val="uk-UA"/>
        </w:rPr>
        <w:t>;</w:t>
      </w:r>
      <w:r w:rsidRPr="00482E16">
        <w:rPr>
          <w:rFonts w:ascii="Times New Roman" w:hAnsi="Times New Roman"/>
          <w:sz w:val="28"/>
          <w:szCs w:val="28"/>
          <w:lang w:val="uk-UA"/>
        </w:rPr>
        <w:t xml:space="preserve"> </w:t>
      </w:r>
    </w:p>
    <w:p w:rsidR="00482E16" w:rsidRPr="00482E16" w:rsidRDefault="003A117D" w:rsidP="00482E16">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lang w:val="uk-UA"/>
        </w:rPr>
        <w:t xml:space="preserve"> − між вимогою враховувати рівень володіння іноземною мовою, індивідуальні потреби та здібності студентів відповідно до особистісно</w:t>
      </w:r>
      <w:r w:rsidR="00D863EB">
        <w:rPr>
          <w:rFonts w:ascii="Times New Roman" w:hAnsi="Times New Roman"/>
          <w:sz w:val="28"/>
          <w:szCs w:val="28"/>
          <w:lang w:val="uk-UA"/>
        </w:rPr>
        <w:t>-</w:t>
      </w:r>
      <w:r w:rsidRPr="00482E16">
        <w:rPr>
          <w:rFonts w:ascii="Times New Roman" w:hAnsi="Times New Roman"/>
          <w:sz w:val="28"/>
          <w:szCs w:val="28"/>
          <w:lang w:val="uk-UA"/>
        </w:rPr>
        <w:t>орієнтованого підходу до іншомовної підготовки</w:t>
      </w:r>
      <w:r w:rsidR="00D863EB">
        <w:rPr>
          <w:rFonts w:ascii="Times New Roman" w:hAnsi="Times New Roman"/>
          <w:sz w:val="28"/>
          <w:szCs w:val="28"/>
          <w:lang w:val="uk-UA"/>
        </w:rPr>
        <w:t xml:space="preserve"> майбутніх </w:t>
      </w:r>
      <w:r w:rsidR="007B7064">
        <w:rPr>
          <w:rFonts w:ascii="Times New Roman" w:hAnsi="Times New Roman"/>
          <w:sz w:val="28"/>
          <w:szCs w:val="28"/>
          <w:lang w:val="uk-UA"/>
        </w:rPr>
        <w:t>фахівців з туризмознавства</w:t>
      </w:r>
      <w:r w:rsidR="00482E16" w:rsidRPr="00482E16">
        <w:rPr>
          <w:rFonts w:ascii="Times New Roman" w:hAnsi="Times New Roman"/>
          <w:sz w:val="28"/>
          <w:szCs w:val="28"/>
          <w:lang w:val="uk-UA"/>
        </w:rPr>
        <w:t>;</w:t>
      </w:r>
    </w:p>
    <w:p w:rsidR="00482E16" w:rsidRPr="00482E16" w:rsidRDefault="003A117D" w:rsidP="00482E16">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lang w:val="uk-UA"/>
        </w:rPr>
        <w:t xml:space="preserve"> − між потребою в інтегративному змісті іншомовної підготовки, орієнтованому на фундаментальний і прикладний аспект діяльності майбутнього фахівця</w:t>
      </w:r>
      <w:r w:rsidR="00482E16" w:rsidRPr="00482E16">
        <w:rPr>
          <w:rFonts w:ascii="Times New Roman" w:hAnsi="Times New Roman"/>
          <w:sz w:val="28"/>
          <w:szCs w:val="28"/>
          <w:lang w:val="uk-UA"/>
        </w:rPr>
        <w:t xml:space="preserve"> з туризму</w:t>
      </w:r>
      <w:r w:rsidRPr="00482E16">
        <w:rPr>
          <w:rFonts w:ascii="Times New Roman" w:hAnsi="Times New Roman"/>
          <w:sz w:val="28"/>
          <w:szCs w:val="28"/>
          <w:lang w:val="uk-UA"/>
        </w:rPr>
        <w:t>, та чинним, переважно спрямованим на опанування навчальним матеріалом та його засвоєння, на озброєння студентів системою знань, умінь і навичок</w:t>
      </w:r>
      <w:r w:rsidR="00482E16" w:rsidRPr="00482E16">
        <w:rPr>
          <w:rFonts w:ascii="Times New Roman" w:hAnsi="Times New Roman"/>
          <w:sz w:val="28"/>
          <w:szCs w:val="28"/>
          <w:lang w:val="uk-UA"/>
        </w:rPr>
        <w:t>;</w:t>
      </w:r>
      <w:r w:rsidRPr="00482E16">
        <w:rPr>
          <w:rFonts w:ascii="Times New Roman" w:hAnsi="Times New Roman"/>
          <w:sz w:val="28"/>
          <w:szCs w:val="28"/>
          <w:lang w:val="uk-UA"/>
        </w:rPr>
        <w:t xml:space="preserve"> </w:t>
      </w:r>
    </w:p>
    <w:p w:rsidR="00482E16" w:rsidRPr="00482E16" w:rsidRDefault="003A117D" w:rsidP="00482E16">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lang w:val="uk-UA"/>
        </w:rPr>
        <w:lastRenderedPageBreak/>
        <w:t xml:space="preserve">− між зростанням вимог до професійної підготовки викладача іноземних мов У ВНЗ і недостатніми можливостями підвищення кваліфікації та адекватної системи оцінювання професіоналізму викладача; − між різним рівнем іншомовної підготовки студентів, їх мотивів, інтересів, здібностей </w:t>
      </w:r>
    </w:p>
    <w:p w:rsidR="006262DB" w:rsidRPr="00482E16" w:rsidRDefault="003A117D" w:rsidP="00482E16">
      <w:pPr>
        <w:pStyle w:val="2"/>
        <w:spacing w:line="360" w:lineRule="auto"/>
        <w:ind w:firstLine="709"/>
        <w:jc w:val="both"/>
        <w:rPr>
          <w:rFonts w:ascii="Times New Roman" w:hAnsi="Times New Roman"/>
          <w:sz w:val="28"/>
          <w:szCs w:val="28"/>
          <w:lang w:val="uk-UA"/>
        </w:rPr>
      </w:pPr>
      <w:r w:rsidRPr="00482E16">
        <w:rPr>
          <w:rFonts w:ascii="Times New Roman" w:hAnsi="Times New Roman"/>
          <w:sz w:val="28"/>
          <w:szCs w:val="28"/>
          <w:lang w:val="uk-UA"/>
        </w:rPr>
        <w:t xml:space="preserve">Припускаємо, що одним із шляхів усунення перелічених вище протиріч є дослідження світових освітніх тенденцій та проектування інноваційної моделі професійно орієнтованої іншомовної підготовки для немовних спеціальностей, </w:t>
      </w:r>
      <w:r w:rsidR="00D863EB">
        <w:rPr>
          <w:rFonts w:ascii="Times New Roman" w:hAnsi="Times New Roman"/>
          <w:sz w:val="28"/>
          <w:szCs w:val="28"/>
          <w:lang w:val="uk-UA"/>
        </w:rPr>
        <w:t xml:space="preserve">зокрема, для майбутніх фахівців з сфери туризму, </w:t>
      </w:r>
      <w:r w:rsidRPr="00482E16">
        <w:rPr>
          <w:rFonts w:ascii="Times New Roman" w:hAnsi="Times New Roman"/>
          <w:sz w:val="28"/>
          <w:szCs w:val="28"/>
          <w:lang w:val="uk-UA"/>
        </w:rPr>
        <w:t xml:space="preserve">яка б враховувала як зазначені тенденції, так і особистісну індивідуальність </w:t>
      </w:r>
      <w:r w:rsidR="00D863EB">
        <w:rPr>
          <w:rFonts w:ascii="Times New Roman" w:hAnsi="Times New Roman"/>
          <w:sz w:val="28"/>
          <w:szCs w:val="28"/>
          <w:lang w:val="uk-UA"/>
        </w:rPr>
        <w:t>даних спеціалістів</w:t>
      </w:r>
      <w:r w:rsidRPr="00482E16">
        <w:rPr>
          <w:rFonts w:ascii="Times New Roman" w:hAnsi="Times New Roman"/>
          <w:sz w:val="28"/>
          <w:szCs w:val="28"/>
          <w:lang w:val="uk-UA"/>
        </w:rPr>
        <w:t>.</w:t>
      </w:r>
    </w:p>
    <w:p w:rsidR="00D863EB" w:rsidRPr="00317FB2" w:rsidRDefault="00D863EB" w:rsidP="00D863EB">
      <w:pPr>
        <w:pStyle w:val="2"/>
        <w:spacing w:line="360" w:lineRule="auto"/>
        <w:ind w:firstLine="709"/>
        <w:jc w:val="both"/>
        <w:rPr>
          <w:rFonts w:ascii="Times New Roman" w:hAnsi="Times New Roman"/>
          <w:sz w:val="28"/>
          <w:szCs w:val="28"/>
          <w:lang w:val="uk-UA"/>
        </w:rPr>
      </w:pPr>
      <w:r w:rsidRPr="00317FB2">
        <w:rPr>
          <w:rFonts w:ascii="Times New Roman" w:hAnsi="Times New Roman"/>
          <w:b/>
          <w:color w:val="000000"/>
          <w:sz w:val="28"/>
          <w:szCs w:val="28"/>
          <w:lang w:val="uk-UA"/>
        </w:rPr>
        <w:t xml:space="preserve">Висновки дослідження. </w:t>
      </w:r>
      <w:r w:rsidR="009B60BA" w:rsidRPr="007B7064">
        <w:rPr>
          <w:rFonts w:ascii="Times New Roman" w:hAnsi="Times New Roman"/>
          <w:sz w:val="28"/>
          <w:szCs w:val="28"/>
          <w:lang w:val="uk-UA"/>
        </w:rPr>
        <w:t>Іншомовна професійна підготовк</w:t>
      </w:r>
      <w:r w:rsidR="006E54AC" w:rsidRPr="007B7064">
        <w:rPr>
          <w:rFonts w:ascii="Times New Roman" w:hAnsi="Times New Roman"/>
          <w:sz w:val="28"/>
          <w:szCs w:val="28"/>
          <w:lang w:val="uk-UA"/>
        </w:rPr>
        <w:t>а</w:t>
      </w:r>
      <w:r w:rsidR="009B60BA" w:rsidRPr="007B7064">
        <w:rPr>
          <w:rFonts w:ascii="Times New Roman" w:hAnsi="Times New Roman"/>
          <w:sz w:val="28"/>
          <w:szCs w:val="28"/>
          <w:lang w:val="uk-UA"/>
        </w:rPr>
        <w:t xml:space="preserve">, на нашу думку, забезпечить майбутніх фахівців з туризмознавства комплексом знань, умінь та навичок, які дозволять їм успішно використовувати іноземну мову як у професійній діяльності, так і для самоосвіти та саморозвитку особистості. </w:t>
      </w:r>
      <w:r w:rsidR="006E54AC" w:rsidRPr="007B7064">
        <w:rPr>
          <w:rFonts w:ascii="Times New Roman" w:hAnsi="Times New Roman"/>
          <w:sz w:val="28"/>
          <w:szCs w:val="28"/>
          <w:lang w:val="uk-UA"/>
        </w:rPr>
        <w:t>Іншомовну підготовку</w:t>
      </w:r>
      <w:r w:rsidR="00317FB2" w:rsidRPr="007B7064">
        <w:rPr>
          <w:rFonts w:ascii="Times New Roman" w:hAnsi="Times New Roman"/>
          <w:sz w:val="28"/>
          <w:szCs w:val="28"/>
          <w:lang w:val="uk-UA"/>
        </w:rPr>
        <w:t xml:space="preserve"> майбутнього фахівця</w:t>
      </w:r>
      <w:r w:rsidR="006E54AC" w:rsidRPr="007B7064">
        <w:rPr>
          <w:rFonts w:ascii="Times New Roman" w:hAnsi="Times New Roman"/>
          <w:sz w:val="28"/>
          <w:szCs w:val="28"/>
          <w:lang w:val="uk-UA"/>
        </w:rPr>
        <w:t xml:space="preserve"> з</w:t>
      </w:r>
      <w:r w:rsidR="006E54AC">
        <w:rPr>
          <w:rFonts w:ascii="Times New Roman" w:hAnsi="Times New Roman"/>
          <w:sz w:val="28"/>
          <w:szCs w:val="28"/>
          <w:lang w:val="uk-UA"/>
        </w:rPr>
        <w:t xml:space="preserve"> </w:t>
      </w:r>
      <w:r w:rsidR="00317FB2" w:rsidRPr="00317FB2">
        <w:rPr>
          <w:rFonts w:ascii="Times New Roman" w:hAnsi="Times New Roman"/>
          <w:sz w:val="28"/>
          <w:szCs w:val="28"/>
          <w:lang w:val="uk-UA"/>
        </w:rPr>
        <w:t>туризмознав</w:t>
      </w:r>
      <w:r w:rsidR="006E54AC">
        <w:rPr>
          <w:rFonts w:ascii="Times New Roman" w:hAnsi="Times New Roman"/>
          <w:sz w:val="28"/>
          <w:szCs w:val="28"/>
          <w:lang w:val="uk-UA"/>
        </w:rPr>
        <w:t>ства</w:t>
      </w:r>
      <w:r w:rsidR="00437E08" w:rsidRPr="00317FB2">
        <w:rPr>
          <w:rFonts w:ascii="Times New Roman" w:hAnsi="Times New Roman"/>
          <w:sz w:val="28"/>
          <w:szCs w:val="28"/>
          <w:lang w:val="uk-UA"/>
        </w:rPr>
        <w:t xml:space="preserve"> ми визначаємо як синтез «іншомовної освіти» з її процесуальними аспектами і їхніми компонентами та «навчання іноземних мов», яке ми, слідом за Ю. Пассовим, бачимо у навчальному аспекті іншомовної освіти, розширюю</w:t>
      </w:r>
      <w:r w:rsidR="00317FB2" w:rsidRPr="00317FB2">
        <w:rPr>
          <w:rFonts w:ascii="Times New Roman" w:hAnsi="Times New Roman"/>
          <w:sz w:val="28"/>
          <w:szCs w:val="28"/>
          <w:lang w:val="uk-UA"/>
        </w:rPr>
        <w:t xml:space="preserve">чи тим самим межі цього поняття, що </w:t>
      </w:r>
      <w:r w:rsidR="00437E08" w:rsidRPr="00317FB2">
        <w:rPr>
          <w:rFonts w:ascii="Times New Roman" w:hAnsi="Times New Roman"/>
          <w:sz w:val="28"/>
          <w:szCs w:val="28"/>
          <w:lang w:val="uk-UA"/>
        </w:rPr>
        <w:t xml:space="preserve">по-перше, відповідає ситуації, коли перед вищими освітніми закладами стоїть завдання стимулювати здатність адаптуватися до умов міжнародного інформаційного суспільства та прагнення до знань – навчати вчитися. По-друге, відповідає культурологічному підходові, руху суспільства до цивілізованості, відкритості і зумовлює зміну ціннісних орієнтацій з монокультурних на полікультурні, з суто знаннєво-технологічних на культуровідповідні, з авторитарних на особистісно орієнтовані </w:t>
      </w:r>
      <w:r w:rsidR="00317FB2" w:rsidRPr="00317FB2">
        <w:rPr>
          <w:rFonts w:ascii="Times New Roman" w:hAnsi="Times New Roman"/>
          <w:sz w:val="28"/>
          <w:szCs w:val="28"/>
          <w:lang w:val="uk-UA"/>
        </w:rPr>
        <w:t>.</w:t>
      </w:r>
    </w:p>
    <w:p w:rsidR="00D863EB" w:rsidRPr="00317FB2" w:rsidRDefault="003A0B40" w:rsidP="00D863EB">
      <w:pPr>
        <w:spacing w:after="0" w:line="360" w:lineRule="auto"/>
        <w:ind w:firstLine="708"/>
        <w:jc w:val="both"/>
        <w:rPr>
          <w:rFonts w:ascii="Times New Roman" w:hAnsi="Times New Roman" w:cs="Times New Roman"/>
          <w:sz w:val="28"/>
          <w:szCs w:val="28"/>
        </w:rPr>
      </w:pPr>
      <w:r w:rsidRPr="00317FB2">
        <w:rPr>
          <w:rFonts w:ascii="Times New Roman" w:hAnsi="Times New Roman" w:cs="Times New Roman"/>
          <w:b/>
          <w:bCs/>
          <w:color w:val="000000"/>
          <w:sz w:val="28"/>
          <w:szCs w:val="28"/>
          <w:shd w:val="clear" w:color="auto" w:fill="FFFFFF" w:themeFill="background1"/>
        </w:rPr>
        <w:t xml:space="preserve">Невирішеними частинами загальної проблеми є </w:t>
      </w:r>
      <w:r w:rsidR="00D863EB" w:rsidRPr="00317FB2">
        <w:rPr>
          <w:rFonts w:ascii="Times New Roman" w:hAnsi="Times New Roman" w:cs="Times New Roman"/>
          <w:b/>
          <w:bCs/>
          <w:color w:val="000000"/>
          <w:sz w:val="28"/>
          <w:szCs w:val="28"/>
          <w:shd w:val="clear" w:color="auto" w:fill="FFFFFF" w:themeFill="background1"/>
        </w:rPr>
        <w:t xml:space="preserve"> </w:t>
      </w:r>
      <w:r w:rsidR="00D863EB" w:rsidRPr="007B7064">
        <w:rPr>
          <w:rFonts w:ascii="Times New Roman" w:hAnsi="Times New Roman" w:cs="Times New Roman"/>
          <w:bCs/>
          <w:color w:val="000000"/>
          <w:sz w:val="28"/>
          <w:szCs w:val="28"/>
          <w:shd w:val="clear" w:color="auto" w:fill="FFFFFF" w:themeFill="background1"/>
        </w:rPr>
        <w:t>і</w:t>
      </w:r>
      <w:r w:rsidR="00D863EB" w:rsidRPr="00317FB2">
        <w:rPr>
          <w:rFonts w:ascii="Times New Roman" w:hAnsi="Times New Roman" w:cs="Times New Roman"/>
          <w:sz w:val="28"/>
          <w:szCs w:val="28"/>
        </w:rPr>
        <w:t xml:space="preserve">дея формування комунікативних компетентностей майбутнього туризмознавця </w:t>
      </w:r>
      <w:r w:rsidR="007B7064">
        <w:rPr>
          <w:rFonts w:ascii="Times New Roman" w:hAnsi="Times New Roman" w:cs="Times New Roman"/>
          <w:sz w:val="28"/>
          <w:szCs w:val="28"/>
        </w:rPr>
        <w:t xml:space="preserve">які </w:t>
      </w:r>
      <w:r w:rsidR="00D863EB" w:rsidRPr="00317FB2">
        <w:rPr>
          <w:rFonts w:ascii="Times New Roman" w:hAnsi="Times New Roman" w:cs="Times New Roman"/>
          <w:sz w:val="28"/>
          <w:szCs w:val="28"/>
        </w:rPr>
        <w:t xml:space="preserve">є не просто віддзеркаленням основних тенденцій сучасного динамічного світу, </w:t>
      </w:r>
      <w:r w:rsidR="007B7064">
        <w:rPr>
          <w:rFonts w:ascii="Times New Roman" w:hAnsi="Times New Roman" w:cs="Times New Roman"/>
          <w:sz w:val="28"/>
          <w:szCs w:val="28"/>
        </w:rPr>
        <w:t>а</w:t>
      </w:r>
      <w:r w:rsidR="00D863EB" w:rsidRPr="00317FB2">
        <w:rPr>
          <w:rFonts w:ascii="Times New Roman" w:hAnsi="Times New Roman" w:cs="Times New Roman"/>
          <w:sz w:val="28"/>
          <w:szCs w:val="28"/>
        </w:rPr>
        <w:t xml:space="preserve"> стимулюють пошук таких його основ, що здатні забезпечити гідне життя людей, а розширення комунікативного обрію фахівця що сприятиме усвідомленню потреби в іншомовному професійному контексті.</w:t>
      </w:r>
    </w:p>
    <w:p w:rsidR="00D863EB" w:rsidRPr="006A0DA7" w:rsidRDefault="00D863EB" w:rsidP="00D863EB">
      <w:pPr>
        <w:spacing w:after="0" w:line="360" w:lineRule="auto"/>
        <w:ind w:firstLine="708"/>
        <w:jc w:val="both"/>
        <w:rPr>
          <w:rFonts w:ascii="Times New Roman" w:hAnsi="Times New Roman" w:cs="Times New Roman"/>
          <w:b/>
          <w:bCs/>
          <w:color w:val="000000"/>
          <w:sz w:val="28"/>
          <w:szCs w:val="28"/>
          <w:shd w:val="clear" w:color="auto" w:fill="FFFFFF" w:themeFill="background1"/>
        </w:rPr>
      </w:pPr>
    </w:p>
    <w:p w:rsidR="000A09B8" w:rsidRPr="006A0DA7" w:rsidRDefault="000A09B8" w:rsidP="00D863EB">
      <w:pPr>
        <w:spacing w:after="0" w:line="360" w:lineRule="auto"/>
        <w:ind w:firstLine="708"/>
        <w:jc w:val="both"/>
        <w:rPr>
          <w:rFonts w:ascii="Times New Roman" w:hAnsi="Times New Roman" w:cs="Times New Roman"/>
          <w:b/>
          <w:bCs/>
          <w:color w:val="000000"/>
          <w:sz w:val="28"/>
          <w:szCs w:val="28"/>
          <w:shd w:val="clear" w:color="auto" w:fill="FFFFFF" w:themeFill="background1"/>
        </w:rPr>
      </w:pPr>
    </w:p>
    <w:p w:rsidR="009C1481" w:rsidRDefault="003A117D" w:rsidP="00D863EB">
      <w:pPr>
        <w:jc w:val="center"/>
        <w:rPr>
          <w:rFonts w:ascii="Times New Roman" w:hAnsi="Times New Roman" w:cs="Times New Roman"/>
          <w:b/>
          <w:sz w:val="28"/>
          <w:szCs w:val="28"/>
        </w:rPr>
      </w:pPr>
      <w:r w:rsidRPr="00317FB2">
        <w:rPr>
          <w:rFonts w:ascii="Times New Roman" w:hAnsi="Times New Roman" w:cs="Times New Roman"/>
          <w:b/>
          <w:sz w:val="28"/>
          <w:szCs w:val="28"/>
        </w:rPr>
        <w:t>Література</w:t>
      </w:r>
    </w:p>
    <w:p w:rsidR="00D808E0" w:rsidRPr="000B1B8A" w:rsidRDefault="00F70CEA" w:rsidP="000B1B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D808E0" w:rsidRPr="00FF1A1D">
        <w:rPr>
          <w:rFonts w:ascii="Times New Roman" w:hAnsi="Times New Roman" w:cs="Times New Roman"/>
          <w:sz w:val="28"/>
          <w:szCs w:val="28"/>
        </w:rPr>
        <w:t>. Вища освіта в Україні: реалії, тенденції, перспективи розвитку : мат. міжнар. наук.-практ. конф., 17–18 квітня 1996 р. / АПН України, Інститут педагогіки і психології професійної освіти та ін. / ред. В. П. Андрущенко. – К., 1996</w:t>
      </w:r>
      <w:r w:rsidR="00D808E0" w:rsidRPr="000B1B8A">
        <w:rPr>
          <w:rFonts w:ascii="Times New Roman" w:hAnsi="Times New Roman" w:cs="Times New Roman"/>
          <w:sz w:val="28"/>
          <w:szCs w:val="28"/>
        </w:rPr>
        <w:t>. – 118 с.</w:t>
      </w:r>
    </w:p>
    <w:p w:rsidR="000B1B8A" w:rsidRPr="000B1B8A" w:rsidRDefault="000B1B8A" w:rsidP="000B1B8A">
      <w:pPr>
        <w:spacing w:after="0" w:line="360" w:lineRule="auto"/>
        <w:ind w:firstLine="709"/>
        <w:jc w:val="both"/>
        <w:rPr>
          <w:rFonts w:ascii="Times New Roman" w:hAnsi="Times New Roman" w:cs="Times New Roman"/>
          <w:sz w:val="28"/>
          <w:szCs w:val="28"/>
        </w:rPr>
      </w:pPr>
      <w:r w:rsidRPr="000B1B8A">
        <w:rPr>
          <w:rFonts w:ascii="Times New Roman" w:hAnsi="Times New Roman" w:cs="Times New Roman"/>
          <w:sz w:val="28"/>
          <w:szCs w:val="28"/>
        </w:rPr>
        <w:t>2.  Галицька М. М. Формування у студентів вищих навчальних закладів сфери туризму готовності до іншомовного спілкування: автореф. дис. … на здобуття наук. ступеня канд. пед. наук: спец. 13.00.04 /М. М. Галицька, нац. пед. ун-т ім. М. П. Драгоманова. – Київ, 2007 – 22 с</w:t>
      </w:r>
    </w:p>
    <w:p w:rsidR="00FF1A1D" w:rsidRPr="00FF1A1D" w:rsidRDefault="000B1B8A" w:rsidP="000B1B8A">
      <w:pPr>
        <w:spacing w:after="0" w:line="360" w:lineRule="auto"/>
        <w:ind w:firstLine="709"/>
        <w:jc w:val="both"/>
        <w:rPr>
          <w:rFonts w:ascii="Times New Roman" w:hAnsi="Times New Roman" w:cs="Times New Roman"/>
          <w:sz w:val="28"/>
          <w:szCs w:val="28"/>
        </w:rPr>
      </w:pPr>
      <w:r w:rsidRPr="000B1B8A">
        <w:rPr>
          <w:rFonts w:ascii="Times New Roman" w:hAnsi="Times New Roman" w:cs="Times New Roman"/>
          <w:sz w:val="28"/>
          <w:szCs w:val="28"/>
        </w:rPr>
        <w:t>3</w:t>
      </w:r>
      <w:r w:rsidR="00FF1A1D" w:rsidRPr="000B1B8A">
        <w:rPr>
          <w:rFonts w:ascii="Times New Roman" w:hAnsi="Times New Roman" w:cs="Times New Roman"/>
          <w:sz w:val="28"/>
          <w:szCs w:val="28"/>
        </w:rPr>
        <w:t>. Зимняя</w:t>
      </w:r>
      <w:r w:rsidR="00FF1A1D" w:rsidRPr="00FF1A1D">
        <w:rPr>
          <w:rFonts w:ascii="Times New Roman" w:hAnsi="Times New Roman" w:cs="Times New Roman"/>
          <w:sz w:val="28"/>
          <w:szCs w:val="28"/>
        </w:rPr>
        <w:t xml:space="preserve"> И. А. Ключевые компетентности – новая парадигма результата образования / И. А. Зимняя // Высшее образование сегодня. – 2003. – № 5. – С.35-41.</w:t>
      </w:r>
    </w:p>
    <w:p w:rsidR="00D808E0" w:rsidRPr="00FF1A1D" w:rsidRDefault="000B1B8A" w:rsidP="00FF1A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D808E0" w:rsidRPr="00FF1A1D">
        <w:rPr>
          <w:rFonts w:ascii="Times New Roman" w:hAnsi="Times New Roman" w:cs="Times New Roman"/>
          <w:sz w:val="28"/>
          <w:szCs w:val="28"/>
        </w:rPr>
        <w:t>. Кремень В. Г. Українська освіта в добу глобалізації / В. Г. Кремень // Директор школи, ліцею, гімназії. – 2002. – № 6. – С. 4–12.</w:t>
      </w:r>
    </w:p>
    <w:p w:rsidR="00FF1A1D" w:rsidRPr="00FF1A1D" w:rsidRDefault="000B1B8A" w:rsidP="00FF1A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F70CEA">
        <w:rPr>
          <w:rFonts w:ascii="Times New Roman" w:hAnsi="Times New Roman" w:cs="Times New Roman"/>
          <w:sz w:val="28"/>
          <w:szCs w:val="28"/>
        </w:rPr>
        <w:t xml:space="preserve">. </w:t>
      </w:r>
      <w:r w:rsidR="00FF1A1D" w:rsidRPr="00FF1A1D">
        <w:rPr>
          <w:rFonts w:ascii="Times New Roman" w:hAnsi="Times New Roman" w:cs="Times New Roman"/>
          <w:sz w:val="28"/>
          <w:szCs w:val="28"/>
        </w:rPr>
        <w:t>Ничкало Н. Г. Неперервна професійна освіта: міжнародний аспект /Н. Г. Ничкало //Матеріали Міжнародної наукової конференції «Творча особистість у системі неперервної професійної освіти» /За ред. С. О. Сисоєвої і О .Г. Романовського. – Харків: ХДПУ, 2000. – С.54-80</w:t>
      </w:r>
    </w:p>
    <w:p w:rsidR="003A117D" w:rsidRDefault="000B1B8A" w:rsidP="00FF1A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3A117D" w:rsidRPr="00FF1A1D">
        <w:rPr>
          <w:rFonts w:ascii="Times New Roman" w:hAnsi="Times New Roman" w:cs="Times New Roman"/>
          <w:sz w:val="28"/>
          <w:szCs w:val="28"/>
        </w:rPr>
        <w:t>. Пассов Е. И. Коммуникативное иноязычное образование: готовим к диалогу культур / Е. И. Пассов. – Мн. : Лексис, 2003. – 184 с.</w:t>
      </w:r>
    </w:p>
    <w:p w:rsidR="000B1B8A" w:rsidRPr="0090577D" w:rsidRDefault="000B1B8A" w:rsidP="00FF1A1D">
      <w:pPr>
        <w:spacing w:after="0" w:line="360" w:lineRule="auto"/>
        <w:ind w:firstLine="709"/>
        <w:jc w:val="both"/>
        <w:rPr>
          <w:rFonts w:ascii="Times New Roman" w:hAnsi="Times New Roman" w:cs="Times New Roman"/>
          <w:sz w:val="28"/>
          <w:szCs w:val="28"/>
        </w:rPr>
      </w:pPr>
      <w:r w:rsidRPr="0090577D">
        <w:rPr>
          <w:rFonts w:ascii="Times New Roman" w:hAnsi="Times New Roman" w:cs="Times New Roman"/>
          <w:sz w:val="28"/>
          <w:szCs w:val="28"/>
        </w:rPr>
        <w:t>7. Сура Н. А. Навчання студентів університету професійноорієнтованого спілкування іноземною мовою: автореф. дис. … на здобуття наук. ступеня канд. пед. наук: спец. 13.00.04 /Н. А. Сура; Луган. нац. пед. ун-т ім. Т. Шевченка. – Луганськ, 2005. – 20 с</w:t>
      </w:r>
    </w:p>
    <w:p w:rsidR="00FF1A1D" w:rsidRPr="00FF1A1D" w:rsidRDefault="000B1B8A" w:rsidP="00FF1A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00FF1A1D" w:rsidRPr="00FF1A1D">
        <w:rPr>
          <w:rFonts w:ascii="Times New Roman" w:hAnsi="Times New Roman" w:cs="Times New Roman"/>
          <w:sz w:val="28"/>
          <w:szCs w:val="28"/>
        </w:rPr>
        <w:t>. Федорченко В. К. Теоретичні та методичні засади підготовки фахівців для сфери туризму: автореф. дис. ...доктора пед. наук: 13.00.04 /В. К. Федорченко, Ін-т педагогіки та психології проф. освіти. – К., 2005. – 47 с.</w:t>
      </w:r>
    </w:p>
    <w:p w:rsidR="002D5C9C" w:rsidRDefault="000B1B8A" w:rsidP="00FF1A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9</w:t>
      </w:r>
      <w:r w:rsidR="00FF1A1D" w:rsidRPr="00FF1A1D">
        <w:rPr>
          <w:rFonts w:ascii="Times New Roman" w:hAnsi="Times New Roman" w:cs="Times New Roman"/>
          <w:sz w:val="28"/>
          <w:szCs w:val="28"/>
        </w:rPr>
        <w:t>. Хмілярчук Н. С. Педагогічні умови організації навчальної практики майбутніх менеджерів туристичної сфери: автореф. дис... канд. пед. наук: спец. 13.00.04 /Н. С. Хмілярчук, Вінниц. держ. пед. ун-т ім. М. Коцюбинського. – Вінниця, 2007. – 20 с.</w:t>
      </w:r>
    </w:p>
    <w:p w:rsidR="006A0DA7" w:rsidRPr="006A0DA7" w:rsidRDefault="006A0DA7" w:rsidP="00AA22D5">
      <w:pPr>
        <w:pStyle w:val="HTML"/>
        <w:shd w:val="clear" w:color="auto" w:fill="FFFFFF"/>
        <w:jc w:val="center"/>
        <w:rPr>
          <w:rFonts w:ascii="Times New Roman" w:hAnsi="Times New Roman" w:cs="Times New Roman"/>
          <w:b/>
          <w:color w:val="212121"/>
          <w:sz w:val="28"/>
          <w:szCs w:val="28"/>
        </w:rPr>
      </w:pPr>
    </w:p>
    <w:p w:rsidR="0060163B" w:rsidRPr="00AA22D5" w:rsidRDefault="0060163B" w:rsidP="00AA22D5">
      <w:pPr>
        <w:pStyle w:val="HTML"/>
        <w:shd w:val="clear" w:color="auto" w:fill="FFFFFF"/>
        <w:jc w:val="center"/>
        <w:rPr>
          <w:rFonts w:ascii="Times New Roman" w:hAnsi="Times New Roman" w:cs="Times New Roman"/>
          <w:b/>
          <w:color w:val="212121"/>
          <w:sz w:val="28"/>
          <w:szCs w:val="28"/>
          <w:lang w:val="ru-RU"/>
        </w:rPr>
      </w:pPr>
      <w:r w:rsidRPr="00AA22D5">
        <w:rPr>
          <w:rFonts w:ascii="Times New Roman" w:hAnsi="Times New Roman" w:cs="Times New Roman"/>
          <w:b/>
          <w:color w:val="212121"/>
          <w:sz w:val="28"/>
          <w:szCs w:val="28"/>
          <w:lang w:val="ru-RU"/>
        </w:rPr>
        <w:t xml:space="preserve">ПРОЦЕСС </w:t>
      </w:r>
      <w:r w:rsidR="00AA22D5" w:rsidRPr="00AA22D5">
        <w:rPr>
          <w:rFonts w:ascii="Times New Roman" w:hAnsi="Times New Roman" w:cs="Times New Roman"/>
          <w:b/>
          <w:color w:val="212121"/>
          <w:sz w:val="28"/>
          <w:szCs w:val="28"/>
          <w:lang w:val="ru-RU"/>
        </w:rPr>
        <w:t>ИНОЯЗЫЧНОЙ</w:t>
      </w:r>
      <w:r w:rsidRPr="00AA22D5">
        <w:rPr>
          <w:rFonts w:ascii="Times New Roman" w:hAnsi="Times New Roman" w:cs="Times New Roman"/>
          <w:b/>
          <w:color w:val="212121"/>
          <w:sz w:val="28"/>
          <w:szCs w:val="28"/>
          <w:lang w:val="ru-RU"/>
        </w:rPr>
        <w:t xml:space="preserve"> ПОДГОТОВКИ</w:t>
      </w:r>
    </w:p>
    <w:p w:rsidR="0060163B" w:rsidRPr="00AA22D5" w:rsidRDefault="0060163B" w:rsidP="00AA22D5">
      <w:pPr>
        <w:pStyle w:val="HTML"/>
        <w:shd w:val="clear" w:color="auto" w:fill="FFFFFF"/>
        <w:jc w:val="center"/>
        <w:rPr>
          <w:rFonts w:ascii="Times New Roman" w:hAnsi="Times New Roman" w:cs="Times New Roman"/>
          <w:b/>
          <w:color w:val="212121"/>
          <w:sz w:val="28"/>
          <w:szCs w:val="28"/>
        </w:rPr>
      </w:pPr>
      <w:r w:rsidRPr="00AA22D5">
        <w:rPr>
          <w:rFonts w:ascii="Times New Roman" w:hAnsi="Times New Roman" w:cs="Times New Roman"/>
          <w:b/>
          <w:color w:val="212121"/>
          <w:sz w:val="28"/>
          <w:szCs w:val="28"/>
          <w:lang w:val="ru-RU"/>
        </w:rPr>
        <w:t xml:space="preserve">БУДУЩИХ СПЕЦИАЛИСТОВ ПО </w:t>
      </w:r>
      <w:r w:rsidR="00AA22D5" w:rsidRPr="00AA22D5">
        <w:rPr>
          <w:rFonts w:ascii="Times New Roman" w:hAnsi="Times New Roman" w:cs="Times New Roman"/>
          <w:b/>
          <w:color w:val="212121"/>
          <w:sz w:val="28"/>
          <w:szCs w:val="28"/>
          <w:lang w:val="ru-RU"/>
        </w:rPr>
        <w:t>ТУРИЗМОВЕДЕНИЮ</w:t>
      </w:r>
    </w:p>
    <w:p w:rsidR="0060163B" w:rsidRPr="00AA22D5" w:rsidRDefault="0060163B" w:rsidP="00AA22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center"/>
        <w:rPr>
          <w:rFonts w:ascii="Times New Roman" w:eastAsia="Times New Roman" w:hAnsi="Times New Roman" w:cs="Times New Roman"/>
          <w:b/>
          <w:color w:val="212121"/>
          <w:sz w:val="28"/>
          <w:szCs w:val="28"/>
        </w:rPr>
      </w:pPr>
    </w:p>
    <w:p w:rsidR="002D5C9C" w:rsidRPr="002D5C9C" w:rsidRDefault="002D5C9C" w:rsidP="00C035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center"/>
        <w:rPr>
          <w:rFonts w:ascii="Times New Roman" w:eastAsia="Times New Roman" w:hAnsi="Times New Roman" w:cs="Times New Roman"/>
          <w:b/>
          <w:color w:val="212121"/>
          <w:sz w:val="28"/>
          <w:szCs w:val="28"/>
          <w:lang w:val="ru-RU"/>
        </w:rPr>
      </w:pPr>
      <w:r w:rsidRPr="00C03516">
        <w:rPr>
          <w:rFonts w:ascii="Times New Roman" w:eastAsia="Times New Roman" w:hAnsi="Times New Roman" w:cs="Times New Roman"/>
          <w:b/>
          <w:color w:val="212121"/>
          <w:sz w:val="28"/>
          <w:szCs w:val="28"/>
          <w:lang w:val="ru-RU"/>
        </w:rPr>
        <w:t>А</w:t>
      </w:r>
      <w:r w:rsidRPr="002D5C9C">
        <w:rPr>
          <w:rFonts w:ascii="Times New Roman" w:eastAsia="Times New Roman" w:hAnsi="Times New Roman" w:cs="Times New Roman"/>
          <w:b/>
          <w:color w:val="212121"/>
          <w:sz w:val="28"/>
          <w:szCs w:val="28"/>
          <w:lang w:val="ru-RU"/>
        </w:rPr>
        <w:t>ннотация</w:t>
      </w:r>
    </w:p>
    <w:p w:rsidR="002D5C9C" w:rsidRPr="002D5C9C" w:rsidRDefault="002D5C9C" w:rsidP="002D5C9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ru-RU"/>
        </w:rPr>
      </w:pPr>
      <w:r w:rsidRPr="002D5C9C">
        <w:rPr>
          <w:rFonts w:ascii="Times New Roman" w:eastAsia="Times New Roman" w:hAnsi="Times New Roman" w:cs="Times New Roman"/>
          <w:color w:val="212121"/>
          <w:sz w:val="28"/>
          <w:szCs w:val="28"/>
          <w:lang w:val="ru-RU"/>
        </w:rPr>
        <w:t>В статье идет речь о иноязычн</w:t>
      </w:r>
      <w:r>
        <w:rPr>
          <w:rFonts w:ascii="Times New Roman" w:eastAsia="Times New Roman" w:hAnsi="Times New Roman" w:cs="Times New Roman"/>
          <w:color w:val="212121"/>
          <w:sz w:val="28"/>
          <w:szCs w:val="28"/>
          <w:lang w:val="ru-RU"/>
        </w:rPr>
        <w:t>ой</w:t>
      </w:r>
      <w:r w:rsidRPr="002D5C9C">
        <w:rPr>
          <w:rFonts w:ascii="Times New Roman" w:eastAsia="Times New Roman" w:hAnsi="Times New Roman" w:cs="Times New Roman"/>
          <w:color w:val="212121"/>
          <w:sz w:val="28"/>
          <w:szCs w:val="28"/>
          <w:lang w:val="ru-RU"/>
        </w:rPr>
        <w:t xml:space="preserve"> подготовк</w:t>
      </w:r>
      <w:r>
        <w:rPr>
          <w:rFonts w:ascii="Times New Roman" w:eastAsia="Times New Roman" w:hAnsi="Times New Roman" w:cs="Times New Roman"/>
          <w:color w:val="212121"/>
          <w:sz w:val="28"/>
          <w:szCs w:val="28"/>
          <w:lang w:val="ru-RU"/>
        </w:rPr>
        <w:t>и</w:t>
      </w:r>
      <w:r w:rsidRPr="002D5C9C">
        <w:rPr>
          <w:rFonts w:ascii="Times New Roman" w:eastAsia="Times New Roman" w:hAnsi="Times New Roman" w:cs="Times New Roman"/>
          <w:color w:val="212121"/>
          <w:sz w:val="28"/>
          <w:szCs w:val="28"/>
          <w:lang w:val="ru-RU"/>
        </w:rPr>
        <w:t xml:space="preserve"> будущи</w:t>
      </w:r>
      <w:r>
        <w:rPr>
          <w:rFonts w:ascii="Times New Roman" w:eastAsia="Times New Roman" w:hAnsi="Times New Roman" w:cs="Times New Roman"/>
          <w:color w:val="212121"/>
          <w:sz w:val="28"/>
          <w:szCs w:val="28"/>
          <w:lang w:val="ru-RU"/>
        </w:rPr>
        <w:t>х специалистов по туризмоведению</w:t>
      </w:r>
      <w:r w:rsidRPr="002D5C9C">
        <w:rPr>
          <w:rFonts w:ascii="Times New Roman" w:eastAsia="Times New Roman" w:hAnsi="Times New Roman" w:cs="Times New Roman"/>
          <w:color w:val="212121"/>
          <w:sz w:val="28"/>
          <w:szCs w:val="28"/>
          <w:lang w:val="ru-RU"/>
        </w:rPr>
        <w:t>, как фактор, обеспечивающий их гармоничное взаимодействие с поликультурн</w:t>
      </w:r>
      <w:r>
        <w:rPr>
          <w:rFonts w:ascii="Times New Roman" w:eastAsia="Times New Roman" w:hAnsi="Times New Roman" w:cs="Times New Roman"/>
          <w:color w:val="212121"/>
          <w:sz w:val="28"/>
          <w:szCs w:val="28"/>
          <w:lang w:val="ru-RU"/>
        </w:rPr>
        <w:t>ым</w:t>
      </w:r>
      <w:r w:rsidRPr="002D5C9C">
        <w:rPr>
          <w:rFonts w:ascii="Times New Roman" w:eastAsia="Times New Roman" w:hAnsi="Times New Roman" w:cs="Times New Roman"/>
          <w:color w:val="212121"/>
          <w:sz w:val="28"/>
          <w:szCs w:val="28"/>
          <w:lang w:val="ru-RU"/>
        </w:rPr>
        <w:t xml:space="preserve"> и конкурентным миром, формируя иноязычную профессиональную компетентность и готовность будущих специалистов по туризмоведения к профессиональному иноязычно</w:t>
      </w:r>
      <w:r>
        <w:rPr>
          <w:rFonts w:ascii="Times New Roman" w:eastAsia="Times New Roman" w:hAnsi="Times New Roman" w:cs="Times New Roman"/>
          <w:color w:val="212121"/>
          <w:sz w:val="28"/>
          <w:szCs w:val="28"/>
          <w:lang w:val="ru-RU"/>
        </w:rPr>
        <w:t xml:space="preserve">му </w:t>
      </w:r>
      <w:r w:rsidRPr="002D5C9C">
        <w:rPr>
          <w:rFonts w:ascii="Times New Roman" w:eastAsia="Times New Roman" w:hAnsi="Times New Roman" w:cs="Times New Roman"/>
          <w:color w:val="212121"/>
          <w:sz w:val="28"/>
          <w:szCs w:val="28"/>
          <w:lang w:val="ru-RU"/>
        </w:rPr>
        <w:t>общени</w:t>
      </w:r>
      <w:r>
        <w:rPr>
          <w:rFonts w:ascii="Times New Roman" w:eastAsia="Times New Roman" w:hAnsi="Times New Roman" w:cs="Times New Roman"/>
          <w:color w:val="212121"/>
          <w:sz w:val="28"/>
          <w:szCs w:val="28"/>
          <w:lang w:val="ru-RU"/>
        </w:rPr>
        <w:t>ю</w:t>
      </w:r>
      <w:r w:rsidRPr="002D5C9C">
        <w:rPr>
          <w:rFonts w:ascii="Times New Roman" w:eastAsia="Times New Roman" w:hAnsi="Times New Roman" w:cs="Times New Roman"/>
          <w:color w:val="212121"/>
          <w:sz w:val="28"/>
          <w:szCs w:val="28"/>
          <w:lang w:val="ru-RU"/>
        </w:rPr>
        <w:t>.</w:t>
      </w:r>
    </w:p>
    <w:p w:rsidR="002D5C9C" w:rsidRPr="00A46036" w:rsidRDefault="002D5C9C" w:rsidP="002D5C9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ru-RU"/>
        </w:rPr>
      </w:pPr>
      <w:r w:rsidRPr="002D5C9C">
        <w:rPr>
          <w:rFonts w:ascii="Times New Roman" w:eastAsia="Times New Roman" w:hAnsi="Times New Roman" w:cs="Times New Roman"/>
          <w:color w:val="212121"/>
          <w:sz w:val="28"/>
          <w:szCs w:val="28"/>
          <w:lang w:val="ru-RU"/>
        </w:rPr>
        <w:t>Автор анализирует влияние иноязычной подготовки на специалиста туристической сферы и раскрывает роль процессуальных аспектов иноязычной подготовки в формировании высокопрофессиональной личности специалиста по туризмоведени</w:t>
      </w:r>
      <w:r>
        <w:rPr>
          <w:rFonts w:ascii="Times New Roman" w:eastAsia="Times New Roman" w:hAnsi="Times New Roman" w:cs="Times New Roman"/>
          <w:color w:val="212121"/>
          <w:sz w:val="28"/>
          <w:szCs w:val="28"/>
          <w:lang w:val="ru-RU"/>
        </w:rPr>
        <w:t>ю</w:t>
      </w:r>
      <w:r w:rsidRPr="002D5C9C">
        <w:rPr>
          <w:rFonts w:ascii="Times New Roman" w:eastAsia="Times New Roman" w:hAnsi="Times New Roman" w:cs="Times New Roman"/>
          <w:color w:val="212121"/>
          <w:sz w:val="28"/>
          <w:szCs w:val="28"/>
          <w:lang w:val="ru-RU"/>
        </w:rPr>
        <w:t xml:space="preserve"> в условиях информатизации общества.</w:t>
      </w:r>
    </w:p>
    <w:p w:rsidR="006A0DA7" w:rsidRPr="006A0DA7" w:rsidRDefault="006A0DA7" w:rsidP="002D5C9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ru-RU"/>
        </w:rPr>
      </w:pPr>
      <w:r w:rsidRPr="006A0DA7">
        <w:rPr>
          <w:rFonts w:ascii="Times New Roman" w:hAnsi="Times New Roman" w:cs="Times New Roman"/>
          <w:color w:val="212121"/>
          <w:sz w:val="28"/>
          <w:szCs w:val="28"/>
          <w:shd w:val="clear" w:color="auto" w:fill="FFFFFF"/>
        </w:rPr>
        <w:t>Иноязычная профессиональная подготовка, по мне нию</w:t>
      </w:r>
      <w:r w:rsidRPr="006A0DA7">
        <w:rPr>
          <w:rFonts w:ascii="Times New Roman" w:hAnsi="Times New Roman" w:cs="Times New Roman"/>
          <w:color w:val="212121"/>
          <w:sz w:val="28"/>
          <w:szCs w:val="28"/>
          <w:shd w:val="clear" w:color="auto" w:fill="FFFFFF"/>
          <w:lang w:val="ru-RU"/>
        </w:rPr>
        <w:t xml:space="preserve"> автора</w:t>
      </w:r>
      <w:r w:rsidRPr="006A0DA7">
        <w:rPr>
          <w:rFonts w:ascii="Times New Roman" w:hAnsi="Times New Roman" w:cs="Times New Roman"/>
          <w:color w:val="212121"/>
          <w:sz w:val="28"/>
          <w:szCs w:val="28"/>
          <w:shd w:val="clear" w:color="auto" w:fill="FFFFFF"/>
        </w:rPr>
        <w:t>, обеспечит будущих специалистов по туризмоведения комплексом знаний, умений и навыков, которые позволят им успешно использовать иностранный язык как в профессиональной деятельности, так и для самообразования и саморазвития личности.</w:t>
      </w:r>
    </w:p>
    <w:p w:rsidR="002D5C9C" w:rsidRDefault="002D5C9C" w:rsidP="002D5C9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ru-RU"/>
        </w:rPr>
      </w:pPr>
      <w:r w:rsidRPr="002D5C9C">
        <w:rPr>
          <w:rFonts w:ascii="Times New Roman" w:eastAsia="Times New Roman" w:hAnsi="Times New Roman" w:cs="Times New Roman"/>
          <w:b/>
          <w:color w:val="212121"/>
          <w:sz w:val="28"/>
          <w:szCs w:val="28"/>
          <w:lang w:val="ru-RU"/>
        </w:rPr>
        <w:t>Ключевые слова:</w:t>
      </w:r>
      <w:r w:rsidRPr="002D5C9C">
        <w:rPr>
          <w:rFonts w:ascii="Times New Roman" w:eastAsia="Times New Roman" w:hAnsi="Times New Roman" w:cs="Times New Roman"/>
          <w:color w:val="212121"/>
          <w:sz w:val="28"/>
          <w:szCs w:val="28"/>
          <w:lang w:val="ru-RU"/>
        </w:rPr>
        <w:t xml:space="preserve"> будущие специалисты по туризмоведени</w:t>
      </w:r>
      <w:r>
        <w:rPr>
          <w:rFonts w:ascii="Times New Roman" w:eastAsia="Times New Roman" w:hAnsi="Times New Roman" w:cs="Times New Roman"/>
          <w:color w:val="212121"/>
          <w:sz w:val="28"/>
          <w:szCs w:val="28"/>
          <w:lang w:val="ru-RU"/>
        </w:rPr>
        <w:t>ю</w:t>
      </w:r>
      <w:r w:rsidRPr="002D5C9C">
        <w:rPr>
          <w:rFonts w:ascii="Times New Roman" w:eastAsia="Times New Roman" w:hAnsi="Times New Roman" w:cs="Times New Roman"/>
          <w:color w:val="212121"/>
          <w:sz w:val="28"/>
          <w:szCs w:val="28"/>
          <w:lang w:val="ru-RU"/>
        </w:rPr>
        <w:t>, иноязычная подготовка, профессиональный.</w:t>
      </w:r>
    </w:p>
    <w:p w:rsidR="00393C77" w:rsidRDefault="00393C77" w:rsidP="002D5C9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ru-RU"/>
        </w:rPr>
      </w:pPr>
    </w:p>
    <w:p w:rsidR="0060163B" w:rsidRPr="0060163B" w:rsidRDefault="0060163B" w:rsidP="0060163B">
      <w:pPr>
        <w:pStyle w:val="HTML"/>
        <w:shd w:val="clear" w:color="auto" w:fill="FFFFFF"/>
        <w:jc w:val="center"/>
        <w:rPr>
          <w:rFonts w:ascii="Times New Roman" w:hAnsi="Times New Roman" w:cs="Times New Roman"/>
          <w:b/>
          <w:color w:val="212121"/>
          <w:sz w:val="28"/>
          <w:szCs w:val="28"/>
        </w:rPr>
      </w:pPr>
      <w:r w:rsidRPr="0060163B">
        <w:rPr>
          <w:rFonts w:ascii="Times New Roman" w:hAnsi="Times New Roman" w:cs="Times New Roman"/>
          <w:b/>
          <w:color w:val="212121"/>
          <w:sz w:val="28"/>
          <w:szCs w:val="28"/>
        </w:rPr>
        <w:t>PROCESS OF FOREIGHN TRAINING OF</w:t>
      </w:r>
    </w:p>
    <w:p w:rsidR="0060163B" w:rsidRPr="0060163B" w:rsidRDefault="0060163B" w:rsidP="0060163B">
      <w:pPr>
        <w:pStyle w:val="HTML"/>
        <w:shd w:val="clear" w:color="auto" w:fill="FFFFFF"/>
        <w:jc w:val="center"/>
        <w:rPr>
          <w:rFonts w:ascii="Times New Roman" w:hAnsi="Times New Roman" w:cs="Times New Roman"/>
          <w:b/>
          <w:color w:val="212121"/>
          <w:sz w:val="28"/>
          <w:szCs w:val="28"/>
        </w:rPr>
      </w:pPr>
      <w:r w:rsidRPr="0060163B">
        <w:rPr>
          <w:rFonts w:ascii="Times New Roman" w:hAnsi="Times New Roman" w:cs="Times New Roman"/>
          <w:b/>
          <w:color w:val="212121"/>
          <w:sz w:val="28"/>
          <w:szCs w:val="28"/>
        </w:rPr>
        <w:t>FUTURE TOURISM SPECIALISTS</w:t>
      </w:r>
    </w:p>
    <w:p w:rsidR="0060163B" w:rsidRDefault="0060163B" w:rsidP="00C035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center"/>
        <w:rPr>
          <w:rFonts w:ascii="Times New Roman" w:hAnsi="Times New Roman" w:cs="Times New Roman"/>
          <w:b/>
          <w:sz w:val="28"/>
          <w:szCs w:val="28"/>
          <w:lang w:val="en-US"/>
        </w:rPr>
      </w:pPr>
    </w:p>
    <w:p w:rsidR="00393C77" w:rsidRPr="002D5C9C" w:rsidRDefault="00C03516" w:rsidP="00C035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center"/>
        <w:rPr>
          <w:rFonts w:ascii="Times New Roman" w:eastAsia="Times New Roman" w:hAnsi="Times New Roman" w:cs="Times New Roman"/>
          <w:b/>
          <w:color w:val="212121"/>
          <w:sz w:val="28"/>
          <w:szCs w:val="28"/>
          <w:lang w:val="en-US"/>
        </w:rPr>
      </w:pPr>
      <w:r w:rsidRPr="00C03516">
        <w:rPr>
          <w:rFonts w:ascii="Times New Roman" w:hAnsi="Times New Roman" w:cs="Times New Roman"/>
          <w:b/>
          <w:sz w:val="28"/>
          <w:szCs w:val="28"/>
        </w:rPr>
        <w:t>Abstract</w:t>
      </w:r>
    </w:p>
    <w:p w:rsidR="00393C77" w:rsidRPr="00C03516" w:rsidRDefault="00393C77" w:rsidP="00393C77">
      <w:pPr>
        <w:pStyle w:val="HTML"/>
        <w:shd w:val="clear" w:color="auto" w:fill="FFFFFF"/>
        <w:spacing w:line="360" w:lineRule="auto"/>
        <w:ind w:firstLine="919"/>
        <w:jc w:val="both"/>
        <w:rPr>
          <w:rFonts w:ascii="Times New Roman" w:hAnsi="Times New Roman" w:cs="Times New Roman"/>
          <w:color w:val="212121"/>
          <w:sz w:val="28"/>
          <w:szCs w:val="28"/>
        </w:rPr>
      </w:pPr>
      <w:r w:rsidRPr="00C03516">
        <w:rPr>
          <w:rFonts w:ascii="Times New Roman" w:hAnsi="Times New Roman" w:cs="Times New Roman"/>
          <w:color w:val="212121"/>
          <w:sz w:val="28"/>
          <w:szCs w:val="28"/>
        </w:rPr>
        <w:t xml:space="preserve">The article deals with foreign language training of future </w:t>
      </w:r>
      <w:r w:rsidR="00C03516" w:rsidRPr="00C03516">
        <w:rPr>
          <w:rFonts w:ascii="Times New Roman" w:hAnsi="Times New Roman" w:cs="Times New Roman"/>
          <w:color w:val="212121"/>
          <w:sz w:val="28"/>
          <w:szCs w:val="28"/>
          <w:lang w:val="en-US"/>
        </w:rPr>
        <w:t xml:space="preserve">tourism </w:t>
      </w:r>
      <w:r w:rsidRPr="00C03516">
        <w:rPr>
          <w:rFonts w:ascii="Times New Roman" w:hAnsi="Times New Roman" w:cs="Times New Roman"/>
          <w:color w:val="212121"/>
          <w:sz w:val="28"/>
          <w:szCs w:val="28"/>
        </w:rPr>
        <w:t xml:space="preserve">specialists as a factor ensuring their harmonious interaction with the multicultural and </w:t>
      </w:r>
      <w:r w:rsidRPr="00C03516">
        <w:rPr>
          <w:rFonts w:ascii="Times New Roman" w:hAnsi="Times New Roman" w:cs="Times New Roman"/>
          <w:color w:val="212121"/>
          <w:sz w:val="28"/>
          <w:szCs w:val="28"/>
        </w:rPr>
        <w:lastRenderedPageBreak/>
        <w:t xml:space="preserve">competitive world, forming foreign language professional competence and readiness of </w:t>
      </w:r>
      <w:r w:rsidR="00C03516" w:rsidRPr="00C03516">
        <w:rPr>
          <w:rFonts w:ascii="Times New Roman" w:hAnsi="Times New Roman" w:cs="Times New Roman"/>
          <w:color w:val="212121"/>
          <w:sz w:val="28"/>
          <w:szCs w:val="28"/>
        </w:rPr>
        <w:t xml:space="preserve">future </w:t>
      </w:r>
      <w:r w:rsidR="00C03516" w:rsidRPr="00C03516">
        <w:rPr>
          <w:rFonts w:ascii="Times New Roman" w:hAnsi="Times New Roman" w:cs="Times New Roman"/>
          <w:color w:val="212121"/>
          <w:sz w:val="28"/>
          <w:szCs w:val="28"/>
          <w:lang w:val="en-US"/>
        </w:rPr>
        <w:t xml:space="preserve">tourism </w:t>
      </w:r>
      <w:r w:rsidR="00C03516" w:rsidRPr="00C03516">
        <w:rPr>
          <w:rFonts w:ascii="Times New Roman" w:hAnsi="Times New Roman" w:cs="Times New Roman"/>
          <w:color w:val="212121"/>
          <w:sz w:val="28"/>
          <w:szCs w:val="28"/>
        </w:rPr>
        <w:t>specialists</w:t>
      </w:r>
      <w:r w:rsidRPr="00C03516">
        <w:rPr>
          <w:rFonts w:ascii="Times New Roman" w:hAnsi="Times New Roman" w:cs="Times New Roman"/>
          <w:color w:val="212121"/>
          <w:sz w:val="28"/>
          <w:szCs w:val="28"/>
        </w:rPr>
        <w:t xml:space="preserve"> to professional foreign language communication.</w:t>
      </w:r>
    </w:p>
    <w:p w:rsidR="00393C77" w:rsidRPr="00C03516" w:rsidRDefault="00393C77" w:rsidP="00393C77">
      <w:pPr>
        <w:pStyle w:val="HTML"/>
        <w:shd w:val="clear" w:color="auto" w:fill="FFFFFF"/>
        <w:spacing w:line="360" w:lineRule="auto"/>
        <w:ind w:firstLine="919"/>
        <w:jc w:val="both"/>
        <w:rPr>
          <w:rFonts w:ascii="Times New Roman" w:hAnsi="Times New Roman" w:cs="Times New Roman"/>
          <w:color w:val="212121"/>
          <w:sz w:val="28"/>
          <w:szCs w:val="28"/>
        </w:rPr>
      </w:pPr>
      <w:r w:rsidRPr="00C03516">
        <w:rPr>
          <w:rFonts w:ascii="Times New Roman" w:hAnsi="Times New Roman" w:cs="Times New Roman"/>
          <w:color w:val="212121"/>
          <w:sz w:val="28"/>
          <w:szCs w:val="28"/>
        </w:rPr>
        <w:t>The analysis of recent researches and publications suggests that the use of innovative pedagogical technologies in the process of spreading foreign languages ​​has become the subject of scientific researches of many teachers in the direction of formation of students of professional foreign language competence.</w:t>
      </w:r>
    </w:p>
    <w:p w:rsidR="006A0DA7" w:rsidRPr="00A46036" w:rsidRDefault="00C03516" w:rsidP="00AA22D5">
      <w:pPr>
        <w:pStyle w:val="HTML"/>
        <w:shd w:val="clear" w:color="auto" w:fill="FFFFFF"/>
        <w:spacing w:line="360" w:lineRule="auto"/>
        <w:ind w:firstLine="919"/>
        <w:jc w:val="both"/>
        <w:rPr>
          <w:rFonts w:ascii="Times New Roman" w:hAnsi="Times New Roman" w:cs="Times New Roman"/>
          <w:color w:val="212121"/>
          <w:sz w:val="28"/>
          <w:szCs w:val="28"/>
          <w:lang w:val="en-US"/>
        </w:rPr>
      </w:pPr>
      <w:r w:rsidRPr="00C03516">
        <w:rPr>
          <w:rFonts w:ascii="Times New Roman" w:hAnsi="Times New Roman" w:cs="Times New Roman"/>
          <w:color w:val="212121"/>
          <w:sz w:val="28"/>
          <w:szCs w:val="28"/>
        </w:rPr>
        <w:t>Undeniable is the role of foreign language training with its integrative character in solving the objectively formed problem of adaptation of a young specialist in the sphere of tourism to the new conditions of international relations, as together with the practical tasks of mastering foreign languages, in particular the formation of communicative competences, foreign language training accumulates considerable educational and educational potential</w:t>
      </w:r>
      <w:r w:rsidRPr="00C03516">
        <w:rPr>
          <w:rFonts w:ascii="Times New Roman" w:hAnsi="Times New Roman" w:cs="Times New Roman"/>
          <w:color w:val="212121"/>
          <w:sz w:val="28"/>
          <w:szCs w:val="28"/>
          <w:lang w:val="en-US"/>
        </w:rPr>
        <w:t xml:space="preserve"> </w:t>
      </w:r>
      <w:r w:rsidRPr="00C03516">
        <w:rPr>
          <w:rFonts w:ascii="Times New Roman" w:hAnsi="Times New Roman" w:cs="Times New Roman"/>
          <w:color w:val="212121"/>
          <w:sz w:val="28"/>
          <w:szCs w:val="28"/>
        </w:rPr>
        <w:t xml:space="preserve">aimed at raising the level of general and professional culture, culture of thinking, communication, preparing for intercultural communication, as in the process of mastering foreign languages, the student will have to penetrate into another system of values ​​and life benchmarks and integrate them into their own picture of the world, the actual worldview. </w:t>
      </w:r>
    </w:p>
    <w:p w:rsidR="00AA22D5" w:rsidRPr="00AA22D5" w:rsidRDefault="00C03516" w:rsidP="00AA22D5">
      <w:pPr>
        <w:pStyle w:val="HTML"/>
        <w:shd w:val="clear" w:color="auto" w:fill="FFFFFF"/>
        <w:spacing w:line="360" w:lineRule="auto"/>
        <w:ind w:firstLine="919"/>
        <w:jc w:val="both"/>
        <w:rPr>
          <w:rFonts w:ascii="Times New Roman" w:hAnsi="Times New Roman" w:cs="Times New Roman"/>
          <w:color w:val="212121"/>
          <w:sz w:val="28"/>
          <w:szCs w:val="28"/>
          <w:lang w:val="en-US"/>
        </w:rPr>
      </w:pPr>
      <w:r w:rsidRPr="00C03516">
        <w:rPr>
          <w:rFonts w:ascii="Times New Roman" w:hAnsi="Times New Roman" w:cs="Times New Roman"/>
          <w:color w:val="212121"/>
          <w:sz w:val="28"/>
          <w:szCs w:val="28"/>
        </w:rPr>
        <w:t xml:space="preserve">In other words, foreign language training should ensure the harmonious interaction of the future </w:t>
      </w:r>
      <w:r w:rsidRPr="00C03516">
        <w:rPr>
          <w:rFonts w:ascii="Times New Roman" w:hAnsi="Times New Roman" w:cs="Times New Roman"/>
          <w:color w:val="212121"/>
          <w:sz w:val="28"/>
          <w:szCs w:val="28"/>
          <w:lang w:val="en-US"/>
        </w:rPr>
        <w:t xml:space="preserve">tourism </w:t>
      </w:r>
      <w:r w:rsidRPr="00C03516">
        <w:rPr>
          <w:rFonts w:ascii="Times New Roman" w:hAnsi="Times New Roman" w:cs="Times New Roman"/>
          <w:color w:val="212121"/>
          <w:sz w:val="28"/>
          <w:szCs w:val="28"/>
        </w:rPr>
        <w:t>specialists with the international requirements of society to a future specialist, especially a specialist in the tourism sector.</w:t>
      </w:r>
    </w:p>
    <w:p w:rsidR="00C03516" w:rsidRPr="00C03516" w:rsidRDefault="00C03516" w:rsidP="00AA22D5">
      <w:pPr>
        <w:pStyle w:val="HTML"/>
        <w:shd w:val="clear" w:color="auto" w:fill="FFFFFF"/>
        <w:spacing w:line="360" w:lineRule="auto"/>
        <w:ind w:firstLine="919"/>
        <w:jc w:val="both"/>
        <w:rPr>
          <w:rFonts w:ascii="Times New Roman" w:hAnsi="Times New Roman" w:cs="Times New Roman"/>
          <w:color w:val="212121"/>
          <w:sz w:val="28"/>
          <w:szCs w:val="28"/>
        </w:rPr>
      </w:pPr>
      <w:r w:rsidRPr="00C03516">
        <w:rPr>
          <w:rFonts w:ascii="Times New Roman" w:hAnsi="Times New Roman" w:cs="Times New Roman"/>
          <w:b/>
          <w:color w:val="212121"/>
          <w:sz w:val="28"/>
          <w:szCs w:val="28"/>
        </w:rPr>
        <w:t>Key words:</w:t>
      </w:r>
      <w:r w:rsidRPr="00C03516">
        <w:rPr>
          <w:rFonts w:ascii="Times New Roman" w:hAnsi="Times New Roman" w:cs="Times New Roman"/>
          <w:color w:val="212121"/>
          <w:sz w:val="28"/>
          <w:szCs w:val="28"/>
        </w:rPr>
        <w:t xml:space="preserve"> future</w:t>
      </w:r>
      <w:r w:rsidRPr="00C03516">
        <w:rPr>
          <w:rFonts w:ascii="Times New Roman" w:hAnsi="Times New Roman" w:cs="Times New Roman"/>
          <w:sz w:val="28"/>
          <w:szCs w:val="28"/>
        </w:rPr>
        <w:t xml:space="preserve"> tourism specialists</w:t>
      </w:r>
      <w:r w:rsidRPr="00C03516">
        <w:rPr>
          <w:rFonts w:ascii="Times New Roman" w:hAnsi="Times New Roman" w:cs="Times New Roman"/>
          <w:color w:val="212121"/>
          <w:sz w:val="28"/>
          <w:szCs w:val="28"/>
        </w:rPr>
        <w:t>, foreign language training, professional.</w:t>
      </w:r>
    </w:p>
    <w:p w:rsidR="00C03516" w:rsidRPr="00C03516" w:rsidRDefault="00C03516" w:rsidP="00393C77">
      <w:pPr>
        <w:spacing w:after="0" w:line="360" w:lineRule="auto"/>
        <w:ind w:firstLine="708"/>
        <w:jc w:val="both"/>
        <w:rPr>
          <w:rFonts w:ascii="Times New Roman" w:eastAsia="Times New Roman" w:hAnsi="Times New Roman" w:cs="Times New Roman"/>
          <w:sz w:val="28"/>
          <w:szCs w:val="28"/>
          <w:lang w:val="ru-RU"/>
        </w:rPr>
      </w:pPr>
      <w:r w:rsidRPr="00C03516">
        <w:rPr>
          <w:rFonts w:ascii="Times New Roman" w:hAnsi="Times New Roman" w:cs="Times New Roman"/>
          <w:sz w:val="28"/>
          <w:szCs w:val="28"/>
        </w:rPr>
        <w:t xml:space="preserve">, </w:t>
      </w:r>
    </w:p>
    <w:p w:rsidR="00393C77" w:rsidRPr="00C03516" w:rsidRDefault="00393C77" w:rsidP="00393C77">
      <w:pPr>
        <w:spacing w:after="0" w:line="360" w:lineRule="auto"/>
        <w:ind w:firstLine="708"/>
        <w:jc w:val="both"/>
        <w:rPr>
          <w:rFonts w:ascii="Times New Roman" w:hAnsi="Times New Roman" w:cs="Times New Roman"/>
          <w:sz w:val="28"/>
          <w:szCs w:val="28"/>
        </w:rPr>
      </w:pPr>
    </w:p>
    <w:p w:rsidR="00FF1A1D" w:rsidRPr="00C03516" w:rsidRDefault="00FF1A1D" w:rsidP="002D5C9C">
      <w:pPr>
        <w:spacing w:after="0" w:line="360" w:lineRule="auto"/>
        <w:ind w:firstLine="919"/>
        <w:jc w:val="both"/>
        <w:rPr>
          <w:rFonts w:ascii="Times New Roman" w:hAnsi="Times New Roman" w:cs="Times New Roman"/>
          <w:sz w:val="28"/>
          <w:szCs w:val="28"/>
        </w:rPr>
      </w:pPr>
    </w:p>
    <w:p w:rsidR="00C03516" w:rsidRPr="000A09B8" w:rsidRDefault="00C03516" w:rsidP="000A09B8">
      <w:pPr>
        <w:rPr>
          <w:rFonts w:ascii="Times New Roman" w:hAnsi="Times New Roman" w:cs="Times New Roman"/>
          <w:sz w:val="28"/>
          <w:szCs w:val="28"/>
          <w:lang w:val="en-US"/>
        </w:rPr>
      </w:pPr>
    </w:p>
    <w:sectPr w:rsidR="00C03516" w:rsidRPr="000A09B8" w:rsidSect="000A09B8">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FELayout/>
  </w:compat>
  <w:rsids>
    <w:rsidRoot w:val="003A0B40"/>
    <w:rsid w:val="0000591D"/>
    <w:rsid w:val="00071DAD"/>
    <w:rsid w:val="000A09B8"/>
    <w:rsid w:val="000B1B8A"/>
    <w:rsid w:val="000C3E86"/>
    <w:rsid w:val="001F37B0"/>
    <w:rsid w:val="00235251"/>
    <w:rsid w:val="002D5C9C"/>
    <w:rsid w:val="00317FB2"/>
    <w:rsid w:val="00365B82"/>
    <w:rsid w:val="00393C77"/>
    <w:rsid w:val="003A0B40"/>
    <w:rsid w:val="003A117D"/>
    <w:rsid w:val="00437E08"/>
    <w:rsid w:val="004405E3"/>
    <w:rsid w:val="00482E16"/>
    <w:rsid w:val="004C1C77"/>
    <w:rsid w:val="004E6F8B"/>
    <w:rsid w:val="00525E4B"/>
    <w:rsid w:val="0060163B"/>
    <w:rsid w:val="006245A3"/>
    <w:rsid w:val="006262DB"/>
    <w:rsid w:val="006A0DA7"/>
    <w:rsid w:val="006C5FF1"/>
    <w:rsid w:val="006E54AC"/>
    <w:rsid w:val="00731ED6"/>
    <w:rsid w:val="00767712"/>
    <w:rsid w:val="007B7064"/>
    <w:rsid w:val="007C3E27"/>
    <w:rsid w:val="008A0FC7"/>
    <w:rsid w:val="0090577D"/>
    <w:rsid w:val="0092182B"/>
    <w:rsid w:val="009B60BA"/>
    <w:rsid w:val="009C1481"/>
    <w:rsid w:val="00A46036"/>
    <w:rsid w:val="00AA22D5"/>
    <w:rsid w:val="00C03516"/>
    <w:rsid w:val="00D808E0"/>
    <w:rsid w:val="00D863EB"/>
    <w:rsid w:val="00D920B0"/>
    <w:rsid w:val="00E158F2"/>
    <w:rsid w:val="00EE5212"/>
    <w:rsid w:val="00F70CEA"/>
    <w:rsid w:val="00FF1A1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E2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style-span">
    <w:name w:val="apple-style-span"/>
    <w:basedOn w:val="a0"/>
    <w:rsid w:val="003A0B40"/>
  </w:style>
  <w:style w:type="paragraph" w:customStyle="1" w:styleId="2">
    <w:name w:val="Без интервала2"/>
    <w:uiPriority w:val="99"/>
    <w:qFormat/>
    <w:rsid w:val="003A0B40"/>
    <w:pPr>
      <w:spacing w:after="0" w:line="240" w:lineRule="auto"/>
    </w:pPr>
    <w:rPr>
      <w:rFonts w:ascii="Calibri" w:eastAsia="Calibri" w:hAnsi="Calibri" w:cs="Times New Roman"/>
      <w:lang w:val="ru-RU" w:eastAsia="en-US"/>
    </w:rPr>
  </w:style>
  <w:style w:type="paragraph" w:styleId="a3">
    <w:name w:val="List Paragraph"/>
    <w:basedOn w:val="a"/>
    <w:uiPriority w:val="34"/>
    <w:qFormat/>
    <w:rsid w:val="000B1B8A"/>
    <w:pPr>
      <w:ind w:left="720"/>
      <w:contextualSpacing/>
    </w:pPr>
  </w:style>
  <w:style w:type="paragraph" w:styleId="HTML">
    <w:name w:val="HTML Preformatted"/>
    <w:basedOn w:val="a"/>
    <w:link w:val="HTML0"/>
    <w:uiPriority w:val="99"/>
    <w:semiHidden/>
    <w:unhideWhenUsed/>
    <w:rsid w:val="002D5C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2D5C9C"/>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611741697">
      <w:bodyDiv w:val="1"/>
      <w:marLeft w:val="0"/>
      <w:marRight w:val="0"/>
      <w:marTop w:val="0"/>
      <w:marBottom w:val="0"/>
      <w:divBdr>
        <w:top w:val="none" w:sz="0" w:space="0" w:color="auto"/>
        <w:left w:val="none" w:sz="0" w:space="0" w:color="auto"/>
        <w:bottom w:val="none" w:sz="0" w:space="0" w:color="auto"/>
        <w:right w:val="none" w:sz="0" w:space="0" w:color="auto"/>
      </w:divBdr>
    </w:div>
    <w:div w:id="759833040">
      <w:bodyDiv w:val="1"/>
      <w:marLeft w:val="0"/>
      <w:marRight w:val="0"/>
      <w:marTop w:val="0"/>
      <w:marBottom w:val="0"/>
      <w:divBdr>
        <w:top w:val="none" w:sz="0" w:space="0" w:color="auto"/>
        <w:left w:val="none" w:sz="0" w:space="0" w:color="auto"/>
        <w:bottom w:val="none" w:sz="0" w:space="0" w:color="auto"/>
        <w:right w:val="none" w:sz="0" w:space="0" w:color="auto"/>
      </w:divBdr>
    </w:div>
    <w:div w:id="1002779654">
      <w:bodyDiv w:val="1"/>
      <w:marLeft w:val="0"/>
      <w:marRight w:val="0"/>
      <w:marTop w:val="0"/>
      <w:marBottom w:val="0"/>
      <w:divBdr>
        <w:top w:val="none" w:sz="0" w:space="0" w:color="auto"/>
        <w:left w:val="none" w:sz="0" w:space="0" w:color="auto"/>
        <w:bottom w:val="none" w:sz="0" w:space="0" w:color="auto"/>
        <w:right w:val="none" w:sz="0" w:space="0" w:color="auto"/>
      </w:divBdr>
    </w:div>
    <w:div w:id="1452674688">
      <w:bodyDiv w:val="1"/>
      <w:marLeft w:val="0"/>
      <w:marRight w:val="0"/>
      <w:marTop w:val="0"/>
      <w:marBottom w:val="0"/>
      <w:divBdr>
        <w:top w:val="none" w:sz="0" w:space="0" w:color="auto"/>
        <w:left w:val="none" w:sz="0" w:space="0" w:color="auto"/>
        <w:bottom w:val="none" w:sz="0" w:space="0" w:color="auto"/>
        <w:right w:val="none" w:sz="0" w:space="0" w:color="auto"/>
      </w:divBdr>
    </w:div>
    <w:div w:id="1871871200">
      <w:bodyDiv w:val="1"/>
      <w:marLeft w:val="0"/>
      <w:marRight w:val="0"/>
      <w:marTop w:val="0"/>
      <w:marBottom w:val="0"/>
      <w:divBdr>
        <w:top w:val="none" w:sz="0" w:space="0" w:color="auto"/>
        <w:left w:val="none" w:sz="0" w:space="0" w:color="auto"/>
        <w:bottom w:val="none" w:sz="0" w:space="0" w:color="auto"/>
        <w:right w:val="none" w:sz="0" w:space="0" w:color="auto"/>
      </w:divBdr>
    </w:div>
    <w:div w:id="1899197114">
      <w:bodyDiv w:val="1"/>
      <w:marLeft w:val="0"/>
      <w:marRight w:val="0"/>
      <w:marTop w:val="0"/>
      <w:marBottom w:val="0"/>
      <w:divBdr>
        <w:top w:val="none" w:sz="0" w:space="0" w:color="auto"/>
        <w:left w:val="none" w:sz="0" w:space="0" w:color="auto"/>
        <w:bottom w:val="none" w:sz="0" w:space="0" w:color="auto"/>
        <w:right w:val="none" w:sz="0" w:space="0" w:color="auto"/>
      </w:divBdr>
    </w:div>
    <w:div w:id="2007661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176</TotalTime>
  <Pages>1</Pages>
  <Words>11629</Words>
  <Characters>6630</Characters>
  <Application>Microsoft Office Word</Application>
  <DocSecurity>0</DocSecurity>
  <Lines>55</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18223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Larisa</dc:creator>
  <cp:keywords/>
  <dc:description/>
  <cp:lastModifiedBy>Larisa</cp:lastModifiedBy>
  <cp:revision>25</cp:revision>
  <cp:lastPrinted>2018-06-23T15:06:00Z</cp:lastPrinted>
  <dcterms:created xsi:type="dcterms:W3CDTF">2018-06-23T08:08:00Z</dcterms:created>
  <dcterms:modified xsi:type="dcterms:W3CDTF">2018-06-23T15:07:00Z</dcterms:modified>
</cp:coreProperties>
</file>