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1079" w:rsidRDefault="00DC1079" w:rsidP="00DA678B">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ПІДВИЩЕННЯ </w:t>
      </w:r>
      <w:r w:rsidRPr="00DC1079">
        <w:rPr>
          <w:rFonts w:ascii="Times New Roman" w:hAnsi="Times New Roman" w:cs="Times New Roman"/>
          <w:b/>
          <w:sz w:val="28"/>
          <w:szCs w:val="28"/>
          <w:lang w:val="uk-UA"/>
        </w:rPr>
        <w:t>МОТИВАЦІЇ МАЙБУТНІХ УЧИТЕЛІВ ІНОЗЕМНИХ МОВ ДО ПРОФЕСІЙНОЇ ДІЯЛЬНОСТІ</w:t>
      </w:r>
      <w:r w:rsidR="008B7C98">
        <w:rPr>
          <w:rFonts w:ascii="Times New Roman" w:hAnsi="Times New Roman" w:cs="Times New Roman"/>
          <w:b/>
          <w:sz w:val="28"/>
          <w:szCs w:val="28"/>
          <w:lang w:val="uk-UA"/>
        </w:rPr>
        <w:t xml:space="preserve"> НА ЗАНЯТТЯХ З</w:t>
      </w:r>
      <w:r w:rsidR="0064044F">
        <w:rPr>
          <w:rFonts w:ascii="Times New Roman" w:hAnsi="Times New Roman" w:cs="Times New Roman"/>
          <w:b/>
          <w:sz w:val="28"/>
          <w:szCs w:val="28"/>
          <w:lang w:val="uk-UA"/>
        </w:rPr>
        <w:t xml:space="preserve"> АНГЛІЙСЬКОЇ МОВИ</w:t>
      </w:r>
    </w:p>
    <w:p w:rsidR="00DA678B" w:rsidRDefault="00DA678B" w:rsidP="00DA678B">
      <w:pPr>
        <w:spacing w:after="0" w:line="360" w:lineRule="auto"/>
        <w:ind w:firstLine="709"/>
        <w:jc w:val="center"/>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Рогульська</w:t>
      </w:r>
      <w:proofErr w:type="spellEnd"/>
      <w:r>
        <w:rPr>
          <w:rFonts w:ascii="Times New Roman" w:hAnsi="Times New Roman" w:cs="Times New Roman"/>
          <w:b/>
          <w:sz w:val="28"/>
          <w:szCs w:val="28"/>
          <w:lang w:val="uk-UA"/>
        </w:rPr>
        <w:t xml:space="preserve"> Оксана Олександрівна</w:t>
      </w:r>
    </w:p>
    <w:p w:rsidR="00DA678B" w:rsidRDefault="00DA678B" w:rsidP="00DA678B">
      <w:pPr>
        <w:pStyle w:val="p18"/>
        <w:shd w:val="clear" w:color="auto" w:fill="FFFFFF"/>
        <w:spacing w:before="0" w:after="0" w:line="360" w:lineRule="auto"/>
        <w:jc w:val="center"/>
        <w:rPr>
          <w:rStyle w:val="s1"/>
          <w:bCs/>
          <w:color w:val="000000"/>
          <w:sz w:val="28"/>
          <w:szCs w:val="28"/>
        </w:rPr>
      </w:pPr>
      <w:r w:rsidRPr="00DA678B">
        <w:rPr>
          <w:rStyle w:val="s1"/>
          <w:bCs/>
          <w:color w:val="000000"/>
          <w:sz w:val="28"/>
          <w:szCs w:val="28"/>
        </w:rPr>
        <w:t>доктор</w:t>
      </w:r>
      <w:r w:rsidRPr="00DA678B">
        <w:rPr>
          <w:rStyle w:val="s1"/>
          <w:bCs/>
          <w:color w:val="000000"/>
          <w:sz w:val="28"/>
          <w:szCs w:val="28"/>
        </w:rPr>
        <w:t xml:space="preserve"> педагогічних наук, доцент</w:t>
      </w:r>
      <w:r>
        <w:rPr>
          <w:rStyle w:val="s1"/>
          <w:bCs/>
          <w:color w:val="000000"/>
          <w:sz w:val="28"/>
          <w:szCs w:val="28"/>
        </w:rPr>
        <w:t>,</w:t>
      </w:r>
    </w:p>
    <w:p w:rsidR="00DA678B" w:rsidRPr="00DA678B" w:rsidRDefault="00DA678B" w:rsidP="00DA678B">
      <w:pPr>
        <w:pStyle w:val="p18"/>
        <w:shd w:val="clear" w:color="auto" w:fill="FFFFFF"/>
        <w:spacing w:before="0" w:after="0" w:line="360" w:lineRule="auto"/>
        <w:jc w:val="center"/>
        <w:rPr>
          <w:rStyle w:val="s2"/>
          <w:color w:val="000000"/>
          <w:sz w:val="28"/>
          <w:szCs w:val="28"/>
        </w:rPr>
      </w:pPr>
      <w:r>
        <w:rPr>
          <w:rStyle w:val="s1"/>
          <w:bCs/>
          <w:color w:val="000000"/>
          <w:sz w:val="28"/>
          <w:szCs w:val="28"/>
        </w:rPr>
        <w:t>доцент кафедри практики іноземної мови та методики викладання,</w:t>
      </w:r>
    </w:p>
    <w:p w:rsidR="00DA678B" w:rsidRPr="00DA678B" w:rsidRDefault="00DA678B" w:rsidP="00DA678B">
      <w:pPr>
        <w:pStyle w:val="p19"/>
        <w:shd w:val="clear" w:color="auto" w:fill="FFFFFF"/>
        <w:spacing w:before="0" w:after="0" w:line="360" w:lineRule="auto"/>
        <w:jc w:val="center"/>
        <w:rPr>
          <w:rStyle w:val="s2"/>
          <w:color w:val="000000"/>
          <w:sz w:val="28"/>
          <w:szCs w:val="28"/>
        </w:rPr>
      </w:pPr>
      <w:r w:rsidRPr="00DA678B">
        <w:rPr>
          <w:rStyle w:val="s2"/>
          <w:color w:val="000000"/>
          <w:sz w:val="28"/>
          <w:szCs w:val="28"/>
        </w:rPr>
        <w:t>Хмельницький національний університет</w:t>
      </w:r>
    </w:p>
    <w:p w:rsidR="00DA678B" w:rsidRDefault="00DA678B" w:rsidP="00DA678B">
      <w:pPr>
        <w:spacing w:after="0" w:line="360" w:lineRule="auto"/>
        <w:jc w:val="center"/>
        <w:rPr>
          <w:rStyle w:val="s2"/>
          <w:rFonts w:ascii="Times New Roman" w:hAnsi="Times New Roman" w:cs="Times New Roman"/>
          <w:color w:val="000000"/>
          <w:sz w:val="28"/>
          <w:szCs w:val="28"/>
          <w:lang w:val="uk-UA"/>
        </w:rPr>
      </w:pPr>
      <w:r w:rsidRPr="00DA678B">
        <w:rPr>
          <w:rStyle w:val="s2"/>
          <w:rFonts w:ascii="Times New Roman" w:hAnsi="Times New Roman" w:cs="Times New Roman"/>
          <w:color w:val="000000"/>
          <w:sz w:val="28"/>
          <w:szCs w:val="28"/>
          <w:lang w:val="uk-UA"/>
        </w:rPr>
        <w:t>м.</w:t>
      </w:r>
      <w:r w:rsidRPr="00DA678B">
        <w:rPr>
          <w:rStyle w:val="s2"/>
          <w:rFonts w:ascii="Times New Roman" w:hAnsi="Times New Roman" w:cs="Times New Roman"/>
          <w:color w:val="000000"/>
          <w:sz w:val="28"/>
          <w:szCs w:val="28"/>
        </w:rPr>
        <w:t> </w:t>
      </w:r>
      <w:r w:rsidRPr="00DA678B">
        <w:rPr>
          <w:rStyle w:val="s2"/>
          <w:rFonts w:ascii="Times New Roman" w:hAnsi="Times New Roman" w:cs="Times New Roman"/>
          <w:color w:val="000000"/>
          <w:sz w:val="28"/>
          <w:szCs w:val="28"/>
          <w:lang w:val="uk-UA"/>
        </w:rPr>
        <w:t>Хмельницький</w:t>
      </w:r>
      <w:r w:rsidRPr="00DA678B">
        <w:rPr>
          <w:rStyle w:val="s2"/>
          <w:rFonts w:ascii="Times New Roman" w:hAnsi="Times New Roman" w:cs="Times New Roman"/>
          <w:color w:val="000000"/>
          <w:sz w:val="28"/>
          <w:szCs w:val="28"/>
          <w:lang w:val="uk-UA"/>
        </w:rPr>
        <w:t xml:space="preserve">, </w:t>
      </w:r>
      <w:r w:rsidR="003E02CC">
        <w:rPr>
          <w:rStyle w:val="s2"/>
          <w:rFonts w:ascii="Times New Roman" w:hAnsi="Times New Roman" w:cs="Times New Roman"/>
          <w:color w:val="000000"/>
          <w:sz w:val="28"/>
          <w:szCs w:val="28"/>
          <w:lang w:val="uk-UA"/>
        </w:rPr>
        <w:t>Україна</w:t>
      </w:r>
    </w:p>
    <w:p w:rsidR="003E02CC" w:rsidRDefault="003E02CC" w:rsidP="003E02CC">
      <w:pPr>
        <w:spacing w:after="0" w:line="360" w:lineRule="auto"/>
        <w:ind w:firstLine="709"/>
        <w:jc w:val="both"/>
        <w:rPr>
          <w:rFonts w:ascii="Times New Roman" w:hAnsi="Times New Roman" w:cs="Times New Roman"/>
          <w:b/>
          <w:sz w:val="28"/>
          <w:szCs w:val="28"/>
          <w:lang w:val="uk-UA"/>
        </w:rPr>
      </w:pPr>
    </w:p>
    <w:p w:rsidR="003E02CC" w:rsidRDefault="003E02CC" w:rsidP="003E02CC">
      <w:pPr>
        <w:spacing w:after="0" w:line="360" w:lineRule="auto"/>
        <w:ind w:firstLine="709"/>
        <w:jc w:val="both"/>
        <w:rPr>
          <w:rFonts w:ascii="Times New Roman" w:hAnsi="Times New Roman" w:cs="Times New Roman"/>
          <w:i/>
          <w:sz w:val="28"/>
          <w:szCs w:val="28"/>
          <w:lang w:val="uk-UA"/>
        </w:rPr>
      </w:pPr>
      <w:r w:rsidRPr="00517D1E">
        <w:rPr>
          <w:rFonts w:ascii="Times New Roman" w:hAnsi="Times New Roman" w:cs="Times New Roman"/>
          <w:b/>
          <w:i/>
          <w:sz w:val="28"/>
          <w:szCs w:val="28"/>
          <w:lang w:val="uk-UA"/>
        </w:rPr>
        <w:t>Анотація.</w:t>
      </w:r>
      <w:r w:rsidRPr="00517D1E">
        <w:rPr>
          <w:rFonts w:ascii="Times New Roman" w:hAnsi="Times New Roman" w:cs="Times New Roman"/>
          <w:i/>
          <w:sz w:val="28"/>
          <w:szCs w:val="28"/>
          <w:lang w:val="uk-UA"/>
        </w:rPr>
        <w:t xml:space="preserve"> </w:t>
      </w:r>
      <w:r w:rsidRPr="00517D1E">
        <w:rPr>
          <w:rFonts w:ascii="Times New Roman" w:hAnsi="Times New Roman" w:cs="Times New Roman"/>
          <w:i/>
          <w:sz w:val="28"/>
          <w:szCs w:val="28"/>
          <w:lang w:val="uk-UA"/>
        </w:rPr>
        <w:t>Освітня діяльність вищої школи повинна бути спрямована</w:t>
      </w:r>
      <w:r w:rsidRPr="00517D1E">
        <w:rPr>
          <w:rFonts w:ascii="Times New Roman" w:hAnsi="Times New Roman" w:cs="Times New Roman"/>
          <w:i/>
          <w:sz w:val="28"/>
          <w:szCs w:val="28"/>
          <w:lang w:val="uk-UA"/>
        </w:rPr>
        <w:t xml:space="preserve"> на формування </w:t>
      </w:r>
      <w:r w:rsidRPr="00517D1E">
        <w:rPr>
          <w:rFonts w:ascii="Times New Roman" w:hAnsi="Times New Roman" w:cs="Times New Roman"/>
          <w:i/>
          <w:sz w:val="28"/>
          <w:szCs w:val="28"/>
          <w:lang w:val="uk-UA"/>
        </w:rPr>
        <w:t>мотивів до майбутньої професійної діяльності</w:t>
      </w:r>
      <w:r w:rsidRPr="00517D1E">
        <w:rPr>
          <w:rFonts w:ascii="Times New Roman" w:hAnsi="Times New Roman" w:cs="Times New Roman"/>
          <w:i/>
          <w:sz w:val="28"/>
          <w:szCs w:val="28"/>
          <w:lang w:val="uk-UA"/>
        </w:rPr>
        <w:t>.</w:t>
      </w:r>
      <w:r w:rsidRPr="00517D1E">
        <w:rPr>
          <w:rFonts w:ascii="Times New Roman" w:hAnsi="Times New Roman" w:cs="Times New Roman"/>
          <w:i/>
          <w:sz w:val="28"/>
          <w:szCs w:val="28"/>
          <w:lang w:val="uk-UA"/>
        </w:rPr>
        <w:t xml:space="preserve"> У разі фахової зорієнтованості всіх дисциплін, доцільної організації навчальної й виробничої практики, налагодження оптимальних взаємин між викладачами й студентами, можна розвинути мотивацію до професійної діяльності та</w:t>
      </w:r>
      <w:r w:rsidRPr="00517D1E">
        <w:rPr>
          <w:rFonts w:ascii="Times New Roman" w:hAnsi="Times New Roman" w:cs="Times New Roman"/>
          <w:i/>
          <w:sz w:val="28"/>
          <w:szCs w:val="28"/>
          <w:lang w:val="uk-UA"/>
        </w:rPr>
        <w:t xml:space="preserve"> творчої активності</w:t>
      </w:r>
      <w:r w:rsidRPr="00517D1E">
        <w:rPr>
          <w:rFonts w:ascii="Times New Roman" w:hAnsi="Times New Roman" w:cs="Times New Roman"/>
          <w:i/>
          <w:sz w:val="28"/>
          <w:szCs w:val="28"/>
          <w:lang w:val="uk-UA"/>
        </w:rPr>
        <w:t xml:space="preserve">. </w:t>
      </w:r>
    </w:p>
    <w:p w:rsidR="00517D1E" w:rsidRDefault="00517D1E" w:rsidP="00517D1E">
      <w:pPr>
        <w:spacing w:after="0" w:line="360" w:lineRule="auto"/>
        <w:ind w:firstLine="709"/>
        <w:jc w:val="both"/>
        <w:rPr>
          <w:rFonts w:ascii="Times New Roman" w:hAnsi="Times New Roman" w:cs="Times New Roman"/>
          <w:i/>
          <w:sz w:val="28"/>
          <w:szCs w:val="28"/>
          <w:lang w:val="uk-UA"/>
        </w:rPr>
      </w:pPr>
      <w:r w:rsidRPr="00517D1E">
        <w:rPr>
          <w:rFonts w:ascii="Times New Roman" w:hAnsi="Times New Roman" w:cs="Times New Roman"/>
          <w:b/>
          <w:i/>
          <w:sz w:val="28"/>
          <w:szCs w:val="28"/>
          <w:lang w:val="uk-UA"/>
        </w:rPr>
        <w:t xml:space="preserve">Ключові слова: </w:t>
      </w:r>
      <w:r w:rsidRPr="00517D1E">
        <w:rPr>
          <w:rFonts w:ascii="Times New Roman" w:hAnsi="Times New Roman" w:cs="Times New Roman"/>
          <w:i/>
          <w:sz w:val="28"/>
          <w:szCs w:val="28"/>
          <w:lang w:val="uk-UA"/>
        </w:rPr>
        <w:t xml:space="preserve">мотивація, майбутні учителі іноземних мов, професійна діяльність, заняття з англійської </w:t>
      </w:r>
      <w:proofErr w:type="spellStart"/>
      <w:r w:rsidRPr="00517D1E">
        <w:rPr>
          <w:rFonts w:ascii="Times New Roman" w:hAnsi="Times New Roman" w:cs="Times New Roman"/>
          <w:i/>
          <w:sz w:val="28"/>
          <w:szCs w:val="28"/>
          <w:lang w:val="uk-UA"/>
        </w:rPr>
        <w:t>мови</w:t>
      </w:r>
      <w:r>
        <w:rPr>
          <w:rFonts w:ascii="Times New Roman" w:hAnsi="Times New Roman" w:cs="Times New Roman"/>
          <w:i/>
          <w:sz w:val="28"/>
          <w:szCs w:val="28"/>
          <w:lang w:val="uk-UA"/>
        </w:rPr>
        <w:t>.</w:t>
      </w:r>
      <w:bookmarkStart w:id="0" w:name="_GoBack"/>
      <w:bookmarkEnd w:id="0"/>
      <w:proofErr w:type="spellEnd"/>
    </w:p>
    <w:p w:rsidR="00C90309" w:rsidRDefault="00C90309" w:rsidP="00517D1E">
      <w:pPr>
        <w:spacing w:after="0" w:line="360" w:lineRule="auto"/>
        <w:ind w:firstLine="709"/>
        <w:jc w:val="both"/>
        <w:rPr>
          <w:rFonts w:ascii="Times New Roman" w:hAnsi="Times New Roman" w:cs="Times New Roman"/>
          <w:b/>
          <w:i/>
          <w:sz w:val="28"/>
          <w:szCs w:val="28"/>
          <w:lang w:val="uk-UA"/>
        </w:rPr>
      </w:pPr>
    </w:p>
    <w:p w:rsidR="00517D1E" w:rsidRDefault="00517D1E" w:rsidP="00517D1E">
      <w:pPr>
        <w:spacing w:after="0" w:line="360" w:lineRule="auto"/>
        <w:ind w:firstLine="709"/>
        <w:jc w:val="both"/>
        <w:rPr>
          <w:rFonts w:ascii="Times New Roman" w:hAnsi="Times New Roman" w:cs="Times New Roman"/>
          <w:i/>
          <w:sz w:val="28"/>
          <w:szCs w:val="28"/>
          <w:lang w:val="uk-UA"/>
        </w:rPr>
      </w:pPr>
      <w:proofErr w:type="spellStart"/>
      <w:r w:rsidRPr="00517D1E">
        <w:rPr>
          <w:rFonts w:ascii="Times New Roman" w:hAnsi="Times New Roman" w:cs="Times New Roman"/>
          <w:b/>
          <w:i/>
          <w:sz w:val="28"/>
          <w:szCs w:val="28"/>
          <w:lang w:val="uk-UA"/>
        </w:rPr>
        <w:t>Abstract</w:t>
      </w:r>
      <w:proofErr w:type="spellEnd"/>
      <w:r w:rsidRPr="00517D1E">
        <w:rPr>
          <w:rFonts w:ascii="Times New Roman" w:hAnsi="Times New Roman" w:cs="Times New Roman"/>
          <w:b/>
          <w:i/>
          <w:sz w:val="28"/>
          <w:szCs w:val="28"/>
          <w:lang w:val="uk-UA"/>
        </w:rPr>
        <w:t>.</w:t>
      </w:r>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Educational</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activit</w:t>
      </w:r>
      <w:proofErr w:type="spellEnd"/>
      <w:r>
        <w:rPr>
          <w:rFonts w:ascii="Times New Roman" w:hAnsi="Times New Roman" w:cs="Times New Roman"/>
          <w:i/>
          <w:sz w:val="28"/>
          <w:szCs w:val="28"/>
          <w:lang w:val="en-US"/>
        </w:rPr>
        <w:t>y</w:t>
      </w:r>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of</w:t>
      </w:r>
      <w:proofErr w:type="spellEnd"/>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universities</w:t>
      </w:r>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should</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be</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aimed</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at</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forming</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motives</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for</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future</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professional</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activity</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In</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the</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case</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of</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professional</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orientation</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of</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all</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disciplines</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the</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appropriate</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organization</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of</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educational</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and</w:t>
      </w:r>
      <w:proofErr w:type="spellEnd"/>
      <w:r w:rsidRPr="00517D1E">
        <w:rPr>
          <w:rFonts w:ascii="Times New Roman" w:hAnsi="Times New Roman" w:cs="Times New Roman"/>
          <w:i/>
          <w:sz w:val="28"/>
          <w:szCs w:val="28"/>
          <w:lang w:val="uk-UA"/>
        </w:rPr>
        <w:t xml:space="preserve"> </w:t>
      </w:r>
      <w:proofErr w:type="spellStart"/>
      <w:r w:rsidR="00166C52" w:rsidRPr="00166C52">
        <w:rPr>
          <w:rFonts w:ascii="Times New Roman" w:hAnsi="Times New Roman" w:cs="Times New Roman"/>
          <w:i/>
          <w:sz w:val="28"/>
          <w:szCs w:val="28"/>
          <w:lang w:val="uk-UA"/>
        </w:rPr>
        <w:t>pedagogical</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practice</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the</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establishment</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of</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optimal</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relationships</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between</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teachers</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and</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students</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you</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can</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develop</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moti</w:t>
      </w:r>
      <w:r w:rsidR="00671D6D">
        <w:rPr>
          <w:rFonts w:ascii="Times New Roman" w:hAnsi="Times New Roman" w:cs="Times New Roman"/>
          <w:i/>
          <w:sz w:val="28"/>
          <w:szCs w:val="28"/>
          <w:lang w:val="uk-UA"/>
        </w:rPr>
        <w:t>vation</w:t>
      </w:r>
      <w:proofErr w:type="spellEnd"/>
      <w:r w:rsidR="00671D6D">
        <w:rPr>
          <w:rFonts w:ascii="Times New Roman" w:hAnsi="Times New Roman" w:cs="Times New Roman"/>
          <w:i/>
          <w:sz w:val="28"/>
          <w:szCs w:val="28"/>
          <w:lang w:val="uk-UA"/>
        </w:rPr>
        <w:t xml:space="preserve"> </w:t>
      </w:r>
      <w:proofErr w:type="spellStart"/>
      <w:r w:rsidR="00671D6D">
        <w:rPr>
          <w:rFonts w:ascii="Times New Roman" w:hAnsi="Times New Roman" w:cs="Times New Roman"/>
          <w:i/>
          <w:sz w:val="28"/>
          <w:szCs w:val="28"/>
          <w:lang w:val="uk-UA"/>
        </w:rPr>
        <w:t>for</w:t>
      </w:r>
      <w:proofErr w:type="spellEnd"/>
      <w:r w:rsidR="00671D6D">
        <w:rPr>
          <w:rFonts w:ascii="Times New Roman" w:hAnsi="Times New Roman" w:cs="Times New Roman"/>
          <w:i/>
          <w:sz w:val="28"/>
          <w:szCs w:val="28"/>
          <w:lang w:val="uk-UA"/>
        </w:rPr>
        <w:t xml:space="preserve"> </w:t>
      </w:r>
      <w:proofErr w:type="spellStart"/>
      <w:r w:rsidR="00671D6D">
        <w:rPr>
          <w:rFonts w:ascii="Times New Roman" w:hAnsi="Times New Roman" w:cs="Times New Roman"/>
          <w:i/>
          <w:sz w:val="28"/>
          <w:szCs w:val="28"/>
          <w:lang w:val="uk-UA"/>
        </w:rPr>
        <w:t>professional</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and</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creative</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activity</w:t>
      </w:r>
      <w:proofErr w:type="spellEnd"/>
      <w:r w:rsidRPr="00517D1E">
        <w:rPr>
          <w:rFonts w:ascii="Times New Roman" w:hAnsi="Times New Roman" w:cs="Times New Roman"/>
          <w:i/>
          <w:sz w:val="28"/>
          <w:szCs w:val="28"/>
          <w:lang w:val="uk-UA"/>
        </w:rPr>
        <w:t>.</w:t>
      </w:r>
    </w:p>
    <w:p w:rsidR="003E02CC" w:rsidRPr="00517D1E" w:rsidRDefault="00517D1E" w:rsidP="00517D1E">
      <w:pPr>
        <w:spacing w:after="0" w:line="360" w:lineRule="auto"/>
        <w:ind w:firstLine="709"/>
        <w:jc w:val="both"/>
        <w:rPr>
          <w:rFonts w:ascii="Times New Roman" w:hAnsi="Times New Roman" w:cs="Times New Roman"/>
          <w:i/>
          <w:sz w:val="28"/>
          <w:szCs w:val="28"/>
          <w:lang w:val="uk-UA"/>
        </w:rPr>
      </w:pPr>
      <w:proofErr w:type="spellStart"/>
      <w:r w:rsidRPr="00517D1E">
        <w:rPr>
          <w:rFonts w:ascii="Times New Roman" w:hAnsi="Times New Roman" w:cs="Times New Roman"/>
          <w:b/>
          <w:i/>
          <w:sz w:val="28"/>
          <w:szCs w:val="28"/>
          <w:lang w:val="uk-UA"/>
        </w:rPr>
        <w:t>Key</w:t>
      </w:r>
      <w:proofErr w:type="spellEnd"/>
      <w:r w:rsidRPr="00517D1E">
        <w:rPr>
          <w:rFonts w:ascii="Times New Roman" w:hAnsi="Times New Roman" w:cs="Times New Roman"/>
          <w:b/>
          <w:i/>
          <w:sz w:val="28"/>
          <w:szCs w:val="28"/>
          <w:lang w:val="uk-UA"/>
        </w:rPr>
        <w:t xml:space="preserve"> </w:t>
      </w:r>
      <w:proofErr w:type="spellStart"/>
      <w:r w:rsidRPr="00517D1E">
        <w:rPr>
          <w:rFonts w:ascii="Times New Roman" w:hAnsi="Times New Roman" w:cs="Times New Roman"/>
          <w:b/>
          <w:i/>
          <w:sz w:val="28"/>
          <w:szCs w:val="28"/>
          <w:lang w:val="uk-UA"/>
        </w:rPr>
        <w:t>words</w:t>
      </w:r>
      <w:proofErr w:type="spellEnd"/>
      <w:r w:rsidRPr="00517D1E">
        <w:rPr>
          <w:rFonts w:ascii="Times New Roman" w:hAnsi="Times New Roman" w:cs="Times New Roman"/>
          <w:b/>
          <w:i/>
          <w:sz w:val="28"/>
          <w:szCs w:val="28"/>
          <w:lang w:val="uk-UA"/>
        </w:rPr>
        <w:t>:</w:t>
      </w:r>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motivation</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future</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foreign</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language</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teachers</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professional</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activity</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English</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language</w:t>
      </w:r>
      <w:proofErr w:type="spellEnd"/>
      <w:r w:rsidRPr="00517D1E">
        <w:rPr>
          <w:rFonts w:ascii="Times New Roman" w:hAnsi="Times New Roman" w:cs="Times New Roman"/>
          <w:i/>
          <w:sz w:val="28"/>
          <w:szCs w:val="28"/>
          <w:lang w:val="uk-UA"/>
        </w:rPr>
        <w:t xml:space="preserve"> </w:t>
      </w:r>
      <w:proofErr w:type="spellStart"/>
      <w:r w:rsidRPr="00517D1E">
        <w:rPr>
          <w:rFonts w:ascii="Times New Roman" w:hAnsi="Times New Roman" w:cs="Times New Roman"/>
          <w:i/>
          <w:sz w:val="28"/>
          <w:szCs w:val="28"/>
          <w:lang w:val="uk-UA"/>
        </w:rPr>
        <w:t>classes</w:t>
      </w:r>
      <w:proofErr w:type="spellEnd"/>
      <w:r w:rsidRPr="00517D1E">
        <w:rPr>
          <w:rFonts w:ascii="Times New Roman" w:hAnsi="Times New Roman" w:cs="Times New Roman"/>
          <w:i/>
          <w:sz w:val="28"/>
          <w:szCs w:val="28"/>
          <w:lang w:val="uk-UA"/>
        </w:rPr>
        <w:t>.</w:t>
      </w:r>
    </w:p>
    <w:p w:rsidR="00C90309" w:rsidRDefault="00C90309" w:rsidP="00AC4E7D">
      <w:pPr>
        <w:spacing w:after="0" w:line="360" w:lineRule="auto"/>
        <w:ind w:firstLine="709"/>
        <w:jc w:val="both"/>
        <w:rPr>
          <w:rFonts w:ascii="Times New Roman" w:hAnsi="Times New Roman" w:cs="Times New Roman"/>
          <w:sz w:val="28"/>
          <w:szCs w:val="28"/>
          <w:lang w:val="uk-UA"/>
        </w:rPr>
      </w:pPr>
    </w:p>
    <w:p w:rsidR="00DC1079" w:rsidRPr="00DC1079" w:rsidRDefault="00DC1079" w:rsidP="00AC4E7D">
      <w:pPr>
        <w:spacing w:after="0" w:line="360" w:lineRule="auto"/>
        <w:ind w:firstLine="709"/>
        <w:jc w:val="both"/>
        <w:rPr>
          <w:rFonts w:ascii="Times New Roman" w:hAnsi="Times New Roman" w:cs="Times New Roman"/>
          <w:sz w:val="28"/>
          <w:szCs w:val="28"/>
          <w:lang w:val="uk-UA"/>
        </w:rPr>
      </w:pPr>
      <w:r w:rsidRPr="00DC1079">
        <w:rPr>
          <w:rFonts w:ascii="Times New Roman" w:hAnsi="Times New Roman" w:cs="Times New Roman"/>
          <w:sz w:val="28"/>
          <w:szCs w:val="28"/>
          <w:lang w:val="uk-UA"/>
        </w:rPr>
        <w:t xml:space="preserve">Мотивація до навчальної та професійної діяльності посідає провідне місце в структурі діяльності особистості майбутніх учителів іноземних мов та є одним з основних понять, яке використовують для пояснення рушіїв, мотивів здобуття певної професії. Посутню роль в осмисленні проблеми мотивації </w:t>
      </w:r>
      <w:r w:rsidRPr="00DC1079">
        <w:rPr>
          <w:rFonts w:ascii="Times New Roman" w:hAnsi="Times New Roman" w:cs="Times New Roman"/>
          <w:sz w:val="28"/>
          <w:szCs w:val="28"/>
          <w:lang w:val="uk-UA"/>
        </w:rPr>
        <w:lastRenderedPageBreak/>
        <w:t xml:space="preserve">особистості до професійної діяльності виконують дослідження, які розкривають понятійну основу мотивації (Г. Костюк, О. Леонтьєв, </w:t>
      </w:r>
      <w:proofErr w:type="spellStart"/>
      <w:r w:rsidRPr="00DC1079">
        <w:rPr>
          <w:rFonts w:ascii="Times New Roman" w:hAnsi="Times New Roman" w:cs="Times New Roman"/>
          <w:sz w:val="28"/>
          <w:szCs w:val="28"/>
          <w:lang w:val="uk-UA"/>
        </w:rPr>
        <w:t>Р. Нє</w:t>
      </w:r>
      <w:proofErr w:type="spellEnd"/>
      <w:r w:rsidRPr="00DC1079">
        <w:rPr>
          <w:rFonts w:ascii="Times New Roman" w:hAnsi="Times New Roman" w:cs="Times New Roman"/>
          <w:sz w:val="28"/>
          <w:szCs w:val="28"/>
          <w:lang w:val="uk-UA"/>
        </w:rPr>
        <w:t xml:space="preserve">мов, </w:t>
      </w:r>
      <w:proofErr w:type="spellStart"/>
      <w:r w:rsidRPr="00DC1079">
        <w:rPr>
          <w:rFonts w:ascii="Times New Roman" w:hAnsi="Times New Roman" w:cs="Times New Roman"/>
          <w:sz w:val="28"/>
          <w:szCs w:val="28"/>
          <w:lang w:val="uk-UA"/>
        </w:rPr>
        <w:t>С. Рубіншт</w:t>
      </w:r>
      <w:proofErr w:type="spellEnd"/>
      <w:r w:rsidRPr="00DC1079">
        <w:rPr>
          <w:rFonts w:ascii="Times New Roman" w:hAnsi="Times New Roman" w:cs="Times New Roman"/>
          <w:sz w:val="28"/>
          <w:szCs w:val="28"/>
          <w:lang w:val="uk-UA"/>
        </w:rPr>
        <w:t xml:space="preserve">ейн та ін.); характеризують сутність мотиву професійної діяльності (Р. Гуревич, Е. Зеєр, Є. Ільїн, </w:t>
      </w:r>
      <w:proofErr w:type="spellStart"/>
      <w:r w:rsidRPr="00DC1079">
        <w:rPr>
          <w:rFonts w:ascii="Times New Roman" w:hAnsi="Times New Roman" w:cs="Times New Roman"/>
          <w:sz w:val="28"/>
          <w:szCs w:val="28"/>
          <w:lang w:val="uk-UA"/>
        </w:rPr>
        <w:t>Л. Кандибо</w:t>
      </w:r>
      <w:proofErr w:type="spellEnd"/>
      <w:r w:rsidRPr="00DC1079">
        <w:rPr>
          <w:rFonts w:ascii="Times New Roman" w:hAnsi="Times New Roman" w:cs="Times New Roman"/>
          <w:sz w:val="28"/>
          <w:szCs w:val="28"/>
          <w:lang w:val="uk-UA"/>
        </w:rPr>
        <w:t xml:space="preserve">вич, С. Каверін, Е. Климов, </w:t>
      </w:r>
      <w:proofErr w:type="spellStart"/>
      <w:r w:rsidRPr="00DC1079">
        <w:rPr>
          <w:rFonts w:ascii="Times New Roman" w:hAnsi="Times New Roman" w:cs="Times New Roman"/>
          <w:sz w:val="28"/>
          <w:szCs w:val="28"/>
          <w:lang w:val="uk-UA"/>
        </w:rPr>
        <w:t>Т. Ладз</w:t>
      </w:r>
      <w:proofErr w:type="spellEnd"/>
      <w:r w:rsidRPr="00DC1079">
        <w:rPr>
          <w:rFonts w:ascii="Times New Roman" w:hAnsi="Times New Roman" w:cs="Times New Roman"/>
          <w:sz w:val="28"/>
          <w:szCs w:val="28"/>
          <w:lang w:val="uk-UA"/>
        </w:rPr>
        <w:t xml:space="preserve">іна, А. Маркова, Н. Нестерова, А. Овчаренко, </w:t>
      </w:r>
      <w:proofErr w:type="spellStart"/>
      <w:r w:rsidRPr="00DC1079">
        <w:rPr>
          <w:rFonts w:ascii="Times New Roman" w:hAnsi="Times New Roman" w:cs="Times New Roman"/>
          <w:sz w:val="28"/>
          <w:szCs w:val="28"/>
          <w:lang w:val="uk-UA"/>
        </w:rPr>
        <w:t>Н. Степанче</w:t>
      </w:r>
      <w:proofErr w:type="spellEnd"/>
      <w:r w:rsidRPr="00DC1079">
        <w:rPr>
          <w:rFonts w:ascii="Times New Roman" w:hAnsi="Times New Roman" w:cs="Times New Roman"/>
          <w:sz w:val="28"/>
          <w:szCs w:val="28"/>
          <w:lang w:val="uk-UA"/>
        </w:rPr>
        <w:t>нко та ін.); описують особливості розвитку мотивації навчальної діяльності студентів (</w:t>
      </w:r>
      <w:proofErr w:type="spellStart"/>
      <w:r w:rsidRPr="00DC1079">
        <w:rPr>
          <w:rFonts w:ascii="Times New Roman" w:hAnsi="Times New Roman" w:cs="Times New Roman"/>
          <w:sz w:val="28"/>
          <w:szCs w:val="28"/>
          <w:lang w:val="uk-UA"/>
        </w:rPr>
        <w:t>Р. Біб</w:t>
      </w:r>
      <w:proofErr w:type="spellEnd"/>
      <w:r w:rsidRPr="00DC1079">
        <w:rPr>
          <w:rFonts w:ascii="Times New Roman" w:hAnsi="Times New Roman" w:cs="Times New Roman"/>
          <w:sz w:val="28"/>
          <w:szCs w:val="28"/>
          <w:lang w:val="uk-UA"/>
        </w:rPr>
        <w:t xml:space="preserve">ріх, </w:t>
      </w:r>
      <w:proofErr w:type="spellStart"/>
      <w:r w:rsidRPr="00DC1079">
        <w:rPr>
          <w:rFonts w:ascii="Times New Roman" w:hAnsi="Times New Roman" w:cs="Times New Roman"/>
          <w:sz w:val="28"/>
          <w:szCs w:val="28"/>
          <w:lang w:val="uk-UA"/>
        </w:rPr>
        <w:t>І. Вартан</w:t>
      </w:r>
      <w:proofErr w:type="spellEnd"/>
      <w:r w:rsidRPr="00DC1079">
        <w:rPr>
          <w:rFonts w:ascii="Times New Roman" w:hAnsi="Times New Roman" w:cs="Times New Roman"/>
          <w:sz w:val="28"/>
          <w:szCs w:val="28"/>
          <w:lang w:val="uk-UA"/>
        </w:rPr>
        <w:t xml:space="preserve">ова, І. Васильєв, В. Давидов, </w:t>
      </w:r>
      <w:proofErr w:type="spellStart"/>
      <w:r w:rsidRPr="00DC1079">
        <w:rPr>
          <w:rFonts w:ascii="Times New Roman" w:hAnsi="Times New Roman" w:cs="Times New Roman"/>
          <w:sz w:val="28"/>
          <w:szCs w:val="28"/>
          <w:lang w:val="uk-UA"/>
        </w:rPr>
        <w:t>Н. Єлфім</w:t>
      </w:r>
      <w:proofErr w:type="spellEnd"/>
      <w:r w:rsidRPr="00DC1079">
        <w:rPr>
          <w:rFonts w:ascii="Times New Roman" w:hAnsi="Times New Roman" w:cs="Times New Roman"/>
          <w:sz w:val="28"/>
          <w:szCs w:val="28"/>
          <w:lang w:val="uk-UA"/>
        </w:rPr>
        <w:t xml:space="preserve">ова, Є. Ільїн, </w:t>
      </w:r>
      <w:proofErr w:type="spellStart"/>
      <w:r w:rsidRPr="00DC1079">
        <w:rPr>
          <w:rFonts w:ascii="Times New Roman" w:hAnsi="Times New Roman" w:cs="Times New Roman"/>
          <w:sz w:val="28"/>
          <w:szCs w:val="28"/>
          <w:lang w:val="uk-UA"/>
        </w:rPr>
        <w:t>М. Матюх</w:t>
      </w:r>
      <w:proofErr w:type="spellEnd"/>
      <w:r w:rsidRPr="00DC1079">
        <w:rPr>
          <w:rFonts w:ascii="Times New Roman" w:hAnsi="Times New Roman" w:cs="Times New Roman"/>
          <w:sz w:val="28"/>
          <w:szCs w:val="28"/>
          <w:lang w:val="uk-UA"/>
        </w:rPr>
        <w:t xml:space="preserve">іна, В. Моргун, А. Орлов, </w:t>
      </w:r>
      <w:proofErr w:type="spellStart"/>
      <w:r w:rsidRPr="00DC1079">
        <w:rPr>
          <w:rFonts w:ascii="Times New Roman" w:hAnsi="Times New Roman" w:cs="Times New Roman"/>
          <w:sz w:val="28"/>
          <w:szCs w:val="28"/>
          <w:lang w:val="uk-UA"/>
        </w:rPr>
        <w:t>Л. Фрід</w:t>
      </w:r>
      <w:proofErr w:type="spellEnd"/>
      <w:r w:rsidRPr="00DC1079">
        <w:rPr>
          <w:rFonts w:ascii="Times New Roman" w:hAnsi="Times New Roman" w:cs="Times New Roman"/>
          <w:sz w:val="28"/>
          <w:szCs w:val="28"/>
          <w:lang w:val="uk-UA"/>
        </w:rPr>
        <w:t>ман та ін.); витлумачують мотивацію навчально-професійної діяльності студентів (</w:t>
      </w:r>
      <w:proofErr w:type="spellStart"/>
      <w:r w:rsidRPr="00DC1079">
        <w:rPr>
          <w:rFonts w:ascii="Times New Roman" w:hAnsi="Times New Roman" w:cs="Times New Roman"/>
          <w:sz w:val="28"/>
          <w:szCs w:val="28"/>
          <w:lang w:val="uk-UA"/>
        </w:rPr>
        <w:t>О. Арест</w:t>
      </w:r>
      <w:proofErr w:type="spellEnd"/>
      <w:r w:rsidRPr="00DC1079">
        <w:rPr>
          <w:rFonts w:ascii="Times New Roman" w:hAnsi="Times New Roman" w:cs="Times New Roman"/>
          <w:sz w:val="28"/>
          <w:szCs w:val="28"/>
          <w:lang w:val="uk-UA"/>
        </w:rPr>
        <w:t xml:space="preserve">ова, </w:t>
      </w:r>
      <w:proofErr w:type="spellStart"/>
      <w:r w:rsidRPr="00DC1079">
        <w:rPr>
          <w:rFonts w:ascii="Times New Roman" w:hAnsi="Times New Roman" w:cs="Times New Roman"/>
          <w:sz w:val="28"/>
          <w:szCs w:val="28"/>
          <w:lang w:val="uk-UA"/>
        </w:rPr>
        <w:t>Н. Бакша</w:t>
      </w:r>
      <w:proofErr w:type="spellEnd"/>
      <w:r w:rsidRPr="00DC1079">
        <w:rPr>
          <w:rFonts w:ascii="Times New Roman" w:hAnsi="Times New Roman" w:cs="Times New Roman"/>
          <w:sz w:val="28"/>
          <w:szCs w:val="28"/>
          <w:lang w:val="uk-UA"/>
        </w:rPr>
        <w:t xml:space="preserve">єва, А. Вербицький, </w:t>
      </w:r>
      <w:proofErr w:type="spellStart"/>
      <w:r w:rsidRPr="00DC1079">
        <w:rPr>
          <w:rFonts w:ascii="Times New Roman" w:hAnsi="Times New Roman" w:cs="Times New Roman"/>
          <w:sz w:val="28"/>
          <w:szCs w:val="28"/>
          <w:lang w:val="uk-UA"/>
        </w:rPr>
        <w:t>М. Де</w:t>
      </w:r>
      <w:proofErr w:type="spellEnd"/>
      <w:r w:rsidRPr="00DC1079">
        <w:rPr>
          <w:rFonts w:ascii="Times New Roman" w:hAnsi="Times New Roman" w:cs="Times New Roman"/>
          <w:sz w:val="28"/>
          <w:szCs w:val="28"/>
          <w:lang w:val="uk-UA"/>
        </w:rPr>
        <w:t xml:space="preserve">леу, </w:t>
      </w:r>
      <w:proofErr w:type="spellStart"/>
      <w:r w:rsidRPr="00DC1079">
        <w:rPr>
          <w:rFonts w:ascii="Times New Roman" w:hAnsi="Times New Roman" w:cs="Times New Roman"/>
          <w:sz w:val="28"/>
          <w:szCs w:val="28"/>
          <w:lang w:val="uk-UA"/>
        </w:rPr>
        <w:t>М. Д’яче</w:t>
      </w:r>
      <w:proofErr w:type="spellEnd"/>
      <w:r w:rsidRPr="00DC1079">
        <w:rPr>
          <w:rFonts w:ascii="Times New Roman" w:hAnsi="Times New Roman" w:cs="Times New Roman"/>
          <w:sz w:val="28"/>
          <w:szCs w:val="28"/>
          <w:lang w:val="uk-UA"/>
        </w:rPr>
        <w:t xml:space="preserve">нко, А. Реан та ін.); з’ясовують особливості формування мотивації до різноманітних видів діяльності (В. Асєєв, А. Маркова, </w:t>
      </w:r>
      <w:proofErr w:type="spellStart"/>
      <w:r w:rsidRPr="00DC1079">
        <w:rPr>
          <w:rFonts w:ascii="Times New Roman" w:hAnsi="Times New Roman" w:cs="Times New Roman"/>
          <w:sz w:val="28"/>
          <w:szCs w:val="28"/>
          <w:lang w:val="uk-UA"/>
        </w:rPr>
        <w:t>В. Клим</w:t>
      </w:r>
      <w:proofErr w:type="spellEnd"/>
      <w:r w:rsidRPr="00DC1079">
        <w:rPr>
          <w:rFonts w:ascii="Times New Roman" w:hAnsi="Times New Roman" w:cs="Times New Roman"/>
          <w:sz w:val="28"/>
          <w:szCs w:val="28"/>
          <w:lang w:val="uk-UA"/>
        </w:rPr>
        <w:t xml:space="preserve">чук, О. Сидоренко). Поняття мотивація в психолого-педагогічній науці розкриває процес, унаслідок якого певна діяльність набуває для особистості значення, створює стійкість інтересу до неї й перетворює зовні задані цілі діяльності у внутрішні потреби особистості. </w:t>
      </w:r>
    </w:p>
    <w:p w:rsidR="00DC1079" w:rsidRPr="00DC1079" w:rsidRDefault="00DC1079" w:rsidP="00AC4E7D">
      <w:pPr>
        <w:spacing w:after="0" w:line="360" w:lineRule="auto"/>
        <w:ind w:firstLine="709"/>
        <w:jc w:val="both"/>
        <w:rPr>
          <w:rFonts w:ascii="Times New Roman" w:hAnsi="Times New Roman" w:cs="Times New Roman"/>
          <w:highlight w:val="yellow"/>
          <w:lang w:val="uk-UA"/>
        </w:rPr>
      </w:pPr>
      <w:r w:rsidRPr="00DC1079">
        <w:rPr>
          <w:rFonts w:ascii="Times New Roman" w:hAnsi="Times New Roman" w:cs="Times New Roman"/>
          <w:sz w:val="28"/>
          <w:szCs w:val="28"/>
          <w:lang w:val="uk-UA"/>
        </w:rPr>
        <w:t>А. Маркова стверджує, що найвищий рівень оволодіння фахом пов’язаний не стільки з продуктивністю діяльності, скільки зі специфікою мотивації особистості, її ціннісними орієнтирами, самоутвердженням. Таке розуміння допомагає зробити висновок про те, яке значення має вибрана професія для людини [</w:t>
      </w:r>
      <w:r w:rsidR="00C42114">
        <w:rPr>
          <w:rFonts w:ascii="Times New Roman" w:hAnsi="Times New Roman" w:cs="Times New Roman"/>
          <w:sz w:val="28"/>
          <w:szCs w:val="28"/>
          <w:lang w:val="uk-UA"/>
        </w:rPr>
        <w:t>7</w:t>
      </w:r>
      <w:r w:rsidRPr="00DC1079">
        <w:rPr>
          <w:rFonts w:ascii="Times New Roman" w:hAnsi="Times New Roman" w:cs="Times New Roman"/>
          <w:sz w:val="28"/>
          <w:szCs w:val="28"/>
          <w:lang w:val="uk-UA"/>
        </w:rPr>
        <w:t>]. А. Реан трактує «мотивацію» як внутрішнє спонукання до активності, яке пов’язане із задоволенням певної потреби, як сукупність стійких мотивів, із певною ієрархію, що в подальшому виражає спрямованість особистості [</w:t>
      </w:r>
      <w:r w:rsidR="00C42114">
        <w:rPr>
          <w:rFonts w:ascii="Times New Roman" w:hAnsi="Times New Roman" w:cs="Times New Roman"/>
          <w:sz w:val="28"/>
          <w:szCs w:val="28"/>
          <w:lang w:val="uk-UA"/>
        </w:rPr>
        <w:t>8</w:t>
      </w:r>
      <w:r w:rsidRPr="00DC1079">
        <w:rPr>
          <w:rFonts w:ascii="Times New Roman" w:hAnsi="Times New Roman" w:cs="Times New Roman"/>
          <w:sz w:val="28"/>
          <w:szCs w:val="28"/>
          <w:lang w:val="uk-UA"/>
        </w:rPr>
        <w:t>].</w:t>
      </w:r>
      <w:r w:rsidRPr="00DC1079">
        <w:rPr>
          <w:rFonts w:ascii="Times New Roman" w:hAnsi="Times New Roman" w:cs="Times New Roman"/>
          <w:lang w:val="uk-UA"/>
        </w:rPr>
        <w:t xml:space="preserve"> </w:t>
      </w:r>
      <w:r w:rsidRPr="00DC1079">
        <w:rPr>
          <w:rFonts w:ascii="Times New Roman" w:hAnsi="Times New Roman" w:cs="Times New Roman"/>
          <w:sz w:val="28"/>
          <w:szCs w:val="28"/>
          <w:lang w:val="uk-UA"/>
        </w:rPr>
        <w:t>На думку І. Зимньої, мотив – це те, заради чого відбувається діяльність, уявлення, ідеї, почуття та переживання. Науковець описує поняття мотивації як механізм співвідношення зовнішніх і внутрішніх факторів поведінки людини, що впливає на конкретні форми діяльності. Поняття мотиваційної сфери передбачає ефективну й вольову сфери особистості, тобто переживання та задоволення потреб [</w:t>
      </w:r>
      <w:r w:rsidR="00C42114">
        <w:rPr>
          <w:rFonts w:ascii="Times New Roman" w:hAnsi="Times New Roman" w:cs="Times New Roman"/>
          <w:sz w:val="28"/>
          <w:szCs w:val="28"/>
          <w:lang w:val="uk-UA"/>
        </w:rPr>
        <w:t>3</w:t>
      </w:r>
      <w:r w:rsidRPr="00DC1079">
        <w:rPr>
          <w:rFonts w:ascii="Times New Roman" w:hAnsi="Times New Roman" w:cs="Times New Roman"/>
          <w:sz w:val="28"/>
          <w:szCs w:val="28"/>
          <w:lang w:val="uk-UA"/>
        </w:rPr>
        <w:t xml:space="preserve">]. </w:t>
      </w:r>
    </w:p>
    <w:p w:rsidR="00DC1079" w:rsidRPr="00DC1079" w:rsidRDefault="00DC1079" w:rsidP="00AC4E7D">
      <w:pPr>
        <w:spacing w:after="0" w:line="360" w:lineRule="auto"/>
        <w:ind w:firstLine="709"/>
        <w:jc w:val="both"/>
        <w:rPr>
          <w:rFonts w:ascii="Times New Roman" w:hAnsi="Times New Roman" w:cs="Times New Roman"/>
          <w:lang w:val="uk-UA"/>
        </w:rPr>
      </w:pPr>
      <w:proofErr w:type="spellStart"/>
      <w:r w:rsidRPr="00DC1079">
        <w:rPr>
          <w:rFonts w:ascii="Times New Roman" w:hAnsi="Times New Roman" w:cs="Times New Roman"/>
          <w:sz w:val="28"/>
          <w:szCs w:val="28"/>
          <w:lang w:val="uk-UA"/>
        </w:rPr>
        <w:t>Н. Кань</w:t>
      </w:r>
      <w:proofErr w:type="spellEnd"/>
      <w:r w:rsidRPr="00DC1079">
        <w:rPr>
          <w:rFonts w:ascii="Times New Roman" w:hAnsi="Times New Roman" w:cs="Times New Roman"/>
          <w:sz w:val="28"/>
          <w:szCs w:val="28"/>
          <w:lang w:val="uk-UA"/>
        </w:rPr>
        <w:t xml:space="preserve">оса вважає, що в системі навчання в закладах вищої освіти під мотивацією до професійної діяльності розуміють: сукупність чинників і </w:t>
      </w:r>
      <w:r w:rsidRPr="00DC1079">
        <w:rPr>
          <w:rFonts w:ascii="Times New Roman" w:hAnsi="Times New Roman" w:cs="Times New Roman"/>
          <w:sz w:val="28"/>
          <w:szCs w:val="28"/>
          <w:lang w:val="uk-UA"/>
        </w:rPr>
        <w:lastRenderedPageBreak/>
        <w:t>процесів, які, відображаючись у свідомості, спонукають і спрямовують особистість до вивчення майбутньої професійної діяльності. При цьому мотиви професійної діяльності прогнозують усвідомлення предметів актуальних потреб особистості (здобуття вищої освіти, саморозвиток, самопізнання, професійний розвиток, підвищення соціального статусу тощо), що задовольняють за допомогою виконання навчальних завдань і які спонукають до опанування майбутньої професійної діяльності [</w:t>
      </w:r>
      <w:r w:rsidR="00C42114">
        <w:rPr>
          <w:rFonts w:ascii="Times New Roman" w:hAnsi="Times New Roman" w:cs="Times New Roman"/>
          <w:sz w:val="28"/>
          <w:szCs w:val="28"/>
          <w:lang w:val="uk-UA"/>
        </w:rPr>
        <w:t>5</w:t>
      </w:r>
      <w:r w:rsidRPr="00DC1079">
        <w:rPr>
          <w:rFonts w:ascii="Times New Roman" w:hAnsi="Times New Roman" w:cs="Times New Roman"/>
          <w:sz w:val="28"/>
          <w:szCs w:val="28"/>
          <w:lang w:val="uk-UA"/>
        </w:rPr>
        <w:t xml:space="preserve">]. </w:t>
      </w:r>
    </w:p>
    <w:p w:rsidR="00DC1079" w:rsidRPr="00DC1079" w:rsidRDefault="00DC1079" w:rsidP="00AC4E7D">
      <w:pPr>
        <w:spacing w:after="0" w:line="360" w:lineRule="auto"/>
        <w:ind w:firstLine="709"/>
        <w:jc w:val="both"/>
        <w:rPr>
          <w:rFonts w:ascii="Times New Roman" w:hAnsi="Times New Roman" w:cs="Times New Roman"/>
          <w:sz w:val="28"/>
          <w:szCs w:val="28"/>
          <w:lang w:val="uk-UA"/>
        </w:rPr>
      </w:pPr>
      <w:r w:rsidRPr="00DC1079">
        <w:rPr>
          <w:rFonts w:ascii="Times New Roman" w:hAnsi="Times New Roman" w:cs="Times New Roman"/>
          <w:sz w:val="28"/>
          <w:szCs w:val="28"/>
          <w:lang w:val="uk-UA"/>
        </w:rPr>
        <w:t xml:space="preserve">За висловом Н. Іванової, мотивація постає </w:t>
      </w:r>
      <w:proofErr w:type="spellStart"/>
      <w:r w:rsidRPr="00DC1079">
        <w:rPr>
          <w:rFonts w:ascii="Times New Roman" w:hAnsi="Times New Roman" w:cs="Times New Roman"/>
          <w:sz w:val="28"/>
          <w:szCs w:val="28"/>
          <w:lang w:val="uk-UA"/>
        </w:rPr>
        <w:t>багатофункційною</w:t>
      </w:r>
      <w:proofErr w:type="spellEnd"/>
      <w:r w:rsidRPr="00DC1079">
        <w:rPr>
          <w:rFonts w:ascii="Times New Roman" w:hAnsi="Times New Roman" w:cs="Times New Roman"/>
          <w:sz w:val="28"/>
          <w:szCs w:val="28"/>
          <w:lang w:val="uk-UA"/>
        </w:rPr>
        <w:t xml:space="preserve"> детермінантою окремих дій і поведінки особистості, але насамперед такою, що спонукає й регулює діяльність. Дослідниця стверджує, що мотивація майбутніх фахівців до професійної діяльності – це процес формування мотивів, залежно від інтелектуальних й індивідуально-психологічних особливостей та впливу чинників (зовнішніх і внутрішніх, позитивних і негативних), які активізують, регулюють і спрямовують поведінку на сумлінне та якісне виконання професійних завдань. Формування й розвиток мотивації до професійної діяльності повинні спонукати до діяльності, зумовлювати її конструктивну організацію, регуляцію та корекцію [</w:t>
      </w:r>
      <w:r w:rsidR="00C42114">
        <w:rPr>
          <w:rFonts w:ascii="Times New Roman" w:hAnsi="Times New Roman" w:cs="Times New Roman"/>
          <w:sz w:val="28"/>
          <w:szCs w:val="28"/>
          <w:lang w:val="uk-UA"/>
        </w:rPr>
        <w:t>4</w:t>
      </w:r>
      <w:r w:rsidRPr="00DC1079">
        <w:rPr>
          <w:rFonts w:ascii="Times New Roman" w:hAnsi="Times New Roman" w:cs="Times New Roman"/>
          <w:sz w:val="28"/>
          <w:szCs w:val="28"/>
          <w:lang w:val="uk-UA"/>
        </w:rPr>
        <w:t xml:space="preserve">]. </w:t>
      </w:r>
    </w:p>
    <w:p w:rsidR="00DC1079" w:rsidRPr="00DC1079" w:rsidRDefault="00DC1079" w:rsidP="00AC4E7D">
      <w:pPr>
        <w:spacing w:after="0" w:line="360" w:lineRule="auto"/>
        <w:ind w:firstLine="709"/>
        <w:jc w:val="both"/>
        <w:rPr>
          <w:rFonts w:ascii="Times New Roman" w:hAnsi="Times New Roman" w:cs="Times New Roman"/>
          <w:sz w:val="28"/>
          <w:szCs w:val="28"/>
          <w:lang w:val="uk-UA"/>
        </w:rPr>
      </w:pPr>
      <w:r w:rsidRPr="00DC1079">
        <w:rPr>
          <w:rFonts w:ascii="Times New Roman" w:hAnsi="Times New Roman" w:cs="Times New Roman"/>
          <w:sz w:val="28"/>
          <w:szCs w:val="28"/>
          <w:lang w:val="uk-UA"/>
        </w:rPr>
        <w:t xml:space="preserve">Серед основних функцій мотивації особистості до професійної діяльності варто виокремлювати такі: спонукальна – актуалізує наміри особистості виконувати конкретний вид діяльності та активізує певну поведінку щодо її </w:t>
      </w:r>
      <w:r w:rsidRPr="00DC1079">
        <w:rPr>
          <w:rFonts w:ascii="Times New Roman" w:hAnsi="Times New Roman" w:cs="Times New Roman"/>
          <w:spacing w:val="-6"/>
          <w:sz w:val="28"/>
          <w:szCs w:val="28"/>
          <w:lang w:val="uk-UA"/>
        </w:rPr>
        <w:t>реалізації; організаційна – окреслює можливі способи дій для реалізації актуальних</w:t>
      </w:r>
      <w:r w:rsidRPr="00DC1079">
        <w:rPr>
          <w:rFonts w:ascii="Times New Roman" w:hAnsi="Times New Roman" w:cs="Times New Roman"/>
          <w:sz w:val="28"/>
          <w:szCs w:val="28"/>
          <w:lang w:val="uk-UA"/>
        </w:rPr>
        <w:t xml:space="preserve"> мотивів і досягнення професійних цілей; регуляторна – зумовлює необхідну поведінку, активізує та спрямовує певні дії, необхідні для задоволення потреб і реалізації актуальних мотивів; корегувальна – забезпечує оптимальність дій та </w:t>
      </w:r>
      <w:r w:rsidRPr="00DC1079">
        <w:rPr>
          <w:rFonts w:ascii="Times New Roman" w:hAnsi="Times New Roman" w:cs="Times New Roman"/>
          <w:spacing w:val="-6"/>
          <w:sz w:val="28"/>
          <w:szCs w:val="28"/>
          <w:lang w:val="uk-UA"/>
        </w:rPr>
        <w:t>за потреби їх зміну, залежно від рівня значущості актуального для фахівця мотиву.</w:t>
      </w:r>
      <w:r w:rsidRPr="00DC1079">
        <w:rPr>
          <w:rFonts w:ascii="Times New Roman" w:hAnsi="Times New Roman" w:cs="Times New Roman"/>
          <w:sz w:val="28"/>
          <w:szCs w:val="28"/>
          <w:lang w:val="uk-UA"/>
        </w:rPr>
        <w:t xml:space="preserve"> </w:t>
      </w:r>
    </w:p>
    <w:p w:rsidR="00DC1079" w:rsidRPr="00DC1079" w:rsidRDefault="00DC1079" w:rsidP="00AC4E7D">
      <w:pPr>
        <w:spacing w:after="0" w:line="360" w:lineRule="auto"/>
        <w:ind w:firstLine="709"/>
        <w:jc w:val="both"/>
        <w:rPr>
          <w:rFonts w:ascii="Times New Roman" w:hAnsi="Times New Roman" w:cs="Times New Roman"/>
          <w:sz w:val="28"/>
          <w:szCs w:val="28"/>
          <w:lang w:val="uk-UA"/>
        </w:rPr>
      </w:pPr>
      <w:r w:rsidRPr="00DC1079">
        <w:rPr>
          <w:rFonts w:ascii="Times New Roman" w:hAnsi="Times New Roman" w:cs="Times New Roman"/>
          <w:sz w:val="28"/>
          <w:szCs w:val="28"/>
          <w:lang w:val="uk-UA"/>
        </w:rPr>
        <w:t xml:space="preserve">Учені диференціюють мотиви на зовнішні та внутрішні. Зовнішні мотиви передбачають потреби людини, такі, як матеріальні блага, престиж вибраної професії, повага. Зовнішній мотив буває позитивним та негативним. Позитивний мотив передбачає постійне досягнення успіху, тобто мотивацію на успіх; негативний – зосередження людини на негативах, невдачах, покараннях, </w:t>
      </w:r>
      <w:r w:rsidRPr="00DC1079">
        <w:rPr>
          <w:rFonts w:ascii="Times New Roman" w:hAnsi="Times New Roman" w:cs="Times New Roman"/>
          <w:sz w:val="28"/>
          <w:szCs w:val="28"/>
          <w:lang w:val="uk-UA"/>
        </w:rPr>
        <w:lastRenderedPageBreak/>
        <w:t>тобто мотивацію на невдачу [</w:t>
      </w:r>
      <w:r w:rsidR="00C42114">
        <w:rPr>
          <w:rFonts w:ascii="Times New Roman" w:hAnsi="Times New Roman" w:cs="Times New Roman"/>
          <w:sz w:val="28"/>
          <w:szCs w:val="28"/>
          <w:lang w:val="uk-UA"/>
        </w:rPr>
        <w:t>9</w:t>
      </w:r>
      <w:r w:rsidRPr="00DC1079">
        <w:rPr>
          <w:rFonts w:ascii="Times New Roman" w:hAnsi="Times New Roman" w:cs="Times New Roman"/>
          <w:sz w:val="28"/>
          <w:szCs w:val="28"/>
          <w:lang w:val="uk-UA"/>
        </w:rPr>
        <w:t>]. Внутрішні мотиви прогнозують професійну діяльність, яка має основне значення для особистості. До внутрішніх мотивів зараховують процесуальні, результативні й мотиви саморозвитку, які виходять на самоосвіту та самовдосконалення [</w:t>
      </w:r>
      <w:r w:rsidR="00CF5CAA">
        <w:rPr>
          <w:rFonts w:ascii="Times New Roman" w:hAnsi="Times New Roman" w:cs="Times New Roman"/>
          <w:sz w:val="28"/>
          <w:szCs w:val="28"/>
          <w:lang w:val="uk-UA"/>
        </w:rPr>
        <w:t>1</w:t>
      </w:r>
      <w:r w:rsidRPr="00DC1079">
        <w:rPr>
          <w:rFonts w:ascii="Times New Roman" w:hAnsi="Times New Roman" w:cs="Times New Roman"/>
          <w:sz w:val="28"/>
          <w:szCs w:val="28"/>
          <w:lang w:val="uk-UA"/>
        </w:rPr>
        <w:t xml:space="preserve">]. Внутрішня мотивація стає результатом життєвого досвіду людини, вона, зазвичай, є стабільним утворенням, яке виявляється в різноманітних ситуаціях. </w:t>
      </w:r>
    </w:p>
    <w:p w:rsidR="00DC1079" w:rsidRPr="009B665C" w:rsidRDefault="00DC1079" w:rsidP="00AC4E7D">
      <w:pPr>
        <w:spacing w:after="0" w:line="360" w:lineRule="auto"/>
        <w:ind w:firstLine="709"/>
        <w:jc w:val="both"/>
        <w:rPr>
          <w:rFonts w:ascii="Times New Roman" w:hAnsi="Times New Roman" w:cs="Times New Roman"/>
          <w:sz w:val="28"/>
          <w:szCs w:val="28"/>
          <w:lang w:val="uk-UA"/>
        </w:rPr>
      </w:pPr>
      <w:r w:rsidRPr="00DC1079">
        <w:rPr>
          <w:rFonts w:ascii="Times New Roman" w:hAnsi="Times New Roman" w:cs="Times New Roman"/>
          <w:sz w:val="28"/>
          <w:szCs w:val="28"/>
          <w:lang w:val="uk-UA"/>
        </w:rPr>
        <w:t xml:space="preserve">Освітня діяльність вищої школи повинна бути спрямована на формування й збагачення мотивів до майбутньої професійної діяльності та інтеграцію теоретичної підготовки й практичної діяльності. У разі фахової зорієнтованості всіх дисциплін, доцільної організації навчальної й виробничої практики, налагодження оптимальних взаємин між викладачами й студентами, </w:t>
      </w:r>
      <w:proofErr w:type="spellStart"/>
      <w:r w:rsidRPr="00DC1079">
        <w:rPr>
          <w:rFonts w:ascii="Times New Roman" w:hAnsi="Times New Roman" w:cs="Times New Roman"/>
          <w:sz w:val="28"/>
          <w:szCs w:val="28"/>
          <w:lang w:val="uk-UA"/>
        </w:rPr>
        <w:t>високорівневої</w:t>
      </w:r>
      <w:proofErr w:type="spellEnd"/>
      <w:r w:rsidRPr="00DC1079">
        <w:rPr>
          <w:rFonts w:ascii="Times New Roman" w:hAnsi="Times New Roman" w:cs="Times New Roman"/>
          <w:sz w:val="28"/>
          <w:szCs w:val="28"/>
          <w:lang w:val="uk-UA"/>
        </w:rPr>
        <w:t xml:space="preserve"> підготовки курсових, дипломних і магістерських робіт, турботи про психологічну безпеку та свободу особистості, </w:t>
      </w:r>
      <w:r w:rsidRPr="009B665C">
        <w:rPr>
          <w:rFonts w:ascii="Times New Roman" w:hAnsi="Times New Roman" w:cs="Times New Roman"/>
          <w:sz w:val="28"/>
          <w:szCs w:val="28"/>
          <w:lang w:val="uk-UA"/>
        </w:rPr>
        <w:t>організації продуктивної науково-дослідницької діяльності студентів можна розвинути мотивацію до професійної діяльності та творчої активності [</w:t>
      </w:r>
      <w:r w:rsidR="00C42114">
        <w:rPr>
          <w:rFonts w:ascii="Times New Roman" w:hAnsi="Times New Roman" w:cs="Times New Roman"/>
          <w:sz w:val="28"/>
          <w:szCs w:val="28"/>
          <w:lang w:val="uk-UA"/>
        </w:rPr>
        <w:t>2</w:t>
      </w:r>
      <w:r w:rsidRPr="009B665C">
        <w:rPr>
          <w:rFonts w:ascii="Times New Roman" w:hAnsi="Times New Roman" w:cs="Times New Roman"/>
          <w:sz w:val="28"/>
          <w:szCs w:val="28"/>
          <w:lang w:val="uk-UA"/>
        </w:rPr>
        <w:t xml:space="preserve">]. </w:t>
      </w:r>
    </w:p>
    <w:p w:rsidR="0064044F" w:rsidRPr="009B665C" w:rsidRDefault="0064044F" w:rsidP="00AC4E7D">
      <w:pPr>
        <w:spacing w:after="0" w:line="360" w:lineRule="auto"/>
        <w:ind w:firstLine="709"/>
        <w:jc w:val="both"/>
        <w:rPr>
          <w:rFonts w:ascii="Times New Roman" w:hAnsi="Times New Roman" w:cs="Times New Roman"/>
          <w:sz w:val="28"/>
          <w:szCs w:val="28"/>
          <w:lang w:val="uk-UA"/>
        </w:rPr>
      </w:pPr>
      <w:r w:rsidRPr="009B665C">
        <w:rPr>
          <w:rFonts w:ascii="Times New Roman" w:hAnsi="Times New Roman" w:cs="Times New Roman"/>
          <w:sz w:val="28"/>
          <w:szCs w:val="28"/>
          <w:lang w:val="uk-UA"/>
        </w:rPr>
        <w:t>Для</w:t>
      </w:r>
      <w:r w:rsidR="009B665C">
        <w:rPr>
          <w:rFonts w:ascii="Times New Roman" w:hAnsi="Times New Roman" w:cs="Times New Roman"/>
          <w:sz w:val="28"/>
          <w:szCs w:val="28"/>
          <w:lang w:val="uk-UA"/>
        </w:rPr>
        <w:t xml:space="preserve"> </w:t>
      </w:r>
      <w:r w:rsidRPr="009B665C">
        <w:rPr>
          <w:rFonts w:ascii="Times New Roman" w:hAnsi="Times New Roman" w:cs="Times New Roman"/>
          <w:sz w:val="28"/>
          <w:szCs w:val="28"/>
          <w:lang w:val="uk-UA"/>
        </w:rPr>
        <w:t>підвищення мотивації до професійної діяльності майбутніх учителів іноземних мов під час опанування навчальних дисципліни фахового спрямування проведено групові й індивідуальні бесіди з елементами переконання, навіювання, метою яких було формування в студентів потреби до навчання, провадження професійної діяльності, пробудження в них бажання формувати професійно-ціннісні орієнтації.</w:t>
      </w:r>
    </w:p>
    <w:p w:rsidR="0064044F" w:rsidRPr="009B665C" w:rsidRDefault="0064044F" w:rsidP="00AC4E7D">
      <w:pPr>
        <w:spacing w:after="0" w:line="360" w:lineRule="auto"/>
        <w:ind w:firstLine="709"/>
        <w:jc w:val="both"/>
        <w:rPr>
          <w:rFonts w:ascii="Times New Roman" w:hAnsi="Times New Roman" w:cs="Times New Roman"/>
          <w:sz w:val="28"/>
          <w:szCs w:val="28"/>
          <w:lang w:val="uk-UA"/>
        </w:rPr>
      </w:pPr>
      <w:r w:rsidRPr="009B665C">
        <w:rPr>
          <w:rFonts w:ascii="Times New Roman" w:hAnsi="Times New Roman" w:cs="Times New Roman"/>
          <w:sz w:val="28"/>
          <w:szCs w:val="28"/>
          <w:lang w:val="uk-UA"/>
        </w:rPr>
        <w:t>На заняттях із дисципліни «Практичний курс англійської мови» для підвищення мотивації майбутніх учителів іноземних мов до професійної діяльності використано низку завдань, розроблених нами самостійно та екстрапольованих і</w:t>
      </w:r>
      <w:r w:rsidR="009B665C">
        <w:rPr>
          <w:rFonts w:ascii="Times New Roman" w:hAnsi="Times New Roman" w:cs="Times New Roman"/>
          <w:sz w:val="28"/>
          <w:szCs w:val="28"/>
          <w:lang w:val="uk-UA"/>
        </w:rPr>
        <w:t>з досвіду інших дослідників.</w:t>
      </w:r>
    </w:p>
    <w:p w:rsidR="0064044F" w:rsidRPr="009B665C" w:rsidRDefault="0064044F" w:rsidP="00AC4E7D">
      <w:pPr>
        <w:pStyle w:val="rtejustify"/>
        <w:shd w:val="clear" w:color="auto" w:fill="FFFFFF"/>
        <w:spacing w:before="0" w:beforeAutospacing="0" w:after="0" w:afterAutospacing="0" w:line="360" w:lineRule="auto"/>
        <w:ind w:firstLine="709"/>
        <w:jc w:val="both"/>
        <w:rPr>
          <w:sz w:val="28"/>
          <w:szCs w:val="28"/>
          <w:lang w:val="uk-UA"/>
        </w:rPr>
      </w:pPr>
      <w:r w:rsidRPr="009B665C">
        <w:rPr>
          <w:sz w:val="28"/>
          <w:szCs w:val="28"/>
          <w:lang w:val="uk-UA"/>
        </w:rPr>
        <w:t>Для формування ціннісних орієнтацій використано вправу «</w:t>
      </w:r>
      <w:r w:rsidRPr="009B665C">
        <w:rPr>
          <w:i/>
          <w:sz w:val="28"/>
          <w:szCs w:val="28"/>
          <w:lang w:val="uk-UA"/>
        </w:rPr>
        <w:t>Герб моїх життєвих цінностей та моє професійне кредо</w:t>
      </w:r>
      <w:r w:rsidRPr="009B665C">
        <w:rPr>
          <w:sz w:val="28"/>
          <w:szCs w:val="28"/>
          <w:lang w:val="uk-UA"/>
        </w:rPr>
        <w:t xml:space="preserve">», за допомогою якої виявлено ціннісні орієнтації студентів. Застосування вправи дало змогу </w:t>
      </w:r>
      <w:r w:rsidRPr="009B665C">
        <w:rPr>
          <w:color w:val="222222"/>
          <w:sz w:val="28"/>
          <w:szCs w:val="28"/>
          <w:lang w:val="uk-UA"/>
        </w:rPr>
        <w:t>зрозуміти свої життєві цінності, сформулювати мрію, розкрити внутрішній мотиваційний світ</w:t>
      </w:r>
      <w:r w:rsidRPr="009B665C">
        <w:rPr>
          <w:sz w:val="28"/>
          <w:szCs w:val="28"/>
          <w:lang w:val="uk-UA"/>
        </w:rPr>
        <w:t xml:space="preserve">, усвідомити власні цінності та вибрати головні з них. Студентам роздано бланки </w:t>
      </w:r>
      <w:r w:rsidRPr="009B665C">
        <w:rPr>
          <w:sz w:val="28"/>
          <w:szCs w:val="28"/>
          <w:lang w:val="uk-UA"/>
        </w:rPr>
        <w:lastRenderedPageBreak/>
        <w:t xml:space="preserve">«Герб та девіз» і запропоновано заповнити символами поля герба, </w:t>
      </w:r>
      <w:r w:rsidRPr="009B665C">
        <w:rPr>
          <w:color w:val="222222"/>
          <w:sz w:val="28"/>
          <w:szCs w:val="28"/>
          <w:lang w:val="uk-UA"/>
        </w:rPr>
        <w:t>який потім допоможе подолати шлях у досягненні мрії,</w:t>
      </w:r>
      <w:r w:rsidRPr="009B665C">
        <w:rPr>
          <w:sz w:val="28"/>
          <w:szCs w:val="28"/>
          <w:lang w:val="uk-UA"/>
        </w:rPr>
        <w:t xml:space="preserve"> дати відповіді на запитання: «Що може зробити Вас щасливим? Що для Вас є життєвим крахом? Яка Ваша першорядна мета в житті? Яка Ваша професійна мрія?». На смужці необхідно було написати фразу, яка б могла слугувати особистим професійним кредо. Для виконання цього завдання студенти не повинні використовувати слова; писати кольоровими олівцями; у малюнковій формі передавати почуття; застосовувати символи, графічні знаки. Після виконання вправи організовано обговорення, під час якого кожен студент зробив висновок про найважливіші життєві цінності, мотиви, прагнення, бажання, мрії та окреслив шляхи їх досягнення.</w:t>
      </w:r>
    </w:p>
    <w:p w:rsidR="0064044F" w:rsidRPr="009B665C" w:rsidRDefault="0064044F" w:rsidP="00AC4E7D">
      <w:pPr>
        <w:pStyle w:val="rtejustify"/>
        <w:shd w:val="clear" w:color="auto" w:fill="FFFFFF"/>
        <w:spacing w:before="0" w:beforeAutospacing="0" w:after="0" w:afterAutospacing="0" w:line="360" w:lineRule="auto"/>
        <w:ind w:firstLine="709"/>
        <w:jc w:val="both"/>
        <w:rPr>
          <w:sz w:val="28"/>
          <w:szCs w:val="28"/>
          <w:lang w:val="uk-UA"/>
        </w:rPr>
      </w:pPr>
      <w:r w:rsidRPr="009B665C">
        <w:rPr>
          <w:sz w:val="28"/>
          <w:szCs w:val="28"/>
          <w:lang w:val="uk-UA"/>
        </w:rPr>
        <w:t xml:space="preserve">Схожим є завдання </w:t>
      </w:r>
      <w:r w:rsidRPr="009B665C">
        <w:rPr>
          <w:rStyle w:val="a4"/>
          <w:b w:val="0"/>
          <w:sz w:val="28"/>
          <w:szCs w:val="28"/>
          <w:lang w:val="uk-UA"/>
        </w:rPr>
        <w:t>«</w:t>
      </w:r>
      <w:r w:rsidRPr="009B665C">
        <w:rPr>
          <w:rStyle w:val="a4"/>
          <w:b w:val="0"/>
          <w:i/>
          <w:sz w:val="28"/>
          <w:szCs w:val="28"/>
          <w:lang w:val="uk-UA"/>
        </w:rPr>
        <w:t>Девіз</w:t>
      </w:r>
      <w:r w:rsidRPr="009B665C">
        <w:rPr>
          <w:rStyle w:val="a4"/>
          <w:b w:val="0"/>
          <w:sz w:val="28"/>
          <w:szCs w:val="28"/>
          <w:lang w:val="uk-UA"/>
        </w:rPr>
        <w:t>»,</w:t>
      </w:r>
      <w:r w:rsidRPr="009B665C">
        <w:rPr>
          <w:rStyle w:val="a4"/>
          <w:sz w:val="28"/>
          <w:szCs w:val="28"/>
          <w:lang w:val="uk-UA"/>
        </w:rPr>
        <w:t xml:space="preserve"> </w:t>
      </w:r>
      <w:r w:rsidRPr="009B665C">
        <w:rPr>
          <w:rStyle w:val="a4"/>
          <w:b w:val="0"/>
          <w:sz w:val="28"/>
          <w:szCs w:val="28"/>
          <w:lang w:val="uk-UA"/>
        </w:rPr>
        <w:t>що полягало у формулюванні</w:t>
      </w:r>
      <w:r w:rsidRPr="009B665C">
        <w:rPr>
          <w:sz w:val="28"/>
          <w:szCs w:val="28"/>
          <w:lang w:val="uk-UA"/>
        </w:rPr>
        <w:t xml:space="preserve"> англійською мовою девізу успішної особистості, яка впевнено рухається до досягнення своїх цілей. Важливо, щоб девіз сподобався студентові, надихав на наполегливу роботу. На окремому аркуші паперу студенти писали розповідь, пов’язану з їхнім девізом, та представляли її аудиторії </w:t>
      </w:r>
      <w:r w:rsidRPr="009B665C">
        <w:rPr>
          <w:rStyle w:val="a3"/>
          <w:bCs/>
          <w:i w:val="0"/>
          <w:sz w:val="28"/>
          <w:szCs w:val="28"/>
          <w:shd w:val="clear" w:color="auto" w:fill="FFFFFF"/>
          <w:lang w:val="uk-UA"/>
        </w:rPr>
        <w:t>[</w:t>
      </w:r>
      <w:r w:rsidR="00C42114">
        <w:rPr>
          <w:rStyle w:val="a3"/>
          <w:bCs/>
          <w:i w:val="0"/>
          <w:sz w:val="28"/>
          <w:szCs w:val="28"/>
          <w:shd w:val="clear" w:color="auto" w:fill="FFFFFF"/>
          <w:lang w:val="uk-UA"/>
        </w:rPr>
        <w:t>6</w:t>
      </w:r>
      <w:r w:rsidRPr="009B665C">
        <w:rPr>
          <w:rStyle w:val="a3"/>
          <w:bCs/>
          <w:i w:val="0"/>
          <w:sz w:val="28"/>
          <w:szCs w:val="28"/>
          <w:shd w:val="clear" w:color="auto" w:fill="FFFFFF"/>
          <w:lang w:val="uk-UA"/>
        </w:rPr>
        <w:t>]</w:t>
      </w:r>
      <w:r w:rsidRPr="009B665C">
        <w:rPr>
          <w:i/>
          <w:sz w:val="28"/>
          <w:szCs w:val="28"/>
          <w:lang w:val="uk-UA"/>
        </w:rPr>
        <w:t>.</w:t>
      </w:r>
    </w:p>
    <w:p w:rsidR="0064044F" w:rsidRPr="009B665C" w:rsidRDefault="0064044F" w:rsidP="00AC4E7D">
      <w:pPr>
        <w:pStyle w:val="rtejustify"/>
        <w:shd w:val="clear" w:color="auto" w:fill="FFFFFF"/>
        <w:spacing w:before="0" w:beforeAutospacing="0" w:after="0" w:afterAutospacing="0" w:line="360" w:lineRule="auto"/>
        <w:ind w:firstLine="709"/>
        <w:jc w:val="both"/>
        <w:rPr>
          <w:sz w:val="28"/>
          <w:szCs w:val="28"/>
          <w:lang w:val="uk-UA"/>
        </w:rPr>
      </w:pPr>
      <w:r w:rsidRPr="009B665C">
        <w:rPr>
          <w:sz w:val="28"/>
          <w:szCs w:val="28"/>
          <w:lang w:val="uk-UA"/>
        </w:rPr>
        <w:t>Дотичною є вправа, яка налаштовує студентів на позитивну роботу та проектує успішне майбутнє, – «</w:t>
      </w:r>
      <w:r w:rsidRPr="009B665C">
        <w:rPr>
          <w:i/>
          <w:sz w:val="28"/>
          <w:szCs w:val="28"/>
          <w:lang w:val="uk-UA"/>
        </w:rPr>
        <w:t>План дій</w:t>
      </w:r>
      <w:r w:rsidRPr="009B665C">
        <w:rPr>
          <w:sz w:val="28"/>
          <w:szCs w:val="28"/>
          <w:lang w:val="uk-UA"/>
        </w:rPr>
        <w:t>»</w:t>
      </w:r>
      <w:r w:rsidRPr="009B665C">
        <w:rPr>
          <w:i/>
          <w:sz w:val="28"/>
          <w:szCs w:val="28"/>
          <w:lang w:val="uk-UA"/>
        </w:rPr>
        <w:t>.</w:t>
      </w:r>
      <w:r w:rsidRPr="009B665C">
        <w:rPr>
          <w:b/>
          <w:sz w:val="28"/>
          <w:szCs w:val="28"/>
          <w:lang w:val="uk-UA"/>
        </w:rPr>
        <w:t xml:space="preserve"> </w:t>
      </w:r>
      <w:r w:rsidRPr="009B665C">
        <w:rPr>
          <w:sz w:val="28"/>
          <w:szCs w:val="28"/>
          <w:lang w:val="uk-UA"/>
        </w:rPr>
        <w:t xml:space="preserve">Студенти мають скласти план дій на майбутнє, відповівши на запитання, що потрібно зробити, щоб бути успішним у своїй професійній діяльності. </w:t>
      </w:r>
    </w:p>
    <w:p w:rsidR="0064044F" w:rsidRPr="009B665C" w:rsidRDefault="0064044F" w:rsidP="00AC4E7D">
      <w:pPr>
        <w:pStyle w:val="rtejustify"/>
        <w:shd w:val="clear" w:color="auto" w:fill="FFFFFF"/>
        <w:spacing w:before="0" w:beforeAutospacing="0" w:after="0" w:afterAutospacing="0" w:line="360" w:lineRule="auto"/>
        <w:ind w:firstLine="709"/>
        <w:jc w:val="both"/>
        <w:rPr>
          <w:sz w:val="28"/>
          <w:szCs w:val="28"/>
          <w:lang w:val="uk-UA"/>
        </w:rPr>
      </w:pPr>
      <w:r w:rsidRPr="009B665C">
        <w:rPr>
          <w:sz w:val="28"/>
          <w:szCs w:val="28"/>
          <w:lang w:val="uk-UA"/>
        </w:rPr>
        <w:t>За допомогою вправи</w:t>
      </w:r>
      <w:r w:rsidRPr="009B665C">
        <w:rPr>
          <w:rStyle w:val="a4"/>
          <w:sz w:val="28"/>
          <w:szCs w:val="28"/>
          <w:lang w:val="uk-UA"/>
        </w:rPr>
        <w:t xml:space="preserve"> </w:t>
      </w:r>
      <w:r w:rsidRPr="009B665C">
        <w:rPr>
          <w:rStyle w:val="a4"/>
          <w:b w:val="0"/>
          <w:sz w:val="28"/>
          <w:szCs w:val="28"/>
          <w:lang w:val="uk-UA"/>
        </w:rPr>
        <w:t>«</w:t>
      </w:r>
      <w:r w:rsidRPr="009B665C">
        <w:rPr>
          <w:rStyle w:val="a4"/>
          <w:b w:val="0"/>
          <w:i/>
          <w:sz w:val="28"/>
          <w:szCs w:val="28"/>
          <w:lang w:val="uk-UA"/>
        </w:rPr>
        <w:t>Книга</w:t>
      </w:r>
      <w:r w:rsidRPr="009B665C">
        <w:rPr>
          <w:rStyle w:val="a4"/>
          <w:b w:val="0"/>
          <w:sz w:val="28"/>
          <w:szCs w:val="28"/>
          <w:lang w:val="uk-UA"/>
        </w:rPr>
        <w:t>»</w:t>
      </w:r>
      <w:r w:rsidRPr="009B665C">
        <w:rPr>
          <w:sz w:val="28"/>
          <w:szCs w:val="28"/>
          <w:lang w:val="uk-UA"/>
        </w:rPr>
        <w:t xml:space="preserve"> студенти з’ясовували, яка книга  найбільш важлива в отриманні професійних знань із їхньої спеціальності. Студенти мали змогу підготуватися, а потім попрактикуватися в ораторському мистецтві, висловити вагомі аргументи на користь свого рішення та переконати в цьому одногрупників. </w:t>
      </w:r>
    </w:p>
    <w:p w:rsidR="003F1AAE" w:rsidRDefault="0064044F" w:rsidP="00AC4E7D">
      <w:pPr>
        <w:pStyle w:val="rtejustify"/>
        <w:shd w:val="clear" w:color="auto" w:fill="FFFFFF"/>
        <w:spacing w:before="0" w:beforeAutospacing="0" w:after="0" w:afterAutospacing="0" w:line="360" w:lineRule="auto"/>
        <w:ind w:firstLine="709"/>
        <w:jc w:val="both"/>
        <w:rPr>
          <w:i/>
          <w:sz w:val="28"/>
          <w:szCs w:val="28"/>
          <w:lang w:val="uk-UA"/>
        </w:rPr>
      </w:pPr>
      <w:r w:rsidRPr="009B665C">
        <w:rPr>
          <w:rStyle w:val="a4"/>
          <w:b w:val="0"/>
          <w:i/>
          <w:sz w:val="28"/>
          <w:szCs w:val="28"/>
          <w:lang w:val="uk-UA"/>
        </w:rPr>
        <w:t>Тематика творів-роздумів, які сприяли розвиткові мотивації до навчання та майбутньої професійної діяльності</w:t>
      </w:r>
      <w:r w:rsidRPr="009B665C">
        <w:rPr>
          <w:sz w:val="28"/>
          <w:szCs w:val="28"/>
          <w:lang w:val="uk-UA"/>
        </w:rPr>
        <w:t>: «</w:t>
      </w:r>
      <w:proofErr w:type="spellStart"/>
      <w:r w:rsidRPr="009B665C">
        <w:rPr>
          <w:sz w:val="28"/>
          <w:szCs w:val="28"/>
          <w:lang w:val="uk-UA"/>
        </w:rPr>
        <w:t>Miss</w:t>
      </w:r>
      <w:proofErr w:type="spellEnd"/>
      <w:r w:rsidRPr="009B665C">
        <w:rPr>
          <w:sz w:val="28"/>
          <w:szCs w:val="28"/>
          <w:lang w:val="uk-UA"/>
        </w:rPr>
        <w:t xml:space="preserve"> a </w:t>
      </w:r>
      <w:proofErr w:type="spellStart"/>
      <w:r w:rsidRPr="009B665C">
        <w:rPr>
          <w:sz w:val="28"/>
          <w:szCs w:val="28"/>
          <w:lang w:val="uk-UA"/>
        </w:rPr>
        <w:t>meal</w:t>
      </w:r>
      <w:proofErr w:type="spellEnd"/>
      <w:r w:rsidRPr="009B665C">
        <w:rPr>
          <w:sz w:val="28"/>
          <w:szCs w:val="28"/>
          <w:lang w:val="uk-UA"/>
        </w:rPr>
        <w:t xml:space="preserve"> </w:t>
      </w:r>
      <w:proofErr w:type="spellStart"/>
      <w:r w:rsidRPr="009B665C">
        <w:rPr>
          <w:sz w:val="28"/>
          <w:szCs w:val="28"/>
          <w:lang w:val="uk-UA"/>
        </w:rPr>
        <w:t>if</w:t>
      </w:r>
      <w:proofErr w:type="spellEnd"/>
      <w:r w:rsidRPr="009B665C">
        <w:rPr>
          <w:sz w:val="28"/>
          <w:szCs w:val="28"/>
          <w:lang w:val="uk-UA"/>
        </w:rPr>
        <w:t xml:space="preserve"> </w:t>
      </w:r>
      <w:proofErr w:type="spellStart"/>
      <w:r w:rsidRPr="009B665C">
        <w:rPr>
          <w:sz w:val="28"/>
          <w:szCs w:val="28"/>
          <w:lang w:val="uk-UA"/>
        </w:rPr>
        <w:t>you</w:t>
      </w:r>
      <w:proofErr w:type="spellEnd"/>
      <w:r w:rsidRPr="009B665C">
        <w:rPr>
          <w:sz w:val="28"/>
          <w:szCs w:val="28"/>
          <w:lang w:val="uk-UA"/>
        </w:rPr>
        <w:t xml:space="preserve"> </w:t>
      </w:r>
      <w:proofErr w:type="spellStart"/>
      <w:r w:rsidRPr="009B665C">
        <w:rPr>
          <w:sz w:val="28"/>
          <w:szCs w:val="28"/>
          <w:lang w:val="uk-UA"/>
        </w:rPr>
        <w:t>have</w:t>
      </w:r>
      <w:proofErr w:type="spellEnd"/>
      <w:r w:rsidRPr="009B665C">
        <w:rPr>
          <w:sz w:val="28"/>
          <w:szCs w:val="28"/>
          <w:lang w:val="uk-UA"/>
        </w:rPr>
        <w:t xml:space="preserve"> </w:t>
      </w:r>
      <w:proofErr w:type="spellStart"/>
      <w:r w:rsidRPr="009B665C">
        <w:rPr>
          <w:sz w:val="28"/>
          <w:szCs w:val="28"/>
          <w:lang w:val="uk-UA"/>
        </w:rPr>
        <w:t>to</w:t>
      </w:r>
      <w:proofErr w:type="spellEnd"/>
      <w:r w:rsidRPr="009B665C">
        <w:rPr>
          <w:sz w:val="28"/>
          <w:szCs w:val="28"/>
          <w:lang w:val="uk-UA"/>
        </w:rPr>
        <w:t xml:space="preserve">, </w:t>
      </w:r>
      <w:proofErr w:type="spellStart"/>
      <w:r w:rsidRPr="009B665C">
        <w:rPr>
          <w:sz w:val="28"/>
          <w:szCs w:val="28"/>
          <w:lang w:val="uk-UA"/>
        </w:rPr>
        <w:t>but</w:t>
      </w:r>
      <w:proofErr w:type="spellEnd"/>
      <w:r w:rsidRPr="009B665C">
        <w:rPr>
          <w:sz w:val="28"/>
          <w:szCs w:val="28"/>
          <w:lang w:val="uk-UA"/>
        </w:rPr>
        <w:t xml:space="preserve"> </w:t>
      </w:r>
      <w:proofErr w:type="spellStart"/>
      <w:r w:rsidRPr="009B665C">
        <w:rPr>
          <w:sz w:val="28"/>
          <w:szCs w:val="28"/>
          <w:lang w:val="uk-UA"/>
        </w:rPr>
        <w:t>don't</w:t>
      </w:r>
      <w:proofErr w:type="spellEnd"/>
      <w:r w:rsidRPr="009B665C">
        <w:rPr>
          <w:sz w:val="28"/>
          <w:szCs w:val="28"/>
          <w:lang w:val="uk-UA"/>
        </w:rPr>
        <w:t xml:space="preserve"> </w:t>
      </w:r>
      <w:proofErr w:type="spellStart"/>
      <w:r w:rsidRPr="009B665C">
        <w:rPr>
          <w:sz w:val="28"/>
          <w:szCs w:val="28"/>
          <w:lang w:val="uk-UA"/>
        </w:rPr>
        <w:t>miss</w:t>
      </w:r>
      <w:proofErr w:type="spellEnd"/>
      <w:r w:rsidRPr="009B665C">
        <w:rPr>
          <w:sz w:val="28"/>
          <w:szCs w:val="28"/>
          <w:lang w:val="uk-UA"/>
        </w:rPr>
        <w:t xml:space="preserve"> a </w:t>
      </w:r>
      <w:proofErr w:type="spellStart"/>
      <w:r w:rsidRPr="009B665C">
        <w:rPr>
          <w:sz w:val="28"/>
          <w:szCs w:val="28"/>
          <w:lang w:val="uk-UA"/>
        </w:rPr>
        <w:t>book</w:t>
      </w:r>
      <w:proofErr w:type="spellEnd"/>
      <w:r w:rsidRPr="009B665C">
        <w:rPr>
          <w:sz w:val="28"/>
          <w:szCs w:val="28"/>
          <w:lang w:val="uk-UA"/>
        </w:rPr>
        <w:t>» («Можна пропустити прийом їжі, але не книгу»); «</w:t>
      </w:r>
      <w:proofErr w:type="spellStart"/>
      <w:r w:rsidRPr="009B665C">
        <w:rPr>
          <w:sz w:val="28"/>
          <w:szCs w:val="28"/>
          <w:lang w:val="uk-UA"/>
        </w:rPr>
        <w:t>Only</w:t>
      </w:r>
      <w:proofErr w:type="spellEnd"/>
      <w:r w:rsidRPr="009B665C">
        <w:rPr>
          <w:sz w:val="28"/>
          <w:szCs w:val="28"/>
          <w:lang w:val="uk-UA"/>
        </w:rPr>
        <w:t xml:space="preserve"> </w:t>
      </w:r>
      <w:proofErr w:type="spellStart"/>
      <w:r w:rsidRPr="009B665C">
        <w:rPr>
          <w:sz w:val="28"/>
          <w:szCs w:val="28"/>
          <w:lang w:val="uk-UA"/>
        </w:rPr>
        <w:t>the</w:t>
      </w:r>
      <w:proofErr w:type="spellEnd"/>
      <w:r w:rsidRPr="009B665C">
        <w:rPr>
          <w:sz w:val="28"/>
          <w:szCs w:val="28"/>
          <w:lang w:val="uk-UA"/>
        </w:rPr>
        <w:t xml:space="preserve"> </w:t>
      </w:r>
      <w:proofErr w:type="spellStart"/>
      <w:r w:rsidRPr="009B665C">
        <w:rPr>
          <w:sz w:val="28"/>
          <w:szCs w:val="28"/>
          <w:lang w:val="uk-UA"/>
        </w:rPr>
        <w:t>educated</w:t>
      </w:r>
      <w:proofErr w:type="spellEnd"/>
      <w:r w:rsidRPr="009B665C">
        <w:rPr>
          <w:sz w:val="28"/>
          <w:szCs w:val="28"/>
          <w:lang w:val="uk-UA"/>
        </w:rPr>
        <w:t xml:space="preserve"> </w:t>
      </w:r>
      <w:proofErr w:type="spellStart"/>
      <w:r w:rsidRPr="009B665C">
        <w:rPr>
          <w:sz w:val="28"/>
          <w:szCs w:val="28"/>
          <w:lang w:val="uk-UA"/>
        </w:rPr>
        <w:t>are</w:t>
      </w:r>
      <w:proofErr w:type="spellEnd"/>
      <w:r w:rsidRPr="009B665C">
        <w:rPr>
          <w:sz w:val="28"/>
          <w:szCs w:val="28"/>
          <w:lang w:val="uk-UA"/>
        </w:rPr>
        <w:t xml:space="preserve"> </w:t>
      </w:r>
      <w:proofErr w:type="spellStart"/>
      <w:r w:rsidRPr="009B665C">
        <w:rPr>
          <w:sz w:val="28"/>
          <w:szCs w:val="28"/>
          <w:lang w:val="uk-UA"/>
        </w:rPr>
        <w:t>free</w:t>
      </w:r>
      <w:proofErr w:type="spellEnd"/>
      <w:r w:rsidRPr="009B665C">
        <w:rPr>
          <w:sz w:val="28"/>
          <w:szCs w:val="28"/>
          <w:lang w:val="uk-UA"/>
        </w:rPr>
        <w:t>» («Лише освічені люди вільні»); «</w:t>
      </w:r>
      <w:proofErr w:type="spellStart"/>
      <w:r w:rsidRPr="009B665C">
        <w:rPr>
          <w:sz w:val="28"/>
          <w:szCs w:val="28"/>
          <w:lang w:val="uk-UA"/>
        </w:rPr>
        <w:t>Always</w:t>
      </w:r>
      <w:proofErr w:type="spellEnd"/>
      <w:r w:rsidRPr="009B665C">
        <w:rPr>
          <w:sz w:val="28"/>
          <w:szCs w:val="28"/>
          <w:lang w:val="uk-UA"/>
        </w:rPr>
        <w:t xml:space="preserve"> </w:t>
      </w:r>
      <w:proofErr w:type="spellStart"/>
      <w:r w:rsidRPr="009B665C">
        <w:rPr>
          <w:sz w:val="28"/>
          <w:szCs w:val="28"/>
          <w:lang w:val="uk-UA"/>
        </w:rPr>
        <w:t>desire</w:t>
      </w:r>
      <w:proofErr w:type="spellEnd"/>
      <w:r w:rsidRPr="009B665C">
        <w:rPr>
          <w:sz w:val="28"/>
          <w:szCs w:val="28"/>
          <w:lang w:val="uk-UA"/>
        </w:rPr>
        <w:t xml:space="preserve"> </w:t>
      </w:r>
      <w:proofErr w:type="spellStart"/>
      <w:r w:rsidRPr="009B665C">
        <w:rPr>
          <w:sz w:val="28"/>
          <w:szCs w:val="28"/>
          <w:lang w:val="uk-UA"/>
        </w:rPr>
        <w:t>to</w:t>
      </w:r>
      <w:proofErr w:type="spellEnd"/>
      <w:r w:rsidRPr="009B665C">
        <w:rPr>
          <w:sz w:val="28"/>
          <w:szCs w:val="28"/>
          <w:lang w:val="uk-UA"/>
        </w:rPr>
        <w:t xml:space="preserve"> </w:t>
      </w:r>
      <w:proofErr w:type="spellStart"/>
      <w:r w:rsidRPr="009B665C">
        <w:rPr>
          <w:sz w:val="28"/>
          <w:szCs w:val="28"/>
          <w:lang w:val="uk-UA"/>
        </w:rPr>
        <w:t>learn</w:t>
      </w:r>
      <w:proofErr w:type="spellEnd"/>
      <w:r w:rsidRPr="009B665C">
        <w:rPr>
          <w:sz w:val="28"/>
          <w:szCs w:val="28"/>
          <w:lang w:val="uk-UA"/>
        </w:rPr>
        <w:t xml:space="preserve"> </w:t>
      </w:r>
      <w:proofErr w:type="spellStart"/>
      <w:r w:rsidRPr="009B665C">
        <w:rPr>
          <w:sz w:val="28"/>
          <w:szCs w:val="28"/>
          <w:lang w:val="uk-UA"/>
        </w:rPr>
        <w:t>something</w:t>
      </w:r>
      <w:proofErr w:type="spellEnd"/>
      <w:r w:rsidRPr="009B665C">
        <w:rPr>
          <w:sz w:val="28"/>
          <w:szCs w:val="28"/>
          <w:lang w:val="uk-UA"/>
        </w:rPr>
        <w:t xml:space="preserve"> </w:t>
      </w:r>
      <w:proofErr w:type="spellStart"/>
      <w:r w:rsidRPr="009B665C">
        <w:rPr>
          <w:sz w:val="28"/>
          <w:szCs w:val="28"/>
          <w:lang w:val="uk-UA"/>
        </w:rPr>
        <w:t>useful</w:t>
      </w:r>
      <w:proofErr w:type="spellEnd"/>
      <w:r w:rsidRPr="009B665C">
        <w:rPr>
          <w:sz w:val="28"/>
          <w:szCs w:val="28"/>
          <w:lang w:val="uk-UA"/>
        </w:rPr>
        <w:t xml:space="preserve">» («Завжди прагни до пізнання чогось корисного») </w:t>
      </w:r>
      <w:r w:rsidRPr="009B665C">
        <w:rPr>
          <w:rStyle w:val="a3"/>
          <w:bCs/>
          <w:i w:val="0"/>
          <w:sz w:val="28"/>
          <w:szCs w:val="28"/>
          <w:shd w:val="clear" w:color="auto" w:fill="FFFFFF"/>
          <w:lang w:val="uk-UA"/>
        </w:rPr>
        <w:t>[</w:t>
      </w:r>
      <w:r w:rsidR="00C42114">
        <w:rPr>
          <w:rStyle w:val="a3"/>
          <w:bCs/>
          <w:i w:val="0"/>
          <w:sz w:val="28"/>
          <w:szCs w:val="28"/>
          <w:shd w:val="clear" w:color="auto" w:fill="FFFFFF"/>
          <w:lang w:val="uk-UA"/>
        </w:rPr>
        <w:t>6</w:t>
      </w:r>
      <w:r w:rsidRPr="009B665C">
        <w:rPr>
          <w:rStyle w:val="a3"/>
          <w:bCs/>
          <w:i w:val="0"/>
          <w:sz w:val="28"/>
          <w:szCs w:val="28"/>
          <w:shd w:val="clear" w:color="auto" w:fill="FFFFFF"/>
          <w:lang w:val="uk-UA"/>
        </w:rPr>
        <w:t>]</w:t>
      </w:r>
      <w:r w:rsidRPr="009B665C">
        <w:rPr>
          <w:i/>
          <w:sz w:val="28"/>
          <w:szCs w:val="28"/>
          <w:lang w:val="uk-UA"/>
        </w:rPr>
        <w:t>.</w:t>
      </w:r>
    </w:p>
    <w:p w:rsidR="009B665C" w:rsidRPr="002F3FAC" w:rsidRDefault="003F1AAE" w:rsidP="00AC4E7D">
      <w:pPr>
        <w:pStyle w:val="rtejustify"/>
        <w:shd w:val="clear" w:color="auto" w:fill="FFFFFF"/>
        <w:spacing w:before="0" w:beforeAutospacing="0" w:after="0" w:afterAutospacing="0" w:line="360" w:lineRule="auto"/>
        <w:ind w:firstLine="709"/>
        <w:jc w:val="both"/>
        <w:rPr>
          <w:i/>
          <w:sz w:val="28"/>
          <w:szCs w:val="28"/>
          <w:lang w:val="uk-UA"/>
        </w:rPr>
      </w:pPr>
      <w:r w:rsidRPr="00B53CB8">
        <w:rPr>
          <w:sz w:val="28"/>
          <w:szCs w:val="28"/>
          <w:lang w:val="uk-UA"/>
        </w:rPr>
        <w:lastRenderedPageBreak/>
        <w:t xml:space="preserve">Оскільки вчитель – центральна фігура в закладі освіти, </w:t>
      </w:r>
      <w:r>
        <w:rPr>
          <w:sz w:val="28"/>
          <w:szCs w:val="28"/>
          <w:lang w:val="uk-UA"/>
        </w:rPr>
        <w:t xml:space="preserve">під час вивчення теми «Кар’єра» </w:t>
      </w:r>
      <w:r w:rsidRPr="00B53CB8">
        <w:rPr>
          <w:sz w:val="28"/>
          <w:szCs w:val="28"/>
          <w:lang w:val="uk-UA"/>
        </w:rPr>
        <w:t xml:space="preserve">студентам </w:t>
      </w:r>
      <w:r>
        <w:rPr>
          <w:sz w:val="28"/>
          <w:szCs w:val="28"/>
          <w:lang w:val="uk-UA"/>
        </w:rPr>
        <w:t xml:space="preserve">було </w:t>
      </w:r>
      <w:r w:rsidRPr="00B53CB8">
        <w:rPr>
          <w:sz w:val="28"/>
          <w:szCs w:val="28"/>
          <w:lang w:val="uk-UA"/>
        </w:rPr>
        <w:t>запропоновано гру «</w:t>
      </w:r>
      <w:r w:rsidRPr="00B53CB8">
        <w:rPr>
          <w:i/>
          <w:sz w:val="28"/>
          <w:szCs w:val="28"/>
          <w:lang w:val="uk-UA"/>
        </w:rPr>
        <w:t>Імідж сучасного вчителя</w:t>
      </w:r>
      <w:r w:rsidRPr="00B53CB8">
        <w:rPr>
          <w:sz w:val="28"/>
          <w:szCs w:val="28"/>
          <w:lang w:val="uk-UA"/>
        </w:rPr>
        <w:t>»</w:t>
      </w:r>
      <w:r w:rsidRPr="00B53CB8">
        <w:rPr>
          <w:i/>
          <w:sz w:val="28"/>
          <w:szCs w:val="28"/>
          <w:lang w:val="uk-UA"/>
        </w:rPr>
        <w:t>,</w:t>
      </w:r>
      <w:r>
        <w:rPr>
          <w:sz w:val="28"/>
          <w:szCs w:val="28"/>
          <w:lang w:val="uk-UA"/>
        </w:rPr>
        <w:t xml:space="preserve"> де вони з’ясовували, яким </w:t>
      </w:r>
      <w:r w:rsidRPr="00B53CB8">
        <w:rPr>
          <w:sz w:val="28"/>
          <w:szCs w:val="28"/>
          <w:lang w:val="uk-UA"/>
        </w:rPr>
        <w:t>має бути</w:t>
      </w:r>
      <w:r>
        <w:rPr>
          <w:sz w:val="28"/>
          <w:szCs w:val="28"/>
          <w:lang w:val="uk-UA"/>
        </w:rPr>
        <w:t xml:space="preserve"> вчитель сучасної української школи</w:t>
      </w:r>
      <w:r w:rsidRPr="00B53CB8">
        <w:rPr>
          <w:sz w:val="28"/>
          <w:szCs w:val="28"/>
          <w:lang w:val="uk-UA"/>
        </w:rPr>
        <w:t xml:space="preserve">. Кожен студент, отримуючи м’яч, називав одну ознаку іміджу сучасного вчителя. Переможцем став студент, який більше за всіх назвав цих </w:t>
      </w:r>
      <w:r w:rsidRPr="00C77937">
        <w:rPr>
          <w:spacing w:val="-4"/>
          <w:sz w:val="28"/>
          <w:szCs w:val="28"/>
          <w:lang w:val="uk-UA"/>
        </w:rPr>
        <w:t>ознак. На завершальному етапі виконання вправи підбито підсумки стосовно тог</w:t>
      </w:r>
      <w:r w:rsidRPr="00B53CB8">
        <w:rPr>
          <w:sz w:val="28"/>
          <w:szCs w:val="28"/>
          <w:lang w:val="uk-UA"/>
        </w:rPr>
        <w:t>о, який насправді вчитель потрібний сучасній школі</w:t>
      </w:r>
      <w:r>
        <w:rPr>
          <w:sz w:val="28"/>
          <w:szCs w:val="28"/>
          <w:lang w:val="uk-UA"/>
        </w:rPr>
        <w:t xml:space="preserve">. </w:t>
      </w:r>
      <w:r w:rsidRPr="00B53CB8">
        <w:rPr>
          <w:sz w:val="28"/>
          <w:szCs w:val="28"/>
          <w:lang w:val="uk-UA"/>
        </w:rPr>
        <w:t>Сформульовано висновок, що нині необхідний учитель, який розуміє, любить і поважає особистість дитини, сприймає її такою, якою вона є, із позитивними та негативними моментами, розуміє природні потреби й можливості, зважає на них, ніколи не дозволить образити чи принизити, не допустить фальші в стосунках.</w:t>
      </w:r>
    </w:p>
    <w:p w:rsidR="00DC1079" w:rsidRDefault="009B665C" w:rsidP="00C42114">
      <w:pPr>
        <w:pStyle w:val="rtejustify"/>
        <w:shd w:val="clear" w:color="auto" w:fill="FFFFFF"/>
        <w:spacing w:before="0" w:beforeAutospacing="0" w:after="0" w:afterAutospacing="0" w:line="360" w:lineRule="auto"/>
        <w:ind w:firstLine="709"/>
        <w:jc w:val="both"/>
        <w:rPr>
          <w:sz w:val="28"/>
          <w:szCs w:val="28"/>
          <w:lang w:val="uk-UA"/>
        </w:rPr>
      </w:pPr>
      <w:r>
        <w:rPr>
          <w:sz w:val="28"/>
          <w:szCs w:val="28"/>
          <w:lang w:val="uk-UA"/>
        </w:rPr>
        <w:t>Отже, з</w:t>
      </w:r>
      <w:r w:rsidR="0064044F" w:rsidRPr="009B665C">
        <w:rPr>
          <w:sz w:val="28"/>
          <w:szCs w:val="28"/>
          <w:lang w:val="uk-UA"/>
        </w:rPr>
        <w:t>авдання, запропоновані студентам на заняттях з</w:t>
      </w:r>
      <w:r w:rsidR="002F3FAC">
        <w:rPr>
          <w:sz w:val="28"/>
          <w:szCs w:val="28"/>
          <w:lang w:val="uk-UA"/>
        </w:rPr>
        <w:t xml:space="preserve"> практичного курсу</w:t>
      </w:r>
      <w:r w:rsidR="0064044F" w:rsidRPr="009B665C">
        <w:rPr>
          <w:sz w:val="28"/>
          <w:szCs w:val="28"/>
          <w:lang w:val="uk-UA"/>
        </w:rPr>
        <w:t xml:space="preserve"> англійської мови, </w:t>
      </w:r>
      <w:r w:rsidR="002F3FAC" w:rsidRPr="00B53CB8">
        <w:rPr>
          <w:sz w:val="28"/>
          <w:szCs w:val="28"/>
          <w:lang w:val="uk-UA"/>
        </w:rPr>
        <w:t>сприяли розвиткові позитивної мотивації студентів до досягнення поставленої мети; сформували розуміння того, що для досягнення бажаних результатів необхідно докласти зусиль, вчитися долати труднощі, покладатися лише на себе, усвідомити, що людина самостійно відповідає за свої вчинки та є творцем власної долі</w:t>
      </w:r>
      <w:r w:rsidR="002F3FAC">
        <w:rPr>
          <w:sz w:val="28"/>
          <w:szCs w:val="28"/>
          <w:lang w:val="uk-UA"/>
        </w:rPr>
        <w:t xml:space="preserve">; </w:t>
      </w:r>
      <w:r w:rsidR="0064044F" w:rsidRPr="009B665C">
        <w:rPr>
          <w:sz w:val="28"/>
          <w:szCs w:val="28"/>
          <w:lang w:val="uk-UA"/>
        </w:rPr>
        <w:t>передбачали аналіз можливих перешкод на шляху до мети, а також шляхів їх подолання, що посилювало гнучкість і наполегливість студентів у досягненні цілей, пов’язаних і</w:t>
      </w:r>
      <w:r w:rsidR="002F3FAC">
        <w:rPr>
          <w:sz w:val="28"/>
          <w:szCs w:val="28"/>
          <w:lang w:val="uk-UA"/>
        </w:rPr>
        <w:t>з навчальною діяльністю, сприяли</w:t>
      </w:r>
      <w:r w:rsidR="0064044F" w:rsidRPr="009B665C">
        <w:rPr>
          <w:sz w:val="28"/>
          <w:szCs w:val="28"/>
          <w:lang w:val="uk-UA"/>
        </w:rPr>
        <w:t xml:space="preserve"> </w:t>
      </w:r>
      <w:r w:rsidR="002F3FAC">
        <w:rPr>
          <w:sz w:val="28"/>
          <w:szCs w:val="28"/>
          <w:lang w:val="uk-UA"/>
        </w:rPr>
        <w:t>налаштуванню</w:t>
      </w:r>
      <w:r w:rsidR="0064044F" w:rsidRPr="009B665C">
        <w:rPr>
          <w:sz w:val="28"/>
          <w:szCs w:val="28"/>
          <w:lang w:val="uk-UA"/>
        </w:rPr>
        <w:t xml:space="preserve"> на майбутню професійну діяльність</w:t>
      </w:r>
      <w:r>
        <w:rPr>
          <w:sz w:val="28"/>
          <w:szCs w:val="28"/>
          <w:lang w:val="uk-UA"/>
        </w:rPr>
        <w:t>.</w:t>
      </w:r>
    </w:p>
    <w:p w:rsidR="00DA678B" w:rsidRDefault="00DA678B" w:rsidP="00C42114">
      <w:pPr>
        <w:pStyle w:val="p22"/>
        <w:shd w:val="clear" w:color="auto" w:fill="FFFFFF"/>
        <w:spacing w:before="0" w:after="0" w:line="360" w:lineRule="auto"/>
        <w:ind w:firstLine="567"/>
        <w:jc w:val="center"/>
        <w:rPr>
          <w:b/>
          <w:sz w:val="28"/>
          <w:szCs w:val="28"/>
        </w:rPr>
      </w:pPr>
      <w:r w:rsidRPr="00DA678B">
        <w:rPr>
          <w:b/>
          <w:sz w:val="28"/>
          <w:szCs w:val="28"/>
        </w:rPr>
        <w:t>Список використаних джерел</w:t>
      </w:r>
    </w:p>
    <w:p w:rsidR="00C42114" w:rsidRDefault="00CF5CAA" w:rsidP="00C42114">
      <w:pPr>
        <w:pStyle w:val="a5"/>
        <w:numPr>
          <w:ilvl w:val="0"/>
          <w:numId w:val="10"/>
        </w:numPr>
        <w:shd w:val="clear" w:color="auto" w:fill="FFFFFF"/>
        <w:tabs>
          <w:tab w:val="left" w:pos="142"/>
          <w:tab w:val="left" w:pos="426"/>
          <w:tab w:val="left" w:pos="993"/>
        </w:tabs>
        <w:autoSpaceDE/>
        <w:autoSpaceDN/>
        <w:adjustRightInd w:val="0"/>
        <w:spacing w:line="360" w:lineRule="auto"/>
        <w:ind w:left="0" w:firstLine="709"/>
        <w:jc w:val="both"/>
        <w:rPr>
          <w:spacing w:val="-4"/>
          <w:sz w:val="28"/>
          <w:szCs w:val="28"/>
        </w:rPr>
      </w:pPr>
      <w:r w:rsidRPr="00933777">
        <w:rPr>
          <w:spacing w:val="-4"/>
          <w:sz w:val="28"/>
          <w:szCs w:val="28"/>
        </w:rPr>
        <w:t xml:space="preserve">Басова Н. В. </w:t>
      </w:r>
      <w:proofErr w:type="spellStart"/>
      <w:r w:rsidRPr="00933777">
        <w:rPr>
          <w:spacing w:val="-4"/>
          <w:sz w:val="28"/>
          <w:szCs w:val="28"/>
        </w:rPr>
        <w:t>Педагогика</w:t>
      </w:r>
      <w:proofErr w:type="spellEnd"/>
      <w:r w:rsidRPr="00933777">
        <w:rPr>
          <w:spacing w:val="-4"/>
          <w:sz w:val="28"/>
          <w:szCs w:val="28"/>
        </w:rPr>
        <w:t xml:space="preserve"> и </w:t>
      </w:r>
      <w:proofErr w:type="spellStart"/>
      <w:r w:rsidRPr="00933777">
        <w:rPr>
          <w:spacing w:val="-4"/>
          <w:sz w:val="28"/>
          <w:szCs w:val="28"/>
        </w:rPr>
        <w:t>психология</w:t>
      </w:r>
      <w:proofErr w:type="spellEnd"/>
      <w:r w:rsidRPr="00933777">
        <w:rPr>
          <w:spacing w:val="-4"/>
          <w:sz w:val="28"/>
          <w:szCs w:val="28"/>
        </w:rPr>
        <w:t xml:space="preserve">. Ростов н/Д.: </w:t>
      </w:r>
      <w:proofErr w:type="spellStart"/>
      <w:r w:rsidRPr="00933777">
        <w:rPr>
          <w:spacing w:val="-4"/>
          <w:sz w:val="28"/>
          <w:szCs w:val="28"/>
        </w:rPr>
        <w:t>Феникс</w:t>
      </w:r>
      <w:proofErr w:type="spellEnd"/>
      <w:r w:rsidRPr="00933777">
        <w:rPr>
          <w:spacing w:val="-4"/>
          <w:sz w:val="28"/>
          <w:szCs w:val="28"/>
        </w:rPr>
        <w:t>, 2000</w:t>
      </w:r>
      <w:bookmarkStart w:id="1" w:name="_Ref7472731"/>
      <w:r w:rsidR="00C42114">
        <w:rPr>
          <w:spacing w:val="-4"/>
          <w:sz w:val="28"/>
          <w:szCs w:val="28"/>
        </w:rPr>
        <w:t>. 416 с.</w:t>
      </w:r>
    </w:p>
    <w:p w:rsidR="00C42114" w:rsidRDefault="00CF5CAA" w:rsidP="00C42114">
      <w:pPr>
        <w:pStyle w:val="a5"/>
        <w:numPr>
          <w:ilvl w:val="0"/>
          <w:numId w:val="10"/>
        </w:numPr>
        <w:shd w:val="clear" w:color="auto" w:fill="FFFFFF"/>
        <w:tabs>
          <w:tab w:val="left" w:pos="142"/>
          <w:tab w:val="left" w:pos="426"/>
          <w:tab w:val="left" w:pos="993"/>
        </w:tabs>
        <w:autoSpaceDE/>
        <w:autoSpaceDN/>
        <w:adjustRightInd w:val="0"/>
        <w:spacing w:line="360" w:lineRule="auto"/>
        <w:ind w:left="0" w:firstLine="709"/>
        <w:jc w:val="both"/>
        <w:rPr>
          <w:spacing w:val="-4"/>
          <w:sz w:val="28"/>
          <w:szCs w:val="28"/>
        </w:rPr>
      </w:pPr>
      <w:proofErr w:type="spellStart"/>
      <w:r w:rsidRPr="00C42114">
        <w:rPr>
          <w:sz w:val="28"/>
          <w:szCs w:val="28"/>
        </w:rPr>
        <w:t>Єрохін</w:t>
      </w:r>
      <w:proofErr w:type="spellEnd"/>
      <w:r w:rsidRPr="00C42114">
        <w:rPr>
          <w:sz w:val="28"/>
          <w:szCs w:val="28"/>
        </w:rPr>
        <w:t xml:space="preserve"> С. А., Нікітін Ю. В., Нікітіна І. В. Концепція професійної </w:t>
      </w:r>
      <w:r w:rsidRPr="00C42114">
        <w:rPr>
          <w:spacing w:val="-8"/>
          <w:sz w:val="28"/>
          <w:szCs w:val="28"/>
        </w:rPr>
        <w:t xml:space="preserve">мотивації студентів як фактора </w:t>
      </w:r>
      <w:proofErr w:type="spellStart"/>
      <w:r w:rsidRPr="00C42114">
        <w:rPr>
          <w:spacing w:val="-8"/>
          <w:sz w:val="28"/>
          <w:szCs w:val="28"/>
        </w:rPr>
        <w:t>конкурентності</w:t>
      </w:r>
      <w:proofErr w:type="spellEnd"/>
      <w:r w:rsidRPr="00C42114">
        <w:rPr>
          <w:spacing w:val="-8"/>
          <w:sz w:val="28"/>
          <w:szCs w:val="28"/>
        </w:rPr>
        <w:t xml:space="preserve"> на ринку праці. </w:t>
      </w:r>
      <w:r w:rsidRPr="00C42114">
        <w:rPr>
          <w:i/>
          <w:spacing w:val="-8"/>
          <w:sz w:val="28"/>
          <w:szCs w:val="28"/>
        </w:rPr>
        <w:t>Науковий юридичний</w:t>
      </w:r>
      <w:r w:rsidRPr="00C42114">
        <w:rPr>
          <w:i/>
          <w:sz w:val="28"/>
          <w:szCs w:val="28"/>
        </w:rPr>
        <w:t xml:space="preserve"> </w:t>
      </w:r>
      <w:r w:rsidRPr="00C42114">
        <w:rPr>
          <w:i/>
          <w:spacing w:val="-4"/>
          <w:sz w:val="28"/>
          <w:szCs w:val="28"/>
        </w:rPr>
        <w:t>журнал</w:t>
      </w:r>
      <w:r w:rsidRPr="00C42114">
        <w:rPr>
          <w:spacing w:val="-4"/>
          <w:sz w:val="28"/>
          <w:szCs w:val="28"/>
        </w:rPr>
        <w:t>. Хмельницький: Вид-во Національної академії Державної прикордонної</w:t>
      </w:r>
      <w:r w:rsidRPr="00C42114">
        <w:rPr>
          <w:sz w:val="28"/>
          <w:szCs w:val="28"/>
        </w:rPr>
        <w:t xml:space="preserve"> служби України імені Б. Хмельницького, 2011. № 1 (1). Ч. ІІ.   С. 20–27.</w:t>
      </w:r>
      <w:bookmarkEnd w:id="1"/>
    </w:p>
    <w:p w:rsidR="00C42114" w:rsidRDefault="00CF5CAA" w:rsidP="00C42114">
      <w:pPr>
        <w:pStyle w:val="a5"/>
        <w:numPr>
          <w:ilvl w:val="0"/>
          <w:numId w:val="10"/>
        </w:numPr>
        <w:shd w:val="clear" w:color="auto" w:fill="FFFFFF"/>
        <w:tabs>
          <w:tab w:val="left" w:pos="142"/>
          <w:tab w:val="left" w:pos="426"/>
          <w:tab w:val="left" w:pos="993"/>
        </w:tabs>
        <w:autoSpaceDE/>
        <w:autoSpaceDN/>
        <w:adjustRightInd w:val="0"/>
        <w:spacing w:line="360" w:lineRule="auto"/>
        <w:ind w:left="0" w:firstLine="709"/>
        <w:jc w:val="both"/>
        <w:rPr>
          <w:spacing w:val="-4"/>
          <w:sz w:val="28"/>
          <w:szCs w:val="28"/>
        </w:rPr>
      </w:pPr>
      <w:proofErr w:type="spellStart"/>
      <w:r w:rsidRPr="00C42114">
        <w:rPr>
          <w:sz w:val="28"/>
          <w:szCs w:val="28"/>
        </w:rPr>
        <w:t>Зимняя</w:t>
      </w:r>
      <w:proofErr w:type="spellEnd"/>
      <w:r w:rsidRPr="00C42114">
        <w:rPr>
          <w:sz w:val="28"/>
          <w:szCs w:val="28"/>
        </w:rPr>
        <w:t xml:space="preserve"> И. А. </w:t>
      </w:r>
      <w:proofErr w:type="spellStart"/>
      <w:r w:rsidRPr="00C42114">
        <w:rPr>
          <w:sz w:val="28"/>
          <w:szCs w:val="28"/>
        </w:rPr>
        <w:t>Педагогическая</w:t>
      </w:r>
      <w:proofErr w:type="spellEnd"/>
      <w:r w:rsidRPr="00C42114">
        <w:rPr>
          <w:sz w:val="28"/>
          <w:szCs w:val="28"/>
        </w:rPr>
        <w:t xml:space="preserve"> </w:t>
      </w:r>
      <w:proofErr w:type="spellStart"/>
      <w:r w:rsidRPr="00C42114">
        <w:rPr>
          <w:sz w:val="28"/>
          <w:szCs w:val="28"/>
        </w:rPr>
        <w:t>психология</w:t>
      </w:r>
      <w:proofErr w:type="spellEnd"/>
      <w:r w:rsidRPr="00C42114">
        <w:rPr>
          <w:sz w:val="28"/>
          <w:szCs w:val="28"/>
        </w:rPr>
        <w:t xml:space="preserve">: </w:t>
      </w:r>
      <w:proofErr w:type="spellStart"/>
      <w:r w:rsidRPr="00C42114">
        <w:rPr>
          <w:sz w:val="28"/>
          <w:szCs w:val="28"/>
        </w:rPr>
        <w:t>учеб</w:t>
      </w:r>
      <w:proofErr w:type="spellEnd"/>
      <w:r w:rsidRPr="00C42114">
        <w:rPr>
          <w:sz w:val="28"/>
          <w:szCs w:val="28"/>
        </w:rPr>
        <w:t xml:space="preserve">. пособ. Ростов н/Д.: </w:t>
      </w:r>
      <w:proofErr w:type="spellStart"/>
      <w:r w:rsidRPr="00C42114">
        <w:rPr>
          <w:sz w:val="28"/>
          <w:szCs w:val="28"/>
        </w:rPr>
        <w:t>Феникс</w:t>
      </w:r>
      <w:proofErr w:type="spellEnd"/>
      <w:r w:rsidRPr="00C42114">
        <w:rPr>
          <w:sz w:val="28"/>
          <w:szCs w:val="28"/>
        </w:rPr>
        <w:t xml:space="preserve">, 1997. 480 с. </w:t>
      </w:r>
      <w:bookmarkStart w:id="2" w:name="_Ref7425893"/>
    </w:p>
    <w:p w:rsidR="00C42114" w:rsidRPr="00C42114" w:rsidRDefault="00CF5CAA" w:rsidP="00C42114">
      <w:pPr>
        <w:pStyle w:val="a5"/>
        <w:numPr>
          <w:ilvl w:val="0"/>
          <w:numId w:val="10"/>
        </w:numPr>
        <w:shd w:val="clear" w:color="auto" w:fill="FFFFFF"/>
        <w:tabs>
          <w:tab w:val="left" w:pos="142"/>
          <w:tab w:val="left" w:pos="426"/>
          <w:tab w:val="left" w:pos="993"/>
        </w:tabs>
        <w:autoSpaceDE/>
        <w:autoSpaceDN/>
        <w:adjustRightInd w:val="0"/>
        <w:spacing w:line="372" w:lineRule="auto"/>
        <w:ind w:left="0" w:firstLine="709"/>
        <w:jc w:val="both"/>
        <w:rPr>
          <w:spacing w:val="-4"/>
          <w:sz w:val="28"/>
          <w:szCs w:val="28"/>
        </w:rPr>
      </w:pPr>
      <w:r w:rsidRPr="00C42114">
        <w:rPr>
          <w:sz w:val="28"/>
          <w:szCs w:val="28"/>
        </w:rPr>
        <w:lastRenderedPageBreak/>
        <w:t xml:space="preserve">Іванова Н. Мотивація фахівця до професійної діяльності: поняття, зміст та функції. </w:t>
      </w:r>
      <w:r w:rsidRPr="00C42114">
        <w:rPr>
          <w:i/>
          <w:sz w:val="28"/>
          <w:szCs w:val="28"/>
        </w:rPr>
        <w:t>Вісник Київського національного університету імені Тараса Шевченка. Військово-спеціальні науки</w:t>
      </w:r>
      <w:r w:rsidRPr="00C42114">
        <w:rPr>
          <w:sz w:val="28"/>
          <w:szCs w:val="28"/>
        </w:rPr>
        <w:t>. 2016. Вип. 1. С. 21–24.</w:t>
      </w:r>
      <w:bookmarkStart w:id="3" w:name="_Ref7425848"/>
      <w:bookmarkEnd w:id="2"/>
    </w:p>
    <w:p w:rsidR="00C42114" w:rsidRDefault="00CF5CAA" w:rsidP="00C42114">
      <w:pPr>
        <w:pStyle w:val="a5"/>
        <w:numPr>
          <w:ilvl w:val="0"/>
          <w:numId w:val="10"/>
        </w:numPr>
        <w:shd w:val="clear" w:color="auto" w:fill="FFFFFF"/>
        <w:tabs>
          <w:tab w:val="left" w:pos="142"/>
          <w:tab w:val="left" w:pos="426"/>
          <w:tab w:val="left" w:pos="993"/>
        </w:tabs>
        <w:autoSpaceDE/>
        <w:autoSpaceDN/>
        <w:adjustRightInd w:val="0"/>
        <w:spacing w:line="372" w:lineRule="auto"/>
        <w:ind w:left="0" w:firstLine="709"/>
        <w:jc w:val="both"/>
        <w:rPr>
          <w:spacing w:val="-4"/>
          <w:sz w:val="28"/>
          <w:szCs w:val="28"/>
        </w:rPr>
      </w:pPr>
      <w:proofErr w:type="spellStart"/>
      <w:r w:rsidRPr="00C42114">
        <w:rPr>
          <w:sz w:val="28"/>
          <w:szCs w:val="28"/>
        </w:rPr>
        <w:t>Каньоса</w:t>
      </w:r>
      <w:proofErr w:type="spellEnd"/>
      <w:r w:rsidRPr="00C42114">
        <w:rPr>
          <w:sz w:val="28"/>
          <w:szCs w:val="28"/>
        </w:rPr>
        <w:t xml:space="preserve"> Н. Г. Особливості формування професійної мотивації студентів вищого педагогічного закладу. URL: </w:t>
      </w:r>
      <w:hyperlink r:id="rId6" w:history="1">
        <w:r w:rsidRPr="00C42114">
          <w:rPr>
            <w:rStyle w:val="a6"/>
            <w:sz w:val="28"/>
            <w:szCs w:val="28"/>
          </w:rPr>
          <w:t>file:///C:/Users/boss/Downloads/ znppo_2012_11_12.pdf</w:t>
        </w:r>
      </w:hyperlink>
      <w:r w:rsidRPr="00C42114">
        <w:rPr>
          <w:sz w:val="28"/>
          <w:szCs w:val="28"/>
        </w:rPr>
        <w:t xml:space="preserve"> (дата звернення: 16.09.2018).</w:t>
      </w:r>
      <w:bookmarkStart w:id="4" w:name="_Ref7473140"/>
      <w:bookmarkEnd w:id="3"/>
    </w:p>
    <w:p w:rsidR="00C42114" w:rsidRDefault="00CF5CAA" w:rsidP="00C42114">
      <w:pPr>
        <w:pStyle w:val="a5"/>
        <w:numPr>
          <w:ilvl w:val="0"/>
          <w:numId w:val="10"/>
        </w:numPr>
        <w:shd w:val="clear" w:color="auto" w:fill="FFFFFF"/>
        <w:tabs>
          <w:tab w:val="left" w:pos="142"/>
          <w:tab w:val="left" w:pos="426"/>
          <w:tab w:val="left" w:pos="993"/>
        </w:tabs>
        <w:autoSpaceDE/>
        <w:autoSpaceDN/>
        <w:adjustRightInd w:val="0"/>
        <w:spacing w:line="372" w:lineRule="auto"/>
        <w:ind w:left="0" w:firstLine="709"/>
        <w:jc w:val="both"/>
        <w:rPr>
          <w:spacing w:val="-4"/>
          <w:sz w:val="28"/>
          <w:szCs w:val="28"/>
        </w:rPr>
      </w:pPr>
      <w:r w:rsidRPr="00C42114">
        <w:rPr>
          <w:sz w:val="28"/>
          <w:szCs w:val="28"/>
        </w:rPr>
        <w:t>Лук’яненко В. В. Формування мотивації навчання студентів технічних спеціальностей на заняттях з англійської мови. URL:</w:t>
      </w:r>
      <w:r w:rsidRPr="00C42114">
        <w:rPr>
          <w:bCs/>
          <w:sz w:val="28"/>
          <w:szCs w:val="28"/>
        </w:rPr>
        <w:t xml:space="preserve"> </w:t>
      </w:r>
      <w:hyperlink w:history="1">
        <w:r w:rsidRPr="00C42114">
          <w:rPr>
            <w:rStyle w:val="a6"/>
            <w:sz w:val="28"/>
            <w:szCs w:val="28"/>
          </w:rPr>
          <w:t xml:space="preserve">http://confesp. </w:t>
        </w:r>
        <w:proofErr w:type="spellStart"/>
        <w:r w:rsidRPr="00C42114">
          <w:rPr>
            <w:rStyle w:val="a6"/>
            <w:sz w:val="28"/>
            <w:szCs w:val="28"/>
          </w:rPr>
          <w:t>fl.kp</w:t>
        </w:r>
        <w:bookmarkStart w:id="5" w:name="Лукяненко_Формування_мотивації_навчання"/>
        <w:bookmarkEnd w:id="5"/>
        <w:r w:rsidRPr="00C42114">
          <w:rPr>
            <w:rStyle w:val="a6"/>
            <w:sz w:val="28"/>
            <w:szCs w:val="28"/>
          </w:rPr>
          <w:t>i.ua</w:t>
        </w:r>
        <w:proofErr w:type="spellEnd"/>
        <w:r w:rsidRPr="00C42114">
          <w:rPr>
            <w:rStyle w:val="a6"/>
            <w:sz w:val="28"/>
            <w:szCs w:val="28"/>
          </w:rPr>
          <w:t>/</w:t>
        </w:r>
        <w:proofErr w:type="spellStart"/>
        <w:r w:rsidRPr="00C42114">
          <w:rPr>
            <w:rStyle w:val="a6"/>
            <w:sz w:val="28"/>
            <w:szCs w:val="28"/>
          </w:rPr>
          <w:t>ru</w:t>
        </w:r>
        <w:proofErr w:type="spellEnd"/>
        <w:r w:rsidRPr="00C42114">
          <w:rPr>
            <w:rStyle w:val="a6"/>
            <w:sz w:val="28"/>
            <w:szCs w:val="28"/>
          </w:rPr>
          <w:t xml:space="preserve">/ </w:t>
        </w:r>
        <w:proofErr w:type="spellStart"/>
        <w:r w:rsidRPr="00C42114">
          <w:rPr>
            <w:rStyle w:val="a6"/>
            <w:sz w:val="28"/>
            <w:szCs w:val="28"/>
          </w:rPr>
          <w:t>node</w:t>
        </w:r>
        <w:proofErr w:type="spellEnd"/>
        <w:r w:rsidRPr="00C42114">
          <w:rPr>
            <w:rStyle w:val="a6"/>
            <w:sz w:val="28"/>
            <w:szCs w:val="28"/>
          </w:rPr>
          <w:t>/1164</w:t>
        </w:r>
      </w:hyperlink>
      <w:r w:rsidRPr="00C42114">
        <w:rPr>
          <w:iCs/>
          <w:sz w:val="28"/>
          <w:szCs w:val="28"/>
        </w:rPr>
        <w:t xml:space="preserve"> (дата звернення: 15.09.2018).</w:t>
      </w:r>
      <w:bookmarkStart w:id="6" w:name="_Ref7425766"/>
      <w:bookmarkEnd w:id="4"/>
    </w:p>
    <w:p w:rsidR="00C42114" w:rsidRDefault="00DA678B" w:rsidP="00C42114">
      <w:pPr>
        <w:pStyle w:val="a5"/>
        <w:numPr>
          <w:ilvl w:val="0"/>
          <w:numId w:val="10"/>
        </w:numPr>
        <w:shd w:val="clear" w:color="auto" w:fill="FFFFFF"/>
        <w:tabs>
          <w:tab w:val="left" w:pos="142"/>
          <w:tab w:val="left" w:pos="426"/>
          <w:tab w:val="left" w:pos="993"/>
        </w:tabs>
        <w:autoSpaceDE/>
        <w:autoSpaceDN/>
        <w:adjustRightInd w:val="0"/>
        <w:spacing w:line="372" w:lineRule="auto"/>
        <w:ind w:left="0" w:firstLine="709"/>
        <w:jc w:val="both"/>
        <w:rPr>
          <w:spacing w:val="-4"/>
          <w:sz w:val="28"/>
          <w:szCs w:val="28"/>
        </w:rPr>
      </w:pPr>
      <w:r w:rsidRPr="00C42114">
        <w:rPr>
          <w:sz w:val="28"/>
          <w:szCs w:val="28"/>
        </w:rPr>
        <w:t xml:space="preserve">Маркова А. К. </w:t>
      </w:r>
      <w:proofErr w:type="spellStart"/>
      <w:r w:rsidRPr="00C42114">
        <w:rPr>
          <w:sz w:val="28"/>
          <w:szCs w:val="28"/>
        </w:rPr>
        <w:t>Психология</w:t>
      </w:r>
      <w:proofErr w:type="spellEnd"/>
      <w:r w:rsidRPr="00C42114">
        <w:rPr>
          <w:sz w:val="28"/>
          <w:szCs w:val="28"/>
        </w:rPr>
        <w:t xml:space="preserve"> </w:t>
      </w:r>
      <w:proofErr w:type="spellStart"/>
      <w:r w:rsidRPr="00C42114">
        <w:rPr>
          <w:sz w:val="28"/>
          <w:szCs w:val="28"/>
        </w:rPr>
        <w:t>профессионализма</w:t>
      </w:r>
      <w:proofErr w:type="spellEnd"/>
      <w:r w:rsidRPr="00C42114">
        <w:rPr>
          <w:sz w:val="28"/>
          <w:szCs w:val="28"/>
        </w:rPr>
        <w:t xml:space="preserve">. М.: </w:t>
      </w:r>
      <w:proofErr w:type="spellStart"/>
      <w:r w:rsidRPr="00C42114">
        <w:rPr>
          <w:sz w:val="28"/>
          <w:szCs w:val="28"/>
        </w:rPr>
        <w:t>Международный</w:t>
      </w:r>
      <w:proofErr w:type="spellEnd"/>
      <w:r w:rsidRPr="00C42114">
        <w:rPr>
          <w:sz w:val="28"/>
          <w:szCs w:val="28"/>
        </w:rPr>
        <w:t xml:space="preserve"> </w:t>
      </w:r>
      <w:proofErr w:type="spellStart"/>
      <w:r w:rsidRPr="00C42114">
        <w:rPr>
          <w:sz w:val="28"/>
          <w:szCs w:val="28"/>
        </w:rPr>
        <w:t>гуманитарный</w:t>
      </w:r>
      <w:proofErr w:type="spellEnd"/>
      <w:r w:rsidRPr="00C42114">
        <w:rPr>
          <w:sz w:val="28"/>
          <w:szCs w:val="28"/>
        </w:rPr>
        <w:t xml:space="preserve"> фонд «</w:t>
      </w:r>
      <w:proofErr w:type="spellStart"/>
      <w:r w:rsidRPr="00C42114">
        <w:rPr>
          <w:sz w:val="28"/>
          <w:szCs w:val="28"/>
        </w:rPr>
        <w:t>Знание</w:t>
      </w:r>
      <w:proofErr w:type="spellEnd"/>
      <w:r w:rsidRPr="00C42114">
        <w:rPr>
          <w:sz w:val="28"/>
          <w:szCs w:val="28"/>
        </w:rPr>
        <w:t xml:space="preserve">», 1996. 312 </w:t>
      </w:r>
      <w:proofErr w:type="spellStart"/>
      <w:r w:rsidRPr="00C42114">
        <w:rPr>
          <w:sz w:val="28"/>
          <w:szCs w:val="28"/>
        </w:rPr>
        <w:t>с.</w:t>
      </w:r>
      <w:bookmarkStart w:id="7" w:name="_Ref7425784"/>
      <w:bookmarkEnd w:id="6"/>
      <w:proofErr w:type="spellEnd"/>
    </w:p>
    <w:p w:rsidR="00C42114" w:rsidRDefault="00DA678B" w:rsidP="00C42114">
      <w:pPr>
        <w:pStyle w:val="a5"/>
        <w:numPr>
          <w:ilvl w:val="0"/>
          <w:numId w:val="10"/>
        </w:numPr>
        <w:shd w:val="clear" w:color="auto" w:fill="FFFFFF"/>
        <w:tabs>
          <w:tab w:val="left" w:pos="142"/>
          <w:tab w:val="left" w:pos="426"/>
          <w:tab w:val="left" w:pos="993"/>
        </w:tabs>
        <w:autoSpaceDE/>
        <w:autoSpaceDN/>
        <w:adjustRightInd w:val="0"/>
        <w:spacing w:line="372" w:lineRule="auto"/>
        <w:ind w:left="0" w:firstLine="709"/>
        <w:jc w:val="both"/>
        <w:rPr>
          <w:spacing w:val="-4"/>
          <w:sz w:val="28"/>
          <w:szCs w:val="28"/>
        </w:rPr>
      </w:pPr>
      <w:proofErr w:type="spellStart"/>
      <w:r w:rsidRPr="00C42114">
        <w:rPr>
          <w:sz w:val="28"/>
          <w:szCs w:val="28"/>
        </w:rPr>
        <w:t>Реан</w:t>
      </w:r>
      <w:proofErr w:type="spellEnd"/>
      <w:r w:rsidRPr="00C42114">
        <w:rPr>
          <w:sz w:val="28"/>
          <w:szCs w:val="28"/>
        </w:rPr>
        <w:t xml:space="preserve"> А. А., </w:t>
      </w:r>
      <w:proofErr w:type="spellStart"/>
      <w:r w:rsidRPr="00C42114">
        <w:rPr>
          <w:sz w:val="28"/>
          <w:szCs w:val="28"/>
        </w:rPr>
        <w:t>Кудашев</w:t>
      </w:r>
      <w:proofErr w:type="spellEnd"/>
      <w:r w:rsidRPr="00C42114">
        <w:rPr>
          <w:sz w:val="28"/>
          <w:szCs w:val="28"/>
        </w:rPr>
        <w:t xml:space="preserve"> А. Р., Баранов А. А. </w:t>
      </w:r>
      <w:proofErr w:type="spellStart"/>
      <w:r w:rsidRPr="00C42114">
        <w:rPr>
          <w:sz w:val="28"/>
          <w:szCs w:val="28"/>
        </w:rPr>
        <w:t>Психология</w:t>
      </w:r>
      <w:proofErr w:type="spellEnd"/>
      <w:r w:rsidRPr="00C42114">
        <w:rPr>
          <w:sz w:val="28"/>
          <w:szCs w:val="28"/>
        </w:rPr>
        <w:t xml:space="preserve"> </w:t>
      </w:r>
      <w:proofErr w:type="spellStart"/>
      <w:r w:rsidRPr="00C42114">
        <w:rPr>
          <w:sz w:val="28"/>
          <w:szCs w:val="28"/>
        </w:rPr>
        <w:t>адаптации</w:t>
      </w:r>
      <w:proofErr w:type="spellEnd"/>
      <w:r w:rsidRPr="00C42114">
        <w:rPr>
          <w:sz w:val="28"/>
          <w:szCs w:val="28"/>
        </w:rPr>
        <w:t xml:space="preserve"> </w:t>
      </w:r>
      <w:proofErr w:type="spellStart"/>
      <w:r w:rsidRPr="00C42114">
        <w:rPr>
          <w:sz w:val="28"/>
          <w:szCs w:val="28"/>
        </w:rPr>
        <w:t>личности</w:t>
      </w:r>
      <w:proofErr w:type="spellEnd"/>
      <w:r w:rsidRPr="00C42114">
        <w:rPr>
          <w:sz w:val="28"/>
          <w:szCs w:val="28"/>
        </w:rPr>
        <w:t xml:space="preserve">. </w:t>
      </w:r>
      <w:proofErr w:type="spellStart"/>
      <w:r w:rsidRPr="00C42114">
        <w:rPr>
          <w:sz w:val="28"/>
          <w:szCs w:val="28"/>
        </w:rPr>
        <w:t>СПб</w:t>
      </w:r>
      <w:proofErr w:type="spellEnd"/>
      <w:r w:rsidRPr="00C42114">
        <w:rPr>
          <w:sz w:val="28"/>
          <w:szCs w:val="28"/>
        </w:rPr>
        <w:t xml:space="preserve">.: </w:t>
      </w:r>
      <w:proofErr w:type="spellStart"/>
      <w:r w:rsidRPr="00C42114">
        <w:rPr>
          <w:sz w:val="28"/>
          <w:szCs w:val="28"/>
        </w:rPr>
        <w:t>Прайм-ЕВРОЗНАК</w:t>
      </w:r>
      <w:proofErr w:type="spellEnd"/>
      <w:r w:rsidRPr="00C42114">
        <w:rPr>
          <w:sz w:val="28"/>
          <w:szCs w:val="28"/>
        </w:rPr>
        <w:t>, 2008. 479 с.</w:t>
      </w:r>
      <w:bookmarkEnd w:id="7"/>
      <w:r w:rsidRPr="00C42114">
        <w:rPr>
          <w:sz w:val="28"/>
          <w:szCs w:val="28"/>
        </w:rPr>
        <w:t xml:space="preserve"> </w:t>
      </w:r>
      <w:bookmarkStart w:id="8" w:name="_Ref7377635"/>
    </w:p>
    <w:p w:rsidR="00012F0B" w:rsidRPr="00C42114" w:rsidRDefault="00012F0B" w:rsidP="00C42114">
      <w:pPr>
        <w:pStyle w:val="a5"/>
        <w:numPr>
          <w:ilvl w:val="0"/>
          <w:numId w:val="10"/>
        </w:numPr>
        <w:shd w:val="clear" w:color="auto" w:fill="FFFFFF"/>
        <w:tabs>
          <w:tab w:val="left" w:pos="142"/>
          <w:tab w:val="left" w:pos="426"/>
          <w:tab w:val="left" w:pos="993"/>
        </w:tabs>
        <w:autoSpaceDE/>
        <w:autoSpaceDN/>
        <w:adjustRightInd w:val="0"/>
        <w:spacing w:line="372" w:lineRule="auto"/>
        <w:ind w:left="0" w:firstLine="709"/>
        <w:jc w:val="both"/>
        <w:rPr>
          <w:spacing w:val="-4"/>
          <w:sz w:val="28"/>
          <w:szCs w:val="28"/>
        </w:rPr>
      </w:pPr>
      <w:proofErr w:type="spellStart"/>
      <w:r w:rsidRPr="00C42114">
        <w:rPr>
          <w:sz w:val="28"/>
          <w:szCs w:val="28"/>
        </w:rPr>
        <w:t>Реан</w:t>
      </w:r>
      <w:proofErr w:type="spellEnd"/>
      <w:r w:rsidRPr="00C42114">
        <w:rPr>
          <w:sz w:val="28"/>
          <w:szCs w:val="28"/>
        </w:rPr>
        <w:t xml:space="preserve"> А. А. </w:t>
      </w:r>
      <w:proofErr w:type="spellStart"/>
      <w:r w:rsidRPr="00C42114">
        <w:rPr>
          <w:sz w:val="28"/>
          <w:szCs w:val="28"/>
        </w:rPr>
        <w:t>Психология</w:t>
      </w:r>
      <w:proofErr w:type="spellEnd"/>
      <w:r w:rsidRPr="00C42114">
        <w:rPr>
          <w:sz w:val="28"/>
          <w:szCs w:val="28"/>
        </w:rPr>
        <w:t xml:space="preserve"> </w:t>
      </w:r>
      <w:proofErr w:type="spellStart"/>
      <w:r w:rsidRPr="00C42114">
        <w:rPr>
          <w:sz w:val="28"/>
          <w:szCs w:val="28"/>
        </w:rPr>
        <w:t>изучения</w:t>
      </w:r>
      <w:proofErr w:type="spellEnd"/>
      <w:r w:rsidRPr="00C42114">
        <w:rPr>
          <w:sz w:val="28"/>
          <w:szCs w:val="28"/>
        </w:rPr>
        <w:t xml:space="preserve"> </w:t>
      </w:r>
      <w:proofErr w:type="spellStart"/>
      <w:r w:rsidRPr="00C42114">
        <w:rPr>
          <w:sz w:val="28"/>
          <w:szCs w:val="28"/>
        </w:rPr>
        <w:t>личности</w:t>
      </w:r>
      <w:proofErr w:type="spellEnd"/>
      <w:r w:rsidRPr="00C42114">
        <w:rPr>
          <w:sz w:val="28"/>
          <w:szCs w:val="28"/>
        </w:rPr>
        <w:t xml:space="preserve">: </w:t>
      </w:r>
      <w:proofErr w:type="spellStart"/>
      <w:r w:rsidRPr="00C42114">
        <w:rPr>
          <w:sz w:val="28"/>
          <w:szCs w:val="28"/>
        </w:rPr>
        <w:t>учеб</w:t>
      </w:r>
      <w:proofErr w:type="spellEnd"/>
      <w:r w:rsidRPr="00C42114">
        <w:rPr>
          <w:sz w:val="28"/>
          <w:szCs w:val="28"/>
        </w:rPr>
        <w:t xml:space="preserve">. пособ. </w:t>
      </w:r>
      <w:proofErr w:type="spellStart"/>
      <w:r w:rsidRPr="00C42114">
        <w:rPr>
          <w:sz w:val="28"/>
          <w:szCs w:val="28"/>
        </w:rPr>
        <w:t>СПб</w:t>
      </w:r>
      <w:proofErr w:type="spellEnd"/>
      <w:r w:rsidRPr="00C42114">
        <w:rPr>
          <w:sz w:val="28"/>
          <w:szCs w:val="28"/>
        </w:rPr>
        <w:t xml:space="preserve">.:     </w:t>
      </w:r>
      <w:proofErr w:type="spellStart"/>
      <w:r w:rsidRPr="00C42114">
        <w:rPr>
          <w:sz w:val="28"/>
          <w:szCs w:val="28"/>
        </w:rPr>
        <w:t>Изд-во</w:t>
      </w:r>
      <w:proofErr w:type="spellEnd"/>
      <w:r w:rsidRPr="00C42114">
        <w:rPr>
          <w:sz w:val="28"/>
          <w:szCs w:val="28"/>
        </w:rPr>
        <w:t xml:space="preserve"> В.А. Михайлова, 1999. 288 с.</w:t>
      </w:r>
      <w:bookmarkEnd w:id="8"/>
      <w:r w:rsidRPr="00C42114">
        <w:rPr>
          <w:spacing w:val="-4"/>
          <w:sz w:val="28"/>
          <w:szCs w:val="28"/>
        </w:rPr>
        <w:t xml:space="preserve"> </w:t>
      </w:r>
    </w:p>
    <w:p w:rsidR="00012F0B" w:rsidRPr="00933777" w:rsidRDefault="00012F0B" w:rsidP="00012F0B">
      <w:pPr>
        <w:pStyle w:val="a5"/>
        <w:shd w:val="clear" w:color="auto" w:fill="FFFFFF"/>
        <w:tabs>
          <w:tab w:val="left" w:pos="142"/>
          <w:tab w:val="left" w:pos="426"/>
          <w:tab w:val="left" w:pos="1316"/>
        </w:tabs>
        <w:autoSpaceDE/>
        <w:autoSpaceDN/>
        <w:adjustRightInd w:val="0"/>
        <w:spacing w:line="362" w:lineRule="auto"/>
        <w:ind w:left="1159"/>
        <w:jc w:val="both"/>
        <w:rPr>
          <w:sz w:val="28"/>
          <w:szCs w:val="28"/>
        </w:rPr>
      </w:pPr>
    </w:p>
    <w:p w:rsidR="00DA678B" w:rsidRPr="00933777" w:rsidRDefault="00DA678B" w:rsidP="00DA678B">
      <w:pPr>
        <w:pStyle w:val="a5"/>
        <w:shd w:val="clear" w:color="auto" w:fill="FFFFFF"/>
        <w:tabs>
          <w:tab w:val="left" w:pos="142"/>
          <w:tab w:val="left" w:pos="426"/>
          <w:tab w:val="left" w:pos="1316"/>
        </w:tabs>
        <w:autoSpaceDE/>
        <w:autoSpaceDN/>
        <w:adjustRightInd w:val="0"/>
        <w:spacing w:line="362" w:lineRule="auto"/>
        <w:ind w:left="1260"/>
        <w:jc w:val="both"/>
        <w:rPr>
          <w:sz w:val="28"/>
          <w:szCs w:val="28"/>
        </w:rPr>
      </w:pPr>
    </w:p>
    <w:p w:rsidR="002F3FAC" w:rsidRPr="009B665C" w:rsidRDefault="002F3FAC" w:rsidP="00AC4E7D">
      <w:pPr>
        <w:pStyle w:val="rtejustify"/>
        <w:shd w:val="clear" w:color="auto" w:fill="FFFFFF"/>
        <w:spacing w:before="0" w:beforeAutospacing="0" w:after="0" w:afterAutospacing="0" w:line="360" w:lineRule="auto"/>
        <w:ind w:firstLine="709"/>
        <w:jc w:val="both"/>
        <w:rPr>
          <w:sz w:val="28"/>
          <w:szCs w:val="28"/>
          <w:lang w:val="uk-UA"/>
        </w:rPr>
      </w:pPr>
    </w:p>
    <w:sectPr w:rsidR="002F3FAC" w:rsidRPr="009B665C" w:rsidSect="00AC4E7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916ED"/>
    <w:multiLevelType w:val="hybridMultilevel"/>
    <w:tmpl w:val="0E7E48FE"/>
    <w:lvl w:ilvl="0" w:tplc="898AEA8E">
      <w:start w:val="576"/>
      <w:numFmt w:val="decimal"/>
      <w:lvlText w:val="%1"/>
      <w:lvlJc w:val="left"/>
      <w:pPr>
        <w:ind w:left="1159" w:hanging="4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94667E0"/>
    <w:multiLevelType w:val="hybridMultilevel"/>
    <w:tmpl w:val="B134CF6E"/>
    <w:lvl w:ilvl="0" w:tplc="035893AC">
      <w:start w:val="578"/>
      <w:numFmt w:val="decimal"/>
      <w:lvlText w:val="%1"/>
      <w:lvlJc w:val="left"/>
      <w:pPr>
        <w:ind w:left="1260" w:hanging="450"/>
      </w:pPr>
      <w:rPr>
        <w:rFonts w:hint="default"/>
      </w:rPr>
    </w:lvl>
    <w:lvl w:ilvl="1" w:tplc="04190019" w:tentative="1">
      <w:start w:val="1"/>
      <w:numFmt w:val="lowerLetter"/>
      <w:lvlText w:val="%2."/>
      <w:lvlJc w:val="left"/>
      <w:pPr>
        <w:ind w:left="1890" w:hanging="360"/>
      </w:pPr>
    </w:lvl>
    <w:lvl w:ilvl="2" w:tplc="0419001B" w:tentative="1">
      <w:start w:val="1"/>
      <w:numFmt w:val="lowerRoman"/>
      <w:lvlText w:val="%3."/>
      <w:lvlJc w:val="right"/>
      <w:pPr>
        <w:ind w:left="2610" w:hanging="180"/>
      </w:pPr>
    </w:lvl>
    <w:lvl w:ilvl="3" w:tplc="0419000F" w:tentative="1">
      <w:start w:val="1"/>
      <w:numFmt w:val="decimal"/>
      <w:lvlText w:val="%4."/>
      <w:lvlJc w:val="left"/>
      <w:pPr>
        <w:ind w:left="3330" w:hanging="360"/>
      </w:pPr>
    </w:lvl>
    <w:lvl w:ilvl="4" w:tplc="04190019" w:tentative="1">
      <w:start w:val="1"/>
      <w:numFmt w:val="lowerLetter"/>
      <w:lvlText w:val="%5."/>
      <w:lvlJc w:val="left"/>
      <w:pPr>
        <w:ind w:left="4050" w:hanging="360"/>
      </w:pPr>
    </w:lvl>
    <w:lvl w:ilvl="5" w:tplc="0419001B" w:tentative="1">
      <w:start w:val="1"/>
      <w:numFmt w:val="lowerRoman"/>
      <w:lvlText w:val="%6."/>
      <w:lvlJc w:val="right"/>
      <w:pPr>
        <w:ind w:left="4770" w:hanging="180"/>
      </w:pPr>
    </w:lvl>
    <w:lvl w:ilvl="6" w:tplc="0419000F" w:tentative="1">
      <w:start w:val="1"/>
      <w:numFmt w:val="decimal"/>
      <w:lvlText w:val="%7."/>
      <w:lvlJc w:val="left"/>
      <w:pPr>
        <w:ind w:left="5490" w:hanging="360"/>
      </w:pPr>
    </w:lvl>
    <w:lvl w:ilvl="7" w:tplc="04190019" w:tentative="1">
      <w:start w:val="1"/>
      <w:numFmt w:val="lowerLetter"/>
      <w:lvlText w:val="%8."/>
      <w:lvlJc w:val="left"/>
      <w:pPr>
        <w:ind w:left="6210" w:hanging="360"/>
      </w:pPr>
    </w:lvl>
    <w:lvl w:ilvl="8" w:tplc="0419001B" w:tentative="1">
      <w:start w:val="1"/>
      <w:numFmt w:val="lowerRoman"/>
      <w:lvlText w:val="%9."/>
      <w:lvlJc w:val="right"/>
      <w:pPr>
        <w:ind w:left="6930" w:hanging="180"/>
      </w:pPr>
    </w:lvl>
  </w:abstractNum>
  <w:abstractNum w:abstractNumId="2">
    <w:nsid w:val="17067F93"/>
    <w:multiLevelType w:val="hybridMultilevel"/>
    <w:tmpl w:val="376A3D9C"/>
    <w:lvl w:ilvl="0" w:tplc="78D4EBF2">
      <w:start w:val="253"/>
      <w:numFmt w:val="decimal"/>
      <w:lvlText w:val="%1"/>
      <w:lvlJc w:val="left"/>
      <w:pPr>
        <w:ind w:left="1018" w:hanging="45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3">
    <w:nsid w:val="26FC4FBB"/>
    <w:multiLevelType w:val="hybridMultilevel"/>
    <w:tmpl w:val="0298B8C4"/>
    <w:lvl w:ilvl="0" w:tplc="9FC24E6C">
      <w:start w:val="267"/>
      <w:numFmt w:val="decimal"/>
      <w:lvlText w:val="%1"/>
      <w:lvlJc w:val="left"/>
      <w:pPr>
        <w:ind w:left="1159" w:hanging="4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3874724B"/>
    <w:multiLevelType w:val="hybridMultilevel"/>
    <w:tmpl w:val="29BEAC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D9A0717"/>
    <w:multiLevelType w:val="hybridMultilevel"/>
    <w:tmpl w:val="FCE6A278"/>
    <w:lvl w:ilvl="0" w:tplc="BD9A6CCA">
      <w:start w:val="267"/>
      <w:numFmt w:val="decimal"/>
      <w:lvlText w:val="%1"/>
      <w:lvlJc w:val="left"/>
      <w:pPr>
        <w:ind w:left="1468" w:hanging="450"/>
      </w:pPr>
      <w:rPr>
        <w:rFonts w:hint="default"/>
      </w:rPr>
    </w:lvl>
    <w:lvl w:ilvl="1" w:tplc="04190019" w:tentative="1">
      <w:start w:val="1"/>
      <w:numFmt w:val="lowerLetter"/>
      <w:lvlText w:val="%2."/>
      <w:lvlJc w:val="left"/>
      <w:pPr>
        <w:ind w:left="2098" w:hanging="360"/>
      </w:pPr>
    </w:lvl>
    <w:lvl w:ilvl="2" w:tplc="0419001B" w:tentative="1">
      <w:start w:val="1"/>
      <w:numFmt w:val="lowerRoman"/>
      <w:lvlText w:val="%3."/>
      <w:lvlJc w:val="right"/>
      <w:pPr>
        <w:ind w:left="2818" w:hanging="180"/>
      </w:pPr>
    </w:lvl>
    <w:lvl w:ilvl="3" w:tplc="0419000F" w:tentative="1">
      <w:start w:val="1"/>
      <w:numFmt w:val="decimal"/>
      <w:lvlText w:val="%4."/>
      <w:lvlJc w:val="left"/>
      <w:pPr>
        <w:ind w:left="3538" w:hanging="360"/>
      </w:pPr>
    </w:lvl>
    <w:lvl w:ilvl="4" w:tplc="04190019" w:tentative="1">
      <w:start w:val="1"/>
      <w:numFmt w:val="lowerLetter"/>
      <w:lvlText w:val="%5."/>
      <w:lvlJc w:val="left"/>
      <w:pPr>
        <w:ind w:left="4258" w:hanging="360"/>
      </w:pPr>
    </w:lvl>
    <w:lvl w:ilvl="5" w:tplc="0419001B" w:tentative="1">
      <w:start w:val="1"/>
      <w:numFmt w:val="lowerRoman"/>
      <w:lvlText w:val="%6."/>
      <w:lvlJc w:val="right"/>
      <w:pPr>
        <w:ind w:left="4978" w:hanging="180"/>
      </w:pPr>
    </w:lvl>
    <w:lvl w:ilvl="6" w:tplc="0419000F" w:tentative="1">
      <w:start w:val="1"/>
      <w:numFmt w:val="decimal"/>
      <w:lvlText w:val="%7."/>
      <w:lvlJc w:val="left"/>
      <w:pPr>
        <w:ind w:left="5698" w:hanging="360"/>
      </w:pPr>
    </w:lvl>
    <w:lvl w:ilvl="7" w:tplc="04190019" w:tentative="1">
      <w:start w:val="1"/>
      <w:numFmt w:val="lowerLetter"/>
      <w:lvlText w:val="%8."/>
      <w:lvlJc w:val="left"/>
      <w:pPr>
        <w:ind w:left="6418" w:hanging="360"/>
      </w:pPr>
    </w:lvl>
    <w:lvl w:ilvl="8" w:tplc="0419001B" w:tentative="1">
      <w:start w:val="1"/>
      <w:numFmt w:val="lowerRoman"/>
      <w:lvlText w:val="%9."/>
      <w:lvlJc w:val="right"/>
      <w:pPr>
        <w:ind w:left="7138" w:hanging="180"/>
      </w:pPr>
    </w:lvl>
  </w:abstractNum>
  <w:abstractNum w:abstractNumId="6">
    <w:nsid w:val="4D905A6C"/>
    <w:multiLevelType w:val="hybridMultilevel"/>
    <w:tmpl w:val="2FAEB0FE"/>
    <w:lvl w:ilvl="0" w:tplc="B7B899FE">
      <w:start w:val="422"/>
      <w:numFmt w:val="decimal"/>
      <w:lvlText w:val="%1"/>
      <w:lvlJc w:val="left"/>
      <w:pPr>
        <w:ind w:left="810" w:hanging="45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501A3624"/>
    <w:multiLevelType w:val="hybridMultilevel"/>
    <w:tmpl w:val="D68096E4"/>
    <w:lvl w:ilvl="0" w:tplc="6292EA58">
      <w:start w:val="37"/>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584C2302"/>
    <w:multiLevelType w:val="hybridMultilevel"/>
    <w:tmpl w:val="86C6D696"/>
    <w:lvl w:ilvl="0" w:tplc="C41C01EA">
      <w:start w:val="1"/>
      <w:numFmt w:val="decimal"/>
      <w:lvlText w:val="%1."/>
      <w:lvlJc w:val="left"/>
      <w:pPr>
        <w:ind w:left="1070" w:hanging="360"/>
      </w:pPr>
      <w:rPr>
        <w:rFonts w:ascii="Times New Roman" w:hAnsi="Times New Roman" w:cs="Times New Roman" w:hint="default"/>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E83301A"/>
    <w:multiLevelType w:val="hybridMultilevel"/>
    <w:tmpl w:val="1090BEA6"/>
    <w:lvl w:ilvl="0" w:tplc="7FD223A6">
      <w:start w:val="408"/>
      <w:numFmt w:val="decimal"/>
      <w:lvlText w:val="%1"/>
      <w:lvlJc w:val="left"/>
      <w:pPr>
        <w:ind w:left="810" w:hanging="45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8"/>
  </w:num>
  <w:num w:numId="2">
    <w:abstractNumId w:val="6"/>
  </w:num>
  <w:num w:numId="3">
    <w:abstractNumId w:val="1"/>
  </w:num>
  <w:num w:numId="4">
    <w:abstractNumId w:val="2"/>
  </w:num>
  <w:num w:numId="5">
    <w:abstractNumId w:val="3"/>
  </w:num>
  <w:num w:numId="6">
    <w:abstractNumId w:val="0"/>
  </w:num>
  <w:num w:numId="7">
    <w:abstractNumId w:val="7"/>
  </w:num>
  <w:num w:numId="8">
    <w:abstractNumId w:val="9"/>
  </w:num>
  <w:num w:numId="9">
    <w:abstractNumId w:val="5"/>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1079"/>
    <w:rsid w:val="00012F0B"/>
    <w:rsid w:val="00166C52"/>
    <w:rsid w:val="002F3FAC"/>
    <w:rsid w:val="003E02CC"/>
    <w:rsid w:val="003F1AAE"/>
    <w:rsid w:val="00517D1E"/>
    <w:rsid w:val="0064044F"/>
    <w:rsid w:val="00671D6D"/>
    <w:rsid w:val="007C01A2"/>
    <w:rsid w:val="008B7C98"/>
    <w:rsid w:val="009B665C"/>
    <w:rsid w:val="00AC4E7D"/>
    <w:rsid w:val="00C42114"/>
    <w:rsid w:val="00C90309"/>
    <w:rsid w:val="00CF5CAA"/>
    <w:rsid w:val="00DA678B"/>
    <w:rsid w:val="00DC107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uiPriority w:val="20"/>
    <w:qFormat/>
    <w:rsid w:val="0064044F"/>
    <w:rPr>
      <w:i/>
      <w:iCs/>
    </w:rPr>
  </w:style>
  <w:style w:type="character" w:styleId="a4">
    <w:name w:val="Strong"/>
    <w:uiPriority w:val="22"/>
    <w:qFormat/>
    <w:rsid w:val="0064044F"/>
    <w:rPr>
      <w:b/>
      <w:bCs/>
    </w:rPr>
  </w:style>
  <w:style w:type="paragraph" w:customStyle="1" w:styleId="rtejustify">
    <w:name w:val="rtejustify"/>
    <w:basedOn w:val="a"/>
    <w:rsid w:val="0064044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2">
    <w:name w:val="s2"/>
    <w:rsid w:val="00DA678B"/>
  </w:style>
  <w:style w:type="character" w:customStyle="1" w:styleId="s1">
    <w:name w:val="s1"/>
    <w:rsid w:val="00DA678B"/>
  </w:style>
  <w:style w:type="paragraph" w:customStyle="1" w:styleId="p18">
    <w:name w:val="p18"/>
    <w:basedOn w:val="a"/>
    <w:rsid w:val="00DA678B"/>
    <w:pPr>
      <w:suppressAutoHyphens/>
      <w:spacing w:before="280" w:after="280" w:line="240" w:lineRule="auto"/>
    </w:pPr>
    <w:rPr>
      <w:rFonts w:ascii="Times New Roman" w:eastAsia="Times New Roman" w:hAnsi="Times New Roman" w:cs="Times New Roman"/>
      <w:sz w:val="24"/>
      <w:szCs w:val="24"/>
      <w:lang w:val="uk-UA" w:eastAsia="zh-CN"/>
    </w:rPr>
  </w:style>
  <w:style w:type="paragraph" w:customStyle="1" w:styleId="p19">
    <w:name w:val="p19"/>
    <w:basedOn w:val="a"/>
    <w:rsid w:val="00DA678B"/>
    <w:pPr>
      <w:suppressAutoHyphens/>
      <w:spacing w:before="280" w:after="280" w:line="240" w:lineRule="auto"/>
    </w:pPr>
    <w:rPr>
      <w:rFonts w:ascii="Times New Roman" w:eastAsia="Times New Roman" w:hAnsi="Times New Roman" w:cs="Times New Roman"/>
      <w:sz w:val="24"/>
      <w:szCs w:val="24"/>
      <w:lang w:val="uk-UA" w:eastAsia="zh-CN"/>
    </w:rPr>
  </w:style>
  <w:style w:type="paragraph" w:customStyle="1" w:styleId="p22">
    <w:name w:val="p22"/>
    <w:basedOn w:val="a"/>
    <w:rsid w:val="00DA678B"/>
    <w:pPr>
      <w:suppressAutoHyphens/>
      <w:spacing w:before="280" w:after="280" w:line="240" w:lineRule="auto"/>
    </w:pPr>
    <w:rPr>
      <w:rFonts w:ascii="Times New Roman" w:eastAsia="Times New Roman" w:hAnsi="Times New Roman" w:cs="Times New Roman"/>
      <w:sz w:val="24"/>
      <w:szCs w:val="24"/>
      <w:lang w:val="uk-UA" w:eastAsia="zh-CN"/>
    </w:rPr>
  </w:style>
  <w:style w:type="paragraph" w:customStyle="1" w:styleId="a5">
    <w:name w:val="List Paragraph"/>
    <w:aliases w:val="для моей работы"/>
    <w:basedOn w:val="a"/>
    <w:uiPriority w:val="34"/>
    <w:qFormat/>
    <w:rsid w:val="00DA678B"/>
    <w:pPr>
      <w:autoSpaceDE w:val="0"/>
      <w:autoSpaceDN w:val="0"/>
      <w:spacing w:after="0" w:line="240" w:lineRule="auto"/>
      <w:ind w:left="720"/>
      <w:contextualSpacing/>
    </w:pPr>
    <w:rPr>
      <w:rFonts w:ascii="Times New Roman" w:eastAsia="Times New Roman" w:hAnsi="Times New Roman" w:cs="Times New Roman"/>
      <w:sz w:val="20"/>
      <w:szCs w:val="20"/>
      <w:lang w:val="uk-UA" w:eastAsia="ru-RU"/>
    </w:rPr>
  </w:style>
  <w:style w:type="character" w:styleId="a6">
    <w:name w:val="Hyperlink"/>
    <w:uiPriority w:val="99"/>
    <w:unhideWhenUsed/>
    <w:rsid w:val="00DA678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uiPriority w:val="20"/>
    <w:qFormat/>
    <w:rsid w:val="0064044F"/>
    <w:rPr>
      <w:i/>
      <w:iCs/>
    </w:rPr>
  </w:style>
  <w:style w:type="character" w:styleId="a4">
    <w:name w:val="Strong"/>
    <w:uiPriority w:val="22"/>
    <w:qFormat/>
    <w:rsid w:val="0064044F"/>
    <w:rPr>
      <w:b/>
      <w:bCs/>
    </w:rPr>
  </w:style>
  <w:style w:type="paragraph" w:customStyle="1" w:styleId="rtejustify">
    <w:name w:val="rtejustify"/>
    <w:basedOn w:val="a"/>
    <w:rsid w:val="0064044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2">
    <w:name w:val="s2"/>
    <w:rsid w:val="00DA678B"/>
  </w:style>
  <w:style w:type="character" w:customStyle="1" w:styleId="s1">
    <w:name w:val="s1"/>
    <w:rsid w:val="00DA678B"/>
  </w:style>
  <w:style w:type="paragraph" w:customStyle="1" w:styleId="p18">
    <w:name w:val="p18"/>
    <w:basedOn w:val="a"/>
    <w:rsid w:val="00DA678B"/>
    <w:pPr>
      <w:suppressAutoHyphens/>
      <w:spacing w:before="280" w:after="280" w:line="240" w:lineRule="auto"/>
    </w:pPr>
    <w:rPr>
      <w:rFonts w:ascii="Times New Roman" w:eastAsia="Times New Roman" w:hAnsi="Times New Roman" w:cs="Times New Roman"/>
      <w:sz w:val="24"/>
      <w:szCs w:val="24"/>
      <w:lang w:val="uk-UA" w:eastAsia="zh-CN"/>
    </w:rPr>
  </w:style>
  <w:style w:type="paragraph" w:customStyle="1" w:styleId="p19">
    <w:name w:val="p19"/>
    <w:basedOn w:val="a"/>
    <w:rsid w:val="00DA678B"/>
    <w:pPr>
      <w:suppressAutoHyphens/>
      <w:spacing w:before="280" w:after="280" w:line="240" w:lineRule="auto"/>
    </w:pPr>
    <w:rPr>
      <w:rFonts w:ascii="Times New Roman" w:eastAsia="Times New Roman" w:hAnsi="Times New Roman" w:cs="Times New Roman"/>
      <w:sz w:val="24"/>
      <w:szCs w:val="24"/>
      <w:lang w:val="uk-UA" w:eastAsia="zh-CN"/>
    </w:rPr>
  </w:style>
  <w:style w:type="paragraph" w:customStyle="1" w:styleId="p22">
    <w:name w:val="p22"/>
    <w:basedOn w:val="a"/>
    <w:rsid w:val="00DA678B"/>
    <w:pPr>
      <w:suppressAutoHyphens/>
      <w:spacing w:before="280" w:after="280" w:line="240" w:lineRule="auto"/>
    </w:pPr>
    <w:rPr>
      <w:rFonts w:ascii="Times New Roman" w:eastAsia="Times New Roman" w:hAnsi="Times New Roman" w:cs="Times New Roman"/>
      <w:sz w:val="24"/>
      <w:szCs w:val="24"/>
      <w:lang w:val="uk-UA" w:eastAsia="zh-CN"/>
    </w:rPr>
  </w:style>
  <w:style w:type="paragraph" w:customStyle="1" w:styleId="a5">
    <w:name w:val="List Paragraph"/>
    <w:aliases w:val="для моей работы"/>
    <w:basedOn w:val="a"/>
    <w:uiPriority w:val="34"/>
    <w:qFormat/>
    <w:rsid w:val="00DA678B"/>
    <w:pPr>
      <w:autoSpaceDE w:val="0"/>
      <w:autoSpaceDN w:val="0"/>
      <w:spacing w:after="0" w:line="240" w:lineRule="auto"/>
      <w:ind w:left="720"/>
      <w:contextualSpacing/>
    </w:pPr>
    <w:rPr>
      <w:rFonts w:ascii="Times New Roman" w:eastAsia="Times New Roman" w:hAnsi="Times New Roman" w:cs="Times New Roman"/>
      <w:sz w:val="20"/>
      <w:szCs w:val="20"/>
      <w:lang w:val="uk-UA" w:eastAsia="ru-RU"/>
    </w:rPr>
  </w:style>
  <w:style w:type="character" w:styleId="a6">
    <w:name w:val="Hyperlink"/>
    <w:uiPriority w:val="99"/>
    <w:unhideWhenUsed/>
    <w:rsid w:val="00DA678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Downloads/%20znppo_2012_11_12.pdf"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126</TotalTime>
  <Pages>7</Pages>
  <Words>1907</Words>
  <Characters>10876</Characters>
  <Application>Microsoft Office Word</Application>
  <DocSecurity>0</DocSecurity>
  <Lines>90</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12758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2021-01-12T10:13:00Z</dcterms:created>
  <dcterms:modified xsi:type="dcterms:W3CDTF">2021-01-12T15:31:00Z</dcterms:modified>
</cp:coreProperties>
</file>