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343" w:rsidRDefault="00246343" w:rsidP="00246343">
      <w:pPr>
        <w:autoSpaceDE w:val="0"/>
        <w:autoSpaceDN w:val="0"/>
        <w:adjustRightInd w:val="0"/>
        <w:ind w:firstLine="708"/>
        <w:jc w:val="right"/>
        <w:rPr>
          <w:rFonts w:eastAsia="TimesNewRomanPSMT"/>
          <w:b/>
          <w:i/>
          <w:sz w:val="24"/>
          <w:szCs w:val="24"/>
          <w:lang w:val="ru-RU"/>
        </w:rPr>
      </w:pPr>
      <w:r>
        <w:rPr>
          <w:rFonts w:eastAsia="TimesNewRomanPSMT"/>
          <w:b/>
          <w:i/>
          <w:sz w:val="24"/>
          <w:szCs w:val="24"/>
          <w:lang w:val="ru-RU"/>
        </w:rPr>
        <w:t>Людмила Стан</w:t>
      </w:r>
      <w:r>
        <w:rPr>
          <w:rFonts w:eastAsia="TimesNewRomanPSMT"/>
          <w:b/>
          <w:i/>
          <w:sz w:val="24"/>
          <w:szCs w:val="24"/>
        </w:rPr>
        <w:t>і</w:t>
      </w:r>
      <w:r>
        <w:rPr>
          <w:rFonts w:eastAsia="TimesNewRomanPSMT"/>
          <w:b/>
          <w:i/>
          <w:sz w:val="24"/>
          <w:szCs w:val="24"/>
          <w:lang w:val="ru-RU"/>
        </w:rPr>
        <w:t>славова,</w:t>
      </w:r>
    </w:p>
    <w:p w:rsidR="00246343" w:rsidRPr="00246343" w:rsidRDefault="00246343" w:rsidP="00246343">
      <w:pPr>
        <w:autoSpaceDE w:val="0"/>
        <w:autoSpaceDN w:val="0"/>
        <w:adjustRightInd w:val="0"/>
        <w:ind w:firstLine="708"/>
        <w:jc w:val="right"/>
        <w:rPr>
          <w:rFonts w:eastAsia="TimesNewRomanPSMT"/>
          <w:b/>
          <w:i/>
          <w:sz w:val="24"/>
          <w:szCs w:val="24"/>
          <w:lang w:val="ru-RU"/>
        </w:rPr>
      </w:pPr>
      <w:r>
        <w:rPr>
          <w:rFonts w:eastAsia="TimesNewRomanPSMT"/>
          <w:b/>
          <w:i/>
          <w:sz w:val="24"/>
          <w:szCs w:val="24"/>
          <w:lang w:val="ru-RU"/>
        </w:rPr>
        <w:t>Хмельницький національний університет</w:t>
      </w:r>
    </w:p>
    <w:p w:rsidR="00246343" w:rsidRDefault="00246343" w:rsidP="00881EF4">
      <w:pPr>
        <w:autoSpaceDE w:val="0"/>
        <w:autoSpaceDN w:val="0"/>
        <w:adjustRightInd w:val="0"/>
        <w:ind w:firstLine="708"/>
        <w:jc w:val="center"/>
        <w:rPr>
          <w:rFonts w:eastAsia="TimesNewRomanPSMT"/>
          <w:sz w:val="28"/>
          <w:szCs w:val="28"/>
        </w:rPr>
      </w:pPr>
    </w:p>
    <w:p w:rsidR="00D86986" w:rsidRDefault="00D86986" w:rsidP="00881EF4">
      <w:pPr>
        <w:autoSpaceDE w:val="0"/>
        <w:autoSpaceDN w:val="0"/>
        <w:adjustRightInd w:val="0"/>
        <w:ind w:firstLine="708"/>
        <w:jc w:val="center"/>
        <w:rPr>
          <w:rFonts w:eastAsia="TimesNewRomanPSMT"/>
          <w:sz w:val="28"/>
          <w:szCs w:val="28"/>
        </w:rPr>
      </w:pPr>
      <w:r>
        <w:rPr>
          <w:rFonts w:eastAsia="TimesNewRomanPSMT"/>
          <w:sz w:val="28"/>
          <w:szCs w:val="28"/>
        </w:rPr>
        <w:t>АЛЮЗІЙНІ ТЕКСТИ В АФОРИЗМАХ В</w:t>
      </w:r>
      <w:r w:rsidR="00246343">
        <w:rPr>
          <w:rFonts w:eastAsia="TimesNewRomanPSMT"/>
          <w:sz w:val="28"/>
          <w:szCs w:val="28"/>
          <w:lang w:val="ru-RU"/>
        </w:rPr>
        <w:t>.</w:t>
      </w:r>
      <w:r>
        <w:rPr>
          <w:rFonts w:eastAsia="TimesNewRomanPSMT"/>
          <w:sz w:val="28"/>
          <w:szCs w:val="28"/>
        </w:rPr>
        <w:t xml:space="preserve"> ПРОСТОПЧУКА</w:t>
      </w:r>
    </w:p>
    <w:p w:rsidR="00246343" w:rsidRPr="003B568C" w:rsidRDefault="00246343" w:rsidP="00246343">
      <w:pPr>
        <w:autoSpaceDE w:val="0"/>
        <w:autoSpaceDN w:val="0"/>
        <w:adjustRightInd w:val="0"/>
        <w:spacing w:line="360" w:lineRule="auto"/>
        <w:jc w:val="center"/>
        <w:rPr>
          <w:iCs/>
          <w:sz w:val="28"/>
          <w:szCs w:val="28"/>
        </w:rPr>
      </w:pPr>
    </w:p>
    <w:p w:rsidR="005375BD" w:rsidRPr="00545124" w:rsidRDefault="005375BD" w:rsidP="00545124">
      <w:pPr>
        <w:autoSpaceDE w:val="0"/>
        <w:autoSpaceDN w:val="0"/>
        <w:adjustRightInd w:val="0"/>
        <w:spacing w:line="360" w:lineRule="auto"/>
        <w:rPr>
          <w:iCs/>
          <w:sz w:val="28"/>
          <w:szCs w:val="28"/>
        </w:rPr>
      </w:pPr>
      <w:r w:rsidRPr="00545124">
        <w:rPr>
          <w:iCs/>
          <w:sz w:val="28"/>
          <w:szCs w:val="28"/>
        </w:rPr>
        <w:t xml:space="preserve">Українська афористика переживає період піднесення у період кінця ХХ початку XXI ст. Це є закономірним, оскільки саме тоді, коли в суспільстві виникає особлива напруга, пов’язана із політичними, соціальними зрушеннями, формується бажання переоцінити духовні цінності, причому не тільки у сфері суспільно-політичній, але й у побутовій, інтимній, загальнолюдській – і афоризм виступає яскравим утіленням результатів такої переоцінки. </w:t>
      </w:r>
      <w:r w:rsidR="00406070" w:rsidRPr="00545124">
        <w:rPr>
          <w:iCs/>
          <w:sz w:val="28"/>
          <w:szCs w:val="28"/>
        </w:rPr>
        <w:t>В українській літературі відчутно зростає кількість митців, які звертаються до творення афоризмів, серед них – наш сучасник Василь Простопчук [</w:t>
      </w:r>
      <w:r w:rsidR="005D1717">
        <w:rPr>
          <w:iCs/>
          <w:sz w:val="28"/>
          <w:szCs w:val="28"/>
        </w:rPr>
        <w:t>4</w:t>
      </w:r>
      <w:r w:rsidR="00406070" w:rsidRPr="00545124">
        <w:rPr>
          <w:iCs/>
          <w:sz w:val="28"/>
          <w:szCs w:val="28"/>
        </w:rPr>
        <w:t>].</w:t>
      </w:r>
      <w:r w:rsidR="001F2061" w:rsidRPr="00545124">
        <w:rPr>
          <w:iCs/>
          <w:sz w:val="28"/>
          <w:szCs w:val="28"/>
        </w:rPr>
        <w:t xml:space="preserve"> </w:t>
      </w:r>
      <w:r w:rsidR="009F19C9">
        <w:rPr>
          <w:iCs/>
          <w:sz w:val="28"/>
          <w:szCs w:val="28"/>
        </w:rPr>
        <w:t>Його тексти</w:t>
      </w:r>
      <w:r w:rsidR="001F2061" w:rsidRPr="00545124">
        <w:rPr>
          <w:iCs/>
          <w:sz w:val="28"/>
          <w:szCs w:val="28"/>
        </w:rPr>
        <w:t xml:space="preserve"> відповідають усім вимогам афористичного жанру: вони містять узагальнення соціального і життєвого досвіду людини, є лаконічними, </w:t>
      </w:r>
      <w:r w:rsidR="005D1717">
        <w:rPr>
          <w:iCs/>
          <w:sz w:val="28"/>
          <w:szCs w:val="28"/>
        </w:rPr>
        <w:t>витонченими, високохудожніми за формою</w:t>
      </w:r>
      <w:r w:rsidR="001F2061" w:rsidRPr="00545124">
        <w:rPr>
          <w:iCs/>
          <w:sz w:val="28"/>
          <w:szCs w:val="28"/>
        </w:rPr>
        <w:t xml:space="preserve">, </w:t>
      </w:r>
      <w:r w:rsidR="005D1717">
        <w:rPr>
          <w:iCs/>
          <w:sz w:val="28"/>
          <w:szCs w:val="28"/>
        </w:rPr>
        <w:t xml:space="preserve">часто парадоксальними </w:t>
      </w:r>
      <w:r w:rsidR="001F2061" w:rsidRPr="00545124">
        <w:rPr>
          <w:iCs/>
          <w:sz w:val="28"/>
          <w:szCs w:val="28"/>
        </w:rPr>
        <w:t>[</w:t>
      </w:r>
      <w:r w:rsidR="00AA3DC1">
        <w:rPr>
          <w:iCs/>
          <w:sz w:val="28"/>
          <w:szCs w:val="28"/>
        </w:rPr>
        <w:t xml:space="preserve">див. </w:t>
      </w:r>
      <w:r w:rsidR="00246343">
        <w:rPr>
          <w:iCs/>
          <w:sz w:val="28"/>
          <w:szCs w:val="28"/>
        </w:rPr>
        <w:t>3</w:t>
      </w:r>
      <w:r w:rsidR="005D1717">
        <w:rPr>
          <w:iCs/>
          <w:sz w:val="28"/>
          <w:szCs w:val="28"/>
        </w:rPr>
        <w:t>, 217</w:t>
      </w:r>
      <w:r w:rsidR="001F2061" w:rsidRPr="00545124">
        <w:rPr>
          <w:iCs/>
          <w:sz w:val="28"/>
          <w:szCs w:val="28"/>
        </w:rPr>
        <w:t>].</w:t>
      </w:r>
      <w:r w:rsidR="00545124">
        <w:rPr>
          <w:iCs/>
          <w:sz w:val="28"/>
          <w:szCs w:val="28"/>
        </w:rPr>
        <w:t xml:space="preserve"> </w:t>
      </w:r>
    </w:p>
    <w:p w:rsidR="00545124" w:rsidRDefault="00545124" w:rsidP="00545124">
      <w:pPr>
        <w:autoSpaceDE w:val="0"/>
        <w:autoSpaceDN w:val="0"/>
        <w:adjustRightInd w:val="0"/>
        <w:spacing w:line="360" w:lineRule="auto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У змістовому плані афоризми В.Простопчука досить різноманітні, </w:t>
      </w:r>
      <w:r w:rsidR="009F19C9">
        <w:rPr>
          <w:iCs/>
          <w:sz w:val="28"/>
          <w:szCs w:val="28"/>
        </w:rPr>
        <w:t>адже торкаються проблем політики, економіки, культури, освіти, загальнолюдських моральних принципів. Афористичні тексти можуть узагальнювати досвід існування людини поза конкретними історичними умовами (</w:t>
      </w:r>
      <w:r w:rsidR="009F19C9" w:rsidRPr="009F19C9">
        <w:rPr>
          <w:b/>
          <w:i/>
          <w:iCs/>
          <w:sz w:val="28"/>
          <w:szCs w:val="28"/>
        </w:rPr>
        <w:t>Не вір очам своїм, коли двоїться</w:t>
      </w:r>
      <w:r w:rsidR="009F19C9">
        <w:rPr>
          <w:iCs/>
          <w:sz w:val="28"/>
          <w:szCs w:val="28"/>
        </w:rPr>
        <w:t>) і можуть характеризуватися особливою злободенністю (</w:t>
      </w:r>
      <w:r w:rsidR="009F19C9" w:rsidRPr="009F19C9">
        <w:rPr>
          <w:b/>
          <w:i/>
          <w:iCs/>
          <w:sz w:val="28"/>
          <w:szCs w:val="28"/>
        </w:rPr>
        <w:t>У кожному з нас сидить Лазаренко</w:t>
      </w:r>
      <w:r w:rsidR="009F19C9">
        <w:rPr>
          <w:iCs/>
          <w:sz w:val="28"/>
          <w:szCs w:val="28"/>
        </w:rPr>
        <w:t>).</w:t>
      </w:r>
    </w:p>
    <w:p w:rsidR="001F2061" w:rsidRPr="005D1717" w:rsidRDefault="001F2061" w:rsidP="00545124">
      <w:pPr>
        <w:autoSpaceDE w:val="0"/>
        <w:autoSpaceDN w:val="0"/>
        <w:adjustRightInd w:val="0"/>
        <w:spacing w:line="360" w:lineRule="auto"/>
        <w:rPr>
          <w:iCs/>
          <w:sz w:val="28"/>
          <w:szCs w:val="28"/>
        </w:rPr>
      </w:pPr>
      <w:r w:rsidRPr="00545124">
        <w:rPr>
          <w:iCs/>
          <w:sz w:val="28"/>
          <w:szCs w:val="28"/>
        </w:rPr>
        <w:t>Б</w:t>
      </w:r>
      <w:r w:rsidR="009F19C9">
        <w:rPr>
          <w:iCs/>
          <w:sz w:val="28"/>
          <w:szCs w:val="28"/>
        </w:rPr>
        <w:t>агато</w:t>
      </w:r>
      <w:r w:rsidRPr="00545124">
        <w:rPr>
          <w:iCs/>
          <w:sz w:val="28"/>
          <w:szCs w:val="28"/>
        </w:rPr>
        <w:t xml:space="preserve"> афоризмів </w:t>
      </w:r>
      <w:r w:rsidR="009F19C9">
        <w:rPr>
          <w:iCs/>
          <w:sz w:val="28"/>
          <w:szCs w:val="28"/>
        </w:rPr>
        <w:t>містять</w:t>
      </w:r>
      <w:r w:rsidRPr="00545124">
        <w:rPr>
          <w:iCs/>
          <w:sz w:val="28"/>
          <w:szCs w:val="28"/>
        </w:rPr>
        <w:t xml:space="preserve"> алюзії, які являють собою цитати із відомих літературних творів, політичних праць</w:t>
      </w:r>
      <w:r w:rsidR="003978A1" w:rsidRPr="00545124">
        <w:rPr>
          <w:iCs/>
          <w:sz w:val="28"/>
          <w:szCs w:val="28"/>
        </w:rPr>
        <w:t xml:space="preserve"> та виступів</w:t>
      </w:r>
      <w:r w:rsidRPr="00545124">
        <w:rPr>
          <w:iCs/>
          <w:sz w:val="28"/>
          <w:szCs w:val="28"/>
        </w:rPr>
        <w:t xml:space="preserve">, </w:t>
      </w:r>
      <w:r w:rsidR="001C5FF0" w:rsidRPr="00545124">
        <w:rPr>
          <w:iCs/>
          <w:sz w:val="28"/>
          <w:szCs w:val="28"/>
        </w:rPr>
        <w:t xml:space="preserve">біблійних текстів, </w:t>
      </w:r>
      <w:r w:rsidR="003978A1" w:rsidRPr="00545124">
        <w:rPr>
          <w:iCs/>
          <w:sz w:val="28"/>
          <w:szCs w:val="28"/>
        </w:rPr>
        <w:t xml:space="preserve">репліки з кінофільмів, </w:t>
      </w:r>
      <w:r w:rsidRPr="00545124">
        <w:rPr>
          <w:iCs/>
          <w:sz w:val="28"/>
          <w:szCs w:val="28"/>
        </w:rPr>
        <w:t>назви творів</w:t>
      </w:r>
      <w:r w:rsidR="001C5FF0" w:rsidRPr="00545124">
        <w:rPr>
          <w:iCs/>
          <w:sz w:val="28"/>
          <w:szCs w:val="28"/>
        </w:rPr>
        <w:t>, інші власні назви, політичні гасла тощо</w:t>
      </w:r>
      <w:r w:rsidR="006362CE">
        <w:rPr>
          <w:iCs/>
          <w:sz w:val="28"/>
          <w:szCs w:val="28"/>
        </w:rPr>
        <w:t xml:space="preserve">: </w:t>
      </w:r>
      <w:r w:rsidR="00FB0C3F" w:rsidRPr="006362CE">
        <w:rPr>
          <w:i/>
          <w:iCs/>
          <w:sz w:val="28"/>
          <w:szCs w:val="28"/>
        </w:rPr>
        <w:t>Життя треба прожити так, щоб доживати на відсотки від вкладу</w:t>
      </w:r>
      <w:r w:rsidR="006362CE">
        <w:rPr>
          <w:iCs/>
          <w:sz w:val="28"/>
          <w:szCs w:val="28"/>
        </w:rPr>
        <w:t xml:space="preserve"> (</w:t>
      </w:r>
      <w:r w:rsidR="00FB0C3F">
        <w:rPr>
          <w:iCs/>
          <w:sz w:val="28"/>
          <w:szCs w:val="28"/>
        </w:rPr>
        <w:t>пор. відому цитату із роману «Как закалялась сталь» М.Островського</w:t>
      </w:r>
      <w:r w:rsidR="006362CE">
        <w:rPr>
          <w:iCs/>
          <w:sz w:val="28"/>
          <w:szCs w:val="28"/>
        </w:rPr>
        <w:t>)</w:t>
      </w:r>
      <w:r w:rsidR="00FB0C3F" w:rsidRPr="00FB0C3F">
        <w:rPr>
          <w:iCs/>
          <w:sz w:val="28"/>
          <w:szCs w:val="28"/>
        </w:rPr>
        <w:t xml:space="preserve">; </w:t>
      </w:r>
      <w:r w:rsidR="004206E5" w:rsidRPr="006362CE">
        <w:rPr>
          <w:i/>
          <w:iCs/>
          <w:sz w:val="28"/>
          <w:szCs w:val="28"/>
        </w:rPr>
        <w:t>Не треба чекати милостині від влади, взяти її – наше завдання</w:t>
      </w:r>
      <w:r w:rsidR="004206E5" w:rsidRPr="006362CE">
        <w:rPr>
          <w:iCs/>
          <w:sz w:val="28"/>
          <w:szCs w:val="28"/>
        </w:rPr>
        <w:t xml:space="preserve"> </w:t>
      </w:r>
      <w:r w:rsidR="006362CE">
        <w:rPr>
          <w:iCs/>
          <w:sz w:val="28"/>
          <w:szCs w:val="28"/>
        </w:rPr>
        <w:t>(</w:t>
      </w:r>
      <w:r w:rsidR="00A311EA">
        <w:rPr>
          <w:iCs/>
          <w:sz w:val="28"/>
          <w:szCs w:val="28"/>
        </w:rPr>
        <w:t xml:space="preserve">пор.: </w:t>
      </w:r>
      <w:r w:rsidR="004206E5" w:rsidRPr="00AA3DC1">
        <w:rPr>
          <w:i/>
          <w:iCs/>
          <w:sz w:val="28"/>
          <w:szCs w:val="28"/>
        </w:rPr>
        <w:t xml:space="preserve">Мы не можем ждать милостей от природы, взять их у неё – наша </w:t>
      </w:r>
      <w:r w:rsidR="00A311EA" w:rsidRPr="00AA3DC1">
        <w:rPr>
          <w:i/>
          <w:iCs/>
          <w:sz w:val="28"/>
          <w:szCs w:val="28"/>
        </w:rPr>
        <w:t>задача</w:t>
      </w:r>
      <w:r w:rsidR="004206E5" w:rsidRPr="004206E5">
        <w:rPr>
          <w:iCs/>
          <w:sz w:val="28"/>
          <w:szCs w:val="28"/>
        </w:rPr>
        <w:t xml:space="preserve"> – </w:t>
      </w:r>
      <w:r w:rsidR="00FB0C3F" w:rsidRPr="00413B11">
        <w:rPr>
          <w:iCs/>
          <w:sz w:val="28"/>
          <w:szCs w:val="28"/>
        </w:rPr>
        <w:t>І</w:t>
      </w:r>
      <w:r w:rsidR="004206E5" w:rsidRPr="004206E5">
        <w:rPr>
          <w:iCs/>
          <w:sz w:val="28"/>
          <w:szCs w:val="28"/>
        </w:rPr>
        <w:t>.М</w:t>
      </w:r>
      <w:r w:rsidR="00FB0C3F">
        <w:rPr>
          <w:iCs/>
          <w:sz w:val="28"/>
          <w:szCs w:val="28"/>
        </w:rPr>
        <w:t>і</w:t>
      </w:r>
      <w:r w:rsidR="004206E5" w:rsidRPr="004206E5">
        <w:rPr>
          <w:iCs/>
          <w:sz w:val="28"/>
          <w:szCs w:val="28"/>
        </w:rPr>
        <w:t>чур</w:t>
      </w:r>
      <w:r w:rsidR="00FB0C3F">
        <w:rPr>
          <w:iCs/>
          <w:sz w:val="28"/>
          <w:szCs w:val="28"/>
        </w:rPr>
        <w:t>і</w:t>
      </w:r>
      <w:r w:rsidR="004206E5" w:rsidRPr="004206E5">
        <w:rPr>
          <w:iCs/>
          <w:sz w:val="28"/>
          <w:szCs w:val="28"/>
        </w:rPr>
        <w:t>н</w:t>
      </w:r>
      <w:r w:rsidR="004206E5">
        <w:rPr>
          <w:iCs/>
          <w:sz w:val="28"/>
          <w:szCs w:val="28"/>
        </w:rPr>
        <w:t xml:space="preserve">]; </w:t>
      </w:r>
      <w:r w:rsidR="004206E5" w:rsidRPr="00A311EA">
        <w:rPr>
          <w:i/>
          <w:iCs/>
          <w:sz w:val="28"/>
          <w:szCs w:val="28"/>
        </w:rPr>
        <w:t>Полюби не ближнього, а ближню; До нашого комплексу неовноцінності додалася американська мрія</w:t>
      </w:r>
      <w:r w:rsidR="00A311EA">
        <w:rPr>
          <w:iCs/>
          <w:sz w:val="28"/>
          <w:szCs w:val="28"/>
        </w:rPr>
        <w:t xml:space="preserve"> (</w:t>
      </w:r>
      <w:r w:rsidR="004206E5">
        <w:rPr>
          <w:iCs/>
          <w:sz w:val="28"/>
          <w:szCs w:val="28"/>
        </w:rPr>
        <w:t>«Американська мрія» – назва кінофільму)</w:t>
      </w:r>
      <w:r w:rsidR="001C5FF0" w:rsidRPr="00545124">
        <w:rPr>
          <w:iCs/>
          <w:sz w:val="28"/>
          <w:szCs w:val="28"/>
        </w:rPr>
        <w:t xml:space="preserve">. Ще один тип </w:t>
      </w:r>
      <w:r w:rsidR="001C5FF0" w:rsidRPr="00545124">
        <w:rPr>
          <w:iCs/>
          <w:sz w:val="28"/>
          <w:szCs w:val="28"/>
        </w:rPr>
        <w:lastRenderedPageBreak/>
        <w:t>алюзій пов’язаний із корпусом прислів’ї</w:t>
      </w:r>
      <w:r w:rsidR="00545124">
        <w:rPr>
          <w:iCs/>
          <w:sz w:val="28"/>
          <w:szCs w:val="28"/>
        </w:rPr>
        <w:t>в</w:t>
      </w:r>
      <w:r w:rsidR="001C5FF0" w:rsidRPr="00545124">
        <w:rPr>
          <w:iCs/>
          <w:sz w:val="28"/>
          <w:szCs w:val="28"/>
        </w:rPr>
        <w:t xml:space="preserve"> </w:t>
      </w:r>
      <w:r w:rsidR="0064267A">
        <w:rPr>
          <w:iCs/>
          <w:sz w:val="28"/>
          <w:szCs w:val="28"/>
        </w:rPr>
        <w:t>(</w:t>
      </w:r>
      <w:r w:rsidR="004206E5" w:rsidRPr="00A311EA">
        <w:rPr>
          <w:rStyle w:val="A20"/>
          <w:rFonts w:cs="Times New Roman"/>
          <w:sz w:val="28"/>
          <w:szCs w:val="28"/>
        </w:rPr>
        <w:t xml:space="preserve">Чим ви багаті, тим ми і раді; </w:t>
      </w:r>
      <w:r w:rsidR="00DA17BA" w:rsidRPr="00A311EA">
        <w:rPr>
          <w:rStyle w:val="A20"/>
          <w:rFonts w:cs="Times New Roman"/>
          <w:sz w:val="28"/>
          <w:szCs w:val="28"/>
        </w:rPr>
        <w:t>Найближчу до тіла сорочку кожен видає за свою</w:t>
      </w:r>
      <w:r w:rsidR="0064267A">
        <w:rPr>
          <w:iCs/>
          <w:sz w:val="28"/>
          <w:szCs w:val="28"/>
        </w:rPr>
        <w:t>)</w:t>
      </w:r>
      <w:r w:rsidR="001C5FF0" w:rsidRPr="00545124">
        <w:rPr>
          <w:iCs/>
          <w:sz w:val="28"/>
          <w:szCs w:val="28"/>
        </w:rPr>
        <w:t xml:space="preserve">. </w:t>
      </w:r>
      <w:r w:rsidR="00413B11">
        <w:rPr>
          <w:iCs/>
          <w:sz w:val="28"/>
          <w:szCs w:val="28"/>
        </w:rPr>
        <w:t>А</w:t>
      </w:r>
      <w:r w:rsidR="001C5FF0" w:rsidRPr="00545124">
        <w:rPr>
          <w:iCs/>
          <w:sz w:val="28"/>
          <w:szCs w:val="28"/>
        </w:rPr>
        <w:t>форизми В.Простопчука</w:t>
      </w:r>
      <w:r w:rsidR="00413B11">
        <w:rPr>
          <w:iCs/>
          <w:sz w:val="28"/>
          <w:szCs w:val="28"/>
        </w:rPr>
        <w:t>, що містять алюзійні тексти,</w:t>
      </w:r>
      <w:r w:rsidR="001C5FF0" w:rsidRPr="00545124">
        <w:rPr>
          <w:iCs/>
          <w:sz w:val="28"/>
          <w:szCs w:val="28"/>
        </w:rPr>
        <w:t xml:space="preserve"> є </w:t>
      </w:r>
      <w:r w:rsidR="001C5FF0" w:rsidRPr="005D1717">
        <w:rPr>
          <w:iCs/>
          <w:sz w:val="28"/>
          <w:szCs w:val="28"/>
        </w:rPr>
        <w:t>об’єктом нашого дослідження.</w:t>
      </w:r>
    </w:p>
    <w:p w:rsidR="006F7628" w:rsidRDefault="001C5FF0" w:rsidP="00464370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szCs w:val="28"/>
        </w:rPr>
      </w:pPr>
      <w:r w:rsidRPr="00545124">
        <w:rPr>
          <w:iCs/>
          <w:sz w:val="28"/>
          <w:szCs w:val="28"/>
        </w:rPr>
        <w:t xml:space="preserve">Досить часто </w:t>
      </w:r>
      <w:r w:rsidR="003978A1" w:rsidRPr="00545124">
        <w:rPr>
          <w:iCs/>
          <w:sz w:val="28"/>
          <w:szCs w:val="28"/>
        </w:rPr>
        <w:t>алюзійні</w:t>
      </w:r>
      <w:r w:rsidRPr="00545124">
        <w:rPr>
          <w:iCs/>
          <w:sz w:val="28"/>
          <w:szCs w:val="28"/>
        </w:rPr>
        <w:t xml:space="preserve"> тексти підлягають </w:t>
      </w:r>
      <w:r w:rsidR="003978A1" w:rsidRPr="00545124">
        <w:rPr>
          <w:iCs/>
          <w:sz w:val="28"/>
          <w:szCs w:val="28"/>
        </w:rPr>
        <w:t>переформулюванню, їх форма і зміст «обігруються» (</w:t>
      </w:r>
      <w:r w:rsidR="003978A1" w:rsidRPr="00A311EA">
        <w:rPr>
          <w:i/>
          <w:iCs/>
          <w:sz w:val="28"/>
          <w:szCs w:val="28"/>
        </w:rPr>
        <w:t xml:space="preserve">Пізнай самого себе – і від самого себе втічеш; </w:t>
      </w:r>
      <w:r w:rsidR="00A311EA" w:rsidRPr="00A311EA">
        <w:rPr>
          <w:i/>
          <w:iCs/>
          <w:sz w:val="28"/>
          <w:szCs w:val="28"/>
        </w:rPr>
        <w:t>Добре сміється той, хто останній дурень</w:t>
      </w:r>
      <w:r w:rsidR="003978A1" w:rsidRPr="00545124">
        <w:rPr>
          <w:b/>
          <w:i/>
          <w:iCs/>
          <w:sz w:val="28"/>
          <w:szCs w:val="28"/>
        </w:rPr>
        <w:t xml:space="preserve"> </w:t>
      </w:r>
      <w:r w:rsidR="003978A1" w:rsidRPr="00545124">
        <w:rPr>
          <w:iCs/>
          <w:sz w:val="28"/>
          <w:szCs w:val="28"/>
        </w:rPr>
        <w:t xml:space="preserve">тощо). </w:t>
      </w:r>
      <w:r w:rsidR="00A87B82" w:rsidRPr="00A87B82">
        <w:rPr>
          <w:rFonts w:eastAsia="TimesNewRomanPSMT"/>
          <w:sz w:val="28"/>
          <w:szCs w:val="28"/>
        </w:rPr>
        <w:t xml:space="preserve">Отже, афоризми В.Простопчука реалізують не тільки бажання узагальнити досвід, вони безпосередньо пов'язані з сучасною тенденцією </w:t>
      </w:r>
      <w:r w:rsidR="00A87B82" w:rsidRPr="00AA3DC1">
        <w:rPr>
          <w:rFonts w:eastAsia="TimesNewRomanPSMT"/>
          <w:sz w:val="28"/>
          <w:szCs w:val="28"/>
        </w:rPr>
        <w:t>«</w:t>
      </w:r>
      <w:r w:rsidR="00A87B82" w:rsidRPr="00545124">
        <w:rPr>
          <w:rFonts w:eastAsia="TimesNewRomanPSMT"/>
          <w:sz w:val="28"/>
          <w:szCs w:val="28"/>
        </w:rPr>
        <w:t>карнавалізації» мови</w:t>
      </w:r>
      <w:r w:rsidR="00F50C12">
        <w:rPr>
          <w:rFonts w:eastAsia="TimesNewRomanPSMT"/>
          <w:sz w:val="28"/>
          <w:szCs w:val="28"/>
        </w:rPr>
        <w:t xml:space="preserve"> </w:t>
      </w:r>
      <w:r w:rsidR="00F50C12" w:rsidRPr="00AA3DC1">
        <w:rPr>
          <w:rFonts w:eastAsia="TimesNewRomanPSMT"/>
          <w:sz w:val="28"/>
          <w:szCs w:val="28"/>
        </w:rPr>
        <w:t xml:space="preserve">[2, </w:t>
      </w:r>
      <w:r w:rsidR="00F50C12" w:rsidRPr="00246343">
        <w:rPr>
          <w:iCs/>
          <w:sz w:val="28"/>
          <w:szCs w:val="28"/>
        </w:rPr>
        <w:t>234</w:t>
      </w:r>
      <w:r w:rsidR="00F50C12" w:rsidRPr="00AA3DC1">
        <w:rPr>
          <w:rFonts w:eastAsia="TimesNewRomanPSMT"/>
          <w:sz w:val="28"/>
          <w:szCs w:val="28"/>
        </w:rPr>
        <w:t>]</w:t>
      </w:r>
      <w:r w:rsidR="00A87B82" w:rsidRPr="00545124">
        <w:rPr>
          <w:rFonts w:eastAsia="TimesNewRomanPSMT"/>
          <w:sz w:val="28"/>
          <w:szCs w:val="28"/>
        </w:rPr>
        <w:t>, з проявами мовної гри.</w:t>
      </w:r>
      <w:r w:rsidR="00A87B82">
        <w:rPr>
          <w:rFonts w:eastAsia="TimesNewRomanPSMT"/>
          <w:sz w:val="28"/>
          <w:szCs w:val="28"/>
        </w:rPr>
        <w:t xml:space="preserve"> </w:t>
      </w:r>
      <w:r w:rsidR="003978A1" w:rsidRPr="005D1717">
        <w:rPr>
          <w:iCs/>
          <w:sz w:val="28"/>
          <w:szCs w:val="28"/>
        </w:rPr>
        <w:t xml:space="preserve">Предметом нашого дослідження є вивчення </w:t>
      </w:r>
      <w:r w:rsidR="00464370" w:rsidRPr="005D1717">
        <w:rPr>
          <w:iCs/>
          <w:sz w:val="28"/>
          <w:szCs w:val="28"/>
        </w:rPr>
        <w:t>типів структурн</w:t>
      </w:r>
      <w:r w:rsidR="006F7628" w:rsidRPr="005D1717">
        <w:rPr>
          <w:iCs/>
          <w:sz w:val="28"/>
          <w:szCs w:val="28"/>
        </w:rPr>
        <w:t>о-семантичних трансформацій</w:t>
      </w:r>
      <w:r w:rsidR="00464370" w:rsidRPr="005D1717">
        <w:rPr>
          <w:iCs/>
          <w:sz w:val="28"/>
          <w:szCs w:val="28"/>
        </w:rPr>
        <w:t xml:space="preserve"> алю</w:t>
      </w:r>
      <w:r w:rsidR="003978A1" w:rsidRPr="005D1717">
        <w:rPr>
          <w:iCs/>
          <w:sz w:val="28"/>
          <w:szCs w:val="28"/>
        </w:rPr>
        <w:t xml:space="preserve">зійних текстів </w:t>
      </w:r>
      <w:r w:rsidR="00464370" w:rsidRPr="005D1717">
        <w:rPr>
          <w:iCs/>
          <w:sz w:val="28"/>
          <w:szCs w:val="28"/>
        </w:rPr>
        <w:t>у</w:t>
      </w:r>
      <w:r w:rsidR="003978A1" w:rsidRPr="005D1717">
        <w:rPr>
          <w:iCs/>
          <w:sz w:val="28"/>
          <w:szCs w:val="28"/>
        </w:rPr>
        <w:t xml:space="preserve"> афоризмах В.Простопчука.</w:t>
      </w:r>
      <w:r w:rsidR="00464370" w:rsidRPr="005D1717">
        <w:rPr>
          <w:iCs/>
          <w:sz w:val="28"/>
          <w:szCs w:val="28"/>
        </w:rPr>
        <w:t xml:space="preserve"> </w:t>
      </w:r>
      <w:r w:rsidR="003978A1" w:rsidRPr="005D1717">
        <w:rPr>
          <w:rFonts w:eastAsia="TimesNewRomanPSMT"/>
          <w:sz w:val="28"/>
          <w:szCs w:val="28"/>
        </w:rPr>
        <w:t>Актуальність</w:t>
      </w:r>
      <w:r w:rsidR="00464370" w:rsidRPr="005D1717">
        <w:rPr>
          <w:rFonts w:eastAsia="TimesNewRomanPSMT"/>
          <w:sz w:val="28"/>
          <w:szCs w:val="28"/>
        </w:rPr>
        <w:t xml:space="preserve"> дослідження</w:t>
      </w:r>
      <w:r w:rsidR="003978A1" w:rsidRPr="005D1717">
        <w:rPr>
          <w:rFonts w:eastAsia="TimesNewRomanPSMT"/>
          <w:sz w:val="28"/>
          <w:szCs w:val="28"/>
        </w:rPr>
        <w:t xml:space="preserve"> зумовл</w:t>
      </w:r>
      <w:r w:rsidR="003978A1" w:rsidRPr="00545124">
        <w:rPr>
          <w:rFonts w:eastAsia="TimesNewRomanPSMT"/>
          <w:sz w:val="28"/>
          <w:szCs w:val="28"/>
        </w:rPr>
        <w:t xml:space="preserve">ена необхідністю осмислення особливостей розвитку важливого для сучасної української літератури жанру, </w:t>
      </w:r>
      <w:r w:rsidR="00B2589A">
        <w:rPr>
          <w:rFonts w:eastAsia="TimesNewRomanPSMT"/>
          <w:sz w:val="28"/>
          <w:szCs w:val="28"/>
        </w:rPr>
        <w:t xml:space="preserve">недостатнім опрацюванням </w:t>
      </w:r>
      <w:r w:rsidR="006F7628">
        <w:rPr>
          <w:rFonts w:eastAsia="TimesNewRomanPSMT"/>
          <w:sz w:val="28"/>
          <w:szCs w:val="28"/>
        </w:rPr>
        <w:t>в сучасному українському мовознавстві питань формування образного смислу афоризмів залежно від функціонування у їх складі алюзійних текстів.</w:t>
      </w:r>
    </w:p>
    <w:p w:rsidR="00446969" w:rsidRPr="00545124" w:rsidRDefault="00A311EA" w:rsidP="00446969">
      <w:pPr>
        <w:spacing w:line="360" w:lineRule="auto"/>
        <w:rPr>
          <w:rFonts w:eastAsia="TimesNewRomanPSMT"/>
          <w:sz w:val="28"/>
          <w:szCs w:val="28"/>
          <w:lang w:val="ru-RU"/>
        </w:rPr>
      </w:pPr>
      <w:r>
        <w:rPr>
          <w:rFonts w:eastAsia="TimesNewRomanPSMT"/>
          <w:sz w:val="28"/>
          <w:szCs w:val="28"/>
        </w:rPr>
        <w:t xml:space="preserve">У межах статті зупинимося на характеристиці прийомів лексичної субституції і поширення при побудові досліджуваних афоризмів. </w:t>
      </w:r>
      <w:r w:rsidR="00413B11">
        <w:rPr>
          <w:rFonts w:eastAsia="TimesNewRomanPSMT"/>
          <w:sz w:val="28"/>
          <w:szCs w:val="28"/>
        </w:rPr>
        <w:t>Одним із поширених різновидів структурно-семантичної трансформації алюзійних текстів у досліджуваних афоризмах є лексична заміна, заміні може підлягати одна лексема або група лексем.</w:t>
      </w:r>
      <w:r w:rsidR="00382E72" w:rsidRPr="00382E72">
        <w:rPr>
          <w:rFonts w:eastAsia="TimesNewRomanPSMT"/>
          <w:sz w:val="28"/>
          <w:szCs w:val="28"/>
        </w:rPr>
        <w:t xml:space="preserve"> </w:t>
      </w:r>
      <w:r w:rsidR="00382E72">
        <w:rPr>
          <w:rFonts w:eastAsia="TimesNewRomanPSMT"/>
          <w:sz w:val="28"/>
          <w:szCs w:val="28"/>
        </w:rPr>
        <w:t>Якщо алюзійним текстом, із яким пов’</w:t>
      </w:r>
      <w:r w:rsidR="00382E72" w:rsidRPr="00382E72">
        <w:rPr>
          <w:rFonts w:eastAsia="TimesNewRomanPSMT"/>
          <w:sz w:val="28"/>
          <w:szCs w:val="28"/>
          <w:lang w:val="ru-RU"/>
        </w:rPr>
        <w:t>язаний афоризм, є прислів’я, то найчастіше субститутом виступає близькозвучна л</w:t>
      </w:r>
      <w:r w:rsidR="00382E72">
        <w:rPr>
          <w:rFonts w:eastAsia="TimesNewRomanPSMT"/>
          <w:sz w:val="28"/>
          <w:szCs w:val="28"/>
          <w:lang w:val="ru-RU"/>
        </w:rPr>
        <w:t>е</w:t>
      </w:r>
      <w:r w:rsidR="00382E72" w:rsidRPr="00382E72">
        <w:rPr>
          <w:rFonts w:eastAsia="TimesNewRomanPSMT"/>
          <w:sz w:val="28"/>
          <w:szCs w:val="28"/>
          <w:lang w:val="ru-RU"/>
        </w:rPr>
        <w:t xml:space="preserve">ксема: 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Не лізь не в своє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дуло</w:t>
      </w:r>
      <w:r w:rsidR="00382E72" w:rsidRPr="00A311EA">
        <w:rPr>
          <w:rFonts w:eastAsia="TimesNewRomanPSMT"/>
          <w:sz w:val="28"/>
          <w:szCs w:val="28"/>
          <w:lang w:val="ru-RU"/>
        </w:rPr>
        <w:t xml:space="preserve">; 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Якщо не наївся, то не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належишся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; Не спитавши роду, не лізь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в оду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; Язик до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кия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 доведе; Поживемо –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пробачимо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; Навчання і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прут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 поруч ідуть; На чужий коровай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роту не роззувай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; Кашу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гаслом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 не зіпсуєш; Кадри </w:t>
      </w:r>
      <w:r w:rsidR="00382E72" w:rsidRPr="00A311EA">
        <w:rPr>
          <w:rFonts w:eastAsia="TimesNewRomanPSMT"/>
          <w:i/>
          <w:sz w:val="28"/>
          <w:szCs w:val="28"/>
          <w:u w:val="single"/>
          <w:lang w:val="ru-RU"/>
        </w:rPr>
        <w:t>витрушують</w:t>
      </w:r>
      <w:r w:rsidR="00382E72" w:rsidRPr="00A311EA">
        <w:rPr>
          <w:rFonts w:eastAsia="TimesNewRomanPSMT"/>
          <w:i/>
          <w:sz w:val="28"/>
          <w:szCs w:val="28"/>
          <w:lang w:val="ru-RU"/>
        </w:rPr>
        <w:t xml:space="preserve"> все.</w:t>
      </w:r>
      <w:r w:rsidR="00382E72">
        <w:rPr>
          <w:rFonts w:eastAsia="TimesNewRomanPSMT"/>
          <w:i/>
          <w:sz w:val="28"/>
          <w:szCs w:val="28"/>
          <w:lang w:val="ru-RU"/>
        </w:rPr>
        <w:t xml:space="preserve"> </w:t>
      </w:r>
      <w:r w:rsidR="00CE4766">
        <w:rPr>
          <w:rFonts w:eastAsia="TimesNewRomanPSMT"/>
          <w:sz w:val="28"/>
          <w:szCs w:val="28"/>
          <w:lang w:val="ru-RU"/>
        </w:rPr>
        <w:t xml:space="preserve">Наведені афоризми побудовані за синтаксичною моделлю вихідного тексту, зазвичай зберігається ритм цього тексту. Субститутом </w:t>
      </w:r>
      <w:r w:rsidR="00F50C12">
        <w:rPr>
          <w:rFonts w:eastAsia="TimesNewRomanPSMT"/>
          <w:sz w:val="28"/>
          <w:szCs w:val="28"/>
          <w:lang w:val="ru-RU"/>
        </w:rPr>
        <w:t xml:space="preserve">також </w:t>
      </w:r>
      <w:r w:rsidR="00CE4766">
        <w:rPr>
          <w:rFonts w:eastAsia="TimesNewRomanPSMT"/>
          <w:sz w:val="28"/>
          <w:szCs w:val="28"/>
          <w:lang w:val="ru-RU"/>
        </w:rPr>
        <w:t xml:space="preserve">може виступати лексема, що не є близькозвучною і водночас не є тематично однорідною із замінюваним компонентом прислів'я: </w:t>
      </w:r>
      <w:r w:rsidR="00CE4766" w:rsidRPr="00A311EA">
        <w:rPr>
          <w:rFonts w:eastAsia="TimesNewRomanPSMT"/>
          <w:i/>
          <w:sz w:val="28"/>
          <w:szCs w:val="28"/>
          <w:lang w:val="ru-RU"/>
        </w:rPr>
        <w:t xml:space="preserve">Скільки </w:t>
      </w:r>
      <w:r w:rsidR="00CE4766" w:rsidRPr="00A311EA">
        <w:rPr>
          <w:rFonts w:eastAsia="TimesNewRomanPSMT"/>
          <w:i/>
          <w:sz w:val="28"/>
          <w:szCs w:val="28"/>
          <w:u w:val="single"/>
          <w:lang w:val="ru-RU"/>
        </w:rPr>
        <w:t>чоловіка</w:t>
      </w:r>
      <w:r w:rsidR="00CE4766" w:rsidRPr="00A311EA">
        <w:rPr>
          <w:rFonts w:eastAsia="TimesNewRomanPSMT"/>
          <w:i/>
          <w:sz w:val="28"/>
          <w:szCs w:val="28"/>
          <w:lang w:val="ru-RU"/>
        </w:rPr>
        <w:t xml:space="preserve"> не годуй, все одно в ліс дивиться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CE4766">
        <w:rPr>
          <w:rFonts w:eastAsia="TimesNewRomanPSMT"/>
          <w:sz w:val="28"/>
          <w:szCs w:val="28"/>
          <w:lang w:val="ru-RU"/>
        </w:rPr>
        <w:t xml:space="preserve">пор.: </w:t>
      </w:r>
      <w:r w:rsidR="00CE4766" w:rsidRPr="00A311EA">
        <w:rPr>
          <w:rFonts w:eastAsia="TimesNewRomanPSMT"/>
          <w:i/>
          <w:sz w:val="28"/>
          <w:szCs w:val="28"/>
          <w:lang w:val="ru-RU"/>
        </w:rPr>
        <w:t>Скільки вовка не годуй, а він у ліс дивиться</w:t>
      </w:r>
      <w:r w:rsidR="00CE4766" w:rsidRPr="00545124">
        <w:rPr>
          <w:rFonts w:eastAsia="TimesNewRomanPSMT"/>
          <w:sz w:val="28"/>
          <w:szCs w:val="28"/>
          <w:lang w:val="ru-RU"/>
        </w:rPr>
        <w:t>).</w:t>
      </w:r>
      <w:r w:rsidR="00964EB0">
        <w:rPr>
          <w:rFonts w:eastAsia="TimesNewRomanPSMT"/>
          <w:sz w:val="28"/>
          <w:szCs w:val="28"/>
          <w:lang w:val="ru-RU"/>
        </w:rPr>
        <w:t xml:space="preserve"> В афоризмі </w:t>
      </w:r>
      <w:r w:rsidR="00CE4766" w:rsidRPr="00A311EA">
        <w:rPr>
          <w:rFonts w:eastAsia="TimesNewRomanPSMT"/>
          <w:i/>
          <w:sz w:val="28"/>
          <w:szCs w:val="28"/>
          <w:lang w:val="ru-RU"/>
        </w:rPr>
        <w:t xml:space="preserve">Одна голова добре, а дві – </w:t>
      </w:r>
      <w:r w:rsidR="00CE4766" w:rsidRPr="00A311EA">
        <w:rPr>
          <w:rFonts w:eastAsia="TimesNewRomanPSMT"/>
          <w:i/>
          <w:sz w:val="28"/>
          <w:szCs w:val="28"/>
          <w:u w:val="single"/>
          <w:lang w:val="ru-RU"/>
        </w:rPr>
        <w:lastRenderedPageBreak/>
        <w:t>патологія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964EB0">
        <w:rPr>
          <w:rFonts w:eastAsia="TimesNewRomanPSMT"/>
          <w:sz w:val="28"/>
          <w:szCs w:val="28"/>
          <w:lang w:val="ru-RU"/>
        </w:rPr>
        <w:t xml:space="preserve">пор.: </w:t>
      </w:r>
      <w:r w:rsidR="00CE4766" w:rsidRPr="00A311EA">
        <w:rPr>
          <w:rFonts w:eastAsia="TimesNewRomanPSMT"/>
          <w:i/>
          <w:sz w:val="28"/>
          <w:szCs w:val="28"/>
          <w:lang w:val="ru-RU"/>
        </w:rPr>
        <w:t>Одна голова добре, а дві – краще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) субститут </w:t>
      </w:r>
      <w:r w:rsidR="00964EB0">
        <w:rPr>
          <w:rFonts w:eastAsia="TimesNewRomanPSMT"/>
          <w:sz w:val="28"/>
          <w:szCs w:val="28"/>
          <w:lang w:val="ru-RU"/>
        </w:rPr>
        <w:t xml:space="preserve">«патологія» </w:t>
      </w:r>
      <w:r w:rsidR="00CE4766" w:rsidRPr="00545124">
        <w:rPr>
          <w:rFonts w:eastAsia="TimesNewRomanPSMT"/>
          <w:sz w:val="28"/>
          <w:szCs w:val="28"/>
          <w:lang w:val="ru-RU"/>
        </w:rPr>
        <w:t>– контекстуальний антонім до лексеми «краще».</w:t>
      </w:r>
      <w:r w:rsidR="00964EB0">
        <w:rPr>
          <w:rFonts w:eastAsia="TimesNewRomanPSMT"/>
          <w:sz w:val="28"/>
          <w:szCs w:val="28"/>
          <w:lang w:val="ru-RU"/>
        </w:rPr>
        <w:t xml:space="preserve"> 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У подібних випадках лексична </w:t>
      </w:r>
      <w:r w:rsidR="00964EB0">
        <w:rPr>
          <w:rFonts w:eastAsia="TimesNewRomanPSMT"/>
          <w:sz w:val="28"/>
          <w:szCs w:val="28"/>
          <w:lang w:val="ru-RU"/>
        </w:rPr>
        <w:t>субституція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 творить ефект «роздвоєння» внутрішньої форми</w:t>
      </w:r>
      <w:r w:rsidR="006F4E24">
        <w:rPr>
          <w:rFonts w:eastAsia="TimesNewRomanPSMT"/>
          <w:sz w:val="28"/>
          <w:szCs w:val="28"/>
          <w:lang w:val="ru-RU"/>
        </w:rPr>
        <w:t xml:space="preserve"> вислову</w:t>
      </w:r>
      <w:r w:rsidR="00CE4766" w:rsidRPr="00545124">
        <w:rPr>
          <w:rFonts w:eastAsia="TimesNewRomanPSMT"/>
          <w:sz w:val="28"/>
          <w:szCs w:val="28"/>
          <w:lang w:val="ru-RU"/>
        </w:rPr>
        <w:t>, оскільки в афоризмі зберігається внутрішня мотивація п</w:t>
      </w:r>
      <w:r w:rsidR="00964EB0">
        <w:rPr>
          <w:rFonts w:eastAsia="TimesNewRomanPSMT"/>
          <w:sz w:val="28"/>
          <w:szCs w:val="28"/>
          <w:lang w:val="ru-RU"/>
        </w:rPr>
        <w:t>рислів'я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 і водночас виникає </w:t>
      </w:r>
      <w:r w:rsidR="006933EA">
        <w:rPr>
          <w:rFonts w:eastAsia="TimesNewRomanPSMT"/>
          <w:sz w:val="28"/>
          <w:szCs w:val="28"/>
          <w:lang w:val="ru-RU"/>
        </w:rPr>
        <w:t>оновлений</w:t>
      </w:r>
      <w:r w:rsidR="00CE4766" w:rsidRPr="00545124">
        <w:rPr>
          <w:rFonts w:eastAsia="TimesNewRomanPSMT"/>
          <w:sz w:val="28"/>
          <w:szCs w:val="28"/>
          <w:lang w:val="ru-RU"/>
        </w:rPr>
        <w:t xml:space="preserve"> смисл внаслідок використання нового компонента.</w:t>
      </w:r>
      <w:r w:rsidR="00B834EE">
        <w:rPr>
          <w:rFonts w:eastAsia="TimesNewRomanPSMT"/>
          <w:sz w:val="28"/>
          <w:szCs w:val="28"/>
          <w:lang w:val="ru-RU"/>
        </w:rPr>
        <w:t xml:space="preserve"> Цей новий смисл</w:t>
      </w:r>
      <w:r>
        <w:rPr>
          <w:rFonts w:eastAsia="TimesNewRomanPSMT"/>
          <w:sz w:val="28"/>
          <w:szCs w:val="28"/>
          <w:lang w:val="ru-RU"/>
        </w:rPr>
        <w:t>,</w:t>
      </w:r>
      <w:r w:rsidR="00B834EE">
        <w:rPr>
          <w:rFonts w:eastAsia="TimesNewRomanPSMT"/>
          <w:sz w:val="28"/>
          <w:szCs w:val="28"/>
          <w:lang w:val="ru-RU"/>
        </w:rPr>
        <w:t xml:space="preserve"> як правило</w:t>
      </w:r>
      <w:r>
        <w:rPr>
          <w:rFonts w:eastAsia="TimesNewRomanPSMT"/>
          <w:sz w:val="28"/>
          <w:szCs w:val="28"/>
          <w:lang w:val="ru-RU"/>
        </w:rPr>
        <w:t>,</w:t>
      </w:r>
      <w:r w:rsidR="00B834EE">
        <w:rPr>
          <w:rFonts w:eastAsia="TimesNewRomanPSMT"/>
          <w:sz w:val="28"/>
          <w:szCs w:val="28"/>
          <w:lang w:val="ru-RU"/>
        </w:rPr>
        <w:t xml:space="preserve"> м</w:t>
      </w:r>
      <w:r w:rsidR="006F4E24">
        <w:rPr>
          <w:rFonts w:eastAsia="TimesNewRomanPSMT"/>
          <w:sz w:val="28"/>
          <w:szCs w:val="28"/>
        </w:rPr>
        <w:t>ає іронічне забарвлення відносно тих «одвічних істин», стереотипів поведінки, які експлікуються прислів’</w:t>
      </w:r>
      <w:r w:rsidR="006F4E24" w:rsidRPr="006F4E24">
        <w:rPr>
          <w:rFonts w:eastAsia="TimesNewRomanPSMT"/>
          <w:sz w:val="28"/>
          <w:szCs w:val="28"/>
          <w:lang w:val="ru-RU"/>
        </w:rPr>
        <w:t>ями.</w:t>
      </w:r>
      <w:r w:rsidR="00446969">
        <w:rPr>
          <w:rFonts w:eastAsia="TimesNewRomanPSMT"/>
          <w:sz w:val="28"/>
          <w:szCs w:val="28"/>
          <w:lang w:val="ru-RU"/>
        </w:rPr>
        <w:t xml:space="preserve"> </w:t>
      </w:r>
    </w:p>
    <w:p w:rsidR="00413B11" w:rsidRPr="00545124" w:rsidRDefault="002D1BBA" w:rsidP="002D1BBA">
      <w:pPr>
        <w:spacing w:line="360" w:lineRule="auto"/>
        <w:rPr>
          <w:sz w:val="28"/>
          <w:szCs w:val="28"/>
          <w:lang w:val="ru-RU"/>
        </w:rPr>
      </w:pPr>
      <w:r>
        <w:rPr>
          <w:rFonts w:eastAsia="TimesNewRomanPSMT"/>
          <w:sz w:val="28"/>
          <w:szCs w:val="28"/>
          <w:lang w:val="ru-RU"/>
        </w:rPr>
        <w:t xml:space="preserve">В афоризмах, у яких алюзійні тексти є широко відомими цитатами із літературних, наукових творів, крилатими висловами, лексеми-субститути, що тематично або тематично і за забарвленням далекі від заміщуваних компонентів, кардинально змінюють закріплені за алюзійними текстами смисли: </w:t>
      </w:r>
      <w:r w:rsidR="00413B11" w:rsidRPr="004F0F27">
        <w:rPr>
          <w:i/>
          <w:sz w:val="28"/>
          <w:szCs w:val="28"/>
          <w:lang w:val="ru-RU"/>
        </w:rPr>
        <w:t>Від великого до смішного – один</w:t>
      </w:r>
      <w:r w:rsidR="00413B11" w:rsidRPr="00413B11">
        <w:rPr>
          <w:b/>
          <w:i/>
          <w:sz w:val="28"/>
          <w:szCs w:val="28"/>
          <w:lang w:val="ru-RU"/>
        </w:rPr>
        <w:t xml:space="preserve"> </w:t>
      </w:r>
      <w:r w:rsidR="00413B11" w:rsidRPr="004F0F27">
        <w:rPr>
          <w:i/>
          <w:sz w:val="28"/>
          <w:szCs w:val="28"/>
          <w:u w:val="single"/>
          <w:lang w:val="ru-RU"/>
        </w:rPr>
        <w:t>грам</w:t>
      </w:r>
      <w:r w:rsidR="00413B11" w:rsidRPr="00413B11">
        <w:rPr>
          <w:sz w:val="28"/>
          <w:szCs w:val="28"/>
          <w:lang w:val="ru-RU"/>
        </w:rPr>
        <w:t xml:space="preserve"> </w:t>
      </w:r>
      <w:r w:rsidR="00413B11" w:rsidRPr="00545124">
        <w:rPr>
          <w:sz w:val="28"/>
          <w:szCs w:val="28"/>
          <w:lang w:val="ru-RU"/>
        </w:rPr>
        <w:t>(</w:t>
      </w:r>
      <w:r w:rsidR="00772B94">
        <w:rPr>
          <w:sz w:val="28"/>
          <w:szCs w:val="28"/>
          <w:lang w:val="ru-RU"/>
        </w:rPr>
        <w:t xml:space="preserve">пор.: </w:t>
      </w:r>
      <w:r w:rsidR="00413B11" w:rsidRPr="00A311EA">
        <w:rPr>
          <w:i/>
          <w:sz w:val="28"/>
          <w:szCs w:val="28"/>
          <w:lang w:val="ru-RU"/>
        </w:rPr>
        <w:t>Від великого до смішного – один крок</w:t>
      </w:r>
      <w:r w:rsidR="00413B11" w:rsidRPr="00545124">
        <w:rPr>
          <w:sz w:val="28"/>
          <w:szCs w:val="28"/>
          <w:lang w:val="ru-RU"/>
        </w:rPr>
        <w:t xml:space="preserve"> </w:t>
      </w:r>
      <w:r w:rsidR="00A311EA">
        <w:rPr>
          <w:sz w:val="28"/>
          <w:szCs w:val="28"/>
          <w:lang w:val="ru-RU"/>
        </w:rPr>
        <w:t xml:space="preserve">– </w:t>
      </w:r>
      <w:r w:rsidR="00413B11" w:rsidRPr="00545124">
        <w:rPr>
          <w:sz w:val="28"/>
          <w:szCs w:val="28"/>
          <w:lang w:val="ru-RU"/>
        </w:rPr>
        <w:t xml:space="preserve">Наполеон); </w:t>
      </w:r>
      <w:r w:rsidR="00594F0C" w:rsidRPr="004F0F27">
        <w:rPr>
          <w:rStyle w:val="A20"/>
          <w:rFonts w:cs="Times New Roman"/>
          <w:sz w:val="28"/>
          <w:szCs w:val="28"/>
          <w:lang w:val="ru-RU"/>
        </w:rPr>
        <w:t>В житті завжди є місце</w:t>
      </w:r>
      <w:r w:rsidR="00594F0C" w:rsidRPr="00545124">
        <w:rPr>
          <w:rStyle w:val="A20"/>
          <w:rFonts w:cs="Times New Roman"/>
          <w:sz w:val="28"/>
          <w:szCs w:val="28"/>
          <w:lang w:val="ru-RU"/>
        </w:rPr>
        <w:t xml:space="preserve"> </w:t>
      </w:r>
      <w:r w:rsidR="00594F0C" w:rsidRPr="004F0F27">
        <w:rPr>
          <w:rStyle w:val="A20"/>
          <w:rFonts w:cs="Times New Roman"/>
          <w:sz w:val="28"/>
          <w:szCs w:val="28"/>
          <w:u w:val="single"/>
          <w:lang w:val="ru-RU"/>
        </w:rPr>
        <w:t>відхоже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 xml:space="preserve"> [</w:t>
      </w:r>
      <w:r w:rsidR="00772B94">
        <w:rPr>
          <w:rStyle w:val="A20"/>
          <w:rFonts w:cs="Times New Roman"/>
          <w:i w:val="0"/>
          <w:sz w:val="28"/>
          <w:szCs w:val="28"/>
          <w:lang w:val="ru-RU"/>
        </w:rPr>
        <w:t xml:space="preserve">пор.: 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 xml:space="preserve">В </w:t>
      </w:r>
      <w:r w:rsidR="00594F0C" w:rsidRPr="00A311EA">
        <w:rPr>
          <w:rStyle w:val="A20"/>
          <w:rFonts w:cs="Times New Roman"/>
          <w:sz w:val="28"/>
          <w:szCs w:val="28"/>
          <w:lang w:val="ru-RU"/>
        </w:rPr>
        <w:t>жизни всегда есть место подвигу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,</w:t>
      </w:r>
      <w:r w:rsidR="00A36F98">
        <w:rPr>
          <w:rStyle w:val="A20"/>
          <w:rFonts w:cs="Times New Roman"/>
          <w:i w:val="0"/>
          <w:sz w:val="28"/>
          <w:szCs w:val="28"/>
          <w:lang w:val="ru-RU"/>
        </w:rPr>
        <w:t xml:space="preserve"> 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– слова старої</w:t>
      </w:r>
      <w:r w:rsidR="00594F0C" w:rsidRPr="00545124">
        <w:rPr>
          <w:rStyle w:val="A20"/>
          <w:rFonts w:cs="Times New Roman"/>
          <w:i w:val="0"/>
          <w:sz w:val="28"/>
          <w:szCs w:val="28"/>
        </w:rPr>
        <w:t xml:space="preserve"> Ізергі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ль із оповідання М.Горького «Старуха Изергиль»]</w:t>
      </w:r>
      <w:r w:rsidR="00594F0C">
        <w:rPr>
          <w:rStyle w:val="A20"/>
          <w:rFonts w:cs="Times New Roman"/>
          <w:i w:val="0"/>
          <w:sz w:val="28"/>
          <w:szCs w:val="28"/>
          <w:lang w:val="ru-RU"/>
        </w:rPr>
        <w:t xml:space="preserve">; </w:t>
      </w:r>
      <w:r w:rsidR="00594F0C" w:rsidRPr="004F0F27">
        <w:rPr>
          <w:rStyle w:val="A20"/>
          <w:rFonts w:cs="Times New Roman"/>
          <w:sz w:val="28"/>
          <w:szCs w:val="28"/>
          <w:lang w:val="ru-RU"/>
        </w:rPr>
        <w:t>Нам нічого втрачати, крім своїх</w:t>
      </w:r>
      <w:r w:rsidR="00594F0C" w:rsidRPr="00545124">
        <w:rPr>
          <w:rStyle w:val="A20"/>
          <w:rFonts w:cs="Times New Roman"/>
          <w:sz w:val="28"/>
          <w:szCs w:val="28"/>
          <w:lang w:val="ru-RU"/>
        </w:rPr>
        <w:t xml:space="preserve"> </w:t>
      </w:r>
      <w:r w:rsidR="00594F0C" w:rsidRPr="004F0F27">
        <w:rPr>
          <w:rStyle w:val="A20"/>
          <w:rFonts w:cs="Times New Roman"/>
          <w:sz w:val="28"/>
          <w:szCs w:val="28"/>
          <w:u w:val="single"/>
          <w:lang w:val="ru-RU"/>
        </w:rPr>
        <w:t>жінок</w:t>
      </w:r>
      <w:r w:rsidR="00A311EA">
        <w:rPr>
          <w:rStyle w:val="A20"/>
          <w:rFonts w:cs="Times New Roman"/>
          <w:i w:val="0"/>
          <w:sz w:val="28"/>
          <w:szCs w:val="28"/>
          <w:lang w:val="ru-RU"/>
        </w:rPr>
        <w:t xml:space="preserve"> (пор.: </w:t>
      </w:r>
      <w:r w:rsidR="00594F0C" w:rsidRPr="00A36F98">
        <w:rPr>
          <w:rStyle w:val="A20"/>
          <w:rFonts w:cs="Times New Roman"/>
          <w:sz w:val="28"/>
          <w:szCs w:val="28"/>
        </w:rPr>
        <w:t>Пролетариям нечего терять, кроме своих цепей</w:t>
      </w:r>
      <w:r w:rsidR="00A311EA">
        <w:rPr>
          <w:rStyle w:val="A20"/>
          <w:rFonts w:cs="Times New Roman"/>
          <w:i w:val="0"/>
          <w:sz w:val="28"/>
          <w:szCs w:val="28"/>
        </w:rPr>
        <w:t xml:space="preserve"> – </w:t>
      </w:r>
      <w:r w:rsidR="00F50C12">
        <w:rPr>
          <w:rStyle w:val="A20"/>
          <w:rFonts w:cs="Times New Roman"/>
          <w:i w:val="0"/>
          <w:sz w:val="28"/>
          <w:szCs w:val="28"/>
          <w:lang w:val="ru-RU"/>
        </w:rPr>
        <w:t>фрагмент із «Мані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фест</w:t>
      </w:r>
      <w:r w:rsidR="00F50C12">
        <w:rPr>
          <w:rStyle w:val="A20"/>
          <w:rFonts w:cs="Times New Roman"/>
          <w:i w:val="0"/>
          <w:sz w:val="28"/>
          <w:szCs w:val="28"/>
          <w:lang w:val="ru-RU"/>
        </w:rPr>
        <w:t>у Ком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ун</w:t>
      </w:r>
      <w:r w:rsidR="00F50C12">
        <w:rPr>
          <w:rStyle w:val="A20"/>
          <w:rFonts w:cs="Times New Roman"/>
          <w:i w:val="0"/>
          <w:sz w:val="28"/>
          <w:szCs w:val="28"/>
          <w:lang w:val="ru-RU"/>
        </w:rPr>
        <w:t>і</w:t>
      </w:r>
      <w:r w:rsidR="00594F0C" w:rsidRPr="00545124">
        <w:rPr>
          <w:rStyle w:val="A20"/>
          <w:rFonts w:cs="Times New Roman"/>
          <w:i w:val="0"/>
          <w:sz w:val="28"/>
          <w:szCs w:val="28"/>
          <w:lang w:val="ru-RU"/>
        </w:rPr>
        <w:t>стич</w:t>
      </w:r>
      <w:r w:rsidR="00F50C12">
        <w:rPr>
          <w:rStyle w:val="A20"/>
          <w:rFonts w:cs="Times New Roman"/>
          <w:i w:val="0"/>
          <w:sz w:val="28"/>
          <w:szCs w:val="28"/>
          <w:lang w:val="ru-RU"/>
        </w:rPr>
        <w:t>ної</w:t>
      </w:r>
      <w:r w:rsidR="00594F0C">
        <w:rPr>
          <w:rStyle w:val="A20"/>
          <w:rFonts w:cs="Times New Roman"/>
          <w:i w:val="0"/>
          <w:sz w:val="28"/>
          <w:szCs w:val="28"/>
          <w:lang w:val="ru-RU"/>
        </w:rPr>
        <w:t xml:space="preserve"> парт</w:t>
      </w:r>
      <w:r w:rsidR="00F50C12">
        <w:rPr>
          <w:rStyle w:val="A20"/>
          <w:rFonts w:cs="Times New Roman"/>
          <w:i w:val="0"/>
          <w:sz w:val="28"/>
          <w:szCs w:val="28"/>
          <w:lang w:val="ru-RU"/>
        </w:rPr>
        <w:t>ії» К.Маркса, Ф.Е</w:t>
      </w:r>
      <w:r w:rsidR="00594F0C">
        <w:rPr>
          <w:rStyle w:val="A20"/>
          <w:rFonts w:cs="Times New Roman"/>
          <w:i w:val="0"/>
          <w:sz w:val="28"/>
          <w:szCs w:val="28"/>
          <w:lang w:val="ru-RU"/>
        </w:rPr>
        <w:t>нгельса]. Характерно, що подібні переосмислення В.Простопчук досить часто реалізує відносно текстів, які носіям української мови більше відомі як російські</w:t>
      </w:r>
      <w:r w:rsidR="00772B94">
        <w:rPr>
          <w:rStyle w:val="A20"/>
          <w:rFonts w:cs="Times New Roman"/>
          <w:i w:val="0"/>
          <w:sz w:val="28"/>
          <w:szCs w:val="28"/>
          <w:lang w:val="ru-RU"/>
        </w:rPr>
        <w:t xml:space="preserve">, до того ж – орієнтовані </w:t>
      </w:r>
      <w:r w:rsidR="00A311EA">
        <w:rPr>
          <w:rStyle w:val="A20"/>
          <w:rFonts w:cs="Times New Roman"/>
          <w:i w:val="0"/>
          <w:sz w:val="28"/>
          <w:szCs w:val="28"/>
          <w:lang w:val="ru-RU"/>
        </w:rPr>
        <w:t xml:space="preserve">вони </w:t>
      </w:r>
      <w:r w:rsidR="00772B94">
        <w:rPr>
          <w:rStyle w:val="A20"/>
          <w:rFonts w:cs="Times New Roman"/>
          <w:i w:val="0"/>
          <w:sz w:val="28"/>
          <w:szCs w:val="28"/>
          <w:lang w:val="ru-RU"/>
        </w:rPr>
        <w:t>на комуністичну ідеологію</w:t>
      </w:r>
      <w:r w:rsidR="00594F0C">
        <w:rPr>
          <w:rStyle w:val="A20"/>
          <w:rFonts w:cs="Times New Roman"/>
          <w:i w:val="0"/>
          <w:sz w:val="28"/>
          <w:szCs w:val="28"/>
          <w:lang w:val="ru-RU"/>
        </w:rPr>
        <w:t>.</w:t>
      </w:r>
    </w:p>
    <w:p w:rsidR="000038CC" w:rsidRPr="00545124" w:rsidRDefault="00772B94" w:rsidP="000038CC">
      <w:pPr>
        <w:spacing w:line="360" w:lineRule="auto"/>
        <w:rPr>
          <w:rFonts w:eastAsia="TimesNewRomanPSMT"/>
          <w:sz w:val="28"/>
          <w:szCs w:val="28"/>
          <w:lang w:val="ru-RU"/>
        </w:rPr>
      </w:pPr>
      <w:r>
        <w:rPr>
          <w:rFonts w:eastAsia="TimesNewRomanPSMT"/>
          <w:sz w:val="28"/>
          <w:szCs w:val="28"/>
          <w:lang w:val="ru-RU"/>
        </w:rPr>
        <w:t>В афоризмах, що побудовані на основі прислів'їв, с</w:t>
      </w:r>
      <w:r w:rsidRPr="00545124">
        <w:rPr>
          <w:rFonts w:eastAsia="TimesNewRomanPSMT"/>
          <w:sz w:val="28"/>
          <w:szCs w:val="28"/>
          <w:lang w:val="ru-RU"/>
        </w:rPr>
        <w:t>убституція</w:t>
      </w:r>
      <w:r>
        <w:rPr>
          <w:rFonts w:eastAsia="TimesNewRomanPSMT"/>
          <w:sz w:val="28"/>
          <w:szCs w:val="28"/>
          <w:lang w:val="ru-RU"/>
        </w:rPr>
        <w:t xml:space="preserve"> із використанням близькозвучних лексем може супроводжуватися </w:t>
      </w:r>
      <w:r w:rsidRPr="00545124">
        <w:rPr>
          <w:rFonts w:eastAsia="TimesNewRomanPSMT"/>
          <w:sz w:val="28"/>
          <w:szCs w:val="28"/>
          <w:lang w:val="ru-RU"/>
        </w:rPr>
        <w:t xml:space="preserve">зміною синтаксичної структури </w:t>
      </w:r>
      <w:r>
        <w:rPr>
          <w:rFonts w:eastAsia="TimesNewRomanPSMT"/>
          <w:sz w:val="28"/>
          <w:szCs w:val="28"/>
          <w:lang w:val="ru-RU"/>
        </w:rPr>
        <w:t>прислів'їв</w:t>
      </w:r>
      <w:r w:rsidR="00A311EA">
        <w:rPr>
          <w:rFonts w:eastAsia="TimesNewRomanPSMT"/>
          <w:sz w:val="28"/>
          <w:szCs w:val="28"/>
          <w:lang w:val="ru-RU"/>
        </w:rPr>
        <w:t>, що з</w:t>
      </w:r>
      <w:r w:rsidR="00F01667">
        <w:rPr>
          <w:rFonts w:eastAsia="TimesNewRomanPSMT"/>
          <w:sz w:val="28"/>
          <w:szCs w:val="28"/>
          <w:lang w:val="ru-RU"/>
        </w:rPr>
        <w:t>азвичай зумовлюється зміною частиномовної належності субститута відносно замінюваної лексеми</w:t>
      </w:r>
      <w:r w:rsidRPr="00545124">
        <w:rPr>
          <w:rFonts w:eastAsia="TimesNewRomanPSMT"/>
          <w:sz w:val="28"/>
          <w:szCs w:val="28"/>
          <w:lang w:val="ru-RU"/>
        </w:rPr>
        <w:t>:</w:t>
      </w:r>
      <w:r>
        <w:rPr>
          <w:rFonts w:eastAsia="TimesNewRomanPSMT"/>
          <w:sz w:val="28"/>
          <w:szCs w:val="28"/>
          <w:lang w:val="ru-RU"/>
        </w:rPr>
        <w:t xml:space="preserve"> </w:t>
      </w:r>
      <w:r w:rsidRPr="00A311EA">
        <w:rPr>
          <w:rFonts w:eastAsia="TimesNewRomanPSMT"/>
          <w:i/>
          <w:sz w:val="28"/>
          <w:szCs w:val="28"/>
          <w:lang w:val="ru-RU"/>
        </w:rPr>
        <w:t xml:space="preserve">Кому що, а курці </w:t>
      </w:r>
      <w:r w:rsidRPr="00A311EA">
        <w:rPr>
          <w:rFonts w:eastAsia="TimesNewRomanPSMT"/>
          <w:i/>
          <w:sz w:val="28"/>
          <w:szCs w:val="28"/>
          <w:u w:val="single"/>
          <w:lang w:val="ru-RU"/>
        </w:rPr>
        <w:t>просять</w:t>
      </w:r>
      <w:r w:rsidRPr="00A311EA">
        <w:rPr>
          <w:rFonts w:eastAsia="TimesNewRomanPSMT"/>
          <w:i/>
          <w:sz w:val="28"/>
          <w:szCs w:val="28"/>
          <w:lang w:val="ru-RU"/>
        </w:rPr>
        <w:t xml:space="preserve">; Краще пісно, ніж </w:t>
      </w:r>
      <w:r w:rsidRPr="00A311EA">
        <w:rPr>
          <w:rFonts w:eastAsia="TimesNewRomanPSMT"/>
          <w:i/>
          <w:sz w:val="28"/>
          <w:szCs w:val="28"/>
          <w:u w:val="single"/>
          <w:lang w:val="ru-RU"/>
        </w:rPr>
        <w:t>уколи</w:t>
      </w:r>
      <w:r w:rsidRPr="00A311EA">
        <w:rPr>
          <w:rFonts w:eastAsia="TimesNewRomanPSMT"/>
          <w:i/>
          <w:sz w:val="28"/>
          <w:szCs w:val="28"/>
          <w:lang w:val="ru-RU"/>
        </w:rPr>
        <w:t xml:space="preserve">; </w:t>
      </w:r>
      <w:r w:rsidRPr="00A311EA">
        <w:rPr>
          <w:rFonts w:eastAsia="TimesNewRomanPSMT"/>
          <w:i/>
          <w:sz w:val="28"/>
          <w:szCs w:val="28"/>
          <w:u w:val="single"/>
          <w:lang w:val="ru-RU"/>
        </w:rPr>
        <w:t>Не сильним</w:t>
      </w:r>
      <w:r w:rsidRPr="00A311EA">
        <w:rPr>
          <w:rFonts w:eastAsia="TimesNewRomanPSMT"/>
          <w:i/>
          <w:sz w:val="28"/>
          <w:szCs w:val="28"/>
          <w:lang w:val="ru-RU"/>
        </w:rPr>
        <w:t xml:space="preserve"> милим не станеш; Баба </w:t>
      </w:r>
      <w:r w:rsidRPr="00A311EA">
        <w:rPr>
          <w:rFonts w:eastAsia="TimesNewRomanPSMT"/>
          <w:i/>
          <w:sz w:val="28"/>
          <w:szCs w:val="28"/>
          <w:u w:val="single"/>
          <w:lang w:val="ru-RU"/>
        </w:rPr>
        <w:t>звозить</w:t>
      </w:r>
      <w:r w:rsidRPr="00A311EA">
        <w:rPr>
          <w:rFonts w:eastAsia="TimesNewRomanPSMT"/>
          <w:i/>
          <w:sz w:val="28"/>
          <w:szCs w:val="28"/>
          <w:lang w:val="ru-RU"/>
        </w:rPr>
        <w:t xml:space="preserve"> – коням легше; </w:t>
      </w:r>
      <w:r w:rsidR="00F01667" w:rsidRPr="00A311EA">
        <w:rPr>
          <w:rFonts w:eastAsia="TimesNewRomanPSMT"/>
          <w:i/>
          <w:sz w:val="28"/>
          <w:szCs w:val="28"/>
          <w:lang w:val="ru-RU"/>
        </w:rPr>
        <w:t xml:space="preserve">Скромність прикрашає </w:t>
      </w:r>
      <w:r w:rsidR="00F01667" w:rsidRPr="00A311EA">
        <w:rPr>
          <w:rFonts w:eastAsia="TimesNewRomanPSMT"/>
          <w:i/>
          <w:sz w:val="28"/>
          <w:szCs w:val="28"/>
          <w:u w:val="single"/>
          <w:lang w:val="ru-RU"/>
        </w:rPr>
        <w:t>годину</w:t>
      </w:r>
      <w:r w:rsidR="00F01667" w:rsidRPr="00A311EA">
        <w:rPr>
          <w:rFonts w:eastAsia="TimesNewRomanPSMT"/>
          <w:i/>
          <w:sz w:val="28"/>
          <w:szCs w:val="28"/>
          <w:lang w:val="ru-RU"/>
        </w:rPr>
        <w:t xml:space="preserve">; Людина людині – </w:t>
      </w:r>
      <w:r w:rsidR="00F01667" w:rsidRPr="00A311EA">
        <w:rPr>
          <w:rFonts w:eastAsia="TimesNewRomanPSMT"/>
          <w:i/>
          <w:sz w:val="28"/>
          <w:szCs w:val="28"/>
          <w:u w:val="single"/>
          <w:lang w:val="ru-RU"/>
        </w:rPr>
        <w:t>бовк</w:t>
      </w:r>
      <w:r w:rsidR="00F01667" w:rsidRPr="00A311EA">
        <w:rPr>
          <w:rFonts w:eastAsia="TimesNewRomanPSMT"/>
          <w:i/>
          <w:sz w:val="28"/>
          <w:szCs w:val="28"/>
          <w:lang w:val="ru-RU"/>
        </w:rPr>
        <w:t>.</w:t>
      </w:r>
      <w:r w:rsidR="00F01667" w:rsidRPr="00382E72">
        <w:rPr>
          <w:rFonts w:eastAsia="TimesNewRomanPSMT"/>
          <w:b/>
          <w:i/>
          <w:sz w:val="28"/>
          <w:szCs w:val="28"/>
          <w:lang w:val="ru-RU"/>
        </w:rPr>
        <w:t xml:space="preserve"> </w:t>
      </w:r>
      <w:r w:rsidR="00F01667">
        <w:rPr>
          <w:rFonts w:eastAsia="TimesNewRomanPSMT"/>
          <w:sz w:val="28"/>
          <w:szCs w:val="28"/>
          <w:lang w:val="ru-RU"/>
        </w:rPr>
        <w:t xml:space="preserve">Можливі й кардинальніші зміни, як-от </w:t>
      </w:r>
      <w:r w:rsidR="00F50C12">
        <w:rPr>
          <w:rFonts w:eastAsia="TimesNewRomanPSMT"/>
          <w:sz w:val="28"/>
          <w:szCs w:val="28"/>
          <w:lang w:val="ru-RU"/>
        </w:rPr>
        <w:t>трансформація</w:t>
      </w:r>
      <w:r w:rsidR="00F01667">
        <w:rPr>
          <w:rFonts w:eastAsia="TimesNewRomanPSMT"/>
          <w:sz w:val="28"/>
          <w:szCs w:val="28"/>
          <w:lang w:val="ru-RU"/>
        </w:rPr>
        <w:t xml:space="preserve"> розповідного речення </w:t>
      </w:r>
      <w:r w:rsidR="00F50C12">
        <w:rPr>
          <w:rFonts w:eastAsia="TimesNewRomanPSMT"/>
          <w:sz w:val="28"/>
          <w:szCs w:val="28"/>
          <w:lang w:val="ru-RU"/>
        </w:rPr>
        <w:t>у питальне в</w:t>
      </w:r>
      <w:r w:rsidR="00B13172">
        <w:rPr>
          <w:rFonts w:eastAsia="TimesNewRomanPSMT"/>
          <w:sz w:val="28"/>
          <w:szCs w:val="28"/>
          <w:lang w:val="ru-RU"/>
        </w:rPr>
        <w:t xml:space="preserve"> наступному афоризмі</w:t>
      </w:r>
      <w:r w:rsidR="00F01667">
        <w:rPr>
          <w:rFonts w:eastAsia="TimesNewRomanPSMT"/>
          <w:sz w:val="28"/>
          <w:szCs w:val="28"/>
          <w:lang w:val="ru-RU"/>
        </w:rPr>
        <w:t xml:space="preserve">: </w:t>
      </w:r>
      <w:r w:rsidR="00F01667" w:rsidRPr="00A311EA">
        <w:rPr>
          <w:rFonts w:eastAsia="TimesNewRomanPSMT"/>
          <w:i/>
          <w:sz w:val="28"/>
          <w:szCs w:val="28"/>
          <w:lang w:val="ru-RU"/>
        </w:rPr>
        <w:t xml:space="preserve">Ситий, голодного не </w:t>
      </w:r>
      <w:r w:rsidR="00F01667" w:rsidRPr="00A311EA">
        <w:rPr>
          <w:rFonts w:eastAsia="TimesNewRomanPSMT"/>
          <w:i/>
          <w:sz w:val="28"/>
          <w:szCs w:val="28"/>
          <w:u w:val="single"/>
          <w:lang w:val="ru-RU"/>
        </w:rPr>
        <w:t>отовариш</w:t>
      </w:r>
      <w:r w:rsidR="00F01667" w:rsidRPr="00A311EA">
        <w:rPr>
          <w:rFonts w:eastAsia="TimesNewRomanPSMT"/>
          <w:i/>
          <w:sz w:val="28"/>
          <w:szCs w:val="28"/>
          <w:lang w:val="ru-RU"/>
        </w:rPr>
        <w:t>?</w:t>
      </w:r>
      <w:r w:rsidR="00F01667">
        <w:rPr>
          <w:rFonts w:eastAsia="TimesNewRomanPSMT"/>
          <w:b/>
          <w:i/>
          <w:sz w:val="28"/>
          <w:szCs w:val="28"/>
          <w:lang w:val="ru-RU"/>
        </w:rPr>
        <w:t xml:space="preserve"> </w:t>
      </w:r>
      <w:r w:rsidR="00F01667">
        <w:rPr>
          <w:rFonts w:eastAsia="TimesNewRomanPSMT"/>
          <w:sz w:val="28"/>
          <w:szCs w:val="28"/>
          <w:lang w:val="ru-RU"/>
        </w:rPr>
        <w:t>Синтаксична трансформація посилює іронічний ефект, творений субституцією.</w:t>
      </w:r>
      <w:r w:rsidR="000038CC">
        <w:rPr>
          <w:rFonts w:eastAsia="TimesNewRomanPSMT"/>
          <w:sz w:val="28"/>
          <w:szCs w:val="28"/>
          <w:lang w:val="ru-RU"/>
        </w:rPr>
        <w:t xml:space="preserve"> </w:t>
      </w:r>
    </w:p>
    <w:p w:rsidR="008E4AAE" w:rsidRPr="00545124" w:rsidRDefault="00B13172" w:rsidP="008E4AAE">
      <w:pPr>
        <w:spacing w:line="360" w:lineRule="auto"/>
        <w:rPr>
          <w:rFonts w:eastAsia="TimesNewRomanPSMT"/>
          <w:sz w:val="28"/>
          <w:szCs w:val="28"/>
          <w:lang w:val="ru-RU"/>
        </w:rPr>
      </w:pPr>
      <w:r>
        <w:rPr>
          <w:rFonts w:eastAsia="TimesNewRomanPSMT"/>
          <w:sz w:val="28"/>
          <w:szCs w:val="28"/>
          <w:lang w:val="ru-RU"/>
        </w:rPr>
        <w:lastRenderedPageBreak/>
        <w:t>Перетворення у структурі тексту, з яким пов'язане породження афористичних висловів В.Простопчука, можуть являти собою поширення вихідного тексту. Роль</w:t>
      </w:r>
      <w:r w:rsidR="00592705">
        <w:rPr>
          <w:rFonts w:eastAsia="TimesNewRomanPSMT"/>
          <w:sz w:val="28"/>
          <w:szCs w:val="28"/>
          <w:lang w:val="ru-RU"/>
        </w:rPr>
        <w:t xml:space="preserve"> </w:t>
      </w:r>
      <w:r>
        <w:rPr>
          <w:rFonts w:eastAsia="TimesNewRomanPSMT"/>
          <w:sz w:val="28"/>
          <w:szCs w:val="28"/>
          <w:lang w:val="ru-RU"/>
        </w:rPr>
        <w:t xml:space="preserve">поширювача може відігравати лексема: </w:t>
      </w:r>
      <w:r w:rsidR="00A87B82" w:rsidRPr="00592705">
        <w:rPr>
          <w:rFonts w:eastAsia="TimesNewRoman"/>
          <w:i/>
          <w:sz w:val="28"/>
          <w:szCs w:val="28"/>
          <w:lang w:val="ru-RU"/>
        </w:rPr>
        <w:t xml:space="preserve">Короля робить свита </w:t>
      </w:r>
      <w:r w:rsidR="00A87B82" w:rsidRPr="00592705">
        <w:rPr>
          <w:rFonts w:eastAsia="TimesNewRoman"/>
          <w:i/>
          <w:sz w:val="28"/>
          <w:szCs w:val="28"/>
          <w:u w:val="single"/>
          <w:lang w:val="ru-RU"/>
        </w:rPr>
        <w:t>сита</w:t>
      </w:r>
      <w:r w:rsidR="00A87B82" w:rsidRPr="00545124">
        <w:rPr>
          <w:rFonts w:eastAsia="TimesNewRoman"/>
          <w:sz w:val="28"/>
          <w:szCs w:val="28"/>
          <w:lang w:val="ru-RU"/>
        </w:rPr>
        <w:t xml:space="preserve"> (</w:t>
      </w:r>
      <w:r>
        <w:rPr>
          <w:rFonts w:eastAsia="TimesNewRoman"/>
          <w:sz w:val="28"/>
          <w:szCs w:val="28"/>
          <w:lang w:val="ru-RU"/>
        </w:rPr>
        <w:t xml:space="preserve">пор.: </w:t>
      </w:r>
      <w:r w:rsidR="00A87B82" w:rsidRPr="00592705">
        <w:rPr>
          <w:rFonts w:eastAsia="TimesNewRoman"/>
          <w:i/>
          <w:sz w:val="28"/>
          <w:szCs w:val="28"/>
          <w:lang w:val="ru-RU"/>
        </w:rPr>
        <w:t>Свита делает короля!</w:t>
      </w:r>
      <w:r w:rsidR="00A87B82" w:rsidRPr="00545124">
        <w:rPr>
          <w:rFonts w:eastAsia="TimesNewRoman"/>
          <w:sz w:val="28"/>
          <w:szCs w:val="28"/>
          <w:lang w:val="ru-RU"/>
        </w:rPr>
        <w:t xml:space="preserve"> </w:t>
      </w:r>
      <w:r w:rsidR="00592705">
        <w:rPr>
          <w:rStyle w:val="A20"/>
          <w:rFonts w:cs="Times New Roman"/>
          <w:i w:val="0"/>
          <w:sz w:val="28"/>
          <w:szCs w:val="28"/>
        </w:rPr>
        <w:t>–</w:t>
      </w:r>
      <w:r w:rsidR="00592705" w:rsidRPr="00545124">
        <w:rPr>
          <w:sz w:val="28"/>
          <w:szCs w:val="28"/>
          <w:lang w:val="ru-RU"/>
        </w:rPr>
        <w:t xml:space="preserve"> </w:t>
      </w:r>
      <w:r w:rsidR="00A87B82" w:rsidRPr="00545124">
        <w:rPr>
          <w:sz w:val="28"/>
          <w:szCs w:val="28"/>
          <w:lang w:val="ru-RU"/>
        </w:rPr>
        <w:t>Мак</w:t>
      </w:r>
      <w:r>
        <w:rPr>
          <w:sz w:val="28"/>
          <w:szCs w:val="28"/>
          <w:lang w:val="ru-RU"/>
        </w:rPr>
        <w:t>і</w:t>
      </w:r>
      <w:r w:rsidR="00A87B82" w:rsidRPr="00545124">
        <w:rPr>
          <w:sz w:val="28"/>
          <w:szCs w:val="28"/>
          <w:lang w:val="ru-RU"/>
        </w:rPr>
        <w:t>авелл</w:t>
      </w:r>
      <w:r>
        <w:rPr>
          <w:sz w:val="28"/>
          <w:szCs w:val="28"/>
          <w:lang w:val="ru-RU"/>
        </w:rPr>
        <w:t>і</w:t>
      </w:r>
      <w:r w:rsidR="00A87B82" w:rsidRPr="00545124">
        <w:rPr>
          <w:sz w:val="28"/>
          <w:szCs w:val="28"/>
          <w:lang w:val="ru-RU"/>
        </w:rPr>
        <w:t>)</w:t>
      </w:r>
      <w:r w:rsidR="00592705">
        <w:rPr>
          <w:sz w:val="28"/>
          <w:szCs w:val="28"/>
          <w:lang w:val="ru-RU"/>
        </w:rPr>
        <w:t xml:space="preserve">; </w:t>
      </w:r>
      <w:r w:rsidR="00592705" w:rsidRPr="00592705">
        <w:rPr>
          <w:i/>
          <w:sz w:val="28"/>
          <w:szCs w:val="28"/>
        </w:rPr>
        <w:t xml:space="preserve">Я мислю, отже я </w:t>
      </w:r>
      <w:r w:rsidR="00592705" w:rsidRPr="00592705">
        <w:rPr>
          <w:i/>
          <w:sz w:val="28"/>
          <w:szCs w:val="28"/>
          <w:u w:val="single"/>
        </w:rPr>
        <w:t>тільки</w:t>
      </w:r>
      <w:r w:rsidR="00592705" w:rsidRPr="00592705">
        <w:rPr>
          <w:i/>
          <w:sz w:val="28"/>
          <w:szCs w:val="28"/>
        </w:rPr>
        <w:t xml:space="preserve"> існую</w:t>
      </w:r>
      <w:r w:rsidR="00592705" w:rsidRPr="00545124">
        <w:rPr>
          <w:sz w:val="28"/>
          <w:szCs w:val="28"/>
        </w:rPr>
        <w:t xml:space="preserve"> </w:t>
      </w:r>
      <w:r w:rsidR="006E065C">
        <w:rPr>
          <w:sz w:val="28"/>
          <w:szCs w:val="28"/>
        </w:rPr>
        <w:t xml:space="preserve">(пор.: </w:t>
      </w:r>
      <w:r w:rsidR="00592705" w:rsidRPr="00592705">
        <w:rPr>
          <w:i/>
          <w:sz w:val="28"/>
          <w:szCs w:val="28"/>
        </w:rPr>
        <w:t>Я мислю, отже, я існую</w:t>
      </w:r>
      <w:r w:rsidR="00592705" w:rsidRPr="00545124">
        <w:rPr>
          <w:sz w:val="28"/>
          <w:szCs w:val="28"/>
        </w:rPr>
        <w:t xml:space="preserve"> – Рене Декарт</w:t>
      </w:r>
      <w:r w:rsidR="006E065C">
        <w:rPr>
          <w:sz w:val="28"/>
          <w:szCs w:val="28"/>
        </w:rPr>
        <w:t xml:space="preserve">); </w:t>
      </w:r>
      <w:r w:rsidR="00592705">
        <w:rPr>
          <w:sz w:val="28"/>
          <w:szCs w:val="28"/>
          <w:lang w:val="ru-RU"/>
        </w:rPr>
        <w:t>група лексем:</w:t>
      </w:r>
      <w:r w:rsidR="00A87B82" w:rsidRPr="00545124">
        <w:rPr>
          <w:sz w:val="28"/>
          <w:szCs w:val="28"/>
          <w:lang w:val="ru-RU"/>
        </w:rPr>
        <w:t xml:space="preserve"> </w:t>
      </w:r>
      <w:r w:rsidR="00A87B82" w:rsidRPr="00592705">
        <w:rPr>
          <w:i/>
          <w:sz w:val="28"/>
          <w:szCs w:val="28"/>
          <w:u w:val="single"/>
          <w:lang w:val="ru-RU"/>
        </w:rPr>
        <w:t>З усіх багатств тільки</w:t>
      </w:r>
      <w:r w:rsidR="00A87B82" w:rsidRPr="00592705">
        <w:rPr>
          <w:i/>
          <w:sz w:val="28"/>
          <w:szCs w:val="28"/>
          <w:lang w:val="ru-RU"/>
        </w:rPr>
        <w:t xml:space="preserve"> мистецтво належить народу</w:t>
      </w:r>
      <w:r w:rsidR="00A87B82" w:rsidRPr="00545124">
        <w:rPr>
          <w:sz w:val="28"/>
          <w:szCs w:val="28"/>
          <w:lang w:val="ru-RU"/>
        </w:rPr>
        <w:t xml:space="preserve"> (</w:t>
      </w:r>
      <w:r w:rsidR="00592705">
        <w:rPr>
          <w:sz w:val="28"/>
          <w:szCs w:val="28"/>
          <w:lang w:val="ru-RU"/>
        </w:rPr>
        <w:t xml:space="preserve">пор.: </w:t>
      </w:r>
      <w:r w:rsidR="00A87B82" w:rsidRPr="00592705">
        <w:rPr>
          <w:i/>
          <w:sz w:val="28"/>
          <w:szCs w:val="28"/>
          <w:lang w:val="ru-RU"/>
        </w:rPr>
        <w:t>Мистецтво належить народу</w:t>
      </w:r>
      <w:r w:rsidR="00A87B82" w:rsidRPr="00545124">
        <w:rPr>
          <w:sz w:val="28"/>
          <w:szCs w:val="28"/>
          <w:lang w:val="ru-RU"/>
        </w:rPr>
        <w:t xml:space="preserve"> – В.Ленін)</w:t>
      </w:r>
      <w:r w:rsidR="005D1717">
        <w:rPr>
          <w:sz w:val="28"/>
          <w:szCs w:val="28"/>
          <w:lang w:val="ru-RU"/>
        </w:rPr>
        <w:t>.</w:t>
      </w:r>
      <w:r w:rsidR="007958C5">
        <w:rPr>
          <w:sz w:val="28"/>
          <w:szCs w:val="28"/>
          <w:lang w:val="ru-RU"/>
        </w:rPr>
        <w:t xml:space="preserve"> </w:t>
      </w:r>
      <w:r w:rsidR="000B2CBD">
        <w:rPr>
          <w:sz w:val="28"/>
          <w:szCs w:val="28"/>
          <w:lang w:val="ru-RU"/>
        </w:rPr>
        <w:t xml:space="preserve">Збереження </w:t>
      </w:r>
      <w:r w:rsidR="00757659">
        <w:rPr>
          <w:sz w:val="28"/>
          <w:szCs w:val="28"/>
          <w:lang w:val="ru-RU"/>
        </w:rPr>
        <w:t xml:space="preserve">лексичного складу, </w:t>
      </w:r>
      <w:r w:rsidR="000B2CBD">
        <w:rPr>
          <w:sz w:val="28"/>
          <w:szCs w:val="28"/>
          <w:lang w:val="ru-RU"/>
        </w:rPr>
        <w:t>синтаксичної структури вихідного тексту</w:t>
      </w:r>
      <w:r w:rsidR="00757659">
        <w:rPr>
          <w:sz w:val="28"/>
          <w:szCs w:val="28"/>
          <w:lang w:val="ru-RU"/>
        </w:rPr>
        <w:t xml:space="preserve"> забезпечує чіткий асоціативний зв</w:t>
      </w:r>
      <w:r w:rsidR="00757659" w:rsidRPr="00757659">
        <w:rPr>
          <w:sz w:val="28"/>
          <w:szCs w:val="28"/>
          <w:lang w:val="ru-RU"/>
        </w:rPr>
        <w:t>’я</w:t>
      </w:r>
      <w:r w:rsidR="00757659">
        <w:rPr>
          <w:sz w:val="28"/>
          <w:szCs w:val="28"/>
          <w:lang w:val="ru-RU"/>
        </w:rPr>
        <w:t xml:space="preserve">зок із ним при сприйнятті афоризму, а також є базою для формування нового образного смислу – афористичного. </w:t>
      </w:r>
      <w:r w:rsidR="007958C5">
        <w:rPr>
          <w:sz w:val="28"/>
          <w:szCs w:val="28"/>
          <w:lang w:val="ru-RU"/>
        </w:rPr>
        <w:t>Особливою виразністю відзначаються афоризми, у яких поширення відбувається шляхом додавання до відомого алюзійного тексту постпозитивної частини, що являє собою речення</w:t>
      </w:r>
      <w:r w:rsidR="00FA2594">
        <w:rPr>
          <w:sz w:val="28"/>
          <w:szCs w:val="28"/>
          <w:lang w:val="ru-RU"/>
        </w:rPr>
        <w:t xml:space="preserve"> і</w:t>
      </w:r>
      <w:r w:rsidR="000B2CBD">
        <w:rPr>
          <w:sz w:val="28"/>
          <w:szCs w:val="28"/>
          <w:lang w:val="ru-RU"/>
        </w:rPr>
        <w:t>, уточнюючи першу частину афоризму або ж полемізуючи із нею,</w:t>
      </w:r>
      <w:r w:rsidR="00FA2594">
        <w:rPr>
          <w:sz w:val="28"/>
          <w:szCs w:val="28"/>
          <w:lang w:val="ru-RU"/>
        </w:rPr>
        <w:t xml:space="preserve"> зазвичай переводить </w:t>
      </w:r>
      <w:r w:rsidR="000B2CBD">
        <w:rPr>
          <w:sz w:val="28"/>
          <w:szCs w:val="28"/>
          <w:lang w:val="ru-RU"/>
        </w:rPr>
        <w:t>весь афористичний текст</w:t>
      </w:r>
      <w:r w:rsidR="00FA2594">
        <w:rPr>
          <w:sz w:val="28"/>
          <w:szCs w:val="28"/>
          <w:lang w:val="ru-RU"/>
        </w:rPr>
        <w:t xml:space="preserve"> до розряду парадоксальних</w:t>
      </w:r>
      <w:r w:rsidR="007958C5">
        <w:rPr>
          <w:sz w:val="28"/>
          <w:szCs w:val="28"/>
          <w:lang w:val="ru-RU"/>
        </w:rPr>
        <w:t>:</w:t>
      </w:r>
      <w:r w:rsidR="007958C5" w:rsidRPr="00545124">
        <w:rPr>
          <w:rFonts w:eastAsia="TimesNewRomanPSMT"/>
          <w:sz w:val="28"/>
          <w:szCs w:val="28"/>
          <w:lang w:val="ru-RU"/>
        </w:rPr>
        <w:t xml:space="preserve"> </w:t>
      </w:r>
      <w:r w:rsidR="007958C5" w:rsidRPr="00545124">
        <w:rPr>
          <w:rFonts w:eastAsia="TimesNewRomanPSMT"/>
          <w:i/>
          <w:sz w:val="28"/>
          <w:szCs w:val="28"/>
          <w:lang w:val="ru-RU"/>
        </w:rPr>
        <w:t xml:space="preserve">Дурень думкою багатіє, </w:t>
      </w:r>
      <w:r w:rsidR="007958C5" w:rsidRPr="007958C5">
        <w:rPr>
          <w:rFonts w:eastAsia="TimesNewRomanPSMT"/>
          <w:i/>
          <w:sz w:val="28"/>
          <w:szCs w:val="28"/>
          <w:u w:val="single"/>
          <w:lang w:val="ru-RU"/>
        </w:rPr>
        <w:t>а розумний – з дурня</w:t>
      </w:r>
      <w:r w:rsidR="007958C5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7958C5">
        <w:rPr>
          <w:rFonts w:eastAsia="TimesNewRomanPSMT"/>
          <w:sz w:val="28"/>
          <w:szCs w:val="28"/>
          <w:lang w:val="ru-RU"/>
        </w:rPr>
        <w:t xml:space="preserve">пор.: </w:t>
      </w:r>
      <w:r w:rsidR="007958C5" w:rsidRPr="007958C5">
        <w:rPr>
          <w:rFonts w:eastAsia="TimesNewRomanPSMT"/>
          <w:i/>
          <w:sz w:val="28"/>
          <w:szCs w:val="28"/>
          <w:lang w:val="ru-RU"/>
        </w:rPr>
        <w:t>Дурень думкою багатіє</w:t>
      </w:r>
      <w:r w:rsidR="007958C5" w:rsidRPr="00545124">
        <w:rPr>
          <w:rFonts w:eastAsia="TimesNewRomanPSMT"/>
          <w:sz w:val="28"/>
          <w:szCs w:val="28"/>
          <w:lang w:val="ru-RU"/>
        </w:rPr>
        <w:t>)</w:t>
      </w:r>
      <w:r w:rsidR="00FA2594">
        <w:rPr>
          <w:rFonts w:eastAsia="TimesNewRomanPSMT"/>
          <w:sz w:val="28"/>
          <w:szCs w:val="28"/>
          <w:lang w:val="ru-RU"/>
        </w:rPr>
        <w:t xml:space="preserve">; </w:t>
      </w:r>
      <w:r w:rsidR="00FA2594" w:rsidRPr="00FA2594">
        <w:rPr>
          <w:i/>
          <w:sz w:val="28"/>
          <w:szCs w:val="28"/>
        </w:rPr>
        <w:t xml:space="preserve">Переможців не судять. </w:t>
      </w:r>
      <w:r w:rsidR="00FA2594" w:rsidRPr="00FA2594">
        <w:rPr>
          <w:i/>
          <w:sz w:val="28"/>
          <w:szCs w:val="28"/>
          <w:u w:val="single"/>
        </w:rPr>
        <w:t>Їм підсуджують</w:t>
      </w:r>
      <w:r w:rsidR="00FA2594">
        <w:rPr>
          <w:sz w:val="28"/>
          <w:szCs w:val="28"/>
        </w:rPr>
        <w:t xml:space="preserve"> (</w:t>
      </w:r>
      <w:r w:rsidR="00FA2594" w:rsidRPr="00FA2594">
        <w:rPr>
          <w:i/>
          <w:sz w:val="28"/>
          <w:szCs w:val="28"/>
        </w:rPr>
        <w:t>Переможців не судять</w:t>
      </w:r>
      <w:r w:rsidR="00FA2594" w:rsidRPr="00545124">
        <w:rPr>
          <w:sz w:val="28"/>
          <w:szCs w:val="28"/>
        </w:rPr>
        <w:t xml:space="preserve"> – ці слова приписують Катерині II, яка </w:t>
      </w:r>
      <w:r w:rsidR="00FA2594">
        <w:rPr>
          <w:sz w:val="28"/>
          <w:szCs w:val="28"/>
        </w:rPr>
        <w:t>тим самим виправдала</w:t>
      </w:r>
      <w:r w:rsidR="00FA2594" w:rsidRPr="00545124">
        <w:rPr>
          <w:sz w:val="28"/>
          <w:szCs w:val="28"/>
        </w:rPr>
        <w:t xml:space="preserve"> С</w:t>
      </w:r>
      <w:r w:rsidR="00FA2594">
        <w:rPr>
          <w:sz w:val="28"/>
          <w:szCs w:val="28"/>
        </w:rPr>
        <w:t xml:space="preserve">уворова, </w:t>
      </w:r>
      <w:r w:rsidR="000B2CBD">
        <w:rPr>
          <w:sz w:val="28"/>
          <w:szCs w:val="28"/>
        </w:rPr>
        <w:t xml:space="preserve">що був </w:t>
      </w:r>
      <w:r w:rsidR="00FA2594">
        <w:rPr>
          <w:sz w:val="28"/>
          <w:szCs w:val="28"/>
        </w:rPr>
        <w:t>засуджен</w:t>
      </w:r>
      <w:r w:rsidR="000B2CBD">
        <w:rPr>
          <w:sz w:val="28"/>
          <w:szCs w:val="28"/>
        </w:rPr>
        <w:t>ий</w:t>
      </w:r>
      <w:r w:rsidR="00FA2594">
        <w:rPr>
          <w:sz w:val="28"/>
          <w:szCs w:val="28"/>
        </w:rPr>
        <w:t xml:space="preserve"> за порушення наказу не</w:t>
      </w:r>
      <w:r w:rsidR="00FA2594" w:rsidRPr="00545124">
        <w:rPr>
          <w:sz w:val="28"/>
          <w:szCs w:val="28"/>
        </w:rPr>
        <w:t xml:space="preserve"> штурмува</w:t>
      </w:r>
      <w:r w:rsidR="00FA2594">
        <w:rPr>
          <w:sz w:val="28"/>
          <w:szCs w:val="28"/>
        </w:rPr>
        <w:t>ти</w:t>
      </w:r>
      <w:r w:rsidR="00FA2594" w:rsidRPr="00545124">
        <w:rPr>
          <w:sz w:val="28"/>
          <w:szCs w:val="28"/>
        </w:rPr>
        <w:t xml:space="preserve"> фортецю Туртукай</w:t>
      </w:r>
      <w:r w:rsidR="000B2CBD">
        <w:rPr>
          <w:sz w:val="28"/>
          <w:szCs w:val="28"/>
        </w:rPr>
        <w:t>, хоч і переміг</w:t>
      </w:r>
      <w:r w:rsidR="00FA2594">
        <w:rPr>
          <w:sz w:val="28"/>
          <w:szCs w:val="28"/>
        </w:rPr>
        <w:t>).</w:t>
      </w:r>
      <w:r w:rsidR="005E7CED">
        <w:rPr>
          <w:sz w:val="28"/>
          <w:szCs w:val="28"/>
        </w:rPr>
        <w:t xml:space="preserve"> Постпозитивна частина може додаватися до вихідного тексту після усічення наявної у ньому: </w:t>
      </w:r>
      <w:r w:rsidR="005E7CED" w:rsidRPr="00545124">
        <w:rPr>
          <w:rFonts w:eastAsia="TimesNewRomanPSMT"/>
          <w:i/>
          <w:sz w:val="28"/>
          <w:szCs w:val="28"/>
        </w:rPr>
        <w:t xml:space="preserve">Обіцянка – цяцянка, </w:t>
      </w:r>
      <w:r w:rsidR="005E7CED" w:rsidRPr="005E7CED">
        <w:rPr>
          <w:rFonts w:eastAsia="TimesNewRomanPSMT"/>
          <w:i/>
          <w:sz w:val="28"/>
          <w:szCs w:val="28"/>
          <w:u w:val="single"/>
        </w:rPr>
        <w:t>тому її так люблять</w:t>
      </w:r>
      <w:r w:rsidR="005E7CED" w:rsidRPr="00545124">
        <w:rPr>
          <w:rFonts w:eastAsia="TimesNewRomanPSMT"/>
          <w:sz w:val="28"/>
          <w:szCs w:val="28"/>
        </w:rPr>
        <w:t xml:space="preserve"> (</w:t>
      </w:r>
      <w:r w:rsidR="005E7CED">
        <w:rPr>
          <w:rFonts w:eastAsia="TimesNewRomanPSMT"/>
          <w:sz w:val="28"/>
          <w:szCs w:val="28"/>
        </w:rPr>
        <w:t xml:space="preserve">пор.: </w:t>
      </w:r>
      <w:r w:rsidR="005E7CED" w:rsidRPr="005E7CED">
        <w:rPr>
          <w:rFonts w:eastAsia="TimesNewRomanPSMT"/>
          <w:i/>
          <w:sz w:val="28"/>
          <w:szCs w:val="28"/>
        </w:rPr>
        <w:t>Обіцянка – цяцянка, а дурному радість</w:t>
      </w:r>
      <w:r w:rsidR="005E7CED" w:rsidRPr="00545124">
        <w:rPr>
          <w:rFonts w:eastAsia="TimesNewRomanPSMT"/>
          <w:sz w:val="28"/>
          <w:szCs w:val="28"/>
        </w:rPr>
        <w:t>)</w:t>
      </w:r>
      <w:r w:rsidR="00A36F98">
        <w:rPr>
          <w:rFonts w:eastAsia="TimesNewRomanPSMT"/>
          <w:sz w:val="28"/>
          <w:szCs w:val="28"/>
        </w:rPr>
        <w:t>;</w:t>
      </w:r>
      <w:r w:rsidR="008E4AAE">
        <w:rPr>
          <w:rFonts w:eastAsia="TimesNewRomanPSMT"/>
          <w:sz w:val="28"/>
          <w:szCs w:val="28"/>
        </w:rPr>
        <w:t xml:space="preserve"> </w:t>
      </w:r>
      <w:r w:rsidR="007A2DB4" w:rsidRPr="007A2DB4">
        <w:rPr>
          <w:rStyle w:val="A20"/>
          <w:rFonts w:cs="Times New Roman"/>
          <w:sz w:val="28"/>
          <w:szCs w:val="28"/>
        </w:rPr>
        <w:t>Життя треба прожити так,</w:t>
      </w:r>
      <w:r w:rsidR="007A2DB4" w:rsidRPr="00545124">
        <w:rPr>
          <w:rStyle w:val="A20"/>
          <w:rFonts w:cs="Times New Roman"/>
          <w:sz w:val="28"/>
          <w:szCs w:val="28"/>
        </w:rPr>
        <w:t xml:space="preserve"> </w:t>
      </w:r>
      <w:r w:rsidR="007A2DB4" w:rsidRPr="007A2DB4">
        <w:rPr>
          <w:rStyle w:val="A20"/>
          <w:rFonts w:cs="Times New Roman"/>
          <w:sz w:val="28"/>
          <w:szCs w:val="28"/>
          <w:u w:val="single"/>
        </w:rPr>
        <w:t>щоб доживати на відсотки від вкладу</w:t>
      </w:r>
      <w:r w:rsidR="007A2DB4" w:rsidRPr="00545124">
        <w:rPr>
          <w:rStyle w:val="A20"/>
          <w:rFonts w:cs="Times New Roman"/>
          <w:sz w:val="28"/>
          <w:szCs w:val="28"/>
        </w:rPr>
        <w:t xml:space="preserve"> </w:t>
      </w:r>
      <w:r w:rsidR="007A2DB4">
        <w:rPr>
          <w:rStyle w:val="A20"/>
          <w:rFonts w:cs="Times New Roman"/>
          <w:i w:val="0"/>
          <w:sz w:val="28"/>
          <w:szCs w:val="28"/>
        </w:rPr>
        <w:t xml:space="preserve">(пор.: </w:t>
      </w:r>
      <w:r w:rsidR="007A2DB4" w:rsidRPr="00F50C12">
        <w:rPr>
          <w:rStyle w:val="A20"/>
          <w:rFonts w:cs="Times New Roman"/>
          <w:sz w:val="28"/>
          <w:szCs w:val="28"/>
          <w:lang w:val="ru-RU"/>
        </w:rPr>
        <w:t>Жизнь надо прожить так, чтобы не было мучительно больно за бесцельно прожитые годы</w:t>
      </w:r>
      <w:r w:rsidR="007A2DB4" w:rsidRPr="00545124">
        <w:rPr>
          <w:rStyle w:val="A20"/>
          <w:rFonts w:cs="Times New Roman"/>
          <w:i w:val="0"/>
          <w:sz w:val="28"/>
          <w:szCs w:val="28"/>
          <w:lang w:val="ru-RU"/>
        </w:rPr>
        <w:t>, фрагмент із роману М.Островського «Как закалялась сталь»</w:t>
      </w:r>
      <w:r w:rsidR="007A2DB4" w:rsidRPr="00545124">
        <w:rPr>
          <w:rStyle w:val="A20"/>
          <w:rFonts w:cs="Times New Roman"/>
          <w:i w:val="0"/>
          <w:sz w:val="28"/>
          <w:szCs w:val="28"/>
        </w:rPr>
        <w:t>]</w:t>
      </w:r>
    </w:p>
    <w:p w:rsidR="00757659" w:rsidRPr="00545124" w:rsidRDefault="000B2CBD" w:rsidP="00757659">
      <w:pPr>
        <w:spacing w:line="360" w:lineRule="auto"/>
        <w:rPr>
          <w:rFonts w:eastAsia="TimesNewRomanPSMT"/>
          <w:sz w:val="28"/>
          <w:szCs w:val="28"/>
          <w:lang w:val="ru-RU"/>
        </w:rPr>
      </w:pPr>
      <w:r>
        <w:rPr>
          <w:sz w:val="28"/>
          <w:szCs w:val="28"/>
        </w:rPr>
        <w:t>Результатом поширення алюзійного вислову може бути і зміна модусу вихідного тексту:</w:t>
      </w:r>
      <w:r w:rsidR="00FA2594" w:rsidRPr="00545124">
        <w:rPr>
          <w:sz w:val="28"/>
          <w:szCs w:val="28"/>
        </w:rPr>
        <w:t xml:space="preserve"> </w:t>
      </w:r>
      <w:r w:rsidR="00A87B82" w:rsidRPr="000B2CBD">
        <w:rPr>
          <w:rStyle w:val="A20"/>
          <w:rFonts w:cs="Times New Roman"/>
          <w:sz w:val="28"/>
          <w:szCs w:val="28"/>
        </w:rPr>
        <w:t xml:space="preserve">Якщо ти знаєш, що нічого не знаєш, </w:t>
      </w:r>
      <w:r w:rsidR="00A87B82" w:rsidRPr="00757659">
        <w:rPr>
          <w:rStyle w:val="A20"/>
          <w:rFonts w:cs="Times New Roman"/>
          <w:sz w:val="28"/>
          <w:szCs w:val="28"/>
          <w:u w:val="single"/>
        </w:rPr>
        <w:t>значить вже дещо знаєш</w:t>
      </w:r>
      <w:r>
        <w:rPr>
          <w:rStyle w:val="A20"/>
          <w:rFonts w:cs="Times New Roman"/>
          <w:i w:val="0"/>
          <w:sz w:val="28"/>
          <w:szCs w:val="28"/>
        </w:rPr>
        <w:t xml:space="preserve"> (пор.: </w:t>
      </w:r>
      <w:r w:rsidR="00A87B82" w:rsidRPr="000B2CBD">
        <w:rPr>
          <w:rStyle w:val="A20"/>
          <w:rFonts w:cs="Times New Roman"/>
          <w:sz w:val="28"/>
          <w:szCs w:val="28"/>
        </w:rPr>
        <w:t>Я знаю, що нічого не знаю</w:t>
      </w:r>
      <w:r w:rsidR="00A87B82" w:rsidRPr="000B2CBD">
        <w:rPr>
          <w:rStyle w:val="A20"/>
          <w:rFonts w:cs="Times New Roman"/>
          <w:i w:val="0"/>
          <w:sz w:val="28"/>
          <w:szCs w:val="28"/>
        </w:rPr>
        <w:t xml:space="preserve"> </w:t>
      </w:r>
      <w:r w:rsidR="00592705" w:rsidRPr="000B2CBD">
        <w:rPr>
          <w:rStyle w:val="A20"/>
          <w:rFonts w:cs="Times New Roman"/>
          <w:i w:val="0"/>
          <w:sz w:val="28"/>
          <w:szCs w:val="28"/>
        </w:rPr>
        <w:t xml:space="preserve">– </w:t>
      </w:r>
      <w:r w:rsidR="00A87B82" w:rsidRPr="000B2CBD">
        <w:rPr>
          <w:rStyle w:val="A20"/>
          <w:rFonts w:cs="Times New Roman"/>
          <w:i w:val="0"/>
          <w:sz w:val="28"/>
          <w:szCs w:val="28"/>
        </w:rPr>
        <w:t>Сократ</w:t>
      </w:r>
      <w:r>
        <w:rPr>
          <w:rStyle w:val="A20"/>
          <w:rFonts w:cs="Times New Roman"/>
          <w:i w:val="0"/>
          <w:sz w:val="28"/>
          <w:szCs w:val="28"/>
        </w:rPr>
        <w:t>)</w:t>
      </w:r>
      <w:r w:rsidR="00757659">
        <w:rPr>
          <w:rStyle w:val="A20"/>
          <w:rFonts w:cs="Times New Roman"/>
          <w:i w:val="0"/>
          <w:sz w:val="28"/>
          <w:szCs w:val="28"/>
        </w:rPr>
        <w:t xml:space="preserve">; </w:t>
      </w:r>
      <w:r w:rsidR="00757659" w:rsidRPr="00545124">
        <w:rPr>
          <w:rFonts w:eastAsia="TimesNewRomanPSMT"/>
          <w:i/>
          <w:sz w:val="28"/>
          <w:szCs w:val="28"/>
          <w:lang w:val="ru-RU"/>
        </w:rPr>
        <w:t xml:space="preserve">Брехнею світ пройшов і повернувся назад </w:t>
      </w:r>
      <w:r w:rsidR="00757659" w:rsidRPr="00757659">
        <w:rPr>
          <w:rFonts w:eastAsia="TimesNewRomanPSMT"/>
          <w:i/>
          <w:sz w:val="28"/>
          <w:szCs w:val="28"/>
          <w:u w:val="single"/>
          <w:lang w:val="ru-RU"/>
        </w:rPr>
        <w:t>у газету</w:t>
      </w:r>
      <w:r w:rsidR="00757659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757659">
        <w:rPr>
          <w:rFonts w:eastAsia="TimesNewRomanPSMT"/>
          <w:sz w:val="28"/>
          <w:szCs w:val="28"/>
          <w:lang w:val="ru-RU"/>
        </w:rPr>
        <w:t xml:space="preserve">пор.: </w:t>
      </w:r>
      <w:r w:rsidR="00757659" w:rsidRPr="00757659">
        <w:rPr>
          <w:rFonts w:eastAsia="TimesNewRomanPSMT"/>
          <w:i/>
          <w:sz w:val="28"/>
          <w:szCs w:val="28"/>
          <w:lang w:val="ru-RU"/>
        </w:rPr>
        <w:t>Брехнею світ пройдеш, та назад не вернешся</w:t>
      </w:r>
      <w:r w:rsidR="00757659" w:rsidRPr="00545124">
        <w:rPr>
          <w:rFonts w:eastAsia="TimesNewRomanPSMT"/>
          <w:sz w:val="28"/>
          <w:szCs w:val="28"/>
          <w:lang w:val="ru-RU"/>
        </w:rPr>
        <w:t>)</w:t>
      </w:r>
      <w:r w:rsidR="00757659">
        <w:rPr>
          <w:rFonts w:eastAsia="TimesNewRomanPSMT"/>
          <w:sz w:val="28"/>
          <w:szCs w:val="28"/>
          <w:lang w:val="ru-RU"/>
        </w:rPr>
        <w:t>;</w:t>
      </w:r>
      <w:r w:rsidR="00757659" w:rsidRPr="00757659">
        <w:rPr>
          <w:rFonts w:eastAsia="TimesNewRomanPSMT"/>
          <w:i/>
          <w:sz w:val="28"/>
          <w:szCs w:val="28"/>
          <w:lang w:val="ru-RU"/>
        </w:rPr>
        <w:t xml:space="preserve"> </w:t>
      </w:r>
      <w:r w:rsidR="00757659" w:rsidRPr="00545124">
        <w:rPr>
          <w:rFonts w:eastAsia="TimesNewRomanPSMT"/>
          <w:i/>
          <w:sz w:val="28"/>
          <w:szCs w:val="28"/>
          <w:lang w:val="ru-RU"/>
        </w:rPr>
        <w:t xml:space="preserve">Лізти в кишеню за словом </w:t>
      </w:r>
      <w:r w:rsidR="00757659" w:rsidRPr="00757659">
        <w:rPr>
          <w:rFonts w:eastAsia="TimesNewRomanPSMT"/>
          <w:i/>
          <w:sz w:val="28"/>
          <w:szCs w:val="28"/>
          <w:u w:val="single"/>
          <w:lang w:val="ru-RU"/>
        </w:rPr>
        <w:t>руки короткі</w:t>
      </w:r>
      <w:r w:rsidR="00757659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757659">
        <w:rPr>
          <w:rFonts w:eastAsia="TimesNewRomanPSMT"/>
          <w:sz w:val="28"/>
          <w:szCs w:val="28"/>
          <w:lang w:val="ru-RU"/>
        </w:rPr>
        <w:t xml:space="preserve">пор.: </w:t>
      </w:r>
      <w:r w:rsidR="00757659" w:rsidRPr="00757659">
        <w:rPr>
          <w:rFonts w:eastAsia="TimesNewRomanPSMT"/>
          <w:i/>
          <w:sz w:val="28"/>
          <w:szCs w:val="28"/>
          <w:lang w:val="ru-RU"/>
        </w:rPr>
        <w:t>За словом в кишеню не полізе</w:t>
      </w:r>
      <w:r w:rsidR="00757659" w:rsidRPr="00545124">
        <w:rPr>
          <w:rFonts w:eastAsia="TimesNewRomanPSMT"/>
          <w:sz w:val="28"/>
          <w:szCs w:val="28"/>
          <w:lang w:val="ru-RU"/>
        </w:rPr>
        <w:t>)</w:t>
      </w:r>
      <w:r w:rsidR="00757659">
        <w:rPr>
          <w:rFonts w:eastAsia="TimesNewRomanPSMT"/>
          <w:sz w:val="28"/>
          <w:szCs w:val="28"/>
          <w:lang w:val="ru-RU"/>
        </w:rPr>
        <w:t>.</w:t>
      </w:r>
    </w:p>
    <w:p w:rsidR="00DF17CE" w:rsidRDefault="00CF003E" w:rsidP="008204CD">
      <w:pPr>
        <w:spacing w:line="360" w:lineRule="auto"/>
        <w:rPr>
          <w:rFonts w:eastAsia="TimesNewRomanPSMT"/>
          <w:sz w:val="28"/>
          <w:szCs w:val="28"/>
          <w:lang w:val="ru-RU"/>
        </w:rPr>
      </w:pPr>
      <w:r w:rsidRPr="00CF003E">
        <w:rPr>
          <w:rFonts w:eastAsia="TimesNewRomanPSMT"/>
          <w:sz w:val="28"/>
          <w:szCs w:val="28"/>
          <w:lang w:val="ru-RU"/>
        </w:rPr>
        <w:lastRenderedPageBreak/>
        <w:t>Лексична субституція, поширення в алюзійних текстах досить часто увиразнюються завдяки використанню В.Простопчуком прийому подвійної актуалізації (коли до вихідного тексту вводиться лексема (група лексем), що активізує пряме значення інших компонентів тексту</w:t>
      </w:r>
      <w:r w:rsidRPr="00CF003E">
        <w:rPr>
          <w:rFonts w:eastAsia="TimesNewRomanPSMT"/>
          <w:sz w:val="28"/>
          <w:szCs w:val="28"/>
        </w:rPr>
        <w:t xml:space="preserve"> або ж сама активізує своє пряме значення</w:t>
      </w:r>
      <w:r w:rsidRPr="00CF003E">
        <w:rPr>
          <w:rFonts w:eastAsia="TimesNewRomanPSMT"/>
          <w:sz w:val="28"/>
          <w:szCs w:val="28"/>
          <w:lang w:val="ru-RU"/>
        </w:rPr>
        <w:t>). Тим самим посилюється іронічний ефект афористичного тексту</w:t>
      </w:r>
      <w:r>
        <w:rPr>
          <w:rFonts w:eastAsia="TimesNewRomanPSMT"/>
          <w:sz w:val="28"/>
          <w:szCs w:val="28"/>
          <w:lang w:val="ru-RU"/>
        </w:rPr>
        <w:t xml:space="preserve">. </w:t>
      </w:r>
      <w:r w:rsidR="00DF17CE">
        <w:rPr>
          <w:rFonts w:eastAsia="TimesNewRomanPSMT"/>
          <w:sz w:val="28"/>
          <w:szCs w:val="28"/>
          <w:lang w:val="ru-RU"/>
        </w:rPr>
        <w:t xml:space="preserve">Найчастіше подвійна актуалізація реалізується внаслідок сематико-асоціативних зв'язків між компонентами вихідного тексту і його поширювачами чи субститутами: </w:t>
      </w:r>
      <w:r w:rsidR="00DF17CE" w:rsidRPr="00545124">
        <w:rPr>
          <w:rFonts w:eastAsia="TimesNewRomanPSMT"/>
          <w:i/>
          <w:sz w:val="28"/>
          <w:szCs w:val="28"/>
          <w:lang w:val="ru-RU"/>
        </w:rPr>
        <w:t>Якщо виноситимеш сміття з хати – підеш у прибиральниці</w:t>
      </w:r>
      <w:r w:rsidR="00DF17CE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DF17CE">
        <w:rPr>
          <w:rFonts w:eastAsia="TimesNewRomanPSMT"/>
          <w:sz w:val="28"/>
          <w:szCs w:val="28"/>
          <w:lang w:val="ru-RU"/>
        </w:rPr>
        <w:t>сміття – прибиральниці);</w:t>
      </w:r>
      <w:r w:rsidR="00DF17CE" w:rsidRPr="00545124">
        <w:rPr>
          <w:rFonts w:eastAsia="TimesNewRomanPSMT"/>
          <w:sz w:val="28"/>
          <w:szCs w:val="28"/>
          <w:lang w:val="ru-RU"/>
        </w:rPr>
        <w:t xml:space="preserve"> </w:t>
      </w:r>
      <w:r w:rsidR="00DF17CE" w:rsidRPr="00545124">
        <w:rPr>
          <w:rFonts w:eastAsia="TimesNewRomanPSMT"/>
          <w:i/>
          <w:sz w:val="28"/>
          <w:szCs w:val="28"/>
          <w:lang w:val="ru-RU"/>
        </w:rPr>
        <w:t>Якщо купувати кота в мішку, то тільки жирного</w:t>
      </w:r>
      <w:r w:rsidR="00DF17CE" w:rsidRPr="00545124">
        <w:rPr>
          <w:rFonts w:eastAsia="TimesNewRomanPSMT"/>
          <w:sz w:val="28"/>
          <w:szCs w:val="28"/>
          <w:lang w:val="ru-RU"/>
        </w:rPr>
        <w:t xml:space="preserve"> (</w:t>
      </w:r>
      <w:r w:rsidR="00DF17CE">
        <w:rPr>
          <w:rFonts w:eastAsia="TimesNewRomanPSMT"/>
          <w:sz w:val="28"/>
          <w:szCs w:val="28"/>
          <w:lang w:val="ru-RU"/>
        </w:rPr>
        <w:t>кіт – жирний);</w:t>
      </w:r>
      <w:r w:rsidRPr="00CF003E">
        <w:rPr>
          <w:rFonts w:eastAsia="TimesNewRomanPSMT"/>
          <w:sz w:val="28"/>
          <w:szCs w:val="28"/>
          <w:lang w:val="ru-RU"/>
        </w:rPr>
        <w:t xml:space="preserve"> </w:t>
      </w:r>
      <w:r w:rsidRPr="00DF17CE">
        <w:rPr>
          <w:rFonts w:eastAsia="TimesNewRomanPSMT"/>
          <w:i/>
          <w:sz w:val="28"/>
          <w:szCs w:val="28"/>
          <w:lang w:val="ru-RU"/>
        </w:rPr>
        <w:t>Все тече, міняються прокладки</w:t>
      </w:r>
      <w:r w:rsidRPr="00CF003E">
        <w:rPr>
          <w:rFonts w:eastAsia="TimesNewRomanPSMT"/>
          <w:sz w:val="28"/>
          <w:szCs w:val="28"/>
          <w:lang w:val="ru-RU"/>
        </w:rPr>
        <w:t xml:space="preserve"> (</w:t>
      </w:r>
      <w:r w:rsidR="00DF17CE">
        <w:rPr>
          <w:rFonts w:eastAsia="TimesNewRomanPSMT"/>
          <w:sz w:val="28"/>
          <w:szCs w:val="28"/>
          <w:lang w:val="ru-RU"/>
        </w:rPr>
        <w:t xml:space="preserve">тече </w:t>
      </w:r>
      <w:r w:rsidR="00A36F98">
        <w:rPr>
          <w:rFonts w:eastAsia="TimesNewRomanPSMT"/>
          <w:sz w:val="28"/>
          <w:szCs w:val="28"/>
          <w:lang w:val="ru-RU"/>
        </w:rPr>
        <w:t>–</w:t>
      </w:r>
      <w:r w:rsidR="00DF17CE">
        <w:rPr>
          <w:rFonts w:eastAsia="TimesNewRomanPSMT"/>
          <w:sz w:val="28"/>
          <w:szCs w:val="28"/>
          <w:lang w:val="ru-RU"/>
        </w:rPr>
        <w:t xml:space="preserve"> прокладки</w:t>
      </w:r>
      <w:r w:rsidR="00A36F98">
        <w:rPr>
          <w:rFonts w:eastAsia="TimesNewRomanPSMT"/>
          <w:sz w:val="28"/>
          <w:szCs w:val="28"/>
          <w:lang w:val="ru-RU"/>
        </w:rPr>
        <w:t>)</w:t>
      </w:r>
      <w:r w:rsidRPr="00CF003E">
        <w:rPr>
          <w:rFonts w:eastAsia="TimesNewRomanPSMT"/>
          <w:sz w:val="28"/>
          <w:szCs w:val="28"/>
          <w:lang w:val="ru-RU"/>
        </w:rPr>
        <w:t>;</w:t>
      </w:r>
      <w:r w:rsidR="00DF17CE">
        <w:rPr>
          <w:rFonts w:eastAsia="TimesNewRomanPSMT"/>
          <w:sz w:val="28"/>
          <w:szCs w:val="28"/>
          <w:lang w:val="ru-RU"/>
        </w:rPr>
        <w:t xml:space="preserve"> </w:t>
      </w:r>
      <w:r w:rsidR="00DF17CE" w:rsidRPr="00545124">
        <w:rPr>
          <w:rFonts w:eastAsia="TimesNewRomanPSMT"/>
          <w:i/>
          <w:sz w:val="28"/>
          <w:szCs w:val="28"/>
        </w:rPr>
        <w:t xml:space="preserve">Обіцянка – цяцянка, </w:t>
      </w:r>
      <w:r w:rsidR="00DF17CE" w:rsidRPr="00DF17CE">
        <w:rPr>
          <w:rFonts w:eastAsia="TimesNewRomanPSMT"/>
          <w:i/>
          <w:sz w:val="28"/>
          <w:szCs w:val="28"/>
        </w:rPr>
        <w:t>тому її так люблять</w:t>
      </w:r>
      <w:r w:rsidR="00DF17CE">
        <w:rPr>
          <w:rFonts w:eastAsia="TimesNewRomanPSMT"/>
          <w:i/>
          <w:sz w:val="28"/>
          <w:szCs w:val="28"/>
        </w:rPr>
        <w:t xml:space="preserve"> </w:t>
      </w:r>
      <w:r w:rsidR="00DF17CE" w:rsidRPr="00DF17CE">
        <w:rPr>
          <w:rFonts w:eastAsia="TimesNewRomanPSMT"/>
          <w:sz w:val="28"/>
          <w:szCs w:val="28"/>
        </w:rPr>
        <w:t xml:space="preserve">(цяцянка </w:t>
      </w:r>
      <w:r w:rsidR="008204CD">
        <w:rPr>
          <w:rFonts w:eastAsia="TimesNewRomanPSMT"/>
          <w:sz w:val="28"/>
          <w:szCs w:val="28"/>
        </w:rPr>
        <w:t>–</w:t>
      </w:r>
      <w:r w:rsidR="00DF17CE" w:rsidRPr="00DF17CE">
        <w:rPr>
          <w:rFonts w:eastAsia="TimesNewRomanPSMT"/>
          <w:sz w:val="28"/>
          <w:szCs w:val="28"/>
        </w:rPr>
        <w:t xml:space="preserve"> люблять</w:t>
      </w:r>
      <w:r w:rsidR="008204CD">
        <w:rPr>
          <w:rFonts w:eastAsia="TimesNewRomanPSMT"/>
          <w:sz w:val="28"/>
          <w:szCs w:val="28"/>
          <w:lang w:val="ru-RU"/>
        </w:rPr>
        <w:t>).</w:t>
      </w:r>
    </w:p>
    <w:p w:rsidR="00D86986" w:rsidRPr="00545124" w:rsidRDefault="00D86986" w:rsidP="00D86986">
      <w:pPr>
        <w:spacing w:line="360" w:lineRule="auto"/>
        <w:rPr>
          <w:rFonts w:eastAsia="TimesNewRomanPSMT"/>
          <w:sz w:val="28"/>
          <w:szCs w:val="28"/>
          <w:lang w:val="ru-RU"/>
        </w:rPr>
      </w:pPr>
      <w:r>
        <w:rPr>
          <w:rFonts w:eastAsia="TimesNewRomanPSMT"/>
          <w:sz w:val="28"/>
          <w:szCs w:val="28"/>
        </w:rPr>
        <w:t>Отже, д</w:t>
      </w:r>
      <w:r w:rsidRPr="00545124">
        <w:rPr>
          <w:rFonts w:eastAsia="TimesNewRomanPSMT"/>
          <w:sz w:val="28"/>
          <w:szCs w:val="28"/>
          <w:lang w:val="ru-RU"/>
        </w:rPr>
        <w:t xml:space="preserve">ля адекватного сприйняття афоризмів В.Простопчука важливими є фонові знання, а саме – знання культурних традицій, </w:t>
      </w:r>
      <w:r>
        <w:rPr>
          <w:rFonts w:eastAsia="TimesNewRomanPSMT"/>
          <w:sz w:val="28"/>
          <w:szCs w:val="28"/>
          <w:lang w:val="ru-RU"/>
        </w:rPr>
        <w:t>які втілюються в алюзійних</w:t>
      </w:r>
      <w:r w:rsidRPr="00545124">
        <w:rPr>
          <w:rFonts w:eastAsia="TimesNewRomanPSMT"/>
          <w:sz w:val="28"/>
          <w:szCs w:val="28"/>
          <w:lang w:val="ru-RU"/>
        </w:rPr>
        <w:t xml:space="preserve"> текст</w:t>
      </w:r>
      <w:r>
        <w:rPr>
          <w:rFonts w:eastAsia="TimesNewRomanPSMT"/>
          <w:sz w:val="28"/>
          <w:szCs w:val="28"/>
          <w:lang w:val="ru-RU"/>
        </w:rPr>
        <w:t>ах, а також уміння розшифровувати прийоми трансформації цих текстів. Активно використовувані автором лексична субституція</w:t>
      </w:r>
      <w:r w:rsidR="000A19C6">
        <w:rPr>
          <w:rFonts w:eastAsia="TimesNewRomanPSMT"/>
          <w:sz w:val="28"/>
          <w:szCs w:val="28"/>
          <w:lang w:val="ru-RU"/>
        </w:rPr>
        <w:t>, поширення, часто поєднувані з іншими стилістичними прийомами</w:t>
      </w:r>
      <w:r w:rsidR="00A36F98">
        <w:rPr>
          <w:rFonts w:eastAsia="TimesNewRomanPSMT"/>
          <w:sz w:val="28"/>
          <w:szCs w:val="28"/>
          <w:lang w:val="ru-RU"/>
        </w:rPr>
        <w:t>,</w:t>
      </w:r>
      <w:r>
        <w:rPr>
          <w:rFonts w:eastAsia="TimesNewRomanPSMT"/>
          <w:sz w:val="28"/>
          <w:szCs w:val="28"/>
          <w:lang w:val="ru-RU"/>
        </w:rPr>
        <w:t xml:space="preserve"> у к</w:t>
      </w:r>
      <w:r w:rsidR="000A19C6">
        <w:rPr>
          <w:rFonts w:eastAsia="TimesNewRomanPSMT"/>
          <w:sz w:val="28"/>
          <w:szCs w:val="28"/>
          <w:lang w:val="ru-RU"/>
        </w:rPr>
        <w:t>о</w:t>
      </w:r>
      <w:r>
        <w:rPr>
          <w:rFonts w:eastAsia="TimesNewRomanPSMT"/>
          <w:sz w:val="28"/>
          <w:szCs w:val="28"/>
          <w:lang w:val="ru-RU"/>
        </w:rPr>
        <w:t>жному конкретному випадку виконують у структурі афоризму визначену функцію, але завжди їх використання робить текст виразним</w:t>
      </w:r>
      <w:r w:rsidR="00F65CB7">
        <w:rPr>
          <w:rFonts w:eastAsia="TimesNewRomanPSMT"/>
          <w:sz w:val="28"/>
          <w:szCs w:val="28"/>
          <w:lang w:val="ru-RU"/>
        </w:rPr>
        <w:t xml:space="preserve">, привабливим. </w:t>
      </w:r>
    </w:p>
    <w:p w:rsidR="005D1717" w:rsidRPr="00E76626" w:rsidRDefault="005D1717" w:rsidP="000A19C6">
      <w:pPr>
        <w:autoSpaceDE w:val="0"/>
        <w:autoSpaceDN w:val="0"/>
        <w:adjustRightInd w:val="0"/>
        <w:ind w:firstLine="567"/>
        <w:jc w:val="center"/>
        <w:rPr>
          <w:rFonts w:eastAsia="TimesNewRomanPSMT"/>
          <w:sz w:val="28"/>
          <w:szCs w:val="28"/>
          <w:lang w:val="ru-RU"/>
        </w:rPr>
      </w:pPr>
      <w:r w:rsidRPr="00E76626">
        <w:rPr>
          <w:rFonts w:eastAsia="TimesNewRomanPSMT"/>
          <w:sz w:val="28"/>
          <w:szCs w:val="28"/>
          <w:lang w:val="ru-RU"/>
        </w:rPr>
        <w:t>Література:</w:t>
      </w:r>
    </w:p>
    <w:p w:rsidR="00246343" w:rsidRPr="00E76626" w:rsidRDefault="00246343" w:rsidP="000A19C6">
      <w:pPr>
        <w:autoSpaceDE w:val="0"/>
        <w:autoSpaceDN w:val="0"/>
        <w:adjustRightInd w:val="0"/>
        <w:ind w:firstLine="0"/>
        <w:rPr>
          <w:sz w:val="28"/>
          <w:szCs w:val="28"/>
          <w:lang w:val="ru-RU"/>
        </w:rPr>
      </w:pPr>
      <w:r w:rsidRPr="00E76626">
        <w:rPr>
          <w:rFonts w:eastAsia="TimesNewRomanPSMT"/>
          <w:sz w:val="28"/>
          <w:szCs w:val="28"/>
          <w:lang w:val="ru-RU"/>
        </w:rPr>
        <w:t>1.Королькова А.В. Средства художественной выразительности в афоризмах / А.В. Королькова // Риторика в свете современной лингвистики: тезисы докладов Второй межвузовской конференци</w:t>
      </w:r>
      <w:r w:rsidR="004213DE">
        <w:rPr>
          <w:rFonts w:eastAsia="TimesNewRomanPSMT"/>
          <w:sz w:val="28"/>
          <w:szCs w:val="28"/>
          <w:lang w:val="ru-RU"/>
        </w:rPr>
        <w:t>и. – Смоленск: СГПУ, 2001. – С. </w:t>
      </w:r>
      <w:r w:rsidRPr="00E76626">
        <w:rPr>
          <w:rFonts w:eastAsia="TimesNewRomanPSMT"/>
          <w:sz w:val="28"/>
          <w:szCs w:val="28"/>
          <w:lang w:val="ru-RU"/>
        </w:rPr>
        <w:t>35-37.</w:t>
      </w:r>
    </w:p>
    <w:p w:rsidR="00246343" w:rsidRPr="00E76626" w:rsidRDefault="00246343" w:rsidP="000A19C6">
      <w:pPr>
        <w:autoSpaceDE w:val="0"/>
        <w:autoSpaceDN w:val="0"/>
        <w:adjustRightInd w:val="0"/>
        <w:ind w:firstLine="0"/>
        <w:rPr>
          <w:iCs/>
          <w:sz w:val="28"/>
          <w:szCs w:val="28"/>
        </w:rPr>
      </w:pPr>
      <w:r w:rsidRPr="00E76626">
        <w:rPr>
          <w:iCs/>
          <w:sz w:val="28"/>
          <w:szCs w:val="28"/>
        </w:rPr>
        <w:t>2.Костомаров В.Г. Наш язык в действии. Очерки современной русской стилистики. – М., 2005; С.234</w:t>
      </w:r>
    </w:p>
    <w:p w:rsidR="00246343" w:rsidRPr="00E76626" w:rsidRDefault="00246343" w:rsidP="000A19C6">
      <w:pPr>
        <w:ind w:firstLine="0"/>
        <w:rPr>
          <w:sz w:val="28"/>
          <w:szCs w:val="28"/>
        </w:rPr>
      </w:pPr>
      <w:r w:rsidRPr="00E76626">
        <w:rPr>
          <w:sz w:val="28"/>
          <w:szCs w:val="28"/>
        </w:rPr>
        <w:t>3.Крупко О.І. Афоризми в системі творів малих форм / О.І.Крупко // Наукові записки ТНПУ ім. Володимира Гнатюка. Сер. Літературознавство. – Тернопіль, 2011. – Вип. 33. – С.</w:t>
      </w:r>
      <w:r w:rsidR="005D1717" w:rsidRPr="00E76626">
        <w:rPr>
          <w:sz w:val="28"/>
          <w:szCs w:val="28"/>
        </w:rPr>
        <w:t>208-219</w:t>
      </w:r>
      <w:r w:rsidRPr="00E76626">
        <w:rPr>
          <w:sz w:val="28"/>
          <w:szCs w:val="28"/>
        </w:rPr>
        <w:t>.</w:t>
      </w:r>
    </w:p>
    <w:p w:rsidR="00246343" w:rsidRPr="00E76626" w:rsidRDefault="00246343" w:rsidP="000A19C6">
      <w:pPr>
        <w:ind w:firstLine="0"/>
        <w:rPr>
          <w:sz w:val="28"/>
          <w:szCs w:val="28"/>
        </w:rPr>
      </w:pPr>
      <w:r w:rsidRPr="00E76626">
        <w:rPr>
          <w:sz w:val="28"/>
          <w:szCs w:val="28"/>
        </w:rPr>
        <w:t>4.Простопчук В.В. Непристольні гноми / В.В.Простопчук. – Луцьк, Волинська обласна друкарня, 2007. – 224 с.</w:t>
      </w:r>
    </w:p>
    <w:sectPr w:rsidR="00246343" w:rsidRPr="00E76626" w:rsidSect="00F846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UkrainianTimesE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5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/>
  <w:rsids>
    <w:rsidRoot w:val="00D63387"/>
    <w:rsid w:val="000038CC"/>
    <w:rsid w:val="0000609B"/>
    <w:rsid w:val="00010EDF"/>
    <w:rsid w:val="00020320"/>
    <w:rsid w:val="0002422E"/>
    <w:rsid w:val="00040E5A"/>
    <w:rsid w:val="00083EA6"/>
    <w:rsid w:val="000A19C6"/>
    <w:rsid w:val="000A5148"/>
    <w:rsid w:val="000B2CBD"/>
    <w:rsid w:val="000E2B82"/>
    <w:rsid w:val="00100775"/>
    <w:rsid w:val="001445CA"/>
    <w:rsid w:val="0019343C"/>
    <w:rsid w:val="001C5FF0"/>
    <w:rsid w:val="001F2061"/>
    <w:rsid w:val="00246343"/>
    <w:rsid w:val="00274672"/>
    <w:rsid w:val="002B7055"/>
    <w:rsid w:val="002D1BBA"/>
    <w:rsid w:val="002F195F"/>
    <w:rsid w:val="00326A10"/>
    <w:rsid w:val="00330147"/>
    <w:rsid w:val="00375159"/>
    <w:rsid w:val="00382E72"/>
    <w:rsid w:val="003978A1"/>
    <w:rsid w:val="003B1123"/>
    <w:rsid w:val="003B568C"/>
    <w:rsid w:val="00406070"/>
    <w:rsid w:val="00413B11"/>
    <w:rsid w:val="004206E5"/>
    <w:rsid w:val="004213DE"/>
    <w:rsid w:val="00446969"/>
    <w:rsid w:val="00464370"/>
    <w:rsid w:val="00477823"/>
    <w:rsid w:val="004910C7"/>
    <w:rsid w:val="004F0F27"/>
    <w:rsid w:val="004F69EA"/>
    <w:rsid w:val="00512622"/>
    <w:rsid w:val="005375BD"/>
    <w:rsid w:val="00541B5C"/>
    <w:rsid w:val="00545124"/>
    <w:rsid w:val="00592705"/>
    <w:rsid w:val="00594F0C"/>
    <w:rsid w:val="005A1C07"/>
    <w:rsid w:val="005D1717"/>
    <w:rsid w:val="005E72E2"/>
    <w:rsid w:val="005E7CED"/>
    <w:rsid w:val="005F0156"/>
    <w:rsid w:val="00603586"/>
    <w:rsid w:val="0060599D"/>
    <w:rsid w:val="006211C6"/>
    <w:rsid w:val="00625A81"/>
    <w:rsid w:val="006362CE"/>
    <w:rsid w:val="0064267A"/>
    <w:rsid w:val="00653C41"/>
    <w:rsid w:val="006933EA"/>
    <w:rsid w:val="006B44E6"/>
    <w:rsid w:val="006E065C"/>
    <w:rsid w:val="006F4E24"/>
    <w:rsid w:val="006F7628"/>
    <w:rsid w:val="00757659"/>
    <w:rsid w:val="00766136"/>
    <w:rsid w:val="00770206"/>
    <w:rsid w:val="00772B94"/>
    <w:rsid w:val="007958C5"/>
    <w:rsid w:val="007A2DB4"/>
    <w:rsid w:val="007D18D8"/>
    <w:rsid w:val="008204CD"/>
    <w:rsid w:val="00831060"/>
    <w:rsid w:val="00833877"/>
    <w:rsid w:val="00881EF4"/>
    <w:rsid w:val="0089231B"/>
    <w:rsid w:val="008E4AAE"/>
    <w:rsid w:val="008E4F86"/>
    <w:rsid w:val="00912BC1"/>
    <w:rsid w:val="00934CA4"/>
    <w:rsid w:val="00964EB0"/>
    <w:rsid w:val="00970B4E"/>
    <w:rsid w:val="009F19C9"/>
    <w:rsid w:val="00A210C6"/>
    <w:rsid w:val="00A278A3"/>
    <w:rsid w:val="00A311EA"/>
    <w:rsid w:val="00A36F98"/>
    <w:rsid w:val="00A63ED1"/>
    <w:rsid w:val="00A87B82"/>
    <w:rsid w:val="00A969E0"/>
    <w:rsid w:val="00AA3DC1"/>
    <w:rsid w:val="00B13172"/>
    <w:rsid w:val="00B2589A"/>
    <w:rsid w:val="00B37047"/>
    <w:rsid w:val="00B37A57"/>
    <w:rsid w:val="00B8271E"/>
    <w:rsid w:val="00B834EE"/>
    <w:rsid w:val="00B9389B"/>
    <w:rsid w:val="00BE3B1B"/>
    <w:rsid w:val="00C062CA"/>
    <w:rsid w:val="00C26577"/>
    <w:rsid w:val="00C769EA"/>
    <w:rsid w:val="00CD1343"/>
    <w:rsid w:val="00CE3A0B"/>
    <w:rsid w:val="00CE4766"/>
    <w:rsid w:val="00CF003E"/>
    <w:rsid w:val="00CF350B"/>
    <w:rsid w:val="00D63387"/>
    <w:rsid w:val="00D86986"/>
    <w:rsid w:val="00DA17BA"/>
    <w:rsid w:val="00DF17CE"/>
    <w:rsid w:val="00E663B3"/>
    <w:rsid w:val="00E76626"/>
    <w:rsid w:val="00EE239C"/>
    <w:rsid w:val="00EF5FA9"/>
    <w:rsid w:val="00F01667"/>
    <w:rsid w:val="00F50C12"/>
    <w:rsid w:val="00F61798"/>
    <w:rsid w:val="00F65CB7"/>
    <w:rsid w:val="00F84659"/>
    <w:rsid w:val="00FA2594"/>
    <w:rsid w:val="00FB0C3F"/>
    <w:rsid w:val="00FB3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9EA"/>
    <w:rPr>
      <w:lang w:val="uk-UA"/>
    </w:rPr>
  </w:style>
  <w:style w:type="paragraph" w:styleId="1">
    <w:name w:val="heading 1"/>
    <w:basedOn w:val="a"/>
    <w:next w:val="a"/>
    <w:link w:val="10"/>
    <w:qFormat/>
    <w:rsid w:val="00C769EA"/>
    <w:pPr>
      <w:keepNext/>
      <w:spacing w:line="360" w:lineRule="auto"/>
      <w:ind w:firstLine="851"/>
      <w:jc w:val="center"/>
      <w:outlineLvl w:val="0"/>
    </w:pPr>
    <w:rPr>
      <w:sz w:val="28"/>
      <w:szCs w:val="28"/>
      <w:lang w:val="en-US"/>
    </w:rPr>
  </w:style>
  <w:style w:type="paragraph" w:styleId="2">
    <w:name w:val="heading 2"/>
    <w:basedOn w:val="a"/>
    <w:next w:val="a"/>
    <w:link w:val="20"/>
    <w:qFormat/>
    <w:rsid w:val="00C769E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link w:val="30"/>
    <w:semiHidden/>
    <w:unhideWhenUsed/>
    <w:qFormat/>
    <w:rsid w:val="000E2B82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C769EA"/>
    <w:pPr>
      <w:keepNext/>
      <w:spacing w:line="360" w:lineRule="auto"/>
      <w:ind w:firstLine="851"/>
      <w:outlineLvl w:val="3"/>
    </w:pPr>
    <w:rPr>
      <w:sz w:val="28"/>
      <w:szCs w:val="28"/>
      <w:lang w:val="en-US"/>
    </w:rPr>
  </w:style>
  <w:style w:type="paragraph" w:styleId="5">
    <w:name w:val="heading 5"/>
    <w:basedOn w:val="a"/>
    <w:next w:val="a"/>
    <w:link w:val="50"/>
    <w:qFormat/>
    <w:rsid w:val="00C769EA"/>
    <w:pPr>
      <w:keepNext/>
      <w:ind w:left="1072"/>
      <w:outlineLvl w:val="4"/>
    </w:pPr>
    <w:rPr>
      <w:sz w:val="32"/>
      <w:szCs w:val="32"/>
    </w:rPr>
  </w:style>
  <w:style w:type="paragraph" w:styleId="7">
    <w:name w:val="heading 7"/>
    <w:basedOn w:val="a"/>
    <w:next w:val="a"/>
    <w:link w:val="70"/>
    <w:qFormat/>
    <w:rsid w:val="00C769EA"/>
    <w:pPr>
      <w:keepNext/>
      <w:outlineLvl w:val="6"/>
    </w:pPr>
    <w:rPr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0E2B82"/>
    <w:rPr>
      <w:rFonts w:asciiTheme="majorHAnsi" w:eastAsiaTheme="majorEastAsia" w:hAnsiTheme="majorHAnsi" w:cstheme="majorBidi"/>
      <w:b/>
      <w:bCs/>
      <w:sz w:val="26"/>
      <w:szCs w:val="26"/>
      <w:lang w:val="uk-UA"/>
    </w:rPr>
  </w:style>
  <w:style w:type="character" w:customStyle="1" w:styleId="10">
    <w:name w:val="Заголовок 1 Знак"/>
    <w:basedOn w:val="a0"/>
    <w:link w:val="1"/>
    <w:rsid w:val="00C769EA"/>
    <w:rPr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rsid w:val="00C769EA"/>
    <w:rPr>
      <w:rFonts w:ascii="Arial" w:hAnsi="Arial" w:cs="Arial"/>
      <w:b/>
      <w:bCs/>
      <w:i/>
      <w:iCs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rsid w:val="00C769EA"/>
    <w:rPr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rsid w:val="00C769EA"/>
    <w:rPr>
      <w:sz w:val="32"/>
      <w:szCs w:val="32"/>
      <w:lang w:val="uk-UA"/>
    </w:rPr>
  </w:style>
  <w:style w:type="character" w:customStyle="1" w:styleId="70">
    <w:name w:val="Заголовок 7 Знак"/>
    <w:basedOn w:val="a0"/>
    <w:link w:val="7"/>
    <w:rsid w:val="00C769EA"/>
    <w:rPr>
      <w:sz w:val="28"/>
      <w:szCs w:val="28"/>
    </w:rPr>
  </w:style>
  <w:style w:type="character" w:customStyle="1" w:styleId="A20">
    <w:name w:val="A2"/>
    <w:uiPriority w:val="99"/>
    <w:rsid w:val="00CE3A0B"/>
    <w:rPr>
      <w:rFonts w:cs="UkrainianTimesET"/>
      <w:i/>
      <w:iCs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9D117-5ECB-4CC9-9946-1B7D6B913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1473</Words>
  <Characters>8397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USN Team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c400</dc:creator>
  <cp:lastModifiedBy>c400</cp:lastModifiedBy>
  <cp:revision>6</cp:revision>
  <dcterms:created xsi:type="dcterms:W3CDTF">2014-04-30T06:05:00Z</dcterms:created>
  <dcterms:modified xsi:type="dcterms:W3CDTF">2015-03-11T04:51:00Z</dcterms:modified>
</cp:coreProperties>
</file>