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F46A3" w:rsidRPr="00EF46A3" w:rsidRDefault="00D55A52" w:rsidP="00EF46A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F46A3">
        <w:rPr>
          <w:rFonts w:ascii="Times New Roman" w:hAnsi="Times New Roman" w:cs="Times New Roman"/>
          <w:iCs/>
          <w:color w:val="0D0D0D"/>
          <w:sz w:val="28"/>
          <w:szCs w:val="28"/>
        </w:rPr>
        <w:t xml:space="preserve">УДК </w:t>
      </w:r>
      <w:r w:rsidR="00EF46A3" w:rsidRPr="00EF46A3">
        <w:rPr>
          <w:rFonts w:ascii="Times New Roman" w:hAnsi="Times New Roman" w:cs="Times New Roman"/>
          <w:sz w:val="28"/>
          <w:szCs w:val="28"/>
        </w:rPr>
        <w:t>340.12(075.8)</w:t>
      </w:r>
    </w:p>
    <w:p w:rsidR="00D55A52" w:rsidRPr="00EF46A3" w:rsidRDefault="00D55A52" w:rsidP="00EF46A3">
      <w:pPr>
        <w:spacing w:after="0" w:line="240" w:lineRule="auto"/>
        <w:jc w:val="both"/>
        <w:rPr>
          <w:rFonts w:ascii="Times New Roman" w:hAnsi="Times New Roman" w:cs="Times New Roman"/>
          <w:iCs/>
          <w:sz w:val="28"/>
          <w:szCs w:val="28"/>
        </w:rPr>
      </w:pPr>
      <w:proofErr w:type="spellStart"/>
      <w:r w:rsidRPr="00EF46A3">
        <w:rPr>
          <w:rFonts w:ascii="Times New Roman" w:hAnsi="Times New Roman" w:cs="Times New Roman"/>
          <w:iCs/>
          <w:color w:val="0D0D0D"/>
          <w:sz w:val="28"/>
          <w:szCs w:val="28"/>
        </w:rPr>
        <w:t>Orcid</w:t>
      </w:r>
      <w:proofErr w:type="spellEnd"/>
      <w:r w:rsidR="00050592" w:rsidRPr="00EF46A3">
        <w:rPr>
          <w:rFonts w:ascii="Times New Roman" w:hAnsi="Times New Roman" w:cs="Times New Roman"/>
          <w:iCs/>
          <w:color w:val="0D0D0D"/>
          <w:sz w:val="28"/>
          <w:szCs w:val="28"/>
        </w:rPr>
        <w:t xml:space="preserve">. </w:t>
      </w:r>
      <w:proofErr w:type="spellStart"/>
      <w:r w:rsidR="00050592" w:rsidRPr="00EF46A3">
        <w:rPr>
          <w:rFonts w:ascii="Times New Roman" w:hAnsi="Times New Roman" w:cs="Times New Roman"/>
          <w:iCs/>
          <w:color w:val="0D0D0D"/>
          <w:sz w:val="28"/>
          <w:szCs w:val="28"/>
        </w:rPr>
        <w:t>org</w:t>
      </w:r>
      <w:proofErr w:type="spellEnd"/>
      <w:r w:rsidR="00050592" w:rsidRPr="00EF46A3">
        <w:rPr>
          <w:rFonts w:ascii="Times New Roman" w:hAnsi="Times New Roman" w:cs="Times New Roman"/>
          <w:iCs/>
          <w:color w:val="0D0D0D"/>
          <w:sz w:val="28"/>
          <w:szCs w:val="28"/>
        </w:rPr>
        <w:t>/</w:t>
      </w:r>
      <w:r w:rsidR="00050592" w:rsidRPr="00EF46A3">
        <w:rPr>
          <w:rFonts w:ascii="Times New Roman" w:hAnsi="Times New Roman" w:cs="Times New Roman"/>
          <w:iCs/>
          <w:color w:val="0D0D0D"/>
          <w:spacing w:val="-1"/>
          <w:sz w:val="28"/>
          <w:szCs w:val="28"/>
        </w:rPr>
        <w:t xml:space="preserve"> </w:t>
      </w:r>
      <w:r w:rsidRPr="00EF46A3">
        <w:rPr>
          <w:rFonts w:ascii="Times New Roman" w:hAnsi="Times New Roman" w:cs="Times New Roman"/>
          <w:iCs/>
          <w:color w:val="0D0D0D"/>
          <w:sz w:val="28"/>
          <w:szCs w:val="28"/>
        </w:rPr>
        <w:t>0000-0002-2224-8803</w:t>
      </w:r>
    </w:p>
    <w:p w:rsidR="00D55A52" w:rsidRPr="00050592" w:rsidRDefault="00D55A52" w:rsidP="00050592">
      <w:pPr>
        <w:spacing w:after="0" w:line="240" w:lineRule="auto"/>
        <w:ind w:left="-284" w:firstLine="710"/>
        <w:jc w:val="right"/>
        <w:rPr>
          <w:rFonts w:ascii="Times New Roman" w:hAnsi="Times New Roman" w:cs="Times New Roman"/>
          <w:b/>
          <w:i/>
          <w:iCs/>
          <w:color w:val="0D0D0D"/>
          <w:spacing w:val="-1"/>
          <w:sz w:val="28"/>
          <w:szCs w:val="28"/>
        </w:rPr>
      </w:pPr>
      <w:r w:rsidRPr="00050592">
        <w:rPr>
          <w:rFonts w:ascii="Times New Roman" w:hAnsi="Times New Roman" w:cs="Times New Roman"/>
          <w:b/>
          <w:i/>
          <w:iCs/>
          <w:color w:val="0D0D0D"/>
          <w:spacing w:val="-1"/>
          <w:sz w:val="28"/>
          <w:szCs w:val="28"/>
        </w:rPr>
        <w:t>Кравчук Степан Йосипович</w:t>
      </w:r>
      <w:r w:rsidR="00050592" w:rsidRPr="00050592">
        <w:rPr>
          <w:rFonts w:ascii="Times New Roman" w:hAnsi="Times New Roman" w:cs="Times New Roman"/>
          <w:b/>
          <w:i/>
          <w:iCs/>
          <w:color w:val="0D0D0D"/>
          <w:spacing w:val="-1"/>
          <w:sz w:val="28"/>
          <w:szCs w:val="28"/>
        </w:rPr>
        <w:t>,</w:t>
      </w:r>
    </w:p>
    <w:p w:rsidR="00050592" w:rsidRPr="00050592" w:rsidRDefault="00050592" w:rsidP="00050592">
      <w:pPr>
        <w:spacing w:after="0" w:line="240" w:lineRule="auto"/>
        <w:ind w:left="-284" w:firstLine="710"/>
        <w:jc w:val="right"/>
        <w:rPr>
          <w:rFonts w:ascii="Times New Roman" w:hAnsi="Times New Roman" w:cs="Times New Roman"/>
          <w:i/>
          <w:color w:val="0D0D0D"/>
          <w:spacing w:val="-9"/>
          <w:sz w:val="28"/>
          <w:szCs w:val="28"/>
        </w:rPr>
      </w:pPr>
      <w:r w:rsidRPr="00050592">
        <w:rPr>
          <w:rFonts w:ascii="Times New Roman" w:hAnsi="Times New Roman" w:cs="Times New Roman"/>
          <w:i/>
          <w:color w:val="0D0D0D"/>
          <w:sz w:val="28"/>
          <w:szCs w:val="28"/>
        </w:rPr>
        <w:t>доцент</w:t>
      </w:r>
      <w:r w:rsidRPr="00050592">
        <w:rPr>
          <w:rFonts w:ascii="Times New Roman" w:hAnsi="Times New Roman" w:cs="Times New Roman"/>
          <w:i/>
          <w:color w:val="0D0D0D"/>
          <w:spacing w:val="-9"/>
          <w:sz w:val="28"/>
          <w:szCs w:val="28"/>
        </w:rPr>
        <w:t xml:space="preserve"> </w:t>
      </w:r>
      <w:r w:rsidRPr="00050592">
        <w:rPr>
          <w:rFonts w:ascii="Times New Roman" w:hAnsi="Times New Roman" w:cs="Times New Roman"/>
          <w:i/>
          <w:color w:val="0D0D0D"/>
          <w:sz w:val="28"/>
          <w:szCs w:val="28"/>
        </w:rPr>
        <w:t>кафедри</w:t>
      </w:r>
      <w:r w:rsidRPr="00050592">
        <w:rPr>
          <w:rFonts w:ascii="Times New Roman" w:hAnsi="Times New Roman" w:cs="Times New Roman"/>
          <w:i/>
          <w:color w:val="0D0D0D"/>
          <w:spacing w:val="-9"/>
          <w:sz w:val="28"/>
          <w:szCs w:val="28"/>
        </w:rPr>
        <w:t xml:space="preserve"> </w:t>
      </w:r>
      <w:r w:rsidRPr="00050592">
        <w:rPr>
          <w:rFonts w:ascii="Times New Roman" w:hAnsi="Times New Roman" w:cs="Times New Roman"/>
          <w:i/>
          <w:color w:val="0D0D0D"/>
          <w:sz w:val="28"/>
          <w:szCs w:val="28"/>
        </w:rPr>
        <w:t>права</w:t>
      </w:r>
      <w:r w:rsidRPr="00050592">
        <w:rPr>
          <w:rFonts w:ascii="Times New Roman" w:hAnsi="Times New Roman" w:cs="Times New Roman"/>
          <w:i/>
          <w:color w:val="0D0D0D"/>
          <w:spacing w:val="-9"/>
          <w:sz w:val="28"/>
          <w:szCs w:val="28"/>
        </w:rPr>
        <w:t xml:space="preserve"> </w:t>
      </w:r>
      <w:r w:rsidRPr="00050592">
        <w:rPr>
          <w:rFonts w:ascii="Times New Roman" w:hAnsi="Times New Roman" w:cs="Times New Roman"/>
          <w:i/>
          <w:color w:val="0D0D0D"/>
          <w:sz w:val="28"/>
          <w:szCs w:val="28"/>
        </w:rPr>
        <w:t>Хмельницького</w:t>
      </w:r>
      <w:r w:rsidRPr="00050592">
        <w:rPr>
          <w:rFonts w:ascii="Times New Roman" w:hAnsi="Times New Roman" w:cs="Times New Roman"/>
          <w:i/>
          <w:color w:val="0D0D0D"/>
          <w:spacing w:val="-9"/>
          <w:sz w:val="28"/>
          <w:szCs w:val="28"/>
        </w:rPr>
        <w:t xml:space="preserve"> </w:t>
      </w:r>
    </w:p>
    <w:p w:rsidR="00050592" w:rsidRPr="00050592" w:rsidRDefault="00050592" w:rsidP="00050592">
      <w:pPr>
        <w:spacing w:after="0" w:line="240" w:lineRule="auto"/>
        <w:ind w:left="-284" w:firstLine="710"/>
        <w:jc w:val="right"/>
        <w:rPr>
          <w:rFonts w:ascii="Times New Roman" w:hAnsi="Times New Roman" w:cs="Times New Roman"/>
          <w:b/>
          <w:i/>
          <w:iCs/>
          <w:sz w:val="28"/>
          <w:szCs w:val="28"/>
        </w:rPr>
      </w:pPr>
      <w:r w:rsidRPr="00050592">
        <w:rPr>
          <w:rFonts w:ascii="Times New Roman" w:hAnsi="Times New Roman" w:cs="Times New Roman"/>
          <w:i/>
          <w:color w:val="0D0D0D"/>
          <w:sz w:val="28"/>
          <w:szCs w:val="28"/>
        </w:rPr>
        <w:t>національного</w:t>
      </w:r>
      <w:r w:rsidRPr="00050592">
        <w:rPr>
          <w:rFonts w:ascii="Times New Roman" w:hAnsi="Times New Roman" w:cs="Times New Roman"/>
          <w:i/>
          <w:color w:val="0D0D0D"/>
          <w:spacing w:val="-10"/>
          <w:sz w:val="28"/>
          <w:szCs w:val="28"/>
        </w:rPr>
        <w:t xml:space="preserve"> </w:t>
      </w:r>
      <w:r w:rsidRPr="00050592">
        <w:rPr>
          <w:rFonts w:ascii="Times New Roman" w:hAnsi="Times New Roman" w:cs="Times New Roman"/>
          <w:i/>
          <w:color w:val="0D0D0D"/>
          <w:sz w:val="28"/>
          <w:szCs w:val="28"/>
        </w:rPr>
        <w:t>університету</w:t>
      </w:r>
      <w:r w:rsidRPr="00050592">
        <w:rPr>
          <w:rFonts w:ascii="Times New Roman" w:hAnsi="Times New Roman" w:cs="Times New Roman"/>
          <w:i/>
          <w:color w:val="0D0D0D"/>
          <w:sz w:val="28"/>
          <w:szCs w:val="28"/>
        </w:rPr>
        <w:t>,</w:t>
      </w:r>
    </w:p>
    <w:p w:rsidR="00D55A52" w:rsidRPr="00050592" w:rsidRDefault="00050592" w:rsidP="00050592">
      <w:pPr>
        <w:spacing w:after="0" w:line="240" w:lineRule="auto"/>
        <w:ind w:left="-284" w:firstLine="710"/>
        <w:jc w:val="right"/>
        <w:rPr>
          <w:rFonts w:ascii="Times New Roman" w:hAnsi="Times New Roman" w:cs="Times New Roman"/>
          <w:i/>
          <w:color w:val="0D0D0D"/>
          <w:spacing w:val="-57"/>
          <w:sz w:val="28"/>
          <w:szCs w:val="28"/>
        </w:rPr>
      </w:pPr>
      <w:r w:rsidRPr="00050592">
        <w:rPr>
          <w:rFonts w:ascii="Times New Roman" w:hAnsi="Times New Roman" w:cs="Times New Roman"/>
          <w:i/>
          <w:color w:val="0D0D0D"/>
          <w:sz w:val="28"/>
          <w:szCs w:val="28"/>
        </w:rPr>
        <w:t>к</w:t>
      </w:r>
      <w:r w:rsidR="00D55A52" w:rsidRPr="00050592">
        <w:rPr>
          <w:rFonts w:ascii="Times New Roman" w:hAnsi="Times New Roman" w:cs="Times New Roman"/>
          <w:i/>
          <w:color w:val="0D0D0D"/>
          <w:sz w:val="28"/>
          <w:szCs w:val="28"/>
        </w:rPr>
        <w:t>андидат юридичних наук</w:t>
      </w:r>
      <w:r w:rsidR="00D55A52" w:rsidRPr="00050592">
        <w:rPr>
          <w:rFonts w:ascii="Times New Roman" w:hAnsi="Times New Roman" w:cs="Times New Roman"/>
          <w:i/>
          <w:color w:val="0D0D0D"/>
          <w:spacing w:val="-57"/>
          <w:sz w:val="28"/>
          <w:szCs w:val="28"/>
        </w:rPr>
        <w:t xml:space="preserve"> </w:t>
      </w:r>
      <w:r w:rsidRPr="00050592">
        <w:rPr>
          <w:rFonts w:ascii="Times New Roman" w:hAnsi="Times New Roman" w:cs="Times New Roman"/>
          <w:i/>
          <w:color w:val="0D0D0D"/>
          <w:spacing w:val="-57"/>
          <w:sz w:val="28"/>
          <w:szCs w:val="28"/>
        </w:rPr>
        <w:t xml:space="preserve">,       </w:t>
      </w:r>
      <w:r w:rsidRPr="00050592">
        <w:rPr>
          <w:rFonts w:ascii="Times New Roman" w:hAnsi="Times New Roman" w:cs="Times New Roman"/>
          <w:i/>
          <w:color w:val="0D0D0D"/>
          <w:sz w:val="28"/>
          <w:szCs w:val="28"/>
        </w:rPr>
        <w:t>доцент</w:t>
      </w:r>
      <w:r w:rsidRPr="00050592">
        <w:rPr>
          <w:rFonts w:ascii="Times New Roman" w:hAnsi="Times New Roman" w:cs="Times New Roman"/>
          <w:i/>
          <w:color w:val="0D0D0D"/>
          <w:sz w:val="28"/>
          <w:szCs w:val="28"/>
        </w:rPr>
        <w:t>,</w:t>
      </w:r>
    </w:p>
    <w:p w:rsidR="00D55A52" w:rsidRPr="00050592" w:rsidRDefault="00D55A52" w:rsidP="00050592">
      <w:pPr>
        <w:spacing w:after="0" w:line="240" w:lineRule="auto"/>
        <w:ind w:left="-284" w:firstLine="710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050592">
        <w:rPr>
          <w:rFonts w:ascii="Times New Roman" w:hAnsi="Times New Roman" w:cs="Times New Roman"/>
          <w:i/>
          <w:color w:val="0D0D0D"/>
          <w:spacing w:val="-1"/>
          <w:sz w:val="28"/>
          <w:szCs w:val="28"/>
        </w:rPr>
        <w:t>е-</w:t>
      </w:r>
      <w:proofErr w:type="spellStart"/>
      <w:r w:rsidRPr="00050592">
        <w:rPr>
          <w:rFonts w:ascii="Times New Roman" w:hAnsi="Times New Roman" w:cs="Times New Roman"/>
          <w:i/>
          <w:color w:val="0D0D0D"/>
          <w:spacing w:val="-1"/>
          <w:sz w:val="28"/>
          <w:szCs w:val="28"/>
        </w:rPr>
        <w:t>mail</w:t>
      </w:r>
      <w:proofErr w:type="spellEnd"/>
      <w:r w:rsidRPr="00050592">
        <w:rPr>
          <w:rFonts w:ascii="Times New Roman" w:hAnsi="Times New Roman" w:cs="Times New Roman"/>
          <w:i/>
          <w:color w:val="0D0D0D"/>
          <w:spacing w:val="-1"/>
          <w:sz w:val="28"/>
          <w:szCs w:val="28"/>
        </w:rPr>
        <w:t xml:space="preserve">: </w:t>
      </w:r>
      <w:hyperlink r:id="rId5">
        <w:r w:rsidRPr="00050592">
          <w:rPr>
            <w:rFonts w:ascii="Times New Roman" w:hAnsi="Times New Roman" w:cs="Times New Roman"/>
            <w:i/>
            <w:color w:val="0D0D0D"/>
            <w:spacing w:val="-1"/>
            <w:sz w:val="28"/>
            <w:szCs w:val="28"/>
          </w:rPr>
          <w:t>St_kravchuk@ukr.net</w:t>
        </w:r>
      </w:hyperlink>
    </w:p>
    <w:p w:rsidR="004D2CDA" w:rsidRPr="00050592" w:rsidRDefault="00791D03" w:rsidP="00E00DAE">
      <w:pPr>
        <w:spacing w:after="240" w:line="240" w:lineRule="auto"/>
        <w:ind w:left="-284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0592">
        <w:rPr>
          <w:rFonts w:ascii="Times New Roman" w:hAnsi="Times New Roman" w:cs="Times New Roman"/>
          <w:b/>
          <w:sz w:val="28"/>
          <w:szCs w:val="28"/>
        </w:rPr>
        <w:t>МЕХАНІЗМИ ПІДВИЩЕННЯ ПРАВОСВІДОМОСТІ В УКРАЇНСЬКОМУ СУСПІЛЬСТВІ</w:t>
      </w:r>
      <w:r w:rsidR="00C64618" w:rsidRPr="00050592">
        <w:rPr>
          <w:rFonts w:ascii="Times New Roman" w:hAnsi="Times New Roman" w:cs="Times New Roman"/>
          <w:b/>
          <w:sz w:val="28"/>
          <w:szCs w:val="28"/>
        </w:rPr>
        <w:t xml:space="preserve"> В ПЕРІОД ВОЄННОЇ АГРЕСІЇ РФ</w:t>
      </w:r>
    </w:p>
    <w:p w:rsidR="004D2CDA" w:rsidRPr="00050592" w:rsidRDefault="004D2CDA" w:rsidP="00E00DAE">
      <w:pPr>
        <w:spacing w:after="240" w:line="360" w:lineRule="auto"/>
        <w:ind w:left="-284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0592">
        <w:rPr>
          <w:rFonts w:ascii="Times New Roman" w:hAnsi="Times New Roman" w:cs="Times New Roman"/>
          <w:sz w:val="28"/>
          <w:szCs w:val="28"/>
        </w:rPr>
        <w:t>Важливе значення для побудови самостійної незалежної держави з власною правовою системою та соціальними відносинами має духовний розвиток людини. Високі моральні принципи, естетичні смаки і політична культура індивіда безпосередньо впли</w:t>
      </w:r>
      <w:bookmarkStart w:id="0" w:name="_GoBack"/>
      <w:bookmarkEnd w:id="0"/>
      <w:r w:rsidRPr="00050592">
        <w:rPr>
          <w:rFonts w:ascii="Times New Roman" w:hAnsi="Times New Roman" w:cs="Times New Roman"/>
          <w:sz w:val="28"/>
          <w:szCs w:val="28"/>
        </w:rPr>
        <w:t>ває на формування економічної, політичної та духовної бази у суспільстві</w:t>
      </w:r>
      <w:r w:rsidR="0070037E" w:rsidRPr="00050592">
        <w:rPr>
          <w:rFonts w:ascii="Times New Roman" w:hAnsi="Times New Roman" w:cs="Times New Roman"/>
          <w:sz w:val="28"/>
          <w:szCs w:val="28"/>
        </w:rPr>
        <w:t xml:space="preserve"> [5, с. 62]</w:t>
      </w:r>
      <w:r w:rsidRPr="00050592">
        <w:rPr>
          <w:rFonts w:ascii="Times New Roman" w:hAnsi="Times New Roman" w:cs="Times New Roman"/>
          <w:sz w:val="28"/>
          <w:szCs w:val="28"/>
        </w:rPr>
        <w:t>. І навпаки</w:t>
      </w:r>
      <w:r w:rsidR="00F43072" w:rsidRPr="00050592">
        <w:rPr>
          <w:rFonts w:ascii="Times New Roman" w:hAnsi="Times New Roman" w:cs="Times New Roman"/>
          <w:sz w:val="28"/>
          <w:szCs w:val="28"/>
        </w:rPr>
        <w:t>,</w:t>
      </w:r>
      <w:r w:rsidRPr="00050592">
        <w:rPr>
          <w:rFonts w:ascii="Times New Roman" w:hAnsi="Times New Roman" w:cs="Times New Roman"/>
          <w:sz w:val="28"/>
          <w:szCs w:val="28"/>
        </w:rPr>
        <w:t xml:space="preserve"> розвиток нових приватних форм господарювання обумовлюють певні деформації в економічній сфері українського суспільства, які породжують деформовану свідомість, бездуховність і свавілля в різних сферах його життя.</w:t>
      </w:r>
    </w:p>
    <w:p w:rsidR="004D2CDA" w:rsidRPr="00050592" w:rsidRDefault="00F43072" w:rsidP="00050592">
      <w:pPr>
        <w:spacing w:after="0" w:line="360" w:lineRule="auto"/>
        <w:ind w:left="-28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050592">
        <w:rPr>
          <w:rFonts w:ascii="Times New Roman" w:hAnsi="Times New Roman" w:cs="Times New Roman"/>
          <w:sz w:val="28"/>
          <w:szCs w:val="28"/>
        </w:rPr>
        <w:t>Ф</w:t>
      </w:r>
      <w:r w:rsidR="004D2CDA" w:rsidRPr="00050592">
        <w:rPr>
          <w:rFonts w:ascii="Times New Roman" w:hAnsi="Times New Roman" w:cs="Times New Roman"/>
          <w:sz w:val="28"/>
          <w:szCs w:val="28"/>
        </w:rPr>
        <w:t>ормування у кожної людини звички з повагою відноситися до закону, розуміти його як алгоритм вирішення будь</w:t>
      </w:r>
      <w:r w:rsidRPr="00050592">
        <w:rPr>
          <w:rFonts w:ascii="Times New Roman" w:hAnsi="Times New Roman" w:cs="Times New Roman"/>
          <w:sz w:val="28"/>
          <w:szCs w:val="28"/>
        </w:rPr>
        <w:t>-</w:t>
      </w:r>
      <w:r w:rsidR="004D2CDA" w:rsidRPr="00050592">
        <w:rPr>
          <w:rFonts w:ascii="Times New Roman" w:hAnsi="Times New Roman" w:cs="Times New Roman"/>
          <w:sz w:val="28"/>
          <w:szCs w:val="28"/>
        </w:rPr>
        <w:t>яких</w:t>
      </w:r>
      <w:r w:rsidRPr="00050592">
        <w:rPr>
          <w:rFonts w:ascii="Times New Roman" w:hAnsi="Times New Roman" w:cs="Times New Roman"/>
          <w:sz w:val="28"/>
          <w:szCs w:val="28"/>
        </w:rPr>
        <w:t xml:space="preserve"> життєвих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ситуацій у правовій площині дозволить виробити звичку практично співвідносити свої дії з вимогами закону не втрачає своєї актуальності</w:t>
      </w:r>
      <w:r w:rsidR="0070037E" w:rsidRPr="00050592">
        <w:rPr>
          <w:rFonts w:ascii="Times New Roman" w:hAnsi="Times New Roman" w:cs="Times New Roman"/>
          <w:sz w:val="28"/>
          <w:szCs w:val="28"/>
        </w:rPr>
        <w:t xml:space="preserve"> [6, с. 33]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. </w:t>
      </w:r>
      <w:r w:rsidRPr="00050592">
        <w:rPr>
          <w:rFonts w:ascii="Times New Roman" w:hAnsi="Times New Roman" w:cs="Times New Roman"/>
          <w:sz w:val="28"/>
          <w:szCs w:val="28"/>
        </w:rPr>
        <w:t xml:space="preserve">Тому проблеми структури правосвідомості та її особливості в сучасний період досліджували О.М. </w:t>
      </w:r>
      <w:proofErr w:type="spellStart"/>
      <w:r w:rsidRPr="00050592">
        <w:rPr>
          <w:rFonts w:ascii="Times New Roman" w:hAnsi="Times New Roman" w:cs="Times New Roman"/>
          <w:sz w:val="28"/>
          <w:szCs w:val="28"/>
        </w:rPr>
        <w:t>Столяренко</w:t>
      </w:r>
      <w:proofErr w:type="spellEnd"/>
      <w:r w:rsidRPr="00050592">
        <w:rPr>
          <w:rFonts w:ascii="Times New Roman" w:hAnsi="Times New Roman" w:cs="Times New Roman"/>
          <w:sz w:val="28"/>
          <w:szCs w:val="28"/>
        </w:rPr>
        <w:t xml:space="preserve">, А.А. </w:t>
      </w:r>
      <w:proofErr w:type="spellStart"/>
      <w:r w:rsidRPr="00050592">
        <w:rPr>
          <w:rFonts w:ascii="Times New Roman" w:hAnsi="Times New Roman" w:cs="Times New Roman"/>
          <w:sz w:val="28"/>
          <w:szCs w:val="28"/>
        </w:rPr>
        <w:t>Бова</w:t>
      </w:r>
      <w:proofErr w:type="spellEnd"/>
      <w:r w:rsidRPr="00050592">
        <w:rPr>
          <w:rFonts w:ascii="Times New Roman" w:hAnsi="Times New Roman" w:cs="Times New Roman"/>
          <w:sz w:val="28"/>
          <w:szCs w:val="28"/>
        </w:rPr>
        <w:t xml:space="preserve">, О.С. Денисова, Ю.М. Дмитрієнко, В. Поклад, Є. Гнатенко та інші науковці. Разом з цим не в повній мірі вивчалось питання впливу правосвідомості на </w:t>
      </w:r>
      <w:r w:rsidR="004D2CDA" w:rsidRPr="00050592">
        <w:rPr>
          <w:rFonts w:ascii="Times New Roman" w:hAnsi="Times New Roman" w:cs="Times New Roman"/>
          <w:sz w:val="28"/>
          <w:szCs w:val="28"/>
        </w:rPr>
        <w:t>ефективність правового регулювання суспільних відносин.</w:t>
      </w:r>
    </w:p>
    <w:p w:rsidR="004D2CDA" w:rsidRPr="00050592" w:rsidRDefault="00873B2A" w:rsidP="00050592">
      <w:pPr>
        <w:spacing w:after="0" w:line="360" w:lineRule="auto"/>
        <w:ind w:left="-28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050592">
        <w:rPr>
          <w:rFonts w:ascii="Times New Roman" w:hAnsi="Times New Roman" w:cs="Times New Roman"/>
          <w:sz w:val="28"/>
          <w:szCs w:val="28"/>
        </w:rPr>
        <w:t>Аналізуючи стан правосвідомості в Україні необхідно відмітити, що в останні десятиліття з</w:t>
      </w:r>
      <w:r w:rsidR="004D2CDA" w:rsidRPr="00050592">
        <w:rPr>
          <w:rFonts w:ascii="Times New Roman" w:hAnsi="Times New Roman" w:cs="Times New Roman"/>
          <w:sz w:val="28"/>
          <w:szCs w:val="28"/>
        </w:rPr>
        <w:t>міни у правосвідомості бу</w:t>
      </w:r>
      <w:r w:rsidRPr="00050592">
        <w:rPr>
          <w:rFonts w:ascii="Times New Roman" w:hAnsi="Times New Roman" w:cs="Times New Roman"/>
          <w:sz w:val="28"/>
          <w:szCs w:val="28"/>
        </w:rPr>
        <w:t>л</w:t>
      </w:r>
      <w:r w:rsidR="004D2CDA" w:rsidRPr="00050592">
        <w:rPr>
          <w:rFonts w:ascii="Times New Roman" w:hAnsi="Times New Roman" w:cs="Times New Roman"/>
          <w:sz w:val="28"/>
          <w:szCs w:val="28"/>
        </w:rPr>
        <w:t>и спричинені негативними чинниками</w:t>
      </w:r>
      <w:r w:rsidRPr="00050592">
        <w:rPr>
          <w:rFonts w:ascii="Times New Roman" w:hAnsi="Times New Roman" w:cs="Times New Roman"/>
          <w:sz w:val="28"/>
          <w:szCs w:val="28"/>
        </w:rPr>
        <w:t>, зокрема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: політичною, соціальною, економічною та культурною нестабільністю в державі; військовими діями на території Україні; реформаторськими та революційними змінами в українському суспільстві; переваженням імперативних принципів законності над </w:t>
      </w:r>
      <w:r w:rsidR="004D2CDA" w:rsidRPr="00050592">
        <w:rPr>
          <w:rFonts w:ascii="Times New Roman" w:hAnsi="Times New Roman" w:cs="Times New Roman"/>
          <w:sz w:val="28"/>
          <w:szCs w:val="28"/>
        </w:rPr>
        <w:lastRenderedPageBreak/>
        <w:t>принципом справедливості, гуманності та чесності, що недопустимо в правовій державі; неефективною освітньою політикою в державі, неякісним освітнім процесом</w:t>
      </w:r>
      <w:r w:rsidRPr="00050592">
        <w:rPr>
          <w:rFonts w:ascii="Times New Roman" w:hAnsi="Times New Roman" w:cs="Times New Roman"/>
          <w:sz w:val="28"/>
          <w:szCs w:val="28"/>
        </w:rPr>
        <w:t xml:space="preserve">. Разом з цим, 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</w:t>
      </w:r>
      <w:r w:rsidRPr="00050592">
        <w:rPr>
          <w:rFonts w:ascii="Times New Roman" w:hAnsi="Times New Roman" w:cs="Times New Roman"/>
          <w:sz w:val="28"/>
          <w:szCs w:val="28"/>
        </w:rPr>
        <w:t xml:space="preserve">на формування правосвідомості позитивно впливали: </w:t>
      </w:r>
      <w:r w:rsidR="004D2CDA" w:rsidRPr="00050592">
        <w:rPr>
          <w:rFonts w:ascii="Times New Roman" w:hAnsi="Times New Roman" w:cs="Times New Roman"/>
          <w:sz w:val="28"/>
          <w:szCs w:val="28"/>
        </w:rPr>
        <w:t>процес євроінтеграції в українському суспільстві; розвит</w:t>
      </w:r>
      <w:r w:rsidRPr="00050592">
        <w:rPr>
          <w:rFonts w:ascii="Times New Roman" w:hAnsi="Times New Roman" w:cs="Times New Roman"/>
          <w:sz w:val="28"/>
          <w:szCs w:val="28"/>
        </w:rPr>
        <w:t>ок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інформаційного суспільства</w:t>
      </w:r>
      <w:r w:rsidR="005B05AC" w:rsidRPr="00050592">
        <w:rPr>
          <w:rFonts w:ascii="Times New Roman" w:hAnsi="Times New Roman" w:cs="Times New Roman"/>
          <w:sz w:val="28"/>
          <w:szCs w:val="28"/>
        </w:rPr>
        <w:t xml:space="preserve"> [2, с. 42]</w:t>
      </w:r>
      <w:r w:rsidR="004D2CDA" w:rsidRPr="00050592">
        <w:rPr>
          <w:rFonts w:ascii="Times New Roman" w:hAnsi="Times New Roman" w:cs="Times New Roman"/>
          <w:sz w:val="28"/>
          <w:szCs w:val="28"/>
        </w:rPr>
        <w:t>.</w:t>
      </w:r>
    </w:p>
    <w:p w:rsidR="004D2CDA" w:rsidRPr="00050592" w:rsidRDefault="004D2CDA" w:rsidP="00050592">
      <w:pPr>
        <w:spacing w:after="0" w:line="360" w:lineRule="auto"/>
        <w:ind w:left="-284" w:firstLine="71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50592">
        <w:rPr>
          <w:rFonts w:ascii="Times New Roman" w:hAnsi="Times New Roman" w:cs="Times New Roman"/>
          <w:sz w:val="28"/>
          <w:szCs w:val="28"/>
          <w:shd w:val="clear" w:color="auto" w:fill="FFFFFF"/>
        </w:rPr>
        <w:t>Встановлення правової справедливості й законності в Україні часто є наслідком передусім прискіпливої уваги громадськості, публічного розголосу і резонансу в засобах масової інформації</w:t>
      </w:r>
      <w:r w:rsidR="005B05AC" w:rsidRPr="0005059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B05AC" w:rsidRPr="00050592">
        <w:rPr>
          <w:rFonts w:ascii="Times New Roman" w:hAnsi="Times New Roman" w:cs="Times New Roman"/>
          <w:sz w:val="28"/>
          <w:szCs w:val="28"/>
        </w:rPr>
        <w:t>[3, с. 88]</w:t>
      </w:r>
      <w:r w:rsidRPr="0005059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Ініціативи та дії громадських організацій, рухів, активістів, </w:t>
      </w:r>
      <w:r w:rsidR="000E4BB6" w:rsidRPr="00050592">
        <w:rPr>
          <w:rFonts w:ascii="Times New Roman" w:hAnsi="Times New Roman" w:cs="Times New Roman"/>
          <w:sz w:val="28"/>
          <w:szCs w:val="28"/>
          <w:shd w:val="clear" w:color="auto" w:fill="FFFFFF"/>
        </w:rPr>
        <w:t>засоби масової інформації</w:t>
      </w:r>
      <w:r w:rsidRPr="0005059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стають потужнішим чинником припинення правопорушень, виявлення прорахунків у діяльності органів державної влади тощо. </w:t>
      </w:r>
      <w:r w:rsidRPr="00050592">
        <w:rPr>
          <w:rFonts w:ascii="Times New Roman" w:hAnsi="Times New Roman" w:cs="Times New Roman"/>
          <w:sz w:val="28"/>
          <w:szCs w:val="28"/>
        </w:rPr>
        <w:t xml:space="preserve">Зокрема, правозахисні, благодійні та громадські організації, міжнародні неурядові громадські структури відіграють важливу роль у виявленні проблем дотримання прав людини; наданні правової допомоги; оприлюдненні розслідувань. Громадський контроль охоплює проблемні питання правових відносин, здійснює експертизу </w:t>
      </w:r>
      <w:proofErr w:type="spellStart"/>
      <w:r w:rsidRPr="00050592">
        <w:rPr>
          <w:rFonts w:ascii="Times New Roman" w:hAnsi="Times New Roman" w:cs="Times New Roman"/>
          <w:sz w:val="28"/>
          <w:szCs w:val="28"/>
        </w:rPr>
        <w:t>проєктів</w:t>
      </w:r>
      <w:proofErr w:type="spellEnd"/>
      <w:r w:rsidRPr="00050592">
        <w:rPr>
          <w:rFonts w:ascii="Times New Roman" w:hAnsi="Times New Roman" w:cs="Times New Roman"/>
          <w:sz w:val="28"/>
          <w:szCs w:val="28"/>
        </w:rPr>
        <w:t xml:space="preserve"> нормативно-правових актів, надає пропозиції, рекомендації. Проте правозахисна і моніторингова діяльність громадської, експертної, журналістської спільнот не може підміняти функцію держави та уповноважені державні органи</w:t>
      </w:r>
      <w:r w:rsidR="007A7883" w:rsidRPr="00050592">
        <w:rPr>
          <w:rFonts w:ascii="Times New Roman" w:hAnsi="Times New Roman" w:cs="Times New Roman"/>
          <w:sz w:val="28"/>
          <w:szCs w:val="28"/>
        </w:rPr>
        <w:t xml:space="preserve"> щодо підвищення рівня правосвідомості у суспільстві</w:t>
      </w:r>
      <w:r w:rsidRPr="00050592">
        <w:rPr>
          <w:rFonts w:ascii="Times New Roman" w:hAnsi="Times New Roman" w:cs="Times New Roman"/>
          <w:sz w:val="28"/>
          <w:szCs w:val="28"/>
        </w:rPr>
        <w:t>.</w:t>
      </w:r>
    </w:p>
    <w:p w:rsidR="004D2CDA" w:rsidRPr="00050592" w:rsidRDefault="004D2CDA" w:rsidP="00050592">
      <w:pPr>
        <w:pStyle w:val="a4"/>
        <w:shd w:val="clear" w:color="auto" w:fill="FFFFFF"/>
        <w:spacing w:before="0" w:beforeAutospacing="0" w:after="0" w:afterAutospacing="0" w:line="360" w:lineRule="auto"/>
        <w:ind w:left="-284" w:firstLine="710"/>
        <w:jc w:val="both"/>
        <w:rPr>
          <w:sz w:val="28"/>
          <w:szCs w:val="28"/>
        </w:rPr>
      </w:pPr>
      <w:r w:rsidRPr="00050592">
        <w:rPr>
          <w:sz w:val="28"/>
          <w:szCs w:val="28"/>
        </w:rPr>
        <w:t xml:space="preserve">В умовах військової агресії правозахисна діяльність змінюється, а пріоритетними стають проблеми масового порушення прав людини, тяжких злочинів тощо. Так, у процесі розслідування злочинів, вчинених проти України  ініціатива походить від сегменту громадянського суспільства, який акумулює збір даних, а також </w:t>
      </w:r>
      <w:r w:rsidR="004C346F" w:rsidRPr="00050592">
        <w:rPr>
          <w:sz w:val="28"/>
          <w:szCs w:val="28"/>
        </w:rPr>
        <w:t>ініціює, а  в окремих випадках здійснює</w:t>
      </w:r>
      <w:r w:rsidRPr="00050592">
        <w:rPr>
          <w:sz w:val="28"/>
          <w:szCs w:val="28"/>
        </w:rPr>
        <w:t xml:space="preserve"> визволення полонених, потерпілих, пошук загиблих. Уповноважені представники й експерти міжнародних інституцій, а саме Ради Європи, Міжнародного Кримінального Суду (МКС), аналізують докази, готують відповідні звіти з метою всебічного розслідування й притягнення до </w:t>
      </w:r>
      <w:r w:rsidRPr="00050592">
        <w:rPr>
          <w:sz w:val="28"/>
          <w:szCs w:val="28"/>
        </w:rPr>
        <w:lastRenderedPageBreak/>
        <w:t>відповідності винних у вчиненні військових злочинів, злочинів проти цивільного населення.</w:t>
      </w:r>
    </w:p>
    <w:p w:rsidR="004D2CDA" w:rsidRPr="00050592" w:rsidRDefault="004D2CDA" w:rsidP="00050592">
      <w:pPr>
        <w:pStyle w:val="a4"/>
        <w:shd w:val="clear" w:color="auto" w:fill="FFFFFF"/>
        <w:spacing w:before="0" w:beforeAutospacing="0" w:after="0" w:afterAutospacing="0" w:line="360" w:lineRule="auto"/>
        <w:ind w:left="-284" w:firstLine="710"/>
        <w:jc w:val="both"/>
        <w:rPr>
          <w:sz w:val="28"/>
          <w:szCs w:val="28"/>
        </w:rPr>
      </w:pPr>
      <w:r w:rsidRPr="00050592">
        <w:rPr>
          <w:sz w:val="28"/>
          <w:szCs w:val="28"/>
        </w:rPr>
        <w:t xml:space="preserve">На рівень правосвідомості в українському суспільстві впливає  дотримання законів України, принципу </w:t>
      </w:r>
      <w:r w:rsidR="000E4BB6" w:rsidRPr="00050592">
        <w:rPr>
          <w:sz w:val="28"/>
          <w:szCs w:val="28"/>
        </w:rPr>
        <w:t>в</w:t>
      </w:r>
      <w:r w:rsidRPr="00050592">
        <w:rPr>
          <w:sz w:val="28"/>
          <w:szCs w:val="28"/>
        </w:rPr>
        <w:t>ерховенства права, повага до прав</w:t>
      </w:r>
      <w:r w:rsidR="000E4BB6" w:rsidRPr="00050592">
        <w:rPr>
          <w:sz w:val="28"/>
          <w:szCs w:val="28"/>
        </w:rPr>
        <w:t xml:space="preserve"> та</w:t>
      </w:r>
      <w:r w:rsidRPr="00050592">
        <w:rPr>
          <w:sz w:val="28"/>
          <w:szCs w:val="28"/>
        </w:rPr>
        <w:t xml:space="preserve"> свобод громадян</w:t>
      </w:r>
      <w:r w:rsidR="005B05AC" w:rsidRPr="00050592">
        <w:rPr>
          <w:sz w:val="28"/>
          <w:szCs w:val="28"/>
        </w:rPr>
        <w:t xml:space="preserve"> [1, с. 198]</w:t>
      </w:r>
      <w:r w:rsidRPr="00050592">
        <w:rPr>
          <w:sz w:val="28"/>
          <w:szCs w:val="28"/>
        </w:rPr>
        <w:t xml:space="preserve">. Відповідно і правова поведінка аналізується за різними показниками – від готовності дотримуватись законів, тобто </w:t>
      </w:r>
      <w:proofErr w:type="spellStart"/>
      <w:r w:rsidRPr="00050592">
        <w:rPr>
          <w:sz w:val="28"/>
          <w:szCs w:val="28"/>
        </w:rPr>
        <w:t>законослухняності</w:t>
      </w:r>
      <w:proofErr w:type="spellEnd"/>
      <w:r w:rsidRPr="00050592">
        <w:rPr>
          <w:sz w:val="28"/>
          <w:szCs w:val="28"/>
        </w:rPr>
        <w:t xml:space="preserve"> до, наприклад, готовності надавати інформацію про скоєні злочини або в інший спосіб допомагати представникам правоохоронних органів у виявленні правопорушень та встановленні правопорядку. Деформації морально-правових настанов прямо відображаються на правовій поведінці громадян, наприклад, на окупованих територіях.</w:t>
      </w:r>
    </w:p>
    <w:p w:rsidR="004D2CDA" w:rsidRPr="00050592" w:rsidRDefault="004D2CDA" w:rsidP="00050592">
      <w:pPr>
        <w:pStyle w:val="a4"/>
        <w:shd w:val="clear" w:color="auto" w:fill="FFFFFF"/>
        <w:spacing w:before="0" w:beforeAutospacing="0" w:after="0" w:afterAutospacing="0" w:line="360" w:lineRule="auto"/>
        <w:ind w:left="-284" w:firstLine="710"/>
        <w:jc w:val="both"/>
        <w:rPr>
          <w:sz w:val="28"/>
          <w:szCs w:val="28"/>
        </w:rPr>
      </w:pPr>
      <w:r w:rsidRPr="00050592">
        <w:rPr>
          <w:sz w:val="28"/>
          <w:szCs w:val="28"/>
        </w:rPr>
        <w:t xml:space="preserve">Поширення так званої тенденції «правового нігілізму» в правоохоронній та судовій системах  сприяє </w:t>
      </w:r>
      <w:r w:rsidR="00D02D61" w:rsidRPr="00050592">
        <w:rPr>
          <w:sz w:val="28"/>
          <w:szCs w:val="28"/>
        </w:rPr>
        <w:t>поширенню</w:t>
      </w:r>
      <w:r w:rsidRPr="00050592">
        <w:rPr>
          <w:sz w:val="28"/>
          <w:szCs w:val="28"/>
        </w:rPr>
        <w:t xml:space="preserve"> руйнівних тенденцій у суспільстві, стимулює зростання злочинності і</w:t>
      </w:r>
      <w:r w:rsidR="00D02D61" w:rsidRPr="00050592">
        <w:rPr>
          <w:sz w:val="28"/>
          <w:szCs w:val="28"/>
        </w:rPr>
        <w:t>, як наслідок,</w:t>
      </w:r>
      <w:r w:rsidRPr="00050592">
        <w:rPr>
          <w:sz w:val="28"/>
          <w:szCs w:val="28"/>
        </w:rPr>
        <w:t xml:space="preserve"> знижує рівень правосвідомості у суспільстві. Наприклад, за умови номінальних правових гарантій у державі </w:t>
      </w:r>
      <w:r w:rsidR="00D02D61" w:rsidRPr="00050592">
        <w:rPr>
          <w:sz w:val="28"/>
          <w:szCs w:val="28"/>
        </w:rPr>
        <w:t>активізується застосування</w:t>
      </w:r>
      <w:r w:rsidRPr="00050592">
        <w:rPr>
          <w:sz w:val="28"/>
          <w:szCs w:val="28"/>
        </w:rPr>
        <w:t xml:space="preserve"> силов</w:t>
      </w:r>
      <w:r w:rsidR="00D02D61" w:rsidRPr="00050592">
        <w:rPr>
          <w:sz w:val="28"/>
          <w:szCs w:val="28"/>
        </w:rPr>
        <w:t>их</w:t>
      </w:r>
      <w:r w:rsidRPr="00050592">
        <w:rPr>
          <w:sz w:val="28"/>
          <w:szCs w:val="28"/>
        </w:rPr>
        <w:t xml:space="preserve"> та неправов</w:t>
      </w:r>
      <w:r w:rsidR="00D02D61" w:rsidRPr="00050592">
        <w:rPr>
          <w:sz w:val="28"/>
          <w:szCs w:val="28"/>
        </w:rPr>
        <w:t>их</w:t>
      </w:r>
      <w:r w:rsidRPr="00050592">
        <w:rPr>
          <w:sz w:val="28"/>
          <w:szCs w:val="28"/>
        </w:rPr>
        <w:t xml:space="preserve"> метод</w:t>
      </w:r>
      <w:r w:rsidR="00D02D61" w:rsidRPr="00050592">
        <w:rPr>
          <w:sz w:val="28"/>
          <w:szCs w:val="28"/>
        </w:rPr>
        <w:t>ів</w:t>
      </w:r>
      <w:r w:rsidRPr="00050592">
        <w:rPr>
          <w:sz w:val="28"/>
          <w:szCs w:val="28"/>
        </w:rPr>
        <w:t>, неформальн</w:t>
      </w:r>
      <w:r w:rsidR="00D02D61" w:rsidRPr="00050592">
        <w:rPr>
          <w:sz w:val="28"/>
          <w:szCs w:val="28"/>
        </w:rPr>
        <w:t>их</w:t>
      </w:r>
      <w:r w:rsidRPr="00050592">
        <w:rPr>
          <w:sz w:val="28"/>
          <w:szCs w:val="28"/>
        </w:rPr>
        <w:t xml:space="preserve"> правил захисту</w:t>
      </w:r>
      <w:r w:rsidR="00D02D61" w:rsidRPr="00050592">
        <w:rPr>
          <w:sz w:val="28"/>
          <w:szCs w:val="28"/>
        </w:rPr>
        <w:t xml:space="preserve"> правопорушників</w:t>
      </w:r>
      <w:r w:rsidRPr="00050592">
        <w:rPr>
          <w:sz w:val="28"/>
          <w:szCs w:val="28"/>
        </w:rPr>
        <w:t xml:space="preserve">. А саме, </w:t>
      </w:r>
      <w:r w:rsidR="00D02D61" w:rsidRPr="00050592">
        <w:rPr>
          <w:sz w:val="28"/>
          <w:szCs w:val="28"/>
        </w:rPr>
        <w:t>під</w:t>
      </w:r>
      <w:r w:rsidRPr="00050592">
        <w:rPr>
          <w:sz w:val="28"/>
          <w:szCs w:val="28"/>
        </w:rPr>
        <w:t>тримується тенденція лояльного ставлення громадян до власних корупційних діянь, при загальному осуді явища (корупція вважається громадянами однією з найбільших проблем). Іншою небезпечною тенденцією є лояльність до явища «самосуду» та неготовність правоохоронних органів ефективно цьому запобігати</w:t>
      </w:r>
      <w:r w:rsidR="005B05AC" w:rsidRPr="00050592">
        <w:rPr>
          <w:sz w:val="28"/>
          <w:szCs w:val="28"/>
        </w:rPr>
        <w:t xml:space="preserve"> [7, с. 214]</w:t>
      </w:r>
      <w:r w:rsidRPr="00050592">
        <w:rPr>
          <w:sz w:val="28"/>
          <w:szCs w:val="28"/>
        </w:rPr>
        <w:t xml:space="preserve">. Тому </w:t>
      </w:r>
      <w:r w:rsidR="00D02D61" w:rsidRPr="00050592">
        <w:rPr>
          <w:sz w:val="28"/>
          <w:szCs w:val="28"/>
        </w:rPr>
        <w:t>актуалізується</w:t>
      </w:r>
      <w:r w:rsidRPr="00050592">
        <w:rPr>
          <w:sz w:val="28"/>
          <w:szCs w:val="28"/>
        </w:rPr>
        <w:t xml:space="preserve"> ризик поширення неправових засобів захисту прав і свобод громадян, зниження </w:t>
      </w:r>
      <w:r w:rsidR="00D02D61" w:rsidRPr="00050592">
        <w:rPr>
          <w:sz w:val="28"/>
          <w:szCs w:val="28"/>
        </w:rPr>
        <w:t>рівня</w:t>
      </w:r>
      <w:r w:rsidRPr="00050592">
        <w:rPr>
          <w:sz w:val="28"/>
          <w:szCs w:val="28"/>
        </w:rPr>
        <w:t xml:space="preserve"> правової культури і поведінки, збереження соціальної напруги в суспільстві.</w:t>
      </w:r>
    </w:p>
    <w:p w:rsidR="009A287A" w:rsidRPr="00050592" w:rsidRDefault="00D02D61" w:rsidP="00050592">
      <w:pPr>
        <w:pStyle w:val="a4"/>
        <w:shd w:val="clear" w:color="auto" w:fill="FFFFFF"/>
        <w:spacing w:before="0" w:beforeAutospacing="0" w:after="0" w:afterAutospacing="0" w:line="360" w:lineRule="auto"/>
        <w:ind w:left="-284" w:firstLine="710"/>
        <w:jc w:val="both"/>
        <w:rPr>
          <w:sz w:val="28"/>
          <w:szCs w:val="28"/>
        </w:rPr>
      </w:pPr>
      <w:r w:rsidRPr="00050592">
        <w:rPr>
          <w:sz w:val="28"/>
          <w:szCs w:val="28"/>
        </w:rPr>
        <w:t>Безумовно, значний</w:t>
      </w:r>
      <w:r w:rsidR="004D2CDA" w:rsidRPr="00050592">
        <w:rPr>
          <w:sz w:val="28"/>
          <w:szCs w:val="28"/>
        </w:rPr>
        <w:t xml:space="preserve"> вплив на правосвідомість має правове виховання. Як правило, мова йде про цілеспрямований, повсякденний, систематичний вплив юридичної теорії та практики на свідомість людей з метою виховання у них відповідного рівня правової свідомості, культури та зразкової </w:t>
      </w:r>
      <w:r w:rsidR="004D2CDA" w:rsidRPr="00050592">
        <w:rPr>
          <w:sz w:val="28"/>
          <w:szCs w:val="28"/>
        </w:rPr>
        <w:lastRenderedPageBreak/>
        <w:t>правомірної поведінки</w:t>
      </w:r>
      <w:r w:rsidR="005B05AC" w:rsidRPr="00050592">
        <w:rPr>
          <w:sz w:val="28"/>
          <w:szCs w:val="28"/>
        </w:rPr>
        <w:t xml:space="preserve"> [4, с. 91]</w:t>
      </w:r>
      <w:r w:rsidR="004D2CDA" w:rsidRPr="00050592">
        <w:rPr>
          <w:sz w:val="28"/>
          <w:szCs w:val="28"/>
        </w:rPr>
        <w:t>. Основною метою правового виховання є: формування правосвідомості громадян і підвищення на цій основі їхньої правової культури; виховання поваги до права, щоб його вимоги стали особистим переконанням кожної людини, а повсякденне додержання юридичних норм - звичкою; ознайомлення громадян з питаннями державно-правового будівництва, підвищення їхньої соціальної та політико-правової активності; допомога їм в оволодінні всією сукупністю юридичних знань із різних галузей і сфер функціонування права; сприяння ефективній роботі механізму правового регулювання.</w:t>
      </w:r>
      <w:r w:rsidRPr="00050592">
        <w:rPr>
          <w:sz w:val="28"/>
          <w:szCs w:val="28"/>
        </w:rPr>
        <w:t xml:space="preserve"> </w:t>
      </w:r>
    </w:p>
    <w:p w:rsidR="004D2CDA" w:rsidRPr="00050592" w:rsidRDefault="00D02D61" w:rsidP="00050592">
      <w:pPr>
        <w:pStyle w:val="a4"/>
        <w:shd w:val="clear" w:color="auto" w:fill="FFFFFF"/>
        <w:spacing w:before="0" w:beforeAutospacing="0" w:after="0" w:afterAutospacing="0" w:line="360" w:lineRule="auto"/>
        <w:ind w:left="-284" w:firstLine="710"/>
        <w:jc w:val="both"/>
        <w:rPr>
          <w:sz w:val="28"/>
          <w:szCs w:val="28"/>
        </w:rPr>
      </w:pPr>
      <w:r w:rsidRPr="00050592">
        <w:rPr>
          <w:sz w:val="28"/>
          <w:szCs w:val="28"/>
        </w:rPr>
        <w:t>Значним чинником правового виховання є належне функціонування в Україна правоохоронної системи. На жаль, на сьогодні ця сфера державної діяльності знаходиться на досить низькому рівні</w:t>
      </w:r>
      <w:r w:rsidR="005B05AC" w:rsidRPr="00050592">
        <w:rPr>
          <w:sz w:val="28"/>
          <w:szCs w:val="28"/>
        </w:rPr>
        <w:t xml:space="preserve"> [7, с. 116]</w:t>
      </w:r>
      <w:r w:rsidRPr="00050592">
        <w:rPr>
          <w:sz w:val="28"/>
          <w:szCs w:val="28"/>
        </w:rPr>
        <w:t xml:space="preserve">. Значний вплив на </w:t>
      </w:r>
      <w:r w:rsidR="009A287A" w:rsidRPr="00050592">
        <w:rPr>
          <w:sz w:val="28"/>
          <w:szCs w:val="28"/>
        </w:rPr>
        <w:t>її</w:t>
      </w:r>
      <w:r w:rsidRPr="00050592">
        <w:rPr>
          <w:sz w:val="28"/>
          <w:szCs w:val="28"/>
        </w:rPr>
        <w:t xml:space="preserve"> стан </w:t>
      </w:r>
      <w:r w:rsidR="009A287A" w:rsidRPr="00050592">
        <w:rPr>
          <w:sz w:val="28"/>
          <w:szCs w:val="28"/>
        </w:rPr>
        <w:t xml:space="preserve">має </w:t>
      </w:r>
      <w:r w:rsidRPr="00050592">
        <w:rPr>
          <w:sz w:val="28"/>
          <w:szCs w:val="28"/>
        </w:rPr>
        <w:t xml:space="preserve">гонитва за незначного рівня показниками, а також </w:t>
      </w:r>
      <w:r w:rsidR="009A287A" w:rsidRPr="00050592">
        <w:rPr>
          <w:sz w:val="28"/>
          <w:szCs w:val="28"/>
        </w:rPr>
        <w:t xml:space="preserve">незадовільний стан </w:t>
      </w:r>
      <w:r w:rsidRPr="00050592">
        <w:rPr>
          <w:sz w:val="28"/>
          <w:szCs w:val="28"/>
        </w:rPr>
        <w:t xml:space="preserve">фінансування, що </w:t>
      </w:r>
      <w:r w:rsidR="009A287A" w:rsidRPr="00050592">
        <w:rPr>
          <w:sz w:val="28"/>
          <w:szCs w:val="28"/>
        </w:rPr>
        <w:t xml:space="preserve">ставить правоохоронців в матеріальну залежність від кримінально-олігархічних структур і тим самим </w:t>
      </w:r>
      <w:r w:rsidRPr="00050592">
        <w:rPr>
          <w:sz w:val="28"/>
          <w:szCs w:val="28"/>
        </w:rPr>
        <w:t xml:space="preserve">сприяє поширенню корупції в цих органах. При призначенні на керівні посади в правоохоронних органах не </w:t>
      </w:r>
      <w:r w:rsidR="009A287A" w:rsidRPr="00050592">
        <w:rPr>
          <w:sz w:val="28"/>
          <w:szCs w:val="28"/>
        </w:rPr>
        <w:t>береться</w:t>
      </w:r>
      <w:r w:rsidRPr="00050592">
        <w:rPr>
          <w:sz w:val="28"/>
          <w:szCs w:val="28"/>
        </w:rPr>
        <w:t xml:space="preserve"> увага на матеріальний стан кандидатів, </w:t>
      </w:r>
      <w:r w:rsidR="00D74F88" w:rsidRPr="00050592">
        <w:rPr>
          <w:sz w:val="28"/>
          <w:szCs w:val="28"/>
        </w:rPr>
        <w:t>який</w:t>
      </w:r>
      <w:r w:rsidR="009A287A" w:rsidRPr="00050592">
        <w:rPr>
          <w:sz w:val="28"/>
          <w:szCs w:val="28"/>
        </w:rPr>
        <w:t>, як правило,</w:t>
      </w:r>
      <w:r w:rsidR="00D74F88" w:rsidRPr="00050592">
        <w:rPr>
          <w:sz w:val="28"/>
          <w:szCs w:val="28"/>
        </w:rPr>
        <w:t xml:space="preserve"> сформований за рахунок попередніх корупційних діянь. Враховуючи високий рівень сьогоднішньої інформованості населення це сприяє усвідомленню </w:t>
      </w:r>
      <w:r w:rsidR="009A287A" w:rsidRPr="00050592">
        <w:rPr>
          <w:sz w:val="28"/>
          <w:szCs w:val="28"/>
        </w:rPr>
        <w:t xml:space="preserve">громадянами </w:t>
      </w:r>
      <w:r w:rsidR="00D74F88" w:rsidRPr="00050592">
        <w:rPr>
          <w:sz w:val="28"/>
          <w:szCs w:val="28"/>
        </w:rPr>
        <w:t>фактів безпосередньої корумпованості керівників вищих органів влади</w:t>
      </w:r>
      <w:r w:rsidR="00876C40" w:rsidRPr="00050592">
        <w:rPr>
          <w:sz w:val="28"/>
          <w:szCs w:val="28"/>
        </w:rPr>
        <w:t>, я</w:t>
      </w:r>
      <w:r w:rsidR="00D74F88" w:rsidRPr="00050592">
        <w:rPr>
          <w:sz w:val="28"/>
          <w:szCs w:val="28"/>
        </w:rPr>
        <w:t xml:space="preserve">кі сприяють просуванню уже корумпованих кандидатів на керівні посади в правоохоронних органів. Такий важливий чинник </w:t>
      </w:r>
      <w:proofErr w:type="spellStart"/>
      <w:r w:rsidR="00D74F88" w:rsidRPr="00050592">
        <w:rPr>
          <w:sz w:val="28"/>
          <w:szCs w:val="28"/>
        </w:rPr>
        <w:t>правовиховної</w:t>
      </w:r>
      <w:proofErr w:type="spellEnd"/>
      <w:r w:rsidR="00D74F88" w:rsidRPr="00050592">
        <w:rPr>
          <w:sz w:val="28"/>
          <w:szCs w:val="28"/>
        </w:rPr>
        <w:t xml:space="preserve"> культури населення держави є досить наглядним і спонукає самих громадян до безвідповідального відношення до закону.</w:t>
      </w:r>
    </w:p>
    <w:p w:rsidR="004D2CDA" w:rsidRPr="00050592" w:rsidRDefault="004D2CDA" w:rsidP="00050592">
      <w:pPr>
        <w:spacing w:after="0" w:line="360" w:lineRule="auto"/>
        <w:ind w:left="-28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050592">
        <w:rPr>
          <w:rFonts w:ascii="Times New Roman" w:hAnsi="Times New Roman" w:cs="Times New Roman"/>
          <w:sz w:val="28"/>
          <w:szCs w:val="28"/>
        </w:rPr>
        <w:t>Встановлюючи юридичну природу слід відмітити, що правосвідомість покликана регулювати поведінку людей через законодавчі вимоги, приписи, які мають загальнообов’язковий характер</w:t>
      </w:r>
      <w:r w:rsidR="005B05AC" w:rsidRPr="00050592">
        <w:rPr>
          <w:rFonts w:ascii="Times New Roman" w:hAnsi="Times New Roman" w:cs="Times New Roman"/>
          <w:sz w:val="28"/>
          <w:szCs w:val="28"/>
        </w:rPr>
        <w:t xml:space="preserve"> [9, с. 130]</w:t>
      </w:r>
      <w:r w:rsidRPr="00050592">
        <w:rPr>
          <w:rFonts w:ascii="Times New Roman" w:hAnsi="Times New Roman" w:cs="Times New Roman"/>
          <w:sz w:val="28"/>
          <w:szCs w:val="28"/>
        </w:rPr>
        <w:t xml:space="preserve">. Тобто коли ми говоримо про правосвідомість, ми маємо на увазі як відповідну поведінку людей так і окреслення конкретного кола </w:t>
      </w:r>
      <w:r w:rsidR="00876C40" w:rsidRPr="00050592">
        <w:rPr>
          <w:rFonts w:ascii="Times New Roman" w:hAnsi="Times New Roman" w:cs="Times New Roman"/>
          <w:sz w:val="28"/>
          <w:szCs w:val="28"/>
        </w:rPr>
        <w:t xml:space="preserve">їх </w:t>
      </w:r>
      <w:r w:rsidRPr="00050592">
        <w:rPr>
          <w:rFonts w:ascii="Times New Roman" w:hAnsi="Times New Roman" w:cs="Times New Roman"/>
          <w:sz w:val="28"/>
          <w:szCs w:val="28"/>
        </w:rPr>
        <w:t xml:space="preserve">юридичних прав і обов’язків. </w:t>
      </w:r>
      <w:r w:rsidRPr="00050592">
        <w:rPr>
          <w:rFonts w:ascii="Times New Roman" w:hAnsi="Times New Roman" w:cs="Times New Roman"/>
          <w:sz w:val="28"/>
          <w:szCs w:val="28"/>
        </w:rPr>
        <w:lastRenderedPageBreak/>
        <w:t xml:space="preserve">Підтвердження </w:t>
      </w:r>
      <w:r w:rsidR="00876C40" w:rsidRPr="00050592">
        <w:rPr>
          <w:rFonts w:ascii="Times New Roman" w:hAnsi="Times New Roman" w:cs="Times New Roman"/>
          <w:sz w:val="28"/>
          <w:szCs w:val="28"/>
        </w:rPr>
        <w:t>цієї</w:t>
      </w:r>
      <w:r w:rsidRPr="00050592">
        <w:rPr>
          <w:rFonts w:ascii="Times New Roman" w:hAnsi="Times New Roman" w:cs="Times New Roman"/>
          <w:sz w:val="28"/>
          <w:szCs w:val="28"/>
        </w:rPr>
        <w:t xml:space="preserve"> позиції відображ</w:t>
      </w:r>
      <w:r w:rsidR="00876C40" w:rsidRPr="00050592">
        <w:rPr>
          <w:rFonts w:ascii="Times New Roman" w:hAnsi="Times New Roman" w:cs="Times New Roman"/>
          <w:sz w:val="28"/>
          <w:szCs w:val="28"/>
        </w:rPr>
        <w:t>ається</w:t>
      </w:r>
      <w:r w:rsidRPr="00050592">
        <w:rPr>
          <w:rFonts w:ascii="Times New Roman" w:hAnsi="Times New Roman" w:cs="Times New Roman"/>
          <w:sz w:val="28"/>
          <w:szCs w:val="28"/>
        </w:rPr>
        <w:t xml:space="preserve"> у певних правилах, наприклад, добровільного дотримання людиною законів (конституційний обов’язок дотримуватися чинного законодавства, поважати права та свободи інших та діяти у спосіб який не заборонений законодавством).</w:t>
      </w:r>
    </w:p>
    <w:p w:rsidR="004D2CDA" w:rsidRPr="00050592" w:rsidRDefault="004D2CDA" w:rsidP="00050592">
      <w:pPr>
        <w:spacing w:after="0" w:line="360" w:lineRule="auto"/>
        <w:ind w:left="-28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050592">
        <w:rPr>
          <w:rFonts w:ascii="Times New Roman" w:hAnsi="Times New Roman" w:cs="Times New Roman"/>
          <w:sz w:val="28"/>
          <w:szCs w:val="28"/>
        </w:rPr>
        <w:t>З іншої сторони, якщо людина шукає свободи тільки через закон, то держава зобов’язана гарантувати дотримання прав та свобод громадянам, а також створити ефективні механізми захисту їх прав та інтересів через такі інституції як суди</w:t>
      </w:r>
      <w:r w:rsidR="00876C40" w:rsidRPr="00050592">
        <w:rPr>
          <w:rFonts w:ascii="Times New Roman" w:hAnsi="Times New Roman" w:cs="Times New Roman"/>
          <w:sz w:val="28"/>
          <w:szCs w:val="28"/>
        </w:rPr>
        <w:t xml:space="preserve"> та</w:t>
      </w:r>
      <w:r w:rsidRPr="00050592">
        <w:rPr>
          <w:rFonts w:ascii="Times New Roman" w:hAnsi="Times New Roman" w:cs="Times New Roman"/>
          <w:sz w:val="28"/>
          <w:szCs w:val="28"/>
        </w:rPr>
        <w:t xml:space="preserve"> центри медіації.</w:t>
      </w:r>
    </w:p>
    <w:p w:rsidR="00513164" w:rsidRPr="00050592" w:rsidRDefault="00876C40" w:rsidP="00050592">
      <w:pPr>
        <w:spacing w:after="0" w:line="360" w:lineRule="auto"/>
        <w:ind w:left="-28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050592">
        <w:rPr>
          <w:rFonts w:ascii="Times New Roman" w:hAnsi="Times New Roman" w:cs="Times New Roman"/>
          <w:sz w:val="28"/>
          <w:szCs w:val="28"/>
        </w:rPr>
        <w:t>Отже, для підвищення рівня правової культури громадян держави необхідні кардинальні з</w:t>
      </w:r>
      <w:r w:rsidR="004D2CDA" w:rsidRPr="00050592">
        <w:rPr>
          <w:rFonts w:ascii="Times New Roman" w:hAnsi="Times New Roman" w:cs="Times New Roman"/>
          <w:sz w:val="28"/>
          <w:szCs w:val="28"/>
        </w:rPr>
        <w:t>міни у правосвідомості</w:t>
      </w:r>
      <w:r w:rsidRPr="00050592">
        <w:rPr>
          <w:rFonts w:ascii="Times New Roman" w:hAnsi="Times New Roman" w:cs="Times New Roman"/>
          <w:sz w:val="28"/>
          <w:szCs w:val="28"/>
        </w:rPr>
        <w:t>. Вони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можуть бути спричинені </w:t>
      </w:r>
      <w:r w:rsidRPr="00050592">
        <w:rPr>
          <w:rFonts w:ascii="Times New Roman" w:hAnsi="Times New Roman" w:cs="Times New Roman"/>
          <w:sz w:val="28"/>
          <w:szCs w:val="28"/>
        </w:rPr>
        <w:t>ліквідацією таких негативних факторів як: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політично</w:t>
      </w:r>
      <w:r w:rsidRPr="00050592">
        <w:rPr>
          <w:rFonts w:ascii="Times New Roman" w:hAnsi="Times New Roman" w:cs="Times New Roman"/>
          <w:sz w:val="28"/>
          <w:szCs w:val="28"/>
        </w:rPr>
        <w:t>ї</w:t>
      </w:r>
      <w:r w:rsidR="004D2CDA" w:rsidRPr="00050592">
        <w:rPr>
          <w:rFonts w:ascii="Times New Roman" w:hAnsi="Times New Roman" w:cs="Times New Roman"/>
          <w:sz w:val="28"/>
          <w:szCs w:val="28"/>
        </w:rPr>
        <w:t>, соціально</w:t>
      </w:r>
      <w:r w:rsidRPr="00050592">
        <w:rPr>
          <w:rFonts w:ascii="Times New Roman" w:hAnsi="Times New Roman" w:cs="Times New Roman"/>
          <w:sz w:val="28"/>
          <w:szCs w:val="28"/>
        </w:rPr>
        <w:t>ї</w:t>
      </w:r>
      <w:r w:rsidR="004D2CDA" w:rsidRPr="00050592">
        <w:rPr>
          <w:rFonts w:ascii="Times New Roman" w:hAnsi="Times New Roman" w:cs="Times New Roman"/>
          <w:sz w:val="28"/>
          <w:szCs w:val="28"/>
        </w:rPr>
        <w:t>, економічно</w:t>
      </w:r>
      <w:r w:rsidRPr="00050592">
        <w:rPr>
          <w:rFonts w:ascii="Times New Roman" w:hAnsi="Times New Roman" w:cs="Times New Roman"/>
          <w:sz w:val="28"/>
          <w:szCs w:val="28"/>
        </w:rPr>
        <w:t>ї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та культурно</w:t>
      </w:r>
      <w:r w:rsidRPr="00050592">
        <w:rPr>
          <w:rFonts w:ascii="Times New Roman" w:hAnsi="Times New Roman" w:cs="Times New Roman"/>
          <w:sz w:val="28"/>
          <w:szCs w:val="28"/>
        </w:rPr>
        <w:t>ї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нестабільн</w:t>
      </w:r>
      <w:r w:rsidRPr="00050592">
        <w:rPr>
          <w:rFonts w:ascii="Times New Roman" w:hAnsi="Times New Roman" w:cs="Times New Roman"/>
          <w:sz w:val="28"/>
          <w:szCs w:val="28"/>
        </w:rPr>
        <w:t>ості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в державі; </w:t>
      </w:r>
      <w:r w:rsidRPr="00050592">
        <w:rPr>
          <w:rFonts w:ascii="Times New Roman" w:hAnsi="Times New Roman" w:cs="Times New Roman"/>
          <w:sz w:val="28"/>
          <w:szCs w:val="28"/>
        </w:rPr>
        <w:t xml:space="preserve">припиненням </w:t>
      </w:r>
      <w:r w:rsidR="004D2CDA" w:rsidRPr="00050592">
        <w:rPr>
          <w:rFonts w:ascii="Times New Roman" w:hAnsi="Times New Roman" w:cs="Times New Roman"/>
          <w:sz w:val="28"/>
          <w:szCs w:val="28"/>
        </w:rPr>
        <w:t>військови</w:t>
      </w:r>
      <w:r w:rsidRPr="00050592">
        <w:rPr>
          <w:rFonts w:ascii="Times New Roman" w:hAnsi="Times New Roman" w:cs="Times New Roman"/>
          <w:sz w:val="28"/>
          <w:szCs w:val="28"/>
        </w:rPr>
        <w:t>х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ді</w:t>
      </w:r>
      <w:r w:rsidRPr="00050592">
        <w:rPr>
          <w:rFonts w:ascii="Times New Roman" w:hAnsi="Times New Roman" w:cs="Times New Roman"/>
          <w:sz w:val="28"/>
          <w:szCs w:val="28"/>
        </w:rPr>
        <w:t>й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на території Україні;</w:t>
      </w:r>
      <w:r w:rsidRPr="00050592">
        <w:rPr>
          <w:rFonts w:ascii="Times New Roman" w:hAnsi="Times New Roman" w:cs="Times New Roman"/>
          <w:sz w:val="28"/>
          <w:szCs w:val="28"/>
        </w:rPr>
        <w:t xml:space="preserve"> реальним проведенням </w:t>
      </w:r>
      <w:r w:rsidR="004D2CDA" w:rsidRPr="00050592">
        <w:rPr>
          <w:rFonts w:ascii="Times New Roman" w:hAnsi="Times New Roman" w:cs="Times New Roman"/>
          <w:sz w:val="28"/>
          <w:szCs w:val="28"/>
        </w:rPr>
        <w:t> реформаторськи</w:t>
      </w:r>
      <w:r w:rsidRPr="00050592">
        <w:rPr>
          <w:rFonts w:ascii="Times New Roman" w:hAnsi="Times New Roman" w:cs="Times New Roman"/>
          <w:sz w:val="28"/>
          <w:szCs w:val="28"/>
        </w:rPr>
        <w:t>х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та революційни</w:t>
      </w:r>
      <w:r w:rsidRPr="00050592">
        <w:rPr>
          <w:rFonts w:ascii="Times New Roman" w:hAnsi="Times New Roman" w:cs="Times New Roman"/>
          <w:sz w:val="28"/>
          <w:szCs w:val="28"/>
        </w:rPr>
        <w:t>х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змін в українському суспільстві</w:t>
      </w:r>
      <w:r w:rsidRPr="00050592">
        <w:rPr>
          <w:rFonts w:ascii="Times New Roman" w:hAnsi="Times New Roman" w:cs="Times New Roman"/>
          <w:sz w:val="28"/>
          <w:szCs w:val="28"/>
        </w:rPr>
        <w:t xml:space="preserve">; </w:t>
      </w:r>
      <w:r w:rsidR="00A03A14" w:rsidRPr="00050592">
        <w:rPr>
          <w:rFonts w:ascii="Times New Roman" w:hAnsi="Times New Roman" w:cs="Times New Roman"/>
          <w:sz w:val="28"/>
          <w:szCs w:val="28"/>
        </w:rPr>
        <w:t xml:space="preserve">ліквідацією </w:t>
      </w:r>
      <w:r w:rsidR="004D2CDA" w:rsidRPr="00050592">
        <w:rPr>
          <w:rFonts w:ascii="Times New Roman" w:hAnsi="Times New Roman" w:cs="Times New Roman"/>
          <w:sz w:val="28"/>
          <w:szCs w:val="28"/>
        </w:rPr>
        <w:t>перева</w:t>
      </w:r>
      <w:r w:rsidR="00A03A14" w:rsidRPr="00050592">
        <w:rPr>
          <w:rFonts w:ascii="Times New Roman" w:hAnsi="Times New Roman" w:cs="Times New Roman"/>
          <w:sz w:val="28"/>
          <w:szCs w:val="28"/>
        </w:rPr>
        <w:t>г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імперативних принципів законності над принципом справедливості, гуманності та чесності, що недопустимо в правовій державі; </w:t>
      </w:r>
      <w:r w:rsidR="00A03A14" w:rsidRPr="00050592">
        <w:rPr>
          <w:rFonts w:ascii="Times New Roman" w:hAnsi="Times New Roman" w:cs="Times New Roman"/>
          <w:sz w:val="28"/>
          <w:szCs w:val="28"/>
        </w:rPr>
        <w:t xml:space="preserve">ліквідацією </w:t>
      </w:r>
      <w:r w:rsidR="004D2CDA" w:rsidRPr="00050592">
        <w:rPr>
          <w:rFonts w:ascii="Times New Roman" w:hAnsi="Times New Roman" w:cs="Times New Roman"/>
          <w:sz w:val="28"/>
          <w:szCs w:val="28"/>
        </w:rPr>
        <w:t>неефективно</w:t>
      </w:r>
      <w:r w:rsidR="00A03A14" w:rsidRPr="00050592">
        <w:rPr>
          <w:rFonts w:ascii="Times New Roman" w:hAnsi="Times New Roman" w:cs="Times New Roman"/>
          <w:sz w:val="28"/>
          <w:szCs w:val="28"/>
        </w:rPr>
        <w:t>ї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</w:t>
      </w:r>
      <w:r w:rsidR="00A03A14" w:rsidRPr="00050592">
        <w:rPr>
          <w:rFonts w:ascii="Times New Roman" w:hAnsi="Times New Roman" w:cs="Times New Roman"/>
          <w:sz w:val="28"/>
          <w:szCs w:val="28"/>
        </w:rPr>
        <w:t>медичної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політик</w:t>
      </w:r>
      <w:r w:rsidR="00A03A14" w:rsidRPr="00050592">
        <w:rPr>
          <w:rFonts w:ascii="Times New Roman" w:hAnsi="Times New Roman" w:cs="Times New Roman"/>
          <w:sz w:val="28"/>
          <w:szCs w:val="28"/>
        </w:rPr>
        <w:t>и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в державі</w:t>
      </w:r>
      <w:r w:rsidR="00A03A14" w:rsidRPr="00050592">
        <w:rPr>
          <w:rFonts w:ascii="Times New Roman" w:hAnsi="Times New Roman" w:cs="Times New Roman"/>
          <w:sz w:val="28"/>
          <w:szCs w:val="28"/>
        </w:rPr>
        <w:t xml:space="preserve"> та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неякісн</w:t>
      </w:r>
      <w:r w:rsidR="00A03A14" w:rsidRPr="00050592">
        <w:rPr>
          <w:rFonts w:ascii="Times New Roman" w:hAnsi="Times New Roman" w:cs="Times New Roman"/>
          <w:sz w:val="28"/>
          <w:szCs w:val="28"/>
        </w:rPr>
        <w:t>ого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освітн</w:t>
      </w:r>
      <w:r w:rsidR="00A03A14" w:rsidRPr="00050592">
        <w:rPr>
          <w:rFonts w:ascii="Times New Roman" w:hAnsi="Times New Roman" w:cs="Times New Roman"/>
          <w:sz w:val="28"/>
          <w:szCs w:val="28"/>
        </w:rPr>
        <w:t>ього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процес</w:t>
      </w:r>
      <w:r w:rsidR="00A03A14" w:rsidRPr="00050592">
        <w:rPr>
          <w:rFonts w:ascii="Times New Roman" w:hAnsi="Times New Roman" w:cs="Times New Roman"/>
          <w:sz w:val="28"/>
          <w:szCs w:val="28"/>
        </w:rPr>
        <w:t>у. Ефективним впливом на значне підвищення рівня правової свідомості матиме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проведенням процесу євроінтеграції в українському суспільстві</w:t>
      </w:r>
      <w:r w:rsidR="00A03A14" w:rsidRPr="00050592">
        <w:rPr>
          <w:rFonts w:ascii="Times New Roman" w:hAnsi="Times New Roman" w:cs="Times New Roman"/>
          <w:sz w:val="28"/>
          <w:szCs w:val="28"/>
        </w:rPr>
        <w:t xml:space="preserve"> та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розвит</w:t>
      </w:r>
      <w:r w:rsidR="00A03A14" w:rsidRPr="00050592">
        <w:rPr>
          <w:rFonts w:ascii="Times New Roman" w:hAnsi="Times New Roman" w:cs="Times New Roman"/>
          <w:sz w:val="28"/>
          <w:szCs w:val="28"/>
        </w:rPr>
        <w:t>ком</w:t>
      </w:r>
      <w:r w:rsidR="004D2CDA" w:rsidRPr="00050592">
        <w:rPr>
          <w:rFonts w:ascii="Times New Roman" w:hAnsi="Times New Roman" w:cs="Times New Roman"/>
          <w:sz w:val="28"/>
          <w:szCs w:val="28"/>
        </w:rPr>
        <w:t xml:space="preserve"> інформаційного суспільства</w:t>
      </w:r>
      <w:r w:rsidR="00A03A14" w:rsidRPr="00050592">
        <w:rPr>
          <w:rFonts w:ascii="Times New Roman" w:hAnsi="Times New Roman" w:cs="Times New Roman"/>
          <w:sz w:val="28"/>
          <w:szCs w:val="28"/>
        </w:rPr>
        <w:t>, що спонукатиме громадянське суспільство контролювати діяльність органів влади та дії її посадовців, тим самим знижуючи рівень корупції в державі.</w:t>
      </w:r>
    </w:p>
    <w:p w:rsidR="00513164" w:rsidRPr="00050592" w:rsidRDefault="00513164" w:rsidP="00050592">
      <w:pPr>
        <w:spacing w:after="0" w:line="360" w:lineRule="auto"/>
        <w:ind w:left="-284" w:firstLine="710"/>
        <w:jc w:val="both"/>
        <w:rPr>
          <w:rFonts w:ascii="Times New Roman" w:hAnsi="Times New Roman" w:cs="Times New Roman"/>
          <w:sz w:val="28"/>
          <w:szCs w:val="28"/>
        </w:rPr>
      </w:pPr>
    </w:p>
    <w:p w:rsidR="00513164" w:rsidRPr="00050592" w:rsidRDefault="00513164" w:rsidP="00050592">
      <w:pPr>
        <w:tabs>
          <w:tab w:val="left" w:pos="993"/>
        </w:tabs>
        <w:spacing w:after="0" w:line="360" w:lineRule="auto"/>
        <w:ind w:left="-284" w:firstLine="710"/>
        <w:contextualSpacing/>
        <w:jc w:val="center"/>
        <w:rPr>
          <w:rStyle w:val="apple-converted-space"/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050592">
        <w:rPr>
          <w:rStyle w:val="apple-converted-space"/>
          <w:rFonts w:ascii="Times New Roman" w:hAnsi="Times New Roman" w:cs="Times New Roman"/>
          <w:b/>
          <w:sz w:val="28"/>
          <w:szCs w:val="28"/>
          <w:shd w:val="clear" w:color="auto" w:fill="FFFFFF"/>
        </w:rPr>
        <w:t>СПИСОК ВИКОРИСТАНИХ ДЖЕРЕЛ</w:t>
      </w:r>
    </w:p>
    <w:p w:rsidR="00846FBE" w:rsidRPr="00050592" w:rsidRDefault="00846FBE" w:rsidP="00050592">
      <w:pPr>
        <w:spacing w:after="0" w:line="360" w:lineRule="auto"/>
        <w:ind w:left="-28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050592">
        <w:rPr>
          <w:rFonts w:ascii="Times New Roman" w:hAnsi="Times New Roman" w:cs="Times New Roman"/>
          <w:sz w:val="28"/>
          <w:szCs w:val="28"/>
        </w:rPr>
        <w:t>1. Клімова Г. П. Закон як цінність правосвідомості і правової культури українських громадян. Вісник Національної юридичної академії України ім. Ярослава Мудрого. Сер. Філософія, філософія права, політологія, соціологія. 2009. №2. Х.: Право, 2009. С. 197-202</w:t>
      </w:r>
    </w:p>
    <w:p w:rsidR="00846FBE" w:rsidRPr="00050592" w:rsidRDefault="00846FBE" w:rsidP="00050592">
      <w:pPr>
        <w:spacing w:after="0" w:line="360" w:lineRule="auto"/>
        <w:ind w:left="-28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050592">
        <w:rPr>
          <w:rFonts w:ascii="Times New Roman" w:hAnsi="Times New Roman" w:cs="Times New Roman"/>
          <w:sz w:val="28"/>
          <w:szCs w:val="28"/>
        </w:rPr>
        <w:lastRenderedPageBreak/>
        <w:t xml:space="preserve">2. Коваленко Н. Ю. Правова природа правосвідомості. Науковий вісник Міжнародного гуманітарного університету. Юриспруденція. 2013. </w:t>
      </w:r>
      <w:proofErr w:type="spellStart"/>
      <w:r w:rsidRPr="00050592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050592">
        <w:rPr>
          <w:rFonts w:ascii="Times New Roman" w:hAnsi="Times New Roman" w:cs="Times New Roman"/>
          <w:sz w:val="28"/>
          <w:szCs w:val="28"/>
        </w:rPr>
        <w:t>. 6-1(1). С. 40-43.</w:t>
      </w:r>
    </w:p>
    <w:p w:rsidR="00846FBE" w:rsidRPr="00050592" w:rsidRDefault="00846FBE" w:rsidP="00050592">
      <w:pPr>
        <w:spacing w:after="0" w:line="360" w:lineRule="auto"/>
        <w:ind w:left="-28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050592">
        <w:rPr>
          <w:rFonts w:ascii="Times New Roman" w:hAnsi="Times New Roman" w:cs="Times New Roman"/>
          <w:sz w:val="28"/>
          <w:szCs w:val="28"/>
        </w:rPr>
        <w:t xml:space="preserve">3. Лісовський В. М. Ідеологія в Україні та її роль у формуванні і становленні громадянського суспільства. Вісник Дніпропетровського університету. Серія: Філософія. Соціологія. Політологія. 2012. Т. 20, </w:t>
      </w:r>
      <w:proofErr w:type="spellStart"/>
      <w:r w:rsidRPr="00050592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050592">
        <w:rPr>
          <w:rFonts w:ascii="Times New Roman" w:hAnsi="Times New Roman" w:cs="Times New Roman"/>
          <w:sz w:val="28"/>
          <w:szCs w:val="28"/>
        </w:rPr>
        <w:t>. 22(3). С. 86–92.</w:t>
      </w:r>
    </w:p>
    <w:p w:rsidR="00846FBE" w:rsidRPr="00050592" w:rsidRDefault="00846FBE" w:rsidP="00050592">
      <w:pPr>
        <w:spacing w:after="0" w:line="360" w:lineRule="auto"/>
        <w:ind w:left="-28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050592">
        <w:rPr>
          <w:rFonts w:ascii="Times New Roman" w:hAnsi="Times New Roman" w:cs="Times New Roman"/>
          <w:sz w:val="28"/>
          <w:szCs w:val="28"/>
        </w:rPr>
        <w:t xml:space="preserve">4. Правове виховання в сучасній Україні: монографія / за ред. В. Я. </w:t>
      </w:r>
      <w:proofErr w:type="spellStart"/>
      <w:r w:rsidRPr="00050592">
        <w:rPr>
          <w:rFonts w:ascii="Times New Roman" w:hAnsi="Times New Roman" w:cs="Times New Roman"/>
          <w:sz w:val="28"/>
          <w:szCs w:val="28"/>
        </w:rPr>
        <w:t>Тація</w:t>
      </w:r>
      <w:proofErr w:type="spellEnd"/>
      <w:r w:rsidRPr="00050592">
        <w:rPr>
          <w:rFonts w:ascii="Times New Roman" w:hAnsi="Times New Roman" w:cs="Times New Roman"/>
          <w:sz w:val="28"/>
          <w:szCs w:val="28"/>
        </w:rPr>
        <w:t xml:space="preserve">, А. П. Гетьмана, О. Г. </w:t>
      </w:r>
      <w:proofErr w:type="spellStart"/>
      <w:r w:rsidRPr="00050592">
        <w:rPr>
          <w:rFonts w:ascii="Times New Roman" w:hAnsi="Times New Roman" w:cs="Times New Roman"/>
          <w:sz w:val="28"/>
          <w:szCs w:val="28"/>
        </w:rPr>
        <w:t>Данильяна</w:t>
      </w:r>
      <w:proofErr w:type="spellEnd"/>
      <w:r w:rsidRPr="00050592">
        <w:rPr>
          <w:rFonts w:ascii="Times New Roman" w:hAnsi="Times New Roman" w:cs="Times New Roman"/>
          <w:sz w:val="28"/>
          <w:szCs w:val="28"/>
        </w:rPr>
        <w:t xml:space="preserve">. 2-е вид., </w:t>
      </w:r>
      <w:proofErr w:type="spellStart"/>
      <w:r w:rsidRPr="00050592">
        <w:rPr>
          <w:rFonts w:ascii="Times New Roman" w:hAnsi="Times New Roman" w:cs="Times New Roman"/>
          <w:sz w:val="28"/>
          <w:szCs w:val="28"/>
        </w:rPr>
        <w:t>переробл</w:t>
      </w:r>
      <w:proofErr w:type="spellEnd"/>
      <w:r w:rsidRPr="00050592">
        <w:rPr>
          <w:rFonts w:ascii="Times New Roman" w:hAnsi="Times New Roman" w:cs="Times New Roman"/>
          <w:sz w:val="28"/>
          <w:szCs w:val="28"/>
        </w:rPr>
        <w:t xml:space="preserve">. і </w:t>
      </w:r>
      <w:proofErr w:type="spellStart"/>
      <w:r w:rsidRPr="00050592">
        <w:rPr>
          <w:rFonts w:ascii="Times New Roman" w:hAnsi="Times New Roman" w:cs="Times New Roman"/>
          <w:sz w:val="28"/>
          <w:szCs w:val="28"/>
        </w:rPr>
        <w:t>допов</w:t>
      </w:r>
      <w:proofErr w:type="spellEnd"/>
      <w:r w:rsidRPr="00050592">
        <w:rPr>
          <w:rFonts w:ascii="Times New Roman" w:hAnsi="Times New Roman" w:cs="Times New Roman"/>
          <w:sz w:val="28"/>
          <w:szCs w:val="28"/>
        </w:rPr>
        <w:t>. Х.: Право, 2013. 440 с.</w:t>
      </w:r>
    </w:p>
    <w:p w:rsidR="00846FBE" w:rsidRPr="00050592" w:rsidRDefault="00846FBE" w:rsidP="00050592">
      <w:pPr>
        <w:spacing w:after="0" w:line="360" w:lineRule="auto"/>
        <w:ind w:left="-28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050592">
        <w:rPr>
          <w:rFonts w:ascii="Times New Roman" w:hAnsi="Times New Roman" w:cs="Times New Roman"/>
          <w:sz w:val="28"/>
          <w:szCs w:val="28"/>
        </w:rPr>
        <w:t>5. Савенко В.В. Вплив закону на формування правосвідомості людини в громадянському суспільстві. Науковий вісник Херсонського державного університету. Серія «Юридичні науки». Том 1. Випуск 6-1. 2014. С. 62-65.</w:t>
      </w:r>
    </w:p>
    <w:p w:rsidR="00846FBE" w:rsidRPr="00050592" w:rsidRDefault="00846FBE" w:rsidP="00050592">
      <w:pPr>
        <w:spacing w:after="0" w:line="360" w:lineRule="auto"/>
        <w:ind w:left="-28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050592">
        <w:rPr>
          <w:rFonts w:ascii="Times New Roman" w:hAnsi="Times New Roman" w:cs="Times New Roman"/>
          <w:sz w:val="28"/>
          <w:szCs w:val="28"/>
        </w:rPr>
        <w:t>6. </w:t>
      </w:r>
      <w:proofErr w:type="spellStart"/>
      <w:r w:rsidRPr="00050592">
        <w:rPr>
          <w:rFonts w:ascii="Times New Roman" w:hAnsi="Times New Roman" w:cs="Times New Roman"/>
          <w:sz w:val="28"/>
          <w:szCs w:val="28"/>
        </w:rPr>
        <w:t>Соломчак</w:t>
      </w:r>
      <w:proofErr w:type="spellEnd"/>
      <w:r w:rsidRPr="00050592">
        <w:rPr>
          <w:rFonts w:ascii="Times New Roman" w:hAnsi="Times New Roman" w:cs="Times New Roman"/>
          <w:sz w:val="28"/>
          <w:szCs w:val="28"/>
        </w:rPr>
        <w:t xml:space="preserve"> Х. Б. Правові почуття як природні детермінанти позитивної правової відповідальності людини. Митна справа. 2014. № 1(2.2). С. 31-38.</w:t>
      </w:r>
    </w:p>
    <w:p w:rsidR="00846FBE" w:rsidRPr="00050592" w:rsidRDefault="00846FBE" w:rsidP="00050592">
      <w:pPr>
        <w:spacing w:after="0" w:line="360" w:lineRule="auto"/>
        <w:ind w:left="-28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050592">
        <w:rPr>
          <w:rFonts w:ascii="Times New Roman" w:hAnsi="Times New Roman" w:cs="Times New Roman"/>
          <w:sz w:val="28"/>
          <w:szCs w:val="28"/>
        </w:rPr>
        <w:t>7. </w:t>
      </w:r>
      <w:proofErr w:type="spellStart"/>
      <w:r w:rsidRPr="00050592">
        <w:rPr>
          <w:rFonts w:ascii="Times New Roman" w:hAnsi="Times New Roman" w:cs="Times New Roman"/>
          <w:sz w:val="28"/>
          <w:szCs w:val="28"/>
        </w:rPr>
        <w:t>Шай</w:t>
      </w:r>
      <w:proofErr w:type="spellEnd"/>
      <w:r w:rsidRPr="00050592">
        <w:rPr>
          <w:rFonts w:ascii="Times New Roman" w:hAnsi="Times New Roman" w:cs="Times New Roman"/>
          <w:sz w:val="28"/>
          <w:szCs w:val="28"/>
        </w:rPr>
        <w:t xml:space="preserve"> Р. Я. Правопорядок і законність як ознаки правової держави. Вісник Національного університету «Львівська політехніка». Юридичні науки. 2014. №801. С. 115–121.</w:t>
      </w:r>
    </w:p>
    <w:p w:rsidR="00846FBE" w:rsidRPr="00050592" w:rsidRDefault="00846FBE" w:rsidP="00050592">
      <w:pPr>
        <w:spacing w:after="0" w:line="360" w:lineRule="auto"/>
        <w:ind w:left="-28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050592">
        <w:rPr>
          <w:rFonts w:ascii="Times New Roman" w:hAnsi="Times New Roman" w:cs="Times New Roman"/>
          <w:sz w:val="28"/>
          <w:szCs w:val="28"/>
        </w:rPr>
        <w:t xml:space="preserve">8. Шандра Б.Б. Вплив злочинності на формування правосвідомості у процесі побудови громадянського суспільства в Україні. Порівняльно-аналітичне право. №7. 2014. С. 214-216. </w:t>
      </w:r>
    </w:p>
    <w:p w:rsidR="00846FBE" w:rsidRPr="00050592" w:rsidRDefault="00846FBE" w:rsidP="00050592">
      <w:pPr>
        <w:spacing w:after="0" w:line="360" w:lineRule="auto"/>
        <w:ind w:left="-28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050592">
        <w:rPr>
          <w:rFonts w:ascii="Times New Roman" w:hAnsi="Times New Roman" w:cs="Times New Roman"/>
          <w:sz w:val="28"/>
          <w:szCs w:val="28"/>
        </w:rPr>
        <w:t>9. Яворська О.С. Звичаєве право як соціальний регулятор цивільних відносин. Науковий вісник Львівського державного університету внутрішніх справ. № 2, 2013. С. 130.</w:t>
      </w:r>
    </w:p>
    <w:p w:rsidR="00846FBE" w:rsidRPr="00050592" w:rsidRDefault="00846FBE" w:rsidP="00050592">
      <w:pPr>
        <w:ind w:left="-284" w:firstLine="710"/>
        <w:rPr>
          <w:rFonts w:ascii="Times New Roman" w:hAnsi="Times New Roman" w:cs="Times New Roman"/>
          <w:sz w:val="28"/>
          <w:szCs w:val="28"/>
        </w:rPr>
      </w:pPr>
    </w:p>
    <w:p w:rsidR="004D2CDA" w:rsidRPr="00050592" w:rsidRDefault="004D2CDA" w:rsidP="00050592">
      <w:pPr>
        <w:ind w:left="-284" w:firstLine="710"/>
        <w:rPr>
          <w:rFonts w:ascii="Times New Roman" w:hAnsi="Times New Roman" w:cs="Times New Roman"/>
          <w:sz w:val="28"/>
          <w:szCs w:val="28"/>
        </w:rPr>
      </w:pPr>
    </w:p>
    <w:sectPr w:rsidR="004D2CDA" w:rsidRPr="00050592" w:rsidSect="00050592">
      <w:pgSz w:w="11906" w:h="16838"/>
      <w:pgMar w:top="1134" w:right="1416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37278"/>
    <w:multiLevelType w:val="hybridMultilevel"/>
    <w:tmpl w:val="06E25FBE"/>
    <w:lvl w:ilvl="0" w:tplc="C0EEDD5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DAE09CC"/>
    <w:multiLevelType w:val="hybridMultilevel"/>
    <w:tmpl w:val="1660A74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2CDA"/>
    <w:rsid w:val="00044CB5"/>
    <w:rsid w:val="00050592"/>
    <w:rsid w:val="000E4BB6"/>
    <w:rsid w:val="002A6403"/>
    <w:rsid w:val="00355A4D"/>
    <w:rsid w:val="004C346F"/>
    <w:rsid w:val="004D2CDA"/>
    <w:rsid w:val="00513164"/>
    <w:rsid w:val="005B05AC"/>
    <w:rsid w:val="0070037E"/>
    <w:rsid w:val="00791D03"/>
    <w:rsid w:val="007A7883"/>
    <w:rsid w:val="008079D1"/>
    <w:rsid w:val="00846FBE"/>
    <w:rsid w:val="00873B2A"/>
    <w:rsid w:val="00876C40"/>
    <w:rsid w:val="008A56D4"/>
    <w:rsid w:val="009A287A"/>
    <w:rsid w:val="00A03A14"/>
    <w:rsid w:val="00C64618"/>
    <w:rsid w:val="00D02D61"/>
    <w:rsid w:val="00D55A52"/>
    <w:rsid w:val="00D74F88"/>
    <w:rsid w:val="00DA23E5"/>
    <w:rsid w:val="00DA2591"/>
    <w:rsid w:val="00DB55E3"/>
    <w:rsid w:val="00E00DAE"/>
    <w:rsid w:val="00EF46A3"/>
    <w:rsid w:val="00F43072"/>
    <w:rsid w:val="00F64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B9FAE"/>
  <w15:chartTrackingRefBased/>
  <w15:docId w15:val="{6F53DB0A-342C-4A4E-926A-2E1676EC2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D2CDA"/>
    <w:rPr>
      <w:lang w:val="uk-UA"/>
    </w:rPr>
  </w:style>
  <w:style w:type="paragraph" w:styleId="1">
    <w:name w:val="heading 1"/>
    <w:basedOn w:val="a"/>
    <w:link w:val="10"/>
    <w:uiPriority w:val="9"/>
    <w:qFormat/>
    <w:rsid w:val="0051316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D2CDA"/>
    <w:rPr>
      <w:b/>
      <w:bCs/>
    </w:rPr>
  </w:style>
  <w:style w:type="paragraph" w:styleId="a4">
    <w:name w:val="Normal (Web)"/>
    <w:basedOn w:val="a"/>
    <w:uiPriority w:val="99"/>
    <w:unhideWhenUsed/>
    <w:rsid w:val="004D2C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4D2CDA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513164"/>
    <w:rPr>
      <w:rFonts w:ascii="Times New Roman" w:eastAsia="Times New Roman" w:hAnsi="Times New Roman" w:cs="Times New Roman"/>
      <w:b/>
      <w:bCs/>
      <w:kern w:val="36"/>
      <w:sz w:val="48"/>
      <w:szCs w:val="48"/>
      <w:lang w:val="uk-UA" w:eastAsia="uk-UA"/>
    </w:rPr>
  </w:style>
  <w:style w:type="paragraph" w:styleId="a6">
    <w:name w:val="footnote text"/>
    <w:basedOn w:val="a"/>
    <w:link w:val="a7"/>
    <w:uiPriority w:val="99"/>
    <w:unhideWhenUsed/>
    <w:rsid w:val="00513164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rsid w:val="00513164"/>
    <w:rPr>
      <w:sz w:val="20"/>
      <w:szCs w:val="20"/>
      <w:lang w:val="uk-UA"/>
    </w:rPr>
  </w:style>
  <w:style w:type="character" w:styleId="a8">
    <w:name w:val="Hyperlink"/>
    <w:basedOn w:val="a0"/>
    <w:uiPriority w:val="99"/>
    <w:unhideWhenUsed/>
    <w:rsid w:val="00513164"/>
    <w:rPr>
      <w:color w:val="0563C1" w:themeColor="hyperlink"/>
      <w:u w:val="single"/>
    </w:rPr>
  </w:style>
  <w:style w:type="paragraph" w:customStyle="1" w:styleId="11">
    <w:name w:val="Абзац списка1"/>
    <w:basedOn w:val="a"/>
    <w:rsid w:val="00513164"/>
    <w:pPr>
      <w:spacing w:after="200" w:line="276" w:lineRule="auto"/>
      <w:ind w:left="720"/>
      <w:contextualSpacing/>
    </w:pPr>
    <w:rPr>
      <w:rFonts w:ascii="Calibri" w:eastAsia="Times New Roman" w:hAnsi="Calibri" w:cs="Times New Roman"/>
      <w:color w:val="000000"/>
      <w:sz w:val="28"/>
      <w:szCs w:val="28"/>
      <w:lang w:val="ru-RU"/>
    </w:rPr>
  </w:style>
  <w:style w:type="character" w:customStyle="1" w:styleId="apple-converted-space">
    <w:name w:val="apple-converted-space"/>
    <w:basedOn w:val="a0"/>
    <w:rsid w:val="00513164"/>
  </w:style>
  <w:style w:type="paragraph" w:styleId="a9">
    <w:name w:val="Body Text"/>
    <w:basedOn w:val="a"/>
    <w:link w:val="aa"/>
    <w:uiPriority w:val="1"/>
    <w:qFormat/>
    <w:rsid w:val="00D55A52"/>
    <w:pPr>
      <w:widowControl w:val="0"/>
      <w:autoSpaceDE w:val="0"/>
      <w:autoSpaceDN w:val="0"/>
      <w:spacing w:after="0" w:line="240" w:lineRule="auto"/>
      <w:ind w:firstLine="283"/>
      <w:jc w:val="both"/>
    </w:pPr>
    <w:rPr>
      <w:rFonts w:ascii="Times New Roman" w:eastAsia="Times New Roman" w:hAnsi="Times New Roman" w:cs="Times New Roman"/>
      <w:sz w:val="21"/>
      <w:szCs w:val="21"/>
    </w:rPr>
  </w:style>
  <w:style w:type="character" w:customStyle="1" w:styleId="aa">
    <w:name w:val="Основной текст Знак"/>
    <w:basedOn w:val="a0"/>
    <w:link w:val="a9"/>
    <w:uiPriority w:val="1"/>
    <w:rsid w:val="00D55A52"/>
    <w:rPr>
      <w:rFonts w:ascii="Times New Roman" w:eastAsia="Times New Roman" w:hAnsi="Times New Roman" w:cs="Times New Roman"/>
      <w:sz w:val="21"/>
      <w:szCs w:val="21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t_kravchuk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1613</Words>
  <Characters>9198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Kravchuk</dc:creator>
  <cp:keywords/>
  <dc:description/>
  <cp:lastModifiedBy>Kravchuk</cp:lastModifiedBy>
  <cp:revision>4</cp:revision>
  <dcterms:created xsi:type="dcterms:W3CDTF">2023-02-28T17:46:00Z</dcterms:created>
  <dcterms:modified xsi:type="dcterms:W3CDTF">2023-02-28T17:47:00Z</dcterms:modified>
</cp:coreProperties>
</file>