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5B5" w:rsidRPr="00EF12F7" w:rsidRDefault="00EC5123">
      <w:pPr>
        <w:pStyle w:val="papertitle"/>
        <w:rPr>
          <w:rFonts w:eastAsia="MS Mincho"/>
          <w:lang w:val="uk-UA"/>
        </w:rPr>
      </w:pPr>
      <w:r>
        <w:rPr>
          <w:lang w:val="uk-UA"/>
        </w:rPr>
        <w:t>Організація р</w:t>
      </w:r>
      <w:r w:rsidR="00E13DCE">
        <w:rPr>
          <w:lang w:val="uk-UA"/>
        </w:rPr>
        <w:t>ол</w:t>
      </w:r>
      <w:r>
        <w:rPr>
          <w:lang w:val="uk-UA"/>
        </w:rPr>
        <w:t>ей</w:t>
      </w:r>
      <w:r w:rsidR="00510328">
        <w:rPr>
          <w:lang w:val="uk-UA"/>
        </w:rPr>
        <w:t xml:space="preserve"> учасників віртуальних спільнот у процесі колаборативного документування</w:t>
      </w:r>
      <w:r w:rsidR="00802591" w:rsidRPr="00EF12F7">
        <w:rPr>
          <w:lang w:val="uk-UA"/>
        </w:rPr>
        <w:t xml:space="preserve"> </w:t>
      </w:r>
    </w:p>
    <w:p w:rsidR="008A55B5" w:rsidRPr="00EF12F7" w:rsidRDefault="008A55B5">
      <w:pPr>
        <w:rPr>
          <w:rFonts w:eastAsia="MS Mincho"/>
          <w:lang w:val="uk-UA"/>
        </w:rPr>
      </w:pPr>
    </w:p>
    <w:p w:rsidR="008A55B5" w:rsidRPr="00EF12F7" w:rsidRDefault="008A55B5">
      <w:pPr>
        <w:pStyle w:val="Author"/>
        <w:rPr>
          <w:rFonts w:eastAsia="MS Mincho"/>
          <w:lang w:val="uk-UA"/>
        </w:rPr>
        <w:sectPr w:rsidR="008A55B5" w:rsidRPr="00EF12F7" w:rsidSect="00990203">
          <w:headerReference w:type="even" r:id="rId8"/>
          <w:footerReference w:type="default" r:id="rId9"/>
          <w:headerReference w:type="first" r:id="rId10"/>
          <w:pgSz w:w="11909" w:h="16834" w:code="9"/>
          <w:pgMar w:top="1080" w:right="734" w:bottom="2434" w:left="734" w:header="0" w:footer="1077" w:gutter="0"/>
          <w:cols w:space="720"/>
          <w:docGrid w:linePitch="360"/>
        </w:sectPr>
      </w:pPr>
    </w:p>
    <w:p w:rsidR="008A55B5" w:rsidRPr="00EF12F7" w:rsidRDefault="00510328">
      <w:pPr>
        <w:pStyle w:val="Author"/>
        <w:rPr>
          <w:rFonts w:eastAsia="MS Mincho"/>
          <w:lang w:val="uk-UA"/>
        </w:rPr>
      </w:pPr>
      <w:r>
        <w:rPr>
          <w:rFonts w:eastAsia="MS Mincho"/>
          <w:lang w:val="uk-UA"/>
        </w:rPr>
        <w:lastRenderedPageBreak/>
        <w:t>Гетманюк Павло</w:t>
      </w:r>
      <w:r w:rsidR="008A55B5" w:rsidRPr="00EF12F7">
        <w:rPr>
          <w:rFonts w:eastAsia="MS Mincho"/>
          <w:lang w:val="uk-UA"/>
        </w:rPr>
        <w:t xml:space="preserve"> 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Кафедра інженерії програмного забезпечення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Хмельницький національний університет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Хмельницький, Україна</w:t>
      </w:r>
    </w:p>
    <w:p w:rsidR="00C31E80" w:rsidRPr="00EF12F7" w:rsidRDefault="00CC6240" w:rsidP="00CC6240">
      <w:pPr>
        <w:pStyle w:val="Affiliation"/>
        <w:rPr>
          <w:rFonts w:eastAsia="MS Mincho"/>
          <w:lang w:val="uk-UA"/>
        </w:rPr>
      </w:pPr>
      <w:proofErr w:type="spellStart"/>
      <w:r>
        <w:rPr>
          <w:rFonts w:eastAsia="MS Mincho"/>
        </w:rPr>
        <w:t>gornnaemnik</w:t>
      </w:r>
      <w:proofErr w:type="spellEnd"/>
      <w:r w:rsidRPr="00186C4A">
        <w:rPr>
          <w:rFonts w:eastAsia="MS Mincho"/>
          <w:lang w:val="ru-RU"/>
        </w:rPr>
        <w:t>@</w:t>
      </w:r>
      <w:proofErr w:type="spellStart"/>
      <w:r>
        <w:rPr>
          <w:rFonts w:eastAsia="MS Mincho"/>
        </w:rPr>
        <w:t>gmail</w:t>
      </w:r>
      <w:proofErr w:type="spellEnd"/>
      <w:r w:rsidRPr="00186C4A">
        <w:rPr>
          <w:rFonts w:eastAsia="MS Mincho"/>
          <w:lang w:val="ru-RU"/>
        </w:rPr>
        <w:t>.</w:t>
      </w:r>
      <w:r>
        <w:rPr>
          <w:rFonts w:eastAsia="MS Mincho"/>
        </w:rPr>
        <w:t>com</w:t>
      </w:r>
    </w:p>
    <w:p w:rsidR="008A55B5" w:rsidRPr="00EF12F7" w:rsidRDefault="00510328">
      <w:pPr>
        <w:pStyle w:val="Author"/>
        <w:rPr>
          <w:rFonts w:eastAsia="MS Mincho"/>
          <w:lang w:val="uk-UA"/>
        </w:rPr>
      </w:pPr>
      <w:r>
        <w:rPr>
          <w:rFonts w:eastAsia="MS Mincho"/>
          <w:lang w:val="uk-UA"/>
        </w:rPr>
        <w:lastRenderedPageBreak/>
        <w:t>Юрій Форкун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Кафедра інженерії програмного забезпечення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Хмельницький національний університет</w:t>
      </w:r>
    </w:p>
    <w:p w:rsidR="00CC6240" w:rsidRPr="00990203" w:rsidRDefault="00CC6240" w:rsidP="00CC6240">
      <w:pPr>
        <w:pStyle w:val="Affiliation"/>
        <w:rPr>
          <w:rFonts w:eastAsia="MS Mincho"/>
          <w:lang w:val="uk-UA"/>
        </w:rPr>
      </w:pPr>
      <w:r>
        <w:rPr>
          <w:rFonts w:eastAsia="MS Mincho"/>
          <w:lang w:val="uk-UA"/>
        </w:rPr>
        <w:t>Хмельницький, Україна</w:t>
      </w:r>
    </w:p>
    <w:p w:rsidR="00C31E80" w:rsidRPr="00EF12F7" w:rsidRDefault="00CC6240" w:rsidP="00CC6240">
      <w:pPr>
        <w:pStyle w:val="Affiliation"/>
        <w:rPr>
          <w:rFonts w:eastAsia="MS Mincho"/>
          <w:lang w:val="uk-UA"/>
        </w:rPr>
        <w:sectPr w:rsidR="00C31E80" w:rsidRPr="00EF12F7" w:rsidSect="006C4648">
          <w:type w:val="continuous"/>
          <w:pgSz w:w="11909" w:h="16834" w:code="9"/>
          <w:pgMar w:top="1080" w:right="734" w:bottom="2434" w:left="734" w:header="720" w:footer="720" w:gutter="0"/>
          <w:cols w:num="2" w:space="720" w:equalWidth="0">
            <w:col w:w="4860" w:space="720"/>
            <w:col w:w="4860"/>
          </w:cols>
          <w:docGrid w:linePitch="360"/>
        </w:sectPr>
      </w:pPr>
      <w:proofErr w:type="spellStart"/>
      <w:r w:rsidRPr="00125E70">
        <w:t>forkun</w:t>
      </w:r>
      <w:proofErr w:type="spellEnd"/>
      <w:r w:rsidRPr="00595796">
        <w:rPr>
          <w:lang w:val="ru-RU"/>
        </w:rPr>
        <w:t>@</w:t>
      </w:r>
      <w:proofErr w:type="spellStart"/>
      <w:r w:rsidRPr="00125E70">
        <w:t>ridne</w:t>
      </w:r>
      <w:proofErr w:type="spellEnd"/>
      <w:r w:rsidRPr="00595796">
        <w:rPr>
          <w:lang w:val="ru-RU"/>
        </w:rPr>
        <w:t>.</w:t>
      </w:r>
      <w:r w:rsidRPr="00125E70">
        <w:t>net</w:t>
      </w:r>
    </w:p>
    <w:p w:rsidR="008A55B5" w:rsidRPr="00AF7BC0" w:rsidRDefault="00C8445C" w:rsidP="00C8445C">
      <w:pPr>
        <w:pStyle w:val="Abstract"/>
        <w:rPr>
          <w:rFonts w:eastAsia="MS Mincho"/>
        </w:rPr>
      </w:pPr>
      <w:proofErr w:type="spellStart"/>
      <w:r w:rsidRPr="00AF7BC0">
        <w:rPr>
          <w:rFonts w:eastAsia="MS Mincho"/>
          <w:lang w:val="uk-UA"/>
        </w:rPr>
        <w:lastRenderedPageBreak/>
        <w:t>Abstract</w:t>
      </w:r>
      <w:proofErr w:type="spellEnd"/>
      <w:r w:rsidRPr="00AF7BC0">
        <w:rPr>
          <w:rFonts w:eastAsia="MS Mincho"/>
          <w:lang w:val="uk-UA"/>
        </w:rPr>
        <w:t>.</w:t>
      </w:r>
      <w:r w:rsidR="00871AAD" w:rsidRPr="00AF7BC0">
        <w:rPr>
          <w:rFonts w:eastAsia="MS Mincho"/>
          <w:lang w:val="uk-UA"/>
        </w:rPr>
        <w:t xml:space="preserve"> </w:t>
      </w:r>
      <w:r w:rsidR="003463EB" w:rsidRPr="00AF7BC0">
        <w:rPr>
          <w:rFonts w:eastAsia="MS Mincho"/>
        </w:rPr>
        <w:t>The aim of this research was the</w:t>
      </w:r>
      <w:r w:rsidR="00DF2107" w:rsidRPr="00AF7BC0">
        <w:rPr>
          <w:rFonts w:eastAsia="MS Mincho"/>
        </w:rPr>
        <w:t xml:space="preserve"> analysis</w:t>
      </w:r>
      <w:r w:rsidR="005F34C9" w:rsidRPr="00AF7BC0">
        <w:rPr>
          <w:rFonts w:eastAsia="MS Mincho"/>
        </w:rPr>
        <w:t xml:space="preserve"> of user role relevance in</w:t>
      </w:r>
      <w:r w:rsidR="00DF2107" w:rsidRPr="00AF7BC0">
        <w:rPr>
          <w:rFonts w:eastAsia="MS Mincho"/>
        </w:rPr>
        <w:t xml:space="preserve"> </w:t>
      </w:r>
      <w:r w:rsidR="00DF2107" w:rsidRPr="00AF7BC0">
        <w:rPr>
          <w:rFonts w:eastAsia="MS Mincho"/>
          <w:lang w:eastAsia="ja-JP"/>
        </w:rPr>
        <w:t>collaborative documentation</w:t>
      </w:r>
      <w:r w:rsidR="005F34C9" w:rsidRPr="00AF7BC0">
        <w:rPr>
          <w:rFonts w:eastAsia="MS Mincho"/>
          <w:lang w:eastAsia="ja-JP"/>
        </w:rPr>
        <w:t xml:space="preserve"> process</w:t>
      </w:r>
      <w:r w:rsidR="003463EB" w:rsidRPr="00AF7BC0">
        <w:rPr>
          <w:rFonts w:eastAsia="MS Mincho"/>
          <w:lang w:eastAsia="ja-JP"/>
        </w:rPr>
        <w:t xml:space="preserve"> and</w:t>
      </w:r>
      <w:r w:rsidR="005F34C9" w:rsidRPr="00AF7BC0">
        <w:rPr>
          <w:rFonts w:eastAsia="MS Mincho"/>
          <w:lang w:eastAsia="ja-JP"/>
        </w:rPr>
        <w:t xml:space="preserve"> </w:t>
      </w:r>
      <w:r w:rsidR="003463EB" w:rsidRPr="00AF7BC0">
        <w:rPr>
          <w:rFonts w:eastAsia="MS Mincho"/>
          <w:lang w:eastAsia="ja-JP"/>
        </w:rPr>
        <w:t>f</w:t>
      </w:r>
      <w:r w:rsidR="005F34C9" w:rsidRPr="00AF7BC0">
        <w:rPr>
          <w:rFonts w:eastAsia="MS Mincho"/>
          <w:lang w:eastAsia="ja-JP"/>
        </w:rPr>
        <w:t>inding</w:t>
      </w:r>
      <w:r w:rsidR="005F34C9" w:rsidRPr="00AF7BC0">
        <w:rPr>
          <w:rFonts w:eastAsia="MS Mincho"/>
        </w:rPr>
        <w:t xml:space="preserve"> </w:t>
      </w:r>
      <w:r w:rsidR="005F34C9" w:rsidRPr="00AF7BC0">
        <w:rPr>
          <w:rFonts w:eastAsia="MS Mincho"/>
          <w:lang w:eastAsia="ja-JP"/>
        </w:rPr>
        <w:t>the most actual ways in organization</w:t>
      </w:r>
      <w:r w:rsidR="00DF2107" w:rsidRPr="00AF7BC0">
        <w:rPr>
          <w:rFonts w:eastAsia="MS Mincho"/>
        </w:rPr>
        <w:t xml:space="preserve"> </w:t>
      </w:r>
      <w:r w:rsidR="005F34C9" w:rsidRPr="00AF7BC0">
        <w:rPr>
          <w:rFonts w:eastAsia="MS Mincho"/>
        </w:rPr>
        <w:t>of virtual society</w:t>
      </w:r>
      <w:r w:rsidR="001635A0" w:rsidRPr="00AF7BC0">
        <w:rPr>
          <w:rFonts w:eastAsia="MS Mincho"/>
        </w:rPr>
        <w:t xml:space="preserve"> for this process</w:t>
      </w:r>
      <w:r w:rsidR="005F34C9" w:rsidRPr="00AF7BC0">
        <w:rPr>
          <w:rFonts w:eastAsia="MS Mincho"/>
        </w:rPr>
        <w:t>.</w:t>
      </w:r>
    </w:p>
    <w:p w:rsidR="008A55B5" w:rsidRPr="00AF7BC0" w:rsidRDefault="00C8445C" w:rsidP="00C8445C">
      <w:pPr>
        <w:pStyle w:val="keywords"/>
        <w:rPr>
          <w:rFonts w:eastAsia="MS Mincho"/>
          <w:lang w:val="uk-UA"/>
        </w:rPr>
      </w:pPr>
      <w:r w:rsidRPr="00AF7BC0">
        <w:rPr>
          <w:rFonts w:eastAsia="MS Mincho"/>
          <w:lang w:val="uk-UA"/>
        </w:rPr>
        <w:t>Ключові слова:</w:t>
      </w:r>
      <w:r w:rsidR="000E40AE" w:rsidRPr="00AF7BC0">
        <w:rPr>
          <w:rFonts w:eastAsia="MS Mincho"/>
          <w:lang w:val="uk-UA"/>
        </w:rPr>
        <w:t xml:space="preserve"> ролі користувачів, електронн</w:t>
      </w:r>
      <w:r w:rsidR="00DF2107" w:rsidRPr="00AF7BC0">
        <w:rPr>
          <w:rFonts w:eastAsia="MS Mincho"/>
          <w:lang w:val="ru-RU" w:eastAsia="ja-JP"/>
        </w:rPr>
        <w:t>ий</w:t>
      </w:r>
      <w:r w:rsidR="00DF2107" w:rsidRPr="00AF7BC0">
        <w:rPr>
          <w:rFonts w:eastAsia="MS Mincho"/>
          <w:lang w:val="uk-UA"/>
        </w:rPr>
        <w:t xml:space="preserve"> документ</w:t>
      </w:r>
      <w:r w:rsidR="00DF2107" w:rsidRPr="00AF7BC0">
        <w:rPr>
          <w:rFonts w:eastAsia="MS Mincho"/>
          <w:lang w:val="uk-UA"/>
        </w:rPr>
        <w:t>, веб-сервіс</w:t>
      </w:r>
      <w:r w:rsidR="000E40AE" w:rsidRPr="00AF7BC0">
        <w:rPr>
          <w:rFonts w:eastAsia="MS Mincho"/>
          <w:lang w:val="uk-UA"/>
        </w:rPr>
        <w:t xml:space="preserve">, колаборативне документування, </w:t>
      </w:r>
      <w:r w:rsidR="00DF2107" w:rsidRPr="00AF7BC0">
        <w:rPr>
          <w:rFonts w:eastAsia="MS Mincho"/>
          <w:lang w:val="uk-UA"/>
        </w:rPr>
        <w:t xml:space="preserve">віртуальна </w:t>
      </w:r>
      <w:r w:rsidR="000E40AE" w:rsidRPr="00AF7BC0">
        <w:rPr>
          <w:rFonts w:eastAsia="MS Mincho"/>
          <w:lang w:val="uk-UA"/>
        </w:rPr>
        <w:t>спільнота</w:t>
      </w:r>
      <w:r w:rsidRPr="00AF7BC0">
        <w:rPr>
          <w:rFonts w:eastAsia="MS Mincho"/>
          <w:lang w:val="uk-UA"/>
        </w:rPr>
        <w:t>.</w:t>
      </w:r>
    </w:p>
    <w:p w:rsidR="008A55B5" w:rsidRPr="00EF12F7" w:rsidRDefault="008A55B5" w:rsidP="002B6D4C">
      <w:pPr>
        <w:pStyle w:val="1"/>
        <w:rPr>
          <w:lang w:val="uk-UA"/>
        </w:rPr>
      </w:pPr>
      <w:r w:rsidRPr="00EF12F7">
        <w:rPr>
          <w:lang w:val="uk-UA"/>
        </w:rPr>
        <w:t xml:space="preserve"> </w:t>
      </w:r>
      <w:r w:rsidR="00C8445C" w:rsidRPr="00EF12F7">
        <w:rPr>
          <w:lang w:val="uk-UA"/>
        </w:rPr>
        <w:t>Вступ</w:t>
      </w:r>
    </w:p>
    <w:p w:rsidR="00510328" w:rsidRDefault="00510328" w:rsidP="00510328">
      <w:pPr>
        <w:pStyle w:val="a3"/>
      </w:pPr>
      <w:r>
        <w:t xml:space="preserve">На сьогоднішній момент часу, розвиток технологій Веб 2.0 надає змогу варіативного використання веб-сервісів різного типу для організації процесу </w:t>
      </w:r>
      <w:proofErr w:type="spellStart"/>
      <w:r>
        <w:t>колаборативного</w:t>
      </w:r>
      <w:proofErr w:type="spellEnd"/>
      <w:r>
        <w:t xml:space="preserve"> документування</w:t>
      </w:r>
      <w:r w:rsidRPr="00217EA3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>
        <w:rPr>
          <w:lang w:val="ru-RU"/>
        </w:rPr>
        <w:t>Кожен</w:t>
      </w:r>
      <w:proofErr w:type="spellEnd"/>
      <w:r>
        <w:rPr>
          <w:lang w:val="ru-RU"/>
        </w:rPr>
        <w:t xml:space="preserve"> онлайн-ресурс </w:t>
      </w:r>
      <w:r>
        <w:t xml:space="preserve">має свої особливості, які спонукають користувача дотримуватись певного регламенту в рамках </w:t>
      </w:r>
      <w:proofErr w:type="gramStart"/>
      <w:r>
        <w:t>ч</w:t>
      </w:r>
      <w:proofErr w:type="gramEnd"/>
      <w:r>
        <w:t>ітко відведених правил. Окрім того, застосування комплексних рішень дозволяє створювати платформи для використання функціональних можливостей декількох сервісів, які можуть бути інтегровані між собою.</w:t>
      </w:r>
    </w:p>
    <w:p w:rsidR="00510328" w:rsidRPr="003E1B84" w:rsidRDefault="00510328" w:rsidP="00510328">
      <w:pPr>
        <w:pStyle w:val="a3"/>
      </w:pPr>
      <w:r>
        <w:t xml:space="preserve">Організація </w:t>
      </w:r>
      <w:proofErr w:type="spellStart"/>
      <w:r>
        <w:t>колаборативного</w:t>
      </w:r>
      <w:proofErr w:type="spellEnd"/>
      <w:r>
        <w:t xml:space="preserve"> процесу передбачає наявність ролей в учасників онлайн-спільнот. Це є необхідним для коректного інформаційного наповнення та регулювання взаємодій різного типу</w:t>
      </w:r>
      <w:r w:rsidRPr="003E1B84">
        <w:t xml:space="preserve">. </w:t>
      </w:r>
      <w:r>
        <w:t>Не зважаючи на це, контроль якості інформаційного наповнення під час даного процесу не є вичерпним.</w:t>
      </w:r>
    </w:p>
    <w:p w:rsidR="00E72285" w:rsidRPr="00EF12F7" w:rsidRDefault="00747F8C" w:rsidP="00E72285">
      <w:pPr>
        <w:pStyle w:val="1"/>
        <w:rPr>
          <w:lang w:val="uk-UA"/>
        </w:rPr>
      </w:pPr>
      <w:r>
        <w:rPr>
          <w:lang w:val="uk-UA"/>
        </w:rPr>
        <w:lastRenderedPageBreak/>
        <w:t>Аналіз ролей учасників</w:t>
      </w:r>
    </w:p>
    <w:p w:rsidR="005A10F6" w:rsidRDefault="00472B5C" w:rsidP="002B6D4C">
      <w:pPr>
        <w:pStyle w:val="a3"/>
        <w:rPr>
          <w:lang w:val="ru-RU"/>
        </w:rPr>
      </w:pPr>
      <w:r>
        <w:t>Поняття електронного документа в</w:t>
      </w:r>
      <w:r w:rsidR="00CE7E9B" w:rsidRPr="00CE7E9B">
        <w:rPr>
          <w:lang w:val="ru-RU"/>
        </w:rPr>
        <w:t xml:space="preserve"> </w:t>
      </w:r>
      <w:r w:rsidR="00CE7E9B">
        <w:rPr>
          <w:lang w:eastAsia="ja-JP"/>
        </w:rPr>
        <w:t>різних</w:t>
      </w:r>
      <w:r>
        <w:t xml:space="preserve"> онлайн-середовищ</w:t>
      </w:r>
      <w:r w:rsidR="00CE7E9B">
        <w:t>ах</w:t>
      </w:r>
      <w:r>
        <w:t xml:space="preserve"> може дещо </w:t>
      </w:r>
      <w:r w:rsidR="00CE7E9B" w:rsidRPr="004C4907">
        <w:t>різни</w:t>
      </w:r>
      <w:r w:rsidR="00C65AB3">
        <w:t>тися</w:t>
      </w:r>
      <w:bookmarkStart w:id="0" w:name="_GoBack"/>
      <w:bookmarkEnd w:id="0"/>
      <w:r w:rsidRPr="004C4907">
        <w:t xml:space="preserve">. </w:t>
      </w:r>
      <w:r w:rsidR="00CE7E9B">
        <w:t>Заг</w:t>
      </w:r>
      <w:r w:rsidR="00FD2E10">
        <w:t>а</w:t>
      </w:r>
      <w:r w:rsidR="00CE7E9B">
        <w:t>лом</w:t>
      </w:r>
      <w:r>
        <w:t>, електронним документом може виступати електронне джерело інформації, що відповідає необхідним критерія</w:t>
      </w:r>
      <w:r w:rsidRPr="004C4907">
        <w:t xml:space="preserve">м </w:t>
      </w:r>
      <w:r w:rsidRPr="004C4907">
        <w:rPr>
          <w:lang w:val="ru-RU"/>
        </w:rPr>
        <w:t>[</w:t>
      </w:r>
      <w:r w:rsidR="00666F89" w:rsidRPr="004C4907">
        <w:rPr>
          <w:lang w:val="ru-RU"/>
        </w:rPr>
        <w:t>1</w:t>
      </w:r>
      <w:r w:rsidRPr="004C4907">
        <w:rPr>
          <w:lang w:val="ru-RU"/>
        </w:rPr>
        <w:t>].</w:t>
      </w:r>
      <w:r w:rsidRPr="004C4907">
        <w:rPr>
          <w:lang w:eastAsia="ja-JP"/>
        </w:rPr>
        <w:t xml:space="preserve"> </w:t>
      </w:r>
      <w:r>
        <w:rPr>
          <w:lang w:eastAsia="ja-JP"/>
        </w:rPr>
        <w:t xml:space="preserve">Оскільки аналіз стосується онлайн-документування, тому в даному випадку до уваги </w:t>
      </w:r>
      <w:r w:rsidR="00CE7E9B">
        <w:rPr>
          <w:lang w:eastAsia="ja-JP"/>
        </w:rPr>
        <w:t>візьмемо</w:t>
      </w:r>
      <w:r>
        <w:rPr>
          <w:lang w:eastAsia="ja-JP"/>
        </w:rPr>
        <w:t xml:space="preserve"> такі визначення електронного документа:</w:t>
      </w:r>
    </w:p>
    <w:p w:rsidR="00472B5C" w:rsidRPr="00EF12F7" w:rsidRDefault="00472B5C" w:rsidP="00472B5C">
      <w:pPr>
        <w:pStyle w:val="bulletlist"/>
      </w:pPr>
      <w:r>
        <w:rPr>
          <w:lang w:val="ru-RU"/>
        </w:rPr>
        <w:t xml:space="preserve">як файлу </w:t>
      </w:r>
      <w:proofErr w:type="gramStart"/>
      <w:r>
        <w:rPr>
          <w:lang w:val="ru-RU"/>
        </w:rPr>
        <w:t>текстового</w:t>
      </w:r>
      <w:proofErr w:type="gramEnd"/>
      <w:r>
        <w:rPr>
          <w:lang w:val="ru-RU"/>
        </w:rPr>
        <w:t xml:space="preserve"> формату, </w:t>
      </w:r>
      <w:proofErr w:type="spellStart"/>
      <w:r>
        <w:rPr>
          <w:lang w:val="ru-RU"/>
        </w:rPr>
        <w:t>який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може</w:t>
      </w:r>
      <w:proofErr w:type="spellEnd"/>
      <w:r>
        <w:rPr>
          <w:lang w:val="ru-RU"/>
        </w:rPr>
        <w:t xml:space="preserve"> бути </w:t>
      </w:r>
      <w:proofErr w:type="spellStart"/>
      <w:r>
        <w:rPr>
          <w:lang w:val="ru-RU"/>
        </w:rPr>
        <w:t>оброблено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або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пошир</w:t>
      </w:r>
      <w:r w:rsidR="00270521">
        <w:rPr>
          <w:lang w:val="ru-RU"/>
        </w:rPr>
        <w:t>ено</w:t>
      </w:r>
      <w:proofErr w:type="spellEnd"/>
      <w:r w:rsidR="00270521">
        <w:rPr>
          <w:lang w:val="ru-RU"/>
        </w:rPr>
        <w:t xml:space="preserve"> за </w:t>
      </w:r>
      <w:proofErr w:type="spellStart"/>
      <w:r w:rsidR="00270521">
        <w:rPr>
          <w:lang w:val="ru-RU"/>
        </w:rPr>
        <w:t>допомогою</w:t>
      </w:r>
      <w:proofErr w:type="spellEnd"/>
      <w:r w:rsidR="00270521">
        <w:rPr>
          <w:lang w:val="ru-RU"/>
        </w:rPr>
        <w:t xml:space="preserve"> </w:t>
      </w:r>
      <w:proofErr w:type="spellStart"/>
      <w:r w:rsidR="00270521">
        <w:rPr>
          <w:lang w:val="ru-RU"/>
        </w:rPr>
        <w:t>засобів</w:t>
      </w:r>
      <w:proofErr w:type="spellEnd"/>
      <w:r w:rsidR="00270521">
        <w:rPr>
          <w:lang w:val="ru-RU"/>
        </w:rPr>
        <w:t xml:space="preserve"> веб-</w:t>
      </w:r>
      <w:proofErr w:type="spellStart"/>
      <w:r w:rsidR="00270521">
        <w:rPr>
          <w:lang w:val="ru-RU"/>
        </w:rPr>
        <w:t>ко</w:t>
      </w:r>
      <w:r>
        <w:rPr>
          <w:lang w:val="ru-RU"/>
        </w:rPr>
        <w:t>мунікації</w:t>
      </w:r>
      <w:proofErr w:type="spellEnd"/>
      <w:r w:rsidRPr="00EF12F7">
        <w:t>;</w:t>
      </w:r>
    </w:p>
    <w:p w:rsidR="00472B5C" w:rsidRPr="00EF12F7" w:rsidRDefault="00472B5C" w:rsidP="00472B5C">
      <w:pPr>
        <w:pStyle w:val="bulletlist"/>
      </w:pPr>
      <w:r>
        <w:rPr>
          <w:lang w:eastAsia="ja-JP"/>
        </w:rPr>
        <w:t>як структурного елементу сайту, що може являти собою пост, допис, коментар</w:t>
      </w:r>
      <w:r w:rsidR="00CE7E9B">
        <w:rPr>
          <w:lang w:eastAsia="ja-JP"/>
        </w:rPr>
        <w:t xml:space="preserve"> тощо.</w:t>
      </w:r>
      <w:r>
        <w:rPr>
          <w:lang w:eastAsia="ja-JP"/>
        </w:rPr>
        <w:t xml:space="preserve"> </w:t>
      </w:r>
      <w:r w:rsidR="00CE7E9B">
        <w:rPr>
          <w:lang w:eastAsia="ja-JP"/>
        </w:rPr>
        <w:t>Т</w:t>
      </w:r>
      <w:r>
        <w:rPr>
          <w:lang w:eastAsia="ja-JP"/>
        </w:rPr>
        <w:t xml:space="preserve">а </w:t>
      </w:r>
      <w:r w:rsidR="00CE7E9B">
        <w:rPr>
          <w:lang w:eastAsia="ja-JP"/>
        </w:rPr>
        <w:t xml:space="preserve">відповідно </w:t>
      </w:r>
      <w:r>
        <w:rPr>
          <w:lang w:eastAsia="ja-JP"/>
        </w:rPr>
        <w:t>їх інформаційну взаємодію, в залежності від типу сайту</w:t>
      </w:r>
      <w:r w:rsidRPr="00EF12F7">
        <w:t>.</w:t>
      </w:r>
    </w:p>
    <w:p w:rsidR="00747F8C" w:rsidRDefault="0039052F" w:rsidP="00A67D9C">
      <w:pPr>
        <w:pStyle w:val="a3"/>
        <w:rPr>
          <w:lang w:eastAsia="ja-JP"/>
        </w:rPr>
      </w:pPr>
      <w:r>
        <w:rPr>
          <w:lang w:eastAsia="ja-JP"/>
        </w:rPr>
        <w:t xml:space="preserve">Процес </w:t>
      </w:r>
      <w:proofErr w:type="spellStart"/>
      <w:r>
        <w:rPr>
          <w:lang w:eastAsia="ja-JP"/>
        </w:rPr>
        <w:t>колаборативної</w:t>
      </w:r>
      <w:proofErr w:type="spellEnd"/>
      <w:r>
        <w:rPr>
          <w:lang w:eastAsia="ja-JP"/>
        </w:rPr>
        <w:t xml:space="preserve"> взаємодії на веб-ресурсі будь-якого типу передбачає наявність учасників, кожен з яких повинен мати свої повноваження, ранг або статус. Згідно праць </w:t>
      </w:r>
      <w:r w:rsidRPr="004C4907">
        <w:rPr>
          <w:lang w:eastAsia="ja-JP"/>
        </w:rPr>
        <w:t xml:space="preserve">Кравця та </w:t>
      </w:r>
      <w:proofErr w:type="spellStart"/>
      <w:r w:rsidRPr="004C4907">
        <w:rPr>
          <w:lang w:eastAsia="ja-JP"/>
        </w:rPr>
        <w:t>Пелещишина</w:t>
      </w:r>
      <w:proofErr w:type="spellEnd"/>
      <w:r w:rsidRPr="004C4907">
        <w:rPr>
          <w:lang w:eastAsia="ja-JP"/>
        </w:rPr>
        <w:t xml:space="preserve"> [</w:t>
      </w:r>
      <w:r w:rsidR="00666F89" w:rsidRPr="004C4907">
        <w:rPr>
          <w:lang w:eastAsia="ja-JP"/>
        </w:rPr>
        <w:t>2</w:t>
      </w:r>
      <w:r w:rsidRPr="004C4907">
        <w:rPr>
          <w:lang w:eastAsia="ja-JP"/>
        </w:rPr>
        <w:t>],</w:t>
      </w:r>
      <w:r>
        <w:rPr>
          <w:lang w:eastAsia="ja-JP"/>
        </w:rPr>
        <w:t xml:space="preserve"> можна виокремити основні ролі користувачів</w:t>
      </w:r>
      <w:r w:rsidR="00747F8C">
        <w:rPr>
          <w:lang w:eastAsia="ja-JP"/>
        </w:rPr>
        <w:t xml:space="preserve">, </w:t>
      </w:r>
      <w:r w:rsidR="00CE7E9B">
        <w:rPr>
          <w:lang w:eastAsia="ja-JP"/>
        </w:rPr>
        <w:t xml:space="preserve">такі </w:t>
      </w:r>
      <w:r w:rsidR="00747F8C">
        <w:rPr>
          <w:lang w:eastAsia="ja-JP"/>
        </w:rPr>
        <w:t>як</w:t>
      </w:r>
      <w:r w:rsidR="00A67D9C">
        <w:rPr>
          <w:lang w:eastAsia="ja-JP"/>
        </w:rPr>
        <w:t>: гість, зареєстрований користувач, модератор, адміністратор</w:t>
      </w:r>
      <w:r w:rsidR="00CE7E9B">
        <w:rPr>
          <w:lang w:eastAsia="ja-JP"/>
        </w:rPr>
        <w:t xml:space="preserve"> тощо</w:t>
      </w:r>
      <w:r w:rsidR="00A67D9C">
        <w:rPr>
          <w:lang w:eastAsia="ja-JP"/>
        </w:rPr>
        <w:t xml:space="preserve">. </w:t>
      </w:r>
    </w:p>
    <w:p w:rsidR="00A67D9C" w:rsidRDefault="00A67D9C" w:rsidP="00A67D9C">
      <w:pPr>
        <w:pStyle w:val="a3"/>
        <w:rPr>
          <w:lang w:eastAsia="ja-JP"/>
        </w:rPr>
      </w:pPr>
      <w:r>
        <w:rPr>
          <w:lang w:eastAsia="ja-JP"/>
        </w:rPr>
        <w:t xml:space="preserve">Окрім цих ролей, існують також інші види ролей, які не є офіційними, але базуються на основі інформаційної поведінки учасників віртуальної спільноти: активіст, автор, модератор, критик, </w:t>
      </w:r>
      <w:proofErr w:type="spellStart"/>
      <w:r>
        <w:rPr>
          <w:lang w:eastAsia="ja-JP"/>
        </w:rPr>
        <w:t>флеймер</w:t>
      </w:r>
      <w:proofErr w:type="spellEnd"/>
      <w:r>
        <w:rPr>
          <w:lang w:eastAsia="ja-JP"/>
        </w:rPr>
        <w:t>, читач</w:t>
      </w:r>
      <w:r w:rsidR="00CE7E9B">
        <w:rPr>
          <w:lang w:eastAsia="ja-JP"/>
        </w:rPr>
        <w:t xml:space="preserve"> та інші</w:t>
      </w:r>
      <w:r w:rsidR="00C41399">
        <w:rPr>
          <w:lang w:eastAsia="ja-JP"/>
        </w:rPr>
        <w:t xml:space="preserve"> </w:t>
      </w:r>
      <w:r w:rsidRPr="004C4907">
        <w:rPr>
          <w:lang w:eastAsia="ja-JP"/>
        </w:rPr>
        <w:t>[</w:t>
      </w:r>
      <w:r w:rsidR="00666F89" w:rsidRPr="004C4907">
        <w:rPr>
          <w:lang w:eastAsia="ja-JP"/>
        </w:rPr>
        <w:t>2</w:t>
      </w:r>
      <w:r w:rsidRPr="004C4907">
        <w:rPr>
          <w:lang w:eastAsia="ja-JP"/>
        </w:rPr>
        <w:t>].</w:t>
      </w:r>
    </w:p>
    <w:p w:rsidR="009B0EEE" w:rsidRPr="009B0EEE" w:rsidRDefault="008F34BA" w:rsidP="009B0EEE">
      <w:pPr>
        <w:pStyle w:val="a3"/>
        <w:ind w:firstLine="0"/>
        <w:rPr>
          <w:lang w:eastAsia="ja-JP"/>
        </w:rPr>
      </w:pPr>
      <w:r>
        <w:tab/>
        <w:t xml:space="preserve">Активність користувачів </w:t>
      </w:r>
      <w:r w:rsidR="00012512">
        <w:t xml:space="preserve">лише </w:t>
      </w:r>
      <w:r>
        <w:t>у межах одного інформаційного ресурсу</w:t>
      </w:r>
      <w:r w:rsidR="00500D2E">
        <w:t xml:space="preserve"> вказує на використання самого веб-сервісу, як засобу </w:t>
      </w:r>
      <w:proofErr w:type="spellStart"/>
      <w:r w:rsidR="00500D2E">
        <w:t>колаборативного</w:t>
      </w:r>
      <w:proofErr w:type="spellEnd"/>
      <w:r w:rsidR="00500D2E">
        <w:t xml:space="preserve"> документування. У такому випадку, формування інформаційного </w:t>
      </w:r>
      <w:r w:rsidR="00500D2E">
        <w:lastRenderedPageBreak/>
        <w:t>наповнення</w:t>
      </w:r>
      <w:r w:rsidR="000B06EE">
        <w:t>,</w:t>
      </w:r>
      <w:r w:rsidR="00500D2E">
        <w:t xml:space="preserve"> згідно </w:t>
      </w:r>
      <w:r w:rsidR="00012512">
        <w:t>встановлених</w:t>
      </w:r>
      <w:r w:rsidR="00500D2E">
        <w:t xml:space="preserve"> критеріїв</w:t>
      </w:r>
      <w:r w:rsidR="000B06EE">
        <w:t>,</w:t>
      </w:r>
      <w:r w:rsidR="00500D2E">
        <w:t xml:space="preserve"> можливо вважати електронним документуванням. </w:t>
      </w:r>
      <w:r w:rsidR="009B0EEE">
        <w:rPr>
          <w:lang w:eastAsia="ja-JP"/>
        </w:rPr>
        <w:t>Усі вказані ролі мають можливість виконувати свої прямі функції у класифікації користувачів.</w:t>
      </w:r>
    </w:p>
    <w:p w:rsidR="00553469" w:rsidRDefault="003B27C3" w:rsidP="002B6D4C">
      <w:pPr>
        <w:pStyle w:val="a3"/>
      </w:pPr>
      <w:r>
        <w:t>Окрім цього, кожен користувач у різних часових проміжках може поєднувати, або змінювати свою інформаційну поведінку, що може призвести до потр</w:t>
      </w:r>
      <w:r w:rsidR="005F055D">
        <w:t>еби різкого реагування на</w:t>
      </w:r>
      <w:r>
        <w:t xml:space="preserve"> зміни</w:t>
      </w:r>
      <w:r w:rsidR="005F055D">
        <w:t xml:space="preserve"> якості його діяльності, методом редагування його повноважень</w:t>
      </w:r>
      <w:r>
        <w:t xml:space="preserve">. </w:t>
      </w:r>
      <w:r w:rsidR="00553469">
        <w:t xml:space="preserve">Не виключена ситуація, що згодом </w:t>
      </w:r>
      <w:r w:rsidR="003466CB">
        <w:t>позитивний та впливовий</w:t>
      </w:r>
      <w:r w:rsidR="00553469">
        <w:t xml:space="preserve"> користувач може стати критиком, який не буде зацікавлений у раціоналізмі</w:t>
      </w:r>
      <w:r w:rsidR="00301EEB">
        <w:t xml:space="preserve"> та підтриманні корек</w:t>
      </w:r>
      <w:r w:rsidR="00D9074C">
        <w:t>тності правил</w:t>
      </w:r>
      <w:r w:rsidR="00553469">
        <w:t>, або нав</w:t>
      </w:r>
      <w:r w:rsidR="00CE7E9B">
        <w:t>паки</w:t>
      </w:r>
      <w:r w:rsidR="00553469">
        <w:t>.</w:t>
      </w:r>
    </w:p>
    <w:p w:rsidR="00472B5C" w:rsidRPr="0039052F" w:rsidRDefault="00553469" w:rsidP="002B6D4C">
      <w:pPr>
        <w:pStyle w:val="a3"/>
      </w:pPr>
      <w:r>
        <w:t>У випадку використання одного веб-сервісу у якості</w:t>
      </w:r>
      <w:r w:rsidR="008261B1">
        <w:t xml:space="preserve"> </w:t>
      </w:r>
      <w:r w:rsidR="00301EEB">
        <w:t xml:space="preserve">основної платформи для взаємодії між учасниками веб-спільноти, </w:t>
      </w:r>
      <w:r w:rsidR="00EE1D07">
        <w:t xml:space="preserve">дані характеристики регулюються адміністраторами ресурсу. </w:t>
      </w:r>
      <w:r w:rsidR="0036685E">
        <w:t>Чітка ієрархія ролей дозволятиме</w:t>
      </w:r>
      <w:r w:rsidR="00AA4285">
        <w:t xml:space="preserve"> швидко</w:t>
      </w:r>
      <w:r w:rsidR="0036685E">
        <w:t xml:space="preserve"> розмежовувати усі необхідні права користувачів.</w:t>
      </w:r>
    </w:p>
    <w:p w:rsidR="00340432" w:rsidRDefault="00CE7E9B" w:rsidP="008261B1">
      <w:pPr>
        <w:pStyle w:val="a3"/>
      </w:pPr>
      <w:r>
        <w:t>Крім того,</w:t>
      </w:r>
      <w:r w:rsidR="008261B1">
        <w:t xml:space="preserve"> часто використовуються системи з інтегрованими сервісами, які мають можливість використання різних цільових веб-ресурсів для досягнення найбільш перспективних результатів. </w:t>
      </w:r>
      <w:r w:rsidR="00EC5123">
        <w:t>Тому</w:t>
      </w:r>
      <w:r w:rsidR="008261B1">
        <w:t xml:space="preserve"> застосування ролей учасників дещо </w:t>
      </w:r>
      <w:proofErr w:type="spellStart"/>
      <w:r w:rsidR="008261B1">
        <w:t>ускладнюється</w:t>
      </w:r>
      <w:proofErr w:type="spellEnd"/>
      <w:r w:rsidR="008261B1">
        <w:t>, адже сервіси можуть мати різн</w:t>
      </w:r>
      <w:r w:rsidR="00B713D2">
        <w:t>у політику прав</w:t>
      </w:r>
      <w:r w:rsidR="008261B1">
        <w:t xml:space="preserve"> доступу між собою, не враховуючи політику конфіденційності один одного.</w:t>
      </w:r>
      <w:r w:rsidR="00DA38E7">
        <w:t xml:space="preserve"> </w:t>
      </w:r>
    </w:p>
    <w:p w:rsidR="008261B1" w:rsidRDefault="005B72F7" w:rsidP="008261B1">
      <w:pPr>
        <w:pStyle w:val="a3"/>
      </w:pPr>
      <w:r>
        <w:t xml:space="preserve">Для </w:t>
      </w:r>
      <w:r w:rsidR="000A38D1">
        <w:t>забезпечення кращої автоматизації зміни повноважень конкретного користувача у декількох сервісах одночасно</w:t>
      </w:r>
      <w:r>
        <w:t xml:space="preserve">, </w:t>
      </w:r>
      <w:r w:rsidR="00A0700D">
        <w:t>найбільш доцільним є</w:t>
      </w:r>
      <w:r>
        <w:t xml:space="preserve"> ств</w:t>
      </w:r>
      <w:r w:rsidR="00A0700D">
        <w:t>орення</w:t>
      </w:r>
      <w:r>
        <w:t xml:space="preserve"> комплексн</w:t>
      </w:r>
      <w:r w:rsidR="00A0700D">
        <w:t>ої системи</w:t>
      </w:r>
      <w:r>
        <w:t>, яка враховуватиме використання тих чи інших зовнішніх ресурсів</w:t>
      </w:r>
      <w:r w:rsidR="000A38D1">
        <w:t>.</w:t>
      </w:r>
      <w:r>
        <w:t xml:space="preserve"> </w:t>
      </w:r>
      <w:r w:rsidR="00A0700D">
        <w:t>Таким чином, при редагуванні прав доступу користувачів</w:t>
      </w:r>
      <w:r w:rsidR="00C24210">
        <w:t>,</w:t>
      </w:r>
      <w:r w:rsidR="00A0700D">
        <w:t xml:space="preserve"> </w:t>
      </w:r>
      <w:r w:rsidR="00C24210">
        <w:t xml:space="preserve">засоби </w:t>
      </w:r>
      <w:r w:rsidR="00DC3B8B">
        <w:t>інформаційної</w:t>
      </w:r>
      <w:r w:rsidR="00A0700D">
        <w:t xml:space="preserve"> системи</w:t>
      </w:r>
      <w:r w:rsidR="00DC3B8B">
        <w:t xml:space="preserve"> </w:t>
      </w:r>
      <w:r w:rsidR="00C24210">
        <w:t xml:space="preserve">матимуть змогу максимальної автоматизації </w:t>
      </w:r>
      <w:r w:rsidR="00022DDB">
        <w:t xml:space="preserve">регулювання доступу до інформаційного наповнення на інших веб-ресурсах, шляхом використання власної бази даних та підтримки АРІ зовнішніх сервісів. </w:t>
      </w:r>
    </w:p>
    <w:p w:rsidR="00897D0F" w:rsidRDefault="00FC7F2D" w:rsidP="002B6D4C">
      <w:pPr>
        <w:pStyle w:val="a3"/>
      </w:pPr>
      <w:r>
        <w:t xml:space="preserve">Але не </w:t>
      </w:r>
      <w:r w:rsidR="00C82314">
        <w:t>завжди</w:t>
      </w:r>
      <w:r>
        <w:t xml:space="preserve"> створення такої системи є рентабельним, тому </w:t>
      </w:r>
      <w:r w:rsidR="00CF1FA8">
        <w:t xml:space="preserve">в </w:t>
      </w:r>
      <w:r w:rsidR="00410C87">
        <w:t>даних</w:t>
      </w:r>
      <w:r w:rsidR="00CF1FA8">
        <w:t xml:space="preserve"> випадках користувачі можуть бути організовані за допомогою засобів </w:t>
      </w:r>
      <w:r w:rsidR="00C82314">
        <w:t xml:space="preserve">доступних веб-ресурсів. Наприклад, у якості основи може використовуватись певна соціальна мережа </w:t>
      </w:r>
      <w:r w:rsidR="00C82314">
        <w:lastRenderedPageBreak/>
        <w:t>разом з використанням споріднених, або додаткових сервісів, наприклад окремого онлайн-сховища даних</w:t>
      </w:r>
      <w:r w:rsidR="00410C87">
        <w:t>, тощо</w:t>
      </w:r>
      <w:r w:rsidR="00C82314">
        <w:t xml:space="preserve">. </w:t>
      </w:r>
      <w:r w:rsidR="00897D0F">
        <w:t>Це може приз</w:t>
      </w:r>
      <w:r w:rsidR="00410C87">
        <w:t xml:space="preserve">вести до необхідності створення </w:t>
      </w:r>
      <w:r w:rsidR="00410C87">
        <w:t>декількох</w:t>
      </w:r>
      <w:r w:rsidR="00410C87">
        <w:t xml:space="preserve"> </w:t>
      </w:r>
      <w:r w:rsidR="00E13DCE">
        <w:t xml:space="preserve">не пов’язаних між собою </w:t>
      </w:r>
      <w:proofErr w:type="spellStart"/>
      <w:r w:rsidR="00E13DCE">
        <w:t>акаунтів</w:t>
      </w:r>
      <w:proofErr w:type="spellEnd"/>
      <w:r w:rsidR="00E13DCE">
        <w:t xml:space="preserve"> конкретного користувача, а також відсутності прямої автоматизації у випадку зміни повноважень конкретного користувача.</w:t>
      </w:r>
    </w:p>
    <w:p w:rsidR="00E13DCE" w:rsidRDefault="00897D0F" w:rsidP="002B6D4C">
      <w:pPr>
        <w:pStyle w:val="a3"/>
      </w:pPr>
      <w:r>
        <w:t xml:space="preserve">Якщо дані можливості реалізовано в межах одного комплексу інтегрованих та підтримуваних між собою сервісів – усі ролі користувачів та їх адміністрування всередині віртуальних товариств будуть відбуватися максимально </w:t>
      </w:r>
      <w:r w:rsidR="00E13DCE">
        <w:t>автоматизовано, наскільки це передбачено розробниками</w:t>
      </w:r>
      <w:r>
        <w:t>.</w:t>
      </w:r>
    </w:p>
    <w:p w:rsidR="00E13DCE" w:rsidRPr="00EF12F7" w:rsidRDefault="00897D0F" w:rsidP="00E13DCE">
      <w:pPr>
        <w:pStyle w:val="1"/>
        <w:rPr>
          <w:lang w:val="uk-UA"/>
        </w:rPr>
      </w:pPr>
      <w:r w:rsidRPr="00410C87">
        <w:rPr>
          <w:lang w:val="uk-UA"/>
        </w:rPr>
        <w:t xml:space="preserve"> </w:t>
      </w:r>
      <w:r w:rsidR="00714345">
        <w:rPr>
          <w:lang w:val="uk-UA"/>
        </w:rPr>
        <w:t>Висновки</w:t>
      </w:r>
    </w:p>
    <w:p w:rsidR="00986F24" w:rsidRDefault="00714345" w:rsidP="002B6D4C">
      <w:pPr>
        <w:pStyle w:val="a3"/>
      </w:pPr>
      <w:r>
        <w:t xml:space="preserve">Розмежування ролей учасників віртуальної спільноти у процесі електронного документування прямим чином впливає на якість та актуальність інформаційного наповнення. Для найбільш ефективної реалізації взаємодії учасників </w:t>
      </w:r>
      <w:proofErr w:type="spellStart"/>
      <w:r>
        <w:t>колаборативного</w:t>
      </w:r>
      <w:proofErr w:type="spellEnd"/>
      <w:r>
        <w:t xml:space="preserve"> документування</w:t>
      </w:r>
      <w:r w:rsidR="00EC5123">
        <w:t xml:space="preserve"> є побудова власної інформаційної системи. </w:t>
      </w:r>
      <w:r w:rsidR="003466CB">
        <w:t>У випадку в</w:t>
      </w:r>
      <w:r w:rsidR="001B5E8A">
        <w:t>икористання загальнодоступних онлайн засобів</w:t>
      </w:r>
      <w:r w:rsidR="003466CB">
        <w:t xml:space="preserve"> – актуальним є використання інтегрованих </w:t>
      </w:r>
      <w:r w:rsidR="001B5E8A">
        <w:t xml:space="preserve">веб-сервісів. В іншому випадку – </w:t>
      </w:r>
      <w:r w:rsidR="00C868BD">
        <w:t>необхідна побудова системи для організації</w:t>
      </w:r>
      <w:r w:rsidR="001B5E8A">
        <w:t xml:space="preserve"> взаємодії користувачів на основі ролей</w:t>
      </w:r>
      <w:r w:rsidR="00C868BD">
        <w:t>, що</w:t>
      </w:r>
      <w:r w:rsidR="001B5E8A">
        <w:t xml:space="preserve"> </w:t>
      </w:r>
      <w:r w:rsidR="00C868BD">
        <w:t>базується на</w:t>
      </w:r>
      <w:r w:rsidR="0021780D">
        <w:t xml:space="preserve"> розробці інтегрованої системи, яка зобов’язана враховувати та </w:t>
      </w:r>
      <w:proofErr w:type="spellStart"/>
      <w:r w:rsidR="00C868BD" w:rsidRPr="004C4907">
        <w:t>автоматизовувати</w:t>
      </w:r>
      <w:proofErr w:type="spellEnd"/>
      <w:r w:rsidR="00C868BD" w:rsidRPr="004C4907">
        <w:t xml:space="preserve"> внесені зміни прав доступу користувачів між усіма задіяними веб-сервісами</w:t>
      </w:r>
      <w:r w:rsidR="001B5E8A" w:rsidRPr="004C4907">
        <w:t>.</w:t>
      </w:r>
    </w:p>
    <w:p w:rsidR="00986F24" w:rsidRPr="0049649D" w:rsidRDefault="00986F24" w:rsidP="00986F24">
      <w:pPr>
        <w:pStyle w:val="1"/>
        <w:rPr>
          <w:lang w:val="ru-RU"/>
        </w:rPr>
      </w:pPr>
      <w:r w:rsidRPr="00EF12F7">
        <w:rPr>
          <w:lang w:val="uk-UA"/>
        </w:rPr>
        <w:t>Література</w:t>
      </w:r>
    </w:p>
    <w:p w:rsidR="00986F24" w:rsidRPr="00EF12F7" w:rsidRDefault="0048362B" w:rsidP="00986F24">
      <w:pPr>
        <w:pStyle w:val="references"/>
        <w:rPr>
          <w:lang w:val="uk-UA"/>
        </w:rPr>
      </w:pPr>
      <w:r>
        <w:rPr>
          <w:lang w:val="uk-UA"/>
        </w:rPr>
        <w:t xml:space="preserve">Гетманюк П.О. Моделі онлайн-спільнот, як основа взаємодії учасників колаборативного документування. </w:t>
      </w:r>
      <w:r w:rsidR="00DE0126">
        <w:rPr>
          <w:lang w:val="uk-UA"/>
        </w:rPr>
        <w:t>П</w:t>
      </w:r>
      <w:r>
        <w:rPr>
          <w:lang w:val="uk-UA"/>
        </w:rPr>
        <w:t xml:space="preserve">.О. Гетманюк, Ю.В. Форкун // Вісник Національного технічного університету </w:t>
      </w:r>
      <w:r>
        <w:rPr>
          <w:rFonts w:eastAsia="Times New Roman"/>
          <w:szCs w:val="28"/>
          <w:highlight w:val="white"/>
          <w:lang w:val="uk-UA"/>
        </w:rPr>
        <w:t>"</w:t>
      </w:r>
      <w:r w:rsidRPr="0048362B">
        <w:rPr>
          <w:szCs w:val="28"/>
          <w:highlight w:val="white"/>
          <w:lang w:val="uk-UA" w:eastAsia="ja-JP"/>
        </w:rPr>
        <w:t>ХП</w:t>
      </w:r>
      <w:r>
        <w:rPr>
          <w:szCs w:val="28"/>
          <w:highlight w:val="white"/>
          <w:lang w:val="uk-UA" w:eastAsia="ja-JP"/>
        </w:rPr>
        <w:t>І</w:t>
      </w:r>
      <w:r w:rsidRPr="00FE0725">
        <w:rPr>
          <w:rFonts w:eastAsia="Times New Roman"/>
          <w:szCs w:val="28"/>
          <w:highlight w:val="white"/>
          <w:lang w:val="uk-UA"/>
        </w:rPr>
        <w:t>"</w:t>
      </w:r>
      <w:r>
        <w:rPr>
          <w:rFonts w:eastAsia="Times New Roman"/>
          <w:szCs w:val="28"/>
          <w:lang w:val="uk-UA"/>
        </w:rPr>
        <w:t>. – 2017. – № 44 : Механіко-технологічні системи та комплекси. – С. 85-90.</w:t>
      </w:r>
    </w:p>
    <w:p w:rsidR="00DE0126" w:rsidRPr="00DE0126" w:rsidRDefault="00FE0725" w:rsidP="00986F24">
      <w:pPr>
        <w:pStyle w:val="references"/>
        <w:rPr>
          <w:szCs w:val="22"/>
          <w:lang w:val="uk-UA"/>
        </w:rPr>
      </w:pPr>
      <w:r w:rsidRPr="00FE0725">
        <w:rPr>
          <w:rFonts w:eastAsia="Times New Roman"/>
          <w:szCs w:val="28"/>
          <w:highlight w:val="white"/>
          <w:lang w:val="uk-UA"/>
        </w:rPr>
        <w:t xml:space="preserve">Кравець Р. Б. Дослідження поведінки учасників веб–спільнот та їх класифікація / Р. Б. Кравець, А. М. Пелещишин, Ю. О.Сєров // Вісник Національного університету "Львівська політехніка". – 2008. – № 621 : Інформаційні </w:t>
      </w:r>
      <w:r>
        <w:rPr>
          <w:rFonts w:eastAsia="Times New Roman"/>
          <w:szCs w:val="28"/>
          <w:highlight w:val="white"/>
          <w:lang w:val="uk-UA"/>
        </w:rPr>
        <w:t>системи та мережі. – С. 153–16</w:t>
      </w:r>
      <w:r>
        <w:rPr>
          <w:rFonts w:eastAsia="Times New Roman"/>
          <w:szCs w:val="28"/>
          <w:lang w:val="uk-UA"/>
        </w:rPr>
        <w:t>1</w:t>
      </w:r>
      <w:r w:rsidR="00DE0126">
        <w:rPr>
          <w:color w:val="333333"/>
          <w:szCs w:val="22"/>
          <w:shd w:val="clear" w:color="auto" w:fill="FFFFFF"/>
          <w:lang w:val="uk-UA"/>
        </w:rPr>
        <w:t>.</w:t>
      </w:r>
      <w:r w:rsidR="00DE0126" w:rsidRPr="00DE0126">
        <w:rPr>
          <w:szCs w:val="22"/>
          <w:lang w:val="uk-UA"/>
        </w:rPr>
        <w:t xml:space="preserve"> </w:t>
      </w:r>
    </w:p>
    <w:p w:rsidR="000E4C58" w:rsidRPr="00EF12F7" w:rsidRDefault="000E4C58" w:rsidP="000E4C58">
      <w:pPr>
        <w:pStyle w:val="references"/>
        <w:numPr>
          <w:ilvl w:val="0"/>
          <w:numId w:val="0"/>
        </w:numPr>
        <w:rPr>
          <w:rFonts w:eastAsia="MS Mincho"/>
          <w:lang w:val="uk-UA"/>
        </w:rPr>
        <w:sectPr w:rsidR="000E4C58" w:rsidRPr="00EF12F7" w:rsidSect="00E72285">
          <w:type w:val="continuous"/>
          <w:pgSz w:w="11909" w:h="16834" w:code="9"/>
          <w:pgMar w:top="1134" w:right="992" w:bottom="2268" w:left="992" w:header="0" w:footer="1077" w:gutter="0"/>
          <w:cols w:num="2" w:space="567"/>
          <w:docGrid w:linePitch="360"/>
        </w:sectPr>
      </w:pPr>
    </w:p>
    <w:p w:rsidR="000E4C58" w:rsidRPr="00EF12F7" w:rsidRDefault="000E4C58" w:rsidP="004408E1">
      <w:pPr>
        <w:jc w:val="both"/>
        <w:rPr>
          <w:lang w:val="uk-UA"/>
        </w:rPr>
      </w:pPr>
    </w:p>
    <w:sectPr w:rsidR="000E4C58" w:rsidRPr="00EF12F7" w:rsidSect="006C4648">
      <w:type w:val="continuous"/>
      <w:pgSz w:w="11909" w:h="16834" w:code="9"/>
      <w:pgMar w:top="1080" w:right="734" w:bottom="2434" w:left="7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A5B" w:rsidRDefault="00A55A5B" w:rsidP="00C31E80">
      <w:r>
        <w:separator/>
      </w:r>
    </w:p>
  </w:endnote>
  <w:endnote w:type="continuationSeparator" w:id="0">
    <w:p w:rsidR="00A55A5B" w:rsidRDefault="00A55A5B" w:rsidP="00C31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E80" w:rsidRPr="00990203" w:rsidRDefault="00B743C1" w:rsidP="00990203">
    <w:pPr>
      <w:pStyle w:val="a7"/>
      <w:tabs>
        <w:tab w:val="left" w:pos="5130"/>
      </w:tabs>
      <w:rPr>
        <w:smallCaps/>
      </w:rPr>
    </w:pPr>
    <w:r>
      <w:rPr>
        <w:smallCaps/>
        <w:noProof/>
        <w:lang w:val="ru-RU" w:eastAsia="ja-JP"/>
      </w:rPr>
      <mc:AlternateContent>
        <mc:Choice Requires="wps">
          <w:drawing>
            <wp:anchor distT="0" distB="0" distL="182880" distR="182880" simplePos="0" relativeHeight="251656192" behindDoc="0" locked="0" layoutInCell="1" allowOverlap="1">
              <wp:simplePos x="0" y="0"/>
              <wp:positionH relativeFrom="page">
                <wp:posOffset>7096125</wp:posOffset>
              </wp:positionH>
              <wp:positionV relativeFrom="page">
                <wp:posOffset>9728200</wp:posOffset>
              </wp:positionV>
              <wp:extent cx="457200" cy="320675"/>
              <wp:effectExtent l="0" t="3175" r="0" b="0"/>
              <wp:wrapNone/>
              <wp:docPr id="1" name="Прямокутник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32067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5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381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8445C" w:rsidRPr="00990203" w:rsidRDefault="00C8445C">
                          <w:pPr>
                            <w:jc w:val="right"/>
                            <w:rPr>
                              <w:color w:val="FFFFFF"/>
                              <w:sz w:val="28"/>
                              <w:szCs w:val="28"/>
                            </w:rPr>
                          </w:pPr>
                          <w:r w:rsidRPr="00990203">
                            <w:rPr>
                              <w:color w:val="FFFFFF"/>
                              <w:sz w:val="28"/>
                              <w:szCs w:val="28"/>
                            </w:rPr>
                            <w:fldChar w:fldCharType="begin"/>
                          </w:r>
                          <w:r w:rsidRPr="00990203">
                            <w:rPr>
                              <w:color w:val="FFFFFF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 w:rsidRPr="00990203">
                            <w:rPr>
                              <w:color w:val="FFFFFF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65AB3" w:rsidRPr="00C65AB3">
                            <w:rPr>
                              <w:noProof/>
                              <w:color w:val="FFFFFF"/>
                              <w:sz w:val="28"/>
                              <w:szCs w:val="28"/>
                              <w:lang w:val="uk-UA"/>
                            </w:rPr>
                            <w:t>2</w:t>
                          </w:r>
                          <w:r w:rsidRPr="00990203">
                            <w:rPr>
                              <w:color w:val="FFFFFF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Прямокутник 41" o:spid="_x0000_s1026" style="position:absolute;left:0;text-align:left;margin-left:558.75pt;margin-top:766pt;width:36pt;height:25.25pt;z-index:251656192;visibility:visible;mso-wrap-style:square;mso-width-percent:0;mso-height-percent:0;mso-wrap-distance-left:14.4pt;mso-wrap-distance-top:0;mso-wrap-distance-right:14.4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le6vwIAAE4FAAAOAAAAZHJzL2Uyb0RvYy54bWysVF2O0zAQfkfiDpbfu0lK+pOo6Wp/KEJa&#10;YKWFAziO01g4drDdpssKCcEBOALXQCvgDOmNGDvbbhdeEKIPqT0zHn/zzeeZHW9qgdZMG65khqOj&#10;ECMmqSq4XGb4zevFYIqRsUQWRCjJMnzNDD6eP340a5uUDVWlRME0giTSpG2T4craJg0CQytWE3Ok&#10;GibBWSpdEwtbvQwKTVrIXotgGIbjoFW6aLSizBiwnvdOPPf5y5JR+6osDbNIZBiwWf/V/pu7bzCf&#10;kXSpSVNxegeD/AOKmnAJl+5TnRNL0ErzP1LVnGplVGmPqKoDVZacMl8DVBOFv1VzVZGG+VqAHNPs&#10;aTL/Ly19ub7UiBfQO4wkqaFF3dftx+2X7nv3s7vdft5+6n5037pbFEeOrLYxKZy5ai61K9c0F4q+&#10;NUiqs4rIJTvRWrUVIwVA9PHBgwNuY+AoytsXqoC7yMoqz9um1LVLCIygjW/P9b49bGMRBWM8mkDL&#10;MaLgejIMx5ORQxSQdHe40cY+Y6pGbpFhDd33ycn6wtg+dBfiwSvBiwUXwm+c4tiZ0GhNQCuEUibt&#10;2B8XqxrQ9vZRCL9eNWAGbfVmbwIkXrcui8dlDi8Q0l0jlbuwx9JboDpA53yuTq+ZmyQaxuHpMBks&#10;xtPJIF7Eo0EyCaeDMEpOk3EYJ/H54oPDFsVpxYuCyQsu2U6/Ufx3+rh7Sb3yvIJRC8xOI6jQU3II&#10;3+hlvmfHkdDT4Go+DKu5hfcseJ3h6T6IpE4ST2UBdZPUEi76dfAQv+cMSNj9e1q8gJxmeu3ZTb6B&#10;LE5IuSquQUpaQatBFTCEYFEp/R6jFh50hs27FdEMI/FcghyTKI7dBPAbLyWM9KEnP/QQSSFVhnOM&#10;+uWZ7afGqtF8WcFNkedIqhOQcMm9vO5RQQluA4/WF3M3YNxUONz7qPsxOP8FAAD//wMAUEsDBBQA&#10;BgAIAAAAIQBDF29o3AAAAA8BAAAPAAAAZHJzL2Rvd25yZXYueG1sTE9NT4QwEL2b+B+aMfHmFjAo&#10;IGVjTPTgzZWLt1k6AkpbpGXBf+9wcm/zPvLmvXK/mkGcaPK9swriXQSCbON0b1sF9fvzTQbCB7Qa&#10;B2dJwS952FeXFyUW2i32jU6H0AoOsb5ABV0IYyGlbzoy6HduJMvap5sMBoZTK/WEC4ebQSZRdCcN&#10;9pY/dDjSU0fN92E2CtxHnyy5Cw1O7sd8vdRznb+SUtdX6+MDiEBr+DfDVp+rQ8Wdjm622ouBcRzf&#10;p+zlK71NeNbmibOcuePGZUkKsirl+Y7qDwAA//8DAFBLAQItABQABgAIAAAAIQC2gziS/gAAAOEB&#10;AAATAAAAAAAAAAAAAAAAAAAAAABbQ29udGVudF9UeXBlc10ueG1sUEsBAi0AFAAGAAgAAAAhADj9&#10;If/WAAAAlAEAAAsAAAAAAAAAAAAAAAAALwEAAF9yZWxzLy5yZWxzUEsBAi0AFAAGAAgAAAAhANHi&#10;V7q/AgAATgUAAA4AAAAAAAAAAAAAAAAALgIAAGRycy9lMm9Eb2MueG1sUEsBAi0AFAAGAAgAAAAh&#10;AEMXb2jcAAAADwEAAA8AAAAAAAAAAAAAAAAAGQUAAGRycy9kb3ducmV2LnhtbFBLBQYAAAAABAAE&#10;APMAAAAiBgAAAAA=&#10;" fillcolor="#375623 [1609]" stroked="f" strokeweight="3pt">
              <v:textbox>
                <w:txbxContent>
                  <w:p w:rsidR="00C8445C" w:rsidRPr="00990203" w:rsidRDefault="00C8445C">
                    <w:pPr>
                      <w:jc w:val="right"/>
                      <w:rPr>
                        <w:color w:val="FFFFFF"/>
                        <w:sz w:val="28"/>
                        <w:szCs w:val="28"/>
                      </w:rPr>
                    </w:pPr>
                    <w:r w:rsidRPr="00990203">
                      <w:rPr>
                        <w:color w:val="FFFFFF"/>
                        <w:sz w:val="28"/>
                        <w:szCs w:val="28"/>
                      </w:rPr>
                      <w:fldChar w:fldCharType="begin"/>
                    </w:r>
                    <w:r w:rsidRPr="00990203">
                      <w:rPr>
                        <w:color w:val="FFFFFF"/>
                        <w:sz w:val="28"/>
                        <w:szCs w:val="28"/>
                      </w:rPr>
                      <w:instrText>PAGE   \* MERGEFORMAT</w:instrText>
                    </w:r>
                    <w:r w:rsidRPr="00990203">
                      <w:rPr>
                        <w:color w:val="FFFFFF"/>
                        <w:sz w:val="28"/>
                        <w:szCs w:val="28"/>
                      </w:rPr>
                      <w:fldChar w:fldCharType="separate"/>
                    </w:r>
                    <w:r w:rsidR="00C65AB3" w:rsidRPr="00C65AB3">
                      <w:rPr>
                        <w:noProof/>
                        <w:color w:val="FFFFFF"/>
                        <w:sz w:val="28"/>
                        <w:szCs w:val="28"/>
                        <w:lang w:val="uk-UA"/>
                      </w:rPr>
                      <w:t>2</w:t>
                    </w:r>
                    <w:r w:rsidRPr="00990203">
                      <w:rPr>
                        <w:color w:val="FFFFFF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="00990203" w:rsidRPr="00990203">
      <w:rPr>
        <w:smallCaps/>
      </w:rPr>
      <w:t>Information, Communication, Society</w:t>
    </w:r>
    <w:r w:rsidR="00990203">
      <w:rPr>
        <w:smallCaps/>
      </w:rPr>
      <w:t xml:space="preserve"> (ICS-201</w:t>
    </w:r>
    <w:r w:rsidR="003F6E46">
      <w:rPr>
        <w:smallCaps/>
      </w:rPr>
      <w:t>8</w:t>
    </w:r>
    <w:r w:rsidR="00990203">
      <w:rPr>
        <w:smallCaps/>
      </w:rPr>
      <w:t>) 1</w:t>
    </w:r>
    <w:r w:rsidR="003F6E46">
      <w:rPr>
        <w:smallCaps/>
      </w:rPr>
      <w:t>7</w:t>
    </w:r>
    <w:r w:rsidR="00990203">
      <w:rPr>
        <w:smallCaps/>
      </w:rPr>
      <w:t>-</w:t>
    </w:r>
    <w:r w:rsidR="003F6E46">
      <w:rPr>
        <w:smallCaps/>
      </w:rPr>
      <w:t>19</w:t>
    </w:r>
    <w:r w:rsidR="00990203">
      <w:rPr>
        <w:smallCaps/>
      </w:rPr>
      <w:t xml:space="preserve"> May 201</w:t>
    </w:r>
    <w:r w:rsidR="003F6E46">
      <w:rPr>
        <w:smallCaps/>
      </w:rPr>
      <w:t>8</w:t>
    </w:r>
    <w:r w:rsidR="00990203">
      <w:rPr>
        <w:smallCaps/>
      </w:rPr>
      <w:t xml:space="preserve">, </w:t>
    </w:r>
    <w:proofErr w:type="spellStart"/>
    <w:r w:rsidR="003F6E46" w:rsidRPr="00E255DC">
      <w:rPr>
        <w:smallCaps/>
      </w:rPr>
      <w:t>Chynadiyovo</w:t>
    </w:r>
    <w:proofErr w:type="spellEnd"/>
    <w:r w:rsidR="00990203">
      <w:rPr>
        <w:smallCaps/>
      </w:rPr>
      <w:t>, Ukraine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A5B" w:rsidRDefault="00A55A5B" w:rsidP="00C31E80">
      <w:r>
        <w:separator/>
      </w:r>
    </w:p>
  </w:footnote>
  <w:footnote w:type="continuationSeparator" w:id="0">
    <w:p w:rsidR="00A55A5B" w:rsidRDefault="00A55A5B" w:rsidP="00C31E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E80" w:rsidRDefault="00A55A5B">
    <w:pPr>
      <w:pStyle w:val="a5"/>
    </w:pPr>
    <w:r>
      <w:rPr>
        <w:noProof/>
        <w:lang w:val="uk-UA" w:eastAsia="uk-UA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6285" o:spid="_x0000_s2053" type="#_x0000_t75" style="position:absolute;left:0;text-align:left;margin-left:0;margin-top:0;width:853.55pt;height:694.05pt;z-index:-251658240;mso-position-horizontal:center;mso-position-horizontal-relative:margin;mso-position-vertical:center;mso-position-vertical-relative:margin" o:allowincell="f">
          <v:imagedata r:id="rId1" o:title="в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1E80" w:rsidRDefault="00A55A5B">
    <w:pPr>
      <w:pStyle w:val="a5"/>
    </w:pPr>
    <w:r>
      <w:rPr>
        <w:noProof/>
        <w:lang w:val="uk-UA" w:eastAsia="uk-UA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6284" o:spid="_x0000_s2052" type="#_x0000_t75" style="position:absolute;left:0;text-align:left;margin-left:0;margin-top:0;width:853.55pt;height:694.05pt;z-index:-251659264;mso-position-horizontal:center;mso-position-horizontal-relative:margin;mso-position-vertical:center;mso-position-vertical-relative:margin" o:allowincell="f">
          <v:imagedata r:id="rId1" o:title="в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F0333"/>
    <w:multiLevelType w:val="hybridMultilevel"/>
    <w:tmpl w:val="CB0E7F4E"/>
    <w:lvl w:ilvl="0" w:tplc="E09099E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6FE1FCF"/>
    <w:multiLevelType w:val="hybridMultilevel"/>
    <w:tmpl w:val="33826962"/>
    <w:lvl w:ilvl="0" w:tplc="A2947960">
      <w:start w:val="1"/>
      <w:numFmt w:val="decimal"/>
      <w:pStyle w:val="footnote"/>
      <w:lvlText w:val="%1 "/>
      <w:lvlJc w:val="left"/>
      <w:pPr>
        <w:tabs>
          <w:tab w:val="num" w:pos="648"/>
        </w:tabs>
        <w:ind w:firstLine="28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16"/>
        <w:szCs w:val="16"/>
        <w:vertAlign w:val="superscrip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7660336"/>
    <w:multiLevelType w:val="hybridMultilevel"/>
    <w:tmpl w:val="78D27160"/>
    <w:lvl w:ilvl="0" w:tplc="FEF4713C">
      <w:start w:val="1"/>
      <w:numFmt w:val="bullet"/>
      <w:pStyle w:val="bulletlist"/>
      <w:lvlText w:val=""/>
      <w:lvlJc w:val="left"/>
      <w:pPr>
        <w:tabs>
          <w:tab w:val="num" w:pos="648"/>
        </w:tabs>
        <w:ind w:left="64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9E54FC6"/>
    <w:multiLevelType w:val="singleLevel"/>
    <w:tmpl w:val="5B7288D4"/>
    <w:lvl w:ilvl="0">
      <w:start w:val="1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4">
    <w:nsid w:val="4189603E"/>
    <w:multiLevelType w:val="multilevel"/>
    <w:tmpl w:val="D4B4B71A"/>
    <w:lvl w:ilvl="0">
      <w:start w:val="1"/>
      <w:numFmt w:val="upperRoman"/>
      <w:lvlText w:val="%1."/>
      <w:lvlJc w:val="center"/>
      <w:pPr>
        <w:tabs>
          <w:tab w:val="num" w:pos="576"/>
        </w:tabs>
        <w:ind w:firstLine="216"/>
      </w:pPr>
      <w:rPr>
        <w:rFonts w:ascii="Times New Roman" w:hAnsi="Times New Roman" w:cs="Times New Roman" w:hint="default"/>
        <w:caps w:val="0"/>
        <w:strike w:val="0"/>
        <w:dstrike w:val="0"/>
        <w:vanish w:val="0"/>
        <w:color w:val="auto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pStyle w:val="2"/>
      <w:lvlText w:val="%2."/>
      <w:lvlJc w:val="left"/>
      <w:pPr>
        <w:tabs>
          <w:tab w:val="num" w:pos="360"/>
        </w:tabs>
        <w:ind w:left="288" w:hanging="288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3)"/>
      <w:lvlJc w:val="left"/>
      <w:pPr>
        <w:tabs>
          <w:tab w:val="num" w:pos="540"/>
        </w:tabs>
        <w:ind w:firstLine="180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pStyle w:val="4"/>
      <w:lvlText w:val="%4)"/>
      <w:lvlJc w:val="left"/>
      <w:pPr>
        <w:tabs>
          <w:tab w:val="num" w:pos="720"/>
        </w:tabs>
        <w:ind w:firstLine="360"/>
      </w:pPr>
      <w:rPr>
        <w:rFonts w:ascii="Times New Roman" w:hAnsi="Times New Roman" w:cs="Times New Roman" w:hint="default"/>
        <w:b w:val="0"/>
        <w:bCs w:val="0"/>
        <w:i/>
        <w:iCs/>
        <w:sz w:val="20"/>
        <w:szCs w:val="20"/>
      </w:rPr>
    </w:lvl>
    <w:lvl w:ilvl="4">
      <w:start w:val="1"/>
      <w:numFmt w:val="none"/>
      <w:lvlRestart w:val="0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5">
    <w:nsid w:val="52CA544A"/>
    <w:multiLevelType w:val="singleLevel"/>
    <w:tmpl w:val="987C499A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6">
    <w:nsid w:val="5C2F47F9"/>
    <w:multiLevelType w:val="hybridMultilevel"/>
    <w:tmpl w:val="9D2C451A"/>
    <w:lvl w:ilvl="0" w:tplc="7E5060D8">
      <w:start w:val="1"/>
      <w:numFmt w:val="decimal"/>
      <w:pStyle w:val="tablehead"/>
      <w:lvlText w:val="Таблиця %1. 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z w:val="23"/>
        <w:szCs w:val="16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402C58"/>
    <w:multiLevelType w:val="hybridMultilevel"/>
    <w:tmpl w:val="A7F2A0EC"/>
    <w:lvl w:ilvl="0" w:tplc="67B4D5C6">
      <w:start w:val="1"/>
      <w:numFmt w:val="decimal"/>
      <w:pStyle w:val="figurecaption"/>
      <w:lvlText w:val="Рис. %1."/>
      <w:lvlJc w:val="center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16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CD32DA8"/>
    <w:multiLevelType w:val="singleLevel"/>
    <w:tmpl w:val="166470C2"/>
    <w:lvl w:ilvl="0">
      <w:start w:val="1"/>
      <w:numFmt w:val="upperRoman"/>
      <w:lvlText w:val="TABLE %1. "/>
      <w:lvlJc w:val="left"/>
      <w:pPr>
        <w:tabs>
          <w:tab w:val="num" w:pos="1080"/>
        </w:tabs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9">
    <w:nsid w:val="7CD255F0"/>
    <w:multiLevelType w:val="hybridMultilevel"/>
    <w:tmpl w:val="1BBC66D6"/>
    <w:lvl w:ilvl="0" w:tplc="BB425798">
      <w:start w:val="1"/>
      <w:numFmt w:val="lowerLetter"/>
      <w:pStyle w:val="tablefootnote"/>
      <w:lvlText w:val="%1."/>
      <w:lvlJc w:val="right"/>
      <w:pPr>
        <w:ind w:left="749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16"/>
        <w:vertAlign w:val="superscrip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469" w:hanging="360"/>
      </w:pPr>
    </w:lvl>
    <w:lvl w:ilvl="2" w:tplc="0409001B" w:tentative="1">
      <w:start w:val="1"/>
      <w:numFmt w:val="lowerRoman"/>
      <w:lvlText w:val="%3."/>
      <w:lvlJc w:val="right"/>
      <w:pPr>
        <w:ind w:left="2189" w:hanging="180"/>
      </w:pPr>
    </w:lvl>
    <w:lvl w:ilvl="3" w:tplc="0409000F" w:tentative="1">
      <w:start w:val="1"/>
      <w:numFmt w:val="decimal"/>
      <w:lvlText w:val="%4."/>
      <w:lvlJc w:val="left"/>
      <w:pPr>
        <w:ind w:left="2909" w:hanging="360"/>
      </w:pPr>
    </w:lvl>
    <w:lvl w:ilvl="4" w:tplc="04090019" w:tentative="1">
      <w:start w:val="1"/>
      <w:numFmt w:val="lowerLetter"/>
      <w:lvlText w:val="%5."/>
      <w:lvlJc w:val="left"/>
      <w:pPr>
        <w:ind w:left="3629" w:hanging="360"/>
      </w:pPr>
    </w:lvl>
    <w:lvl w:ilvl="5" w:tplc="0409001B" w:tentative="1">
      <w:start w:val="1"/>
      <w:numFmt w:val="lowerRoman"/>
      <w:lvlText w:val="%6."/>
      <w:lvlJc w:val="right"/>
      <w:pPr>
        <w:ind w:left="4349" w:hanging="180"/>
      </w:pPr>
    </w:lvl>
    <w:lvl w:ilvl="6" w:tplc="0409000F" w:tentative="1">
      <w:start w:val="1"/>
      <w:numFmt w:val="decimal"/>
      <w:lvlText w:val="%7."/>
      <w:lvlJc w:val="left"/>
      <w:pPr>
        <w:ind w:left="5069" w:hanging="360"/>
      </w:pPr>
    </w:lvl>
    <w:lvl w:ilvl="7" w:tplc="04090019" w:tentative="1">
      <w:start w:val="1"/>
      <w:numFmt w:val="lowerLetter"/>
      <w:lvlText w:val="%8."/>
      <w:lvlJc w:val="left"/>
      <w:pPr>
        <w:ind w:left="5789" w:hanging="360"/>
      </w:pPr>
    </w:lvl>
    <w:lvl w:ilvl="8" w:tplc="0409001B" w:tentative="1">
      <w:start w:val="1"/>
      <w:numFmt w:val="lowerRoman"/>
      <w:lvlText w:val="%9."/>
      <w:lvlJc w:val="right"/>
      <w:pPr>
        <w:ind w:left="6509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5"/>
  </w:num>
  <w:num w:numId="9">
    <w:abstractNumId w:val="8"/>
  </w:num>
  <w:num w:numId="10">
    <w:abstractNumId w:val="3"/>
  </w:num>
  <w:num w:numId="11">
    <w:abstractNumId w:val="0"/>
  </w:num>
  <w:num w:numId="12">
    <w:abstractNumId w:val="9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oNotHyphenateCaps/>
  <w:characterSpacingControl w:val="doNotCompress"/>
  <w:doNotValidateAgainstSchema/>
  <w:doNotDemarcateInvalidXml/>
  <w:hdrShapeDefaults>
    <o:shapedefaults v:ext="edit" spidmax="2054">
      <o:colormru v:ext="edit" colors="#440256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2F8"/>
    <w:rsid w:val="00012512"/>
    <w:rsid w:val="000126C8"/>
    <w:rsid w:val="00022DDB"/>
    <w:rsid w:val="0004390D"/>
    <w:rsid w:val="000A38D1"/>
    <w:rsid w:val="000B06EE"/>
    <w:rsid w:val="000B4641"/>
    <w:rsid w:val="000E40AE"/>
    <w:rsid w:val="000E4C58"/>
    <w:rsid w:val="001036C1"/>
    <w:rsid w:val="0010711E"/>
    <w:rsid w:val="00127EDD"/>
    <w:rsid w:val="001635A0"/>
    <w:rsid w:val="001A6FD8"/>
    <w:rsid w:val="001B5E8A"/>
    <w:rsid w:val="001D0E89"/>
    <w:rsid w:val="0021780D"/>
    <w:rsid w:val="002232F8"/>
    <w:rsid w:val="00252DC1"/>
    <w:rsid w:val="00270521"/>
    <w:rsid w:val="0027151D"/>
    <w:rsid w:val="00276735"/>
    <w:rsid w:val="002864A3"/>
    <w:rsid w:val="002A34DA"/>
    <w:rsid w:val="002A6E7D"/>
    <w:rsid w:val="002B3B81"/>
    <w:rsid w:val="002B6D4C"/>
    <w:rsid w:val="00301EEB"/>
    <w:rsid w:val="00340432"/>
    <w:rsid w:val="003463EB"/>
    <w:rsid w:val="003466CB"/>
    <w:rsid w:val="0036685E"/>
    <w:rsid w:val="0039052F"/>
    <w:rsid w:val="003A47B5"/>
    <w:rsid w:val="003A59A6"/>
    <w:rsid w:val="003B27C3"/>
    <w:rsid w:val="003B7CCF"/>
    <w:rsid w:val="003F6E46"/>
    <w:rsid w:val="004047AD"/>
    <w:rsid w:val="004059FE"/>
    <w:rsid w:val="00410C87"/>
    <w:rsid w:val="004408E1"/>
    <w:rsid w:val="004445B3"/>
    <w:rsid w:val="00472B5C"/>
    <w:rsid w:val="0048362B"/>
    <w:rsid w:val="00492F42"/>
    <w:rsid w:val="0049649D"/>
    <w:rsid w:val="004B0783"/>
    <w:rsid w:val="004C4907"/>
    <w:rsid w:val="00500D2E"/>
    <w:rsid w:val="00510328"/>
    <w:rsid w:val="005322A6"/>
    <w:rsid w:val="00553469"/>
    <w:rsid w:val="005A10F6"/>
    <w:rsid w:val="005B520E"/>
    <w:rsid w:val="005B535B"/>
    <w:rsid w:val="005B61AF"/>
    <w:rsid w:val="005B72F7"/>
    <w:rsid w:val="005C44D7"/>
    <w:rsid w:val="005F055D"/>
    <w:rsid w:val="005F34C9"/>
    <w:rsid w:val="00602FBF"/>
    <w:rsid w:val="006108A4"/>
    <w:rsid w:val="00666F89"/>
    <w:rsid w:val="006743A2"/>
    <w:rsid w:val="006C4648"/>
    <w:rsid w:val="00714345"/>
    <w:rsid w:val="0072064C"/>
    <w:rsid w:val="007442B3"/>
    <w:rsid w:val="00747F8C"/>
    <w:rsid w:val="00753F7B"/>
    <w:rsid w:val="0077272D"/>
    <w:rsid w:val="0078398E"/>
    <w:rsid w:val="00787C5A"/>
    <w:rsid w:val="007919DE"/>
    <w:rsid w:val="007B28FD"/>
    <w:rsid w:val="007C0308"/>
    <w:rsid w:val="008014D2"/>
    <w:rsid w:val="00802591"/>
    <w:rsid w:val="008054BC"/>
    <w:rsid w:val="00812FD2"/>
    <w:rsid w:val="008261B1"/>
    <w:rsid w:val="00871AAD"/>
    <w:rsid w:val="00897D0F"/>
    <w:rsid w:val="008A55B5"/>
    <w:rsid w:val="008A75C8"/>
    <w:rsid w:val="008D3B45"/>
    <w:rsid w:val="008F34BA"/>
    <w:rsid w:val="009229BB"/>
    <w:rsid w:val="00953F77"/>
    <w:rsid w:val="0097508D"/>
    <w:rsid w:val="00986F24"/>
    <w:rsid w:val="00990203"/>
    <w:rsid w:val="009B0EEE"/>
    <w:rsid w:val="009B257F"/>
    <w:rsid w:val="009B72C7"/>
    <w:rsid w:val="009F00A1"/>
    <w:rsid w:val="00A0700D"/>
    <w:rsid w:val="00A30140"/>
    <w:rsid w:val="00A510F7"/>
    <w:rsid w:val="00A55A5B"/>
    <w:rsid w:val="00A67D9C"/>
    <w:rsid w:val="00AA4285"/>
    <w:rsid w:val="00AC6519"/>
    <w:rsid w:val="00AF7BC0"/>
    <w:rsid w:val="00B66961"/>
    <w:rsid w:val="00B70621"/>
    <w:rsid w:val="00B713D2"/>
    <w:rsid w:val="00B743C1"/>
    <w:rsid w:val="00BF0747"/>
    <w:rsid w:val="00BF24D3"/>
    <w:rsid w:val="00C24210"/>
    <w:rsid w:val="00C31E80"/>
    <w:rsid w:val="00C41399"/>
    <w:rsid w:val="00C65AB3"/>
    <w:rsid w:val="00C82314"/>
    <w:rsid w:val="00C8445C"/>
    <w:rsid w:val="00C868BD"/>
    <w:rsid w:val="00CB1404"/>
    <w:rsid w:val="00CB66E6"/>
    <w:rsid w:val="00CC6240"/>
    <w:rsid w:val="00CE7E9B"/>
    <w:rsid w:val="00CF1FA8"/>
    <w:rsid w:val="00D0192A"/>
    <w:rsid w:val="00D13710"/>
    <w:rsid w:val="00D21D6C"/>
    <w:rsid w:val="00D9074C"/>
    <w:rsid w:val="00D9156D"/>
    <w:rsid w:val="00DA38E7"/>
    <w:rsid w:val="00DC3B8B"/>
    <w:rsid w:val="00DE0126"/>
    <w:rsid w:val="00DF2107"/>
    <w:rsid w:val="00E13DCE"/>
    <w:rsid w:val="00E72285"/>
    <w:rsid w:val="00E91219"/>
    <w:rsid w:val="00EA506F"/>
    <w:rsid w:val="00EC5123"/>
    <w:rsid w:val="00EE1D07"/>
    <w:rsid w:val="00EE4362"/>
    <w:rsid w:val="00EF12F7"/>
    <w:rsid w:val="00EF18D7"/>
    <w:rsid w:val="00EF1E8A"/>
    <w:rsid w:val="00EF3A1A"/>
    <w:rsid w:val="00F6197A"/>
    <w:rsid w:val="00FC7F2D"/>
    <w:rsid w:val="00FD2E10"/>
    <w:rsid w:val="00FE0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>
      <o:colormru v:ext="edit" colors="#44025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35B"/>
    <w:pPr>
      <w:jc w:val="center"/>
    </w:pPr>
    <w:rPr>
      <w:rFonts w:ascii="Times New Roman" w:hAnsi="Times New Roman"/>
      <w:lang w:val="en-US" w:eastAsia="en-US"/>
    </w:rPr>
  </w:style>
  <w:style w:type="paragraph" w:styleId="1">
    <w:name w:val="heading 1"/>
    <w:basedOn w:val="a"/>
    <w:next w:val="a"/>
    <w:link w:val="10"/>
    <w:uiPriority w:val="99"/>
    <w:qFormat/>
    <w:rsid w:val="006743A2"/>
    <w:pPr>
      <w:keepNext/>
      <w:keepLines/>
      <w:tabs>
        <w:tab w:val="left" w:pos="216"/>
      </w:tabs>
      <w:spacing w:before="240" w:after="80"/>
      <w:outlineLvl w:val="0"/>
    </w:pPr>
    <w:rPr>
      <w:rFonts w:eastAsia="MS Mincho"/>
      <w:b/>
      <w:smallCaps/>
      <w:noProof/>
      <w:sz w:val="28"/>
    </w:rPr>
  </w:style>
  <w:style w:type="paragraph" w:styleId="2">
    <w:name w:val="heading 2"/>
    <w:basedOn w:val="a"/>
    <w:next w:val="a"/>
    <w:link w:val="20"/>
    <w:uiPriority w:val="99"/>
    <w:qFormat/>
    <w:rsid w:val="00EF3A1A"/>
    <w:pPr>
      <w:keepNext/>
      <w:keepLines/>
      <w:numPr>
        <w:ilvl w:val="1"/>
        <w:numId w:val="5"/>
      </w:numPr>
      <w:tabs>
        <w:tab w:val="clear" w:pos="360"/>
        <w:tab w:val="num" w:pos="288"/>
      </w:tabs>
      <w:spacing w:before="120" w:after="60"/>
      <w:jc w:val="left"/>
      <w:outlineLvl w:val="1"/>
    </w:pPr>
    <w:rPr>
      <w:rFonts w:eastAsia="MS Mincho"/>
      <w:i/>
      <w:iCs/>
      <w:noProof/>
    </w:rPr>
  </w:style>
  <w:style w:type="paragraph" w:styleId="3">
    <w:name w:val="heading 3"/>
    <w:basedOn w:val="a"/>
    <w:next w:val="a"/>
    <w:link w:val="30"/>
    <w:uiPriority w:val="99"/>
    <w:qFormat/>
    <w:rsid w:val="004059FE"/>
    <w:pPr>
      <w:numPr>
        <w:ilvl w:val="2"/>
        <w:numId w:val="6"/>
      </w:numPr>
      <w:spacing w:line="240" w:lineRule="exact"/>
      <w:ind w:firstLine="288"/>
      <w:jc w:val="both"/>
      <w:outlineLvl w:val="2"/>
    </w:pPr>
    <w:rPr>
      <w:rFonts w:eastAsia="MS Mincho"/>
      <w:i/>
      <w:iCs/>
      <w:noProof/>
    </w:rPr>
  </w:style>
  <w:style w:type="paragraph" w:styleId="4">
    <w:name w:val="heading 4"/>
    <w:basedOn w:val="a"/>
    <w:next w:val="a"/>
    <w:link w:val="40"/>
    <w:uiPriority w:val="99"/>
    <w:qFormat/>
    <w:rsid w:val="004059FE"/>
    <w:pPr>
      <w:numPr>
        <w:ilvl w:val="3"/>
        <w:numId w:val="7"/>
      </w:numPr>
      <w:tabs>
        <w:tab w:val="left" w:pos="821"/>
      </w:tabs>
      <w:spacing w:before="40" w:after="40"/>
      <w:ind w:firstLine="504"/>
      <w:jc w:val="both"/>
      <w:outlineLvl w:val="3"/>
    </w:pPr>
    <w:rPr>
      <w:rFonts w:eastAsia="MS Mincho"/>
      <w:i/>
      <w:iCs/>
      <w:noProof/>
    </w:rPr>
  </w:style>
  <w:style w:type="paragraph" w:styleId="5">
    <w:name w:val="heading 5"/>
    <w:basedOn w:val="a"/>
    <w:next w:val="a"/>
    <w:link w:val="50"/>
    <w:uiPriority w:val="99"/>
    <w:qFormat/>
    <w:pPr>
      <w:tabs>
        <w:tab w:val="left" w:pos="360"/>
      </w:tabs>
      <w:spacing w:before="160" w:after="80"/>
      <w:outlineLvl w:val="4"/>
    </w:pPr>
    <w:rPr>
      <w:smallCaps/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8445C"/>
    <w:rPr>
      <w:rFonts w:ascii="Times New Roman" w:eastAsia="MS Mincho" w:hAnsi="Times New Roman"/>
      <w:b/>
      <w:smallCaps/>
      <w:noProof/>
      <w:sz w:val="28"/>
      <w:lang w:val="en-US" w:eastAsia="en-US"/>
    </w:rPr>
  </w:style>
  <w:style w:type="character" w:customStyle="1" w:styleId="20">
    <w:name w:val="Заголовок 2 Знак"/>
    <w:link w:val="2"/>
    <w:uiPriority w:val="99"/>
    <w:locked/>
    <w:rsid w:val="00EF3A1A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30">
    <w:name w:val="Заголовок 3 Знак"/>
    <w:link w:val="3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40">
    <w:name w:val="Заголовок 4 Знак"/>
    <w:link w:val="4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50">
    <w:name w:val="Заголовок 5 Знак"/>
    <w:link w:val="5"/>
    <w:uiPriority w:val="9"/>
    <w:semiHidden/>
    <w:locked/>
    <w:rPr>
      <w:rFonts w:cs="Times New Roman"/>
      <w:b/>
      <w:bCs/>
      <w:i/>
      <w:iCs/>
      <w:sz w:val="26"/>
      <w:szCs w:val="26"/>
    </w:rPr>
  </w:style>
  <w:style w:type="paragraph" w:customStyle="1" w:styleId="Abstract">
    <w:name w:val="Abstract"/>
    <w:uiPriority w:val="99"/>
    <w:rsid w:val="00C8445C"/>
    <w:pPr>
      <w:spacing w:after="200"/>
      <w:ind w:firstLine="274"/>
      <w:jc w:val="both"/>
    </w:pPr>
    <w:rPr>
      <w:rFonts w:ascii="Times New Roman" w:hAnsi="Times New Roman"/>
      <w:b/>
      <w:bCs/>
      <w:i/>
      <w:sz w:val="22"/>
      <w:szCs w:val="18"/>
      <w:lang w:val="en-US" w:eastAsia="en-US"/>
    </w:rPr>
  </w:style>
  <w:style w:type="paragraph" w:customStyle="1" w:styleId="Affiliation">
    <w:name w:val="Affiliation"/>
    <w:uiPriority w:val="99"/>
    <w:rsid w:val="00C31E80"/>
    <w:pPr>
      <w:jc w:val="center"/>
    </w:pPr>
    <w:rPr>
      <w:rFonts w:ascii="Times New Roman" w:hAnsi="Times New Roman"/>
      <w:i/>
      <w:sz w:val="21"/>
      <w:lang w:val="en-US" w:eastAsia="en-US"/>
    </w:rPr>
  </w:style>
  <w:style w:type="paragraph" w:customStyle="1" w:styleId="Author">
    <w:name w:val="Author"/>
    <w:uiPriority w:val="99"/>
    <w:rsid w:val="00802591"/>
    <w:pPr>
      <w:spacing w:before="360" w:after="40"/>
      <w:jc w:val="center"/>
    </w:pPr>
    <w:rPr>
      <w:rFonts w:ascii="Times New Roman" w:hAnsi="Times New Roman"/>
      <w:noProof/>
      <w:sz w:val="28"/>
      <w:szCs w:val="22"/>
      <w:lang w:val="en-US" w:eastAsia="en-US"/>
    </w:rPr>
  </w:style>
  <w:style w:type="paragraph" w:styleId="a3">
    <w:name w:val="Body Text"/>
    <w:basedOn w:val="a"/>
    <w:link w:val="a4"/>
    <w:uiPriority w:val="99"/>
    <w:rsid w:val="006743A2"/>
    <w:pPr>
      <w:tabs>
        <w:tab w:val="left" w:pos="288"/>
      </w:tabs>
      <w:ind w:firstLine="284"/>
      <w:jc w:val="both"/>
    </w:pPr>
    <w:rPr>
      <w:rFonts w:eastAsia="MS Mincho"/>
      <w:spacing w:val="-1"/>
      <w:sz w:val="23"/>
      <w:lang w:val="uk-UA"/>
    </w:rPr>
  </w:style>
  <w:style w:type="character" w:customStyle="1" w:styleId="a4">
    <w:name w:val="Основной текст Знак"/>
    <w:link w:val="a3"/>
    <w:uiPriority w:val="99"/>
    <w:locked/>
    <w:rsid w:val="006743A2"/>
    <w:rPr>
      <w:rFonts w:ascii="Times New Roman" w:eastAsia="MS Mincho" w:hAnsi="Times New Roman"/>
      <w:spacing w:val="-1"/>
      <w:sz w:val="23"/>
      <w:lang w:eastAsia="en-US"/>
    </w:rPr>
  </w:style>
  <w:style w:type="paragraph" w:customStyle="1" w:styleId="bulletlist">
    <w:name w:val="bullet list"/>
    <w:basedOn w:val="a3"/>
    <w:rsid w:val="008054BC"/>
    <w:pPr>
      <w:numPr>
        <w:numId w:val="1"/>
      </w:numPr>
      <w:tabs>
        <w:tab w:val="clear" w:pos="648"/>
      </w:tabs>
      <w:ind w:left="576" w:hanging="288"/>
    </w:pPr>
  </w:style>
  <w:style w:type="paragraph" w:customStyle="1" w:styleId="equation">
    <w:name w:val="equation"/>
    <w:basedOn w:val="a"/>
    <w:uiPriority w:val="99"/>
    <w:rsid w:val="00127EDD"/>
    <w:pPr>
      <w:tabs>
        <w:tab w:val="center" w:pos="2520"/>
        <w:tab w:val="right" w:pos="5040"/>
      </w:tabs>
      <w:spacing w:before="240" w:after="240" w:line="216" w:lineRule="auto"/>
    </w:pPr>
    <w:rPr>
      <w:rFonts w:ascii="Symbol" w:hAnsi="Symbol" w:cs="Symbol"/>
    </w:rPr>
  </w:style>
  <w:style w:type="paragraph" w:customStyle="1" w:styleId="figurecaption">
    <w:name w:val="figure caption"/>
    <w:rsid w:val="004047AD"/>
    <w:pPr>
      <w:numPr>
        <w:numId w:val="2"/>
      </w:numPr>
      <w:tabs>
        <w:tab w:val="left" w:pos="533"/>
      </w:tabs>
      <w:spacing w:before="80" w:after="200"/>
      <w:jc w:val="center"/>
    </w:pPr>
    <w:rPr>
      <w:rFonts w:ascii="Times New Roman" w:hAnsi="Times New Roman"/>
      <w:noProof/>
      <w:sz w:val="22"/>
      <w:szCs w:val="16"/>
      <w:lang w:val="en-US" w:eastAsia="en-US"/>
    </w:rPr>
  </w:style>
  <w:style w:type="paragraph" w:customStyle="1" w:styleId="footnote">
    <w:name w:val="footnote"/>
    <w:uiPriority w:val="99"/>
    <w:pPr>
      <w:framePr w:hSpace="187" w:vSpace="187" w:wrap="notBeside" w:vAnchor="text" w:hAnchor="page" w:x="6121" w:y="577"/>
      <w:numPr>
        <w:numId w:val="3"/>
      </w:numPr>
      <w:spacing w:after="40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keywords">
    <w:name w:val="key words"/>
    <w:uiPriority w:val="99"/>
    <w:rsid w:val="00C8445C"/>
    <w:pPr>
      <w:spacing w:before="120" w:after="120"/>
      <w:ind w:firstLine="272"/>
      <w:jc w:val="both"/>
    </w:pPr>
    <w:rPr>
      <w:rFonts w:ascii="Times New Roman" w:hAnsi="Times New Roman"/>
      <w:b/>
      <w:bCs/>
      <w:iCs/>
      <w:noProof/>
      <w:sz w:val="22"/>
      <w:szCs w:val="18"/>
      <w:lang w:val="en-US" w:eastAsia="en-US"/>
    </w:rPr>
  </w:style>
  <w:style w:type="paragraph" w:customStyle="1" w:styleId="papersubtitle">
    <w:name w:val="paper subtitle"/>
    <w:uiPriority w:val="99"/>
    <w:rsid w:val="0097508D"/>
    <w:pPr>
      <w:spacing w:after="120"/>
      <w:jc w:val="center"/>
    </w:pPr>
    <w:rPr>
      <w:rFonts w:ascii="Times New Roman" w:hAnsi="Times New Roman"/>
      <w:bCs/>
      <w:noProof/>
      <w:sz w:val="28"/>
      <w:szCs w:val="28"/>
      <w:lang w:val="en-US" w:eastAsia="en-US"/>
    </w:rPr>
  </w:style>
  <w:style w:type="paragraph" w:customStyle="1" w:styleId="papertitle">
    <w:name w:val="paper title"/>
    <w:uiPriority w:val="99"/>
    <w:rsid w:val="00802591"/>
    <w:pPr>
      <w:spacing w:after="120"/>
      <w:jc w:val="center"/>
    </w:pPr>
    <w:rPr>
      <w:rFonts w:ascii="Times New Roman" w:hAnsi="Times New Roman"/>
      <w:b/>
      <w:bCs/>
      <w:noProof/>
      <w:sz w:val="52"/>
      <w:szCs w:val="48"/>
      <w:lang w:val="en-US" w:eastAsia="en-US"/>
    </w:rPr>
  </w:style>
  <w:style w:type="paragraph" w:customStyle="1" w:styleId="references">
    <w:name w:val="references"/>
    <w:uiPriority w:val="99"/>
    <w:rsid w:val="002B6D4C"/>
    <w:pPr>
      <w:numPr>
        <w:numId w:val="8"/>
      </w:numPr>
      <w:ind w:left="357" w:hanging="357"/>
      <w:jc w:val="both"/>
    </w:pPr>
    <w:rPr>
      <w:rFonts w:ascii="Times New Roman" w:hAnsi="Times New Roman"/>
      <w:noProof/>
      <w:sz w:val="22"/>
      <w:szCs w:val="16"/>
      <w:lang w:val="en-US" w:eastAsia="en-US"/>
    </w:rPr>
  </w:style>
  <w:style w:type="paragraph" w:customStyle="1" w:styleId="sponsors">
    <w:name w:val="sponsors"/>
    <w:pPr>
      <w:framePr w:wrap="auto" w:hAnchor="text" w:x="615" w:y="2239"/>
      <w:pBdr>
        <w:top w:val="single" w:sz="4" w:space="2" w:color="auto"/>
      </w:pBdr>
      <w:ind w:firstLine="288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tablecolhead">
    <w:name w:val="table col head"/>
    <w:basedOn w:val="a"/>
    <w:uiPriority w:val="99"/>
    <w:rPr>
      <w:b/>
      <w:bCs/>
      <w:sz w:val="16"/>
      <w:szCs w:val="16"/>
    </w:rPr>
  </w:style>
  <w:style w:type="paragraph" w:customStyle="1" w:styleId="tablecolsubhead">
    <w:name w:val="table col subhead"/>
    <w:basedOn w:val="tablecolhead"/>
    <w:uiPriority w:val="99"/>
    <w:rPr>
      <w:i/>
      <w:iCs/>
      <w:sz w:val="15"/>
      <w:szCs w:val="15"/>
    </w:rPr>
  </w:style>
  <w:style w:type="paragraph" w:customStyle="1" w:styleId="tablecopy">
    <w:name w:val="table copy"/>
    <w:uiPriority w:val="99"/>
    <w:rsid w:val="00E72285"/>
    <w:rPr>
      <w:rFonts w:ascii="Times New Roman" w:hAnsi="Times New Roman"/>
      <w:noProof/>
      <w:szCs w:val="16"/>
      <w:lang w:val="en-US" w:eastAsia="en-US"/>
    </w:rPr>
  </w:style>
  <w:style w:type="paragraph" w:customStyle="1" w:styleId="tablefootnote">
    <w:name w:val="table footnote"/>
    <w:uiPriority w:val="99"/>
    <w:rsid w:val="00CB66E6"/>
    <w:pPr>
      <w:numPr>
        <w:numId w:val="12"/>
      </w:numPr>
      <w:tabs>
        <w:tab w:val="left" w:pos="29"/>
      </w:tabs>
      <w:spacing w:before="60" w:after="30"/>
      <w:ind w:left="360"/>
      <w:jc w:val="right"/>
    </w:pPr>
    <w:rPr>
      <w:rFonts w:ascii="Times New Roman" w:eastAsia="MS Mincho" w:hAnsi="Times New Roman"/>
      <w:sz w:val="12"/>
      <w:szCs w:val="12"/>
      <w:lang w:val="en-US" w:eastAsia="en-US"/>
    </w:rPr>
  </w:style>
  <w:style w:type="paragraph" w:customStyle="1" w:styleId="tablehead">
    <w:name w:val="table head"/>
    <w:uiPriority w:val="99"/>
    <w:rsid w:val="008D3B45"/>
    <w:pPr>
      <w:numPr>
        <w:numId w:val="13"/>
      </w:numPr>
      <w:spacing w:before="240" w:after="120" w:line="216" w:lineRule="auto"/>
      <w:ind w:left="527" w:hanging="357"/>
      <w:jc w:val="center"/>
    </w:pPr>
    <w:rPr>
      <w:rFonts w:ascii="Times New Roman" w:hAnsi="Times New Roman"/>
      <w:noProof/>
      <w:sz w:val="23"/>
      <w:szCs w:val="16"/>
      <w:lang w:val="en-US" w:eastAsia="en-US"/>
    </w:rPr>
  </w:style>
  <w:style w:type="paragraph" w:styleId="a5">
    <w:name w:val="header"/>
    <w:basedOn w:val="a"/>
    <w:link w:val="a6"/>
    <w:uiPriority w:val="99"/>
    <w:unhideWhenUsed/>
    <w:rsid w:val="00C31E80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link w:val="a5"/>
    <w:uiPriority w:val="99"/>
    <w:rsid w:val="00C31E80"/>
    <w:rPr>
      <w:rFonts w:ascii="Times New Roman" w:hAnsi="Times New Roman"/>
      <w:lang w:val="en-US" w:eastAsia="en-US"/>
    </w:rPr>
  </w:style>
  <w:style w:type="paragraph" w:styleId="a7">
    <w:name w:val="footer"/>
    <w:basedOn w:val="a"/>
    <w:link w:val="a8"/>
    <w:uiPriority w:val="99"/>
    <w:unhideWhenUsed/>
    <w:rsid w:val="00C31E80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rsid w:val="00C31E80"/>
    <w:rPr>
      <w:rFonts w:ascii="Times New Roman" w:hAnsi="Times New Roman"/>
      <w:lang w:val="en-US" w:eastAsia="en-US"/>
    </w:rPr>
  </w:style>
  <w:style w:type="paragraph" w:customStyle="1" w:styleId="11">
    <w:name w:val="Звичайний1"/>
    <w:basedOn w:val="a"/>
    <w:qFormat/>
    <w:rsid w:val="006743A2"/>
    <w:pPr>
      <w:tabs>
        <w:tab w:val="left" w:pos="198"/>
      </w:tabs>
      <w:ind w:firstLine="170"/>
      <w:jc w:val="both"/>
    </w:pPr>
    <w:rPr>
      <w:szCs w:val="28"/>
    </w:rPr>
  </w:style>
  <w:style w:type="paragraph" w:customStyle="1" w:styleId="Literature">
    <w:name w:val="Literature"/>
    <w:basedOn w:val="a"/>
    <w:qFormat/>
    <w:rsid w:val="000E4C58"/>
    <w:pPr>
      <w:spacing w:before="40"/>
      <w:jc w:val="both"/>
    </w:pPr>
    <w:rPr>
      <w:i/>
      <w:sz w:val="18"/>
      <w:lang w:val="uk-UA" w:eastAsia="uk-UA"/>
    </w:rPr>
  </w:style>
  <w:style w:type="paragraph" w:styleId="a9">
    <w:name w:val="Balloon Text"/>
    <w:basedOn w:val="a"/>
    <w:link w:val="aa"/>
    <w:uiPriority w:val="99"/>
    <w:semiHidden/>
    <w:unhideWhenUsed/>
    <w:rsid w:val="00F6197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6197A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35B"/>
    <w:pPr>
      <w:jc w:val="center"/>
    </w:pPr>
    <w:rPr>
      <w:rFonts w:ascii="Times New Roman" w:hAnsi="Times New Roman"/>
      <w:lang w:val="en-US" w:eastAsia="en-US"/>
    </w:rPr>
  </w:style>
  <w:style w:type="paragraph" w:styleId="1">
    <w:name w:val="heading 1"/>
    <w:basedOn w:val="a"/>
    <w:next w:val="a"/>
    <w:link w:val="10"/>
    <w:uiPriority w:val="99"/>
    <w:qFormat/>
    <w:rsid w:val="006743A2"/>
    <w:pPr>
      <w:keepNext/>
      <w:keepLines/>
      <w:tabs>
        <w:tab w:val="left" w:pos="216"/>
      </w:tabs>
      <w:spacing w:before="240" w:after="80"/>
      <w:outlineLvl w:val="0"/>
    </w:pPr>
    <w:rPr>
      <w:rFonts w:eastAsia="MS Mincho"/>
      <w:b/>
      <w:smallCaps/>
      <w:noProof/>
      <w:sz w:val="28"/>
    </w:rPr>
  </w:style>
  <w:style w:type="paragraph" w:styleId="2">
    <w:name w:val="heading 2"/>
    <w:basedOn w:val="a"/>
    <w:next w:val="a"/>
    <w:link w:val="20"/>
    <w:uiPriority w:val="99"/>
    <w:qFormat/>
    <w:rsid w:val="00EF3A1A"/>
    <w:pPr>
      <w:keepNext/>
      <w:keepLines/>
      <w:numPr>
        <w:ilvl w:val="1"/>
        <w:numId w:val="5"/>
      </w:numPr>
      <w:tabs>
        <w:tab w:val="clear" w:pos="360"/>
        <w:tab w:val="num" w:pos="288"/>
      </w:tabs>
      <w:spacing w:before="120" w:after="60"/>
      <w:jc w:val="left"/>
      <w:outlineLvl w:val="1"/>
    </w:pPr>
    <w:rPr>
      <w:rFonts w:eastAsia="MS Mincho"/>
      <w:i/>
      <w:iCs/>
      <w:noProof/>
    </w:rPr>
  </w:style>
  <w:style w:type="paragraph" w:styleId="3">
    <w:name w:val="heading 3"/>
    <w:basedOn w:val="a"/>
    <w:next w:val="a"/>
    <w:link w:val="30"/>
    <w:uiPriority w:val="99"/>
    <w:qFormat/>
    <w:rsid w:val="004059FE"/>
    <w:pPr>
      <w:numPr>
        <w:ilvl w:val="2"/>
        <w:numId w:val="6"/>
      </w:numPr>
      <w:spacing w:line="240" w:lineRule="exact"/>
      <w:ind w:firstLine="288"/>
      <w:jc w:val="both"/>
      <w:outlineLvl w:val="2"/>
    </w:pPr>
    <w:rPr>
      <w:rFonts w:eastAsia="MS Mincho"/>
      <w:i/>
      <w:iCs/>
      <w:noProof/>
    </w:rPr>
  </w:style>
  <w:style w:type="paragraph" w:styleId="4">
    <w:name w:val="heading 4"/>
    <w:basedOn w:val="a"/>
    <w:next w:val="a"/>
    <w:link w:val="40"/>
    <w:uiPriority w:val="99"/>
    <w:qFormat/>
    <w:rsid w:val="004059FE"/>
    <w:pPr>
      <w:numPr>
        <w:ilvl w:val="3"/>
        <w:numId w:val="7"/>
      </w:numPr>
      <w:tabs>
        <w:tab w:val="left" w:pos="821"/>
      </w:tabs>
      <w:spacing w:before="40" w:after="40"/>
      <w:ind w:firstLine="504"/>
      <w:jc w:val="both"/>
      <w:outlineLvl w:val="3"/>
    </w:pPr>
    <w:rPr>
      <w:rFonts w:eastAsia="MS Mincho"/>
      <w:i/>
      <w:iCs/>
      <w:noProof/>
    </w:rPr>
  </w:style>
  <w:style w:type="paragraph" w:styleId="5">
    <w:name w:val="heading 5"/>
    <w:basedOn w:val="a"/>
    <w:next w:val="a"/>
    <w:link w:val="50"/>
    <w:uiPriority w:val="99"/>
    <w:qFormat/>
    <w:pPr>
      <w:tabs>
        <w:tab w:val="left" w:pos="360"/>
      </w:tabs>
      <w:spacing w:before="160" w:after="80"/>
      <w:outlineLvl w:val="4"/>
    </w:pPr>
    <w:rPr>
      <w:smallCaps/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8445C"/>
    <w:rPr>
      <w:rFonts w:ascii="Times New Roman" w:eastAsia="MS Mincho" w:hAnsi="Times New Roman"/>
      <w:b/>
      <w:smallCaps/>
      <w:noProof/>
      <w:sz w:val="28"/>
      <w:lang w:val="en-US" w:eastAsia="en-US"/>
    </w:rPr>
  </w:style>
  <w:style w:type="character" w:customStyle="1" w:styleId="20">
    <w:name w:val="Заголовок 2 Знак"/>
    <w:link w:val="2"/>
    <w:uiPriority w:val="99"/>
    <w:locked/>
    <w:rsid w:val="00EF3A1A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30">
    <w:name w:val="Заголовок 3 Знак"/>
    <w:link w:val="3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40">
    <w:name w:val="Заголовок 4 Знак"/>
    <w:link w:val="4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50">
    <w:name w:val="Заголовок 5 Знак"/>
    <w:link w:val="5"/>
    <w:uiPriority w:val="9"/>
    <w:semiHidden/>
    <w:locked/>
    <w:rPr>
      <w:rFonts w:cs="Times New Roman"/>
      <w:b/>
      <w:bCs/>
      <w:i/>
      <w:iCs/>
      <w:sz w:val="26"/>
      <w:szCs w:val="26"/>
    </w:rPr>
  </w:style>
  <w:style w:type="paragraph" w:customStyle="1" w:styleId="Abstract">
    <w:name w:val="Abstract"/>
    <w:uiPriority w:val="99"/>
    <w:rsid w:val="00C8445C"/>
    <w:pPr>
      <w:spacing w:after="200"/>
      <w:ind w:firstLine="274"/>
      <w:jc w:val="both"/>
    </w:pPr>
    <w:rPr>
      <w:rFonts w:ascii="Times New Roman" w:hAnsi="Times New Roman"/>
      <w:b/>
      <w:bCs/>
      <w:i/>
      <w:sz w:val="22"/>
      <w:szCs w:val="18"/>
      <w:lang w:val="en-US" w:eastAsia="en-US"/>
    </w:rPr>
  </w:style>
  <w:style w:type="paragraph" w:customStyle="1" w:styleId="Affiliation">
    <w:name w:val="Affiliation"/>
    <w:uiPriority w:val="99"/>
    <w:rsid w:val="00C31E80"/>
    <w:pPr>
      <w:jc w:val="center"/>
    </w:pPr>
    <w:rPr>
      <w:rFonts w:ascii="Times New Roman" w:hAnsi="Times New Roman"/>
      <w:i/>
      <w:sz w:val="21"/>
      <w:lang w:val="en-US" w:eastAsia="en-US"/>
    </w:rPr>
  </w:style>
  <w:style w:type="paragraph" w:customStyle="1" w:styleId="Author">
    <w:name w:val="Author"/>
    <w:uiPriority w:val="99"/>
    <w:rsid w:val="00802591"/>
    <w:pPr>
      <w:spacing w:before="360" w:after="40"/>
      <w:jc w:val="center"/>
    </w:pPr>
    <w:rPr>
      <w:rFonts w:ascii="Times New Roman" w:hAnsi="Times New Roman"/>
      <w:noProof/>
      <w:sz w:val="28"/>
      <w:szCs w:val="22"/>
      <w:lang w:val="en-US" w:eastAsia="en-US"/>
    </w:rPr>
  </w:style>
  <w:style w:type="paragraph" w:styleId="a3">
    <w:name w:val="Body Text"/>
    <w:basedOn w:val="a"/>
    <w:link w:val="a4"/>
    <w:uiPriority w:val="99"/>
    <w:rsid w:val="006743A2"/>
    <w:pPr>
      <w:tabs>
        <w:tab w:val="left" w:pos="288"/>
      </w:tabs>
      <w:ind w:firstLine="284"/>
      <w:jc w:val="both"/>
    </w:pPr>
    <w:rPr>
      <w:rFonts w:eastAsia="MS Mincho"/>
      <w:spacing w:val="-1"/>
      <w:sz w:val="23"/>
      <w:lang w:val="uk-UA"/>
    </w:rPr>
  </w:style>
  <w:style w:type="character" w:customStyle="1" w:styleId="a4">
    <w:name w:val="Основной текст Знак"/>
    <w:link w:val="a3"/>
    <w:uiPriority w:val="99"/>
    <w:locked/>
    <w:rsid w:val="006743A2"/>
    <w:rPr>
      <w:rFonts w:ascii="Times New Roman" w:eastAsia="MS Mincho" w:hAnsi="Times New Roman"/>
      <w:spacing w:val="-1"/>
      <w:sz w:val="23"/>
      <w:lang w:eastAsia="en-US"/>
    </w:rPr>
  </w:style>
  <w:style w:type="paragraph" w:customStyle="1" w:styleId="bulletlist">
    <w:name w:val="bullet list"/>
    <w:basedOn w:val="a3"/>
    <w:rsid w:val="008054BC"/>
    <w:pPr>
      <w:numPr>
        <w:numId w:val="1"/>
      </w:numPr>
      <w:tabs>
        <w:tab w:val="clear" w:pos="648"/>
      </w:tabs>
      <w:ind w:left="576" w:hanging="288"/>
    </w:pPr>
  </w:style>
  <w:style w:type="paragraph" w:customStyle="1" w:styleId="equation">
    <w:name w:val="equation"/>
    <w:basedOn w:val="a"/>
    <w:uiPriority w:val="99"/>
    <w:rsid w:val="00127EDD"/>
    <w:pPr>
      <w:tabs>
        <w:tab w:val="center" w:pos="2520"/>
        <w:tab w:val="right" w:pos="5040"/>
      </w:tabs>
      <w:spacing w:before="240" w:after="240" w:line="216" w:lineRule="auto"/>
    </w:pPr>
    <w:rPr>
      <w:rFonts w:ascii="Symbol" w:hAnsi="Symbol" w:cs="Symbol"/>
    </w:rPr>
  </w:style>
  <w:style w:type="paragraph" w:customStyle="1" w:styleId="figurecaption">
    <w:name w:val="figure caption"/>
    <w:rsid w:val="004047AD"/>
    <w:pPr>
      <w:numPr>
        <w:numId w:val="2"/>
      </w:numPr>
      <w:tabs>
        <w:tab w:val="left" w:pos="533"/>
      </w:tabs>
      <w:spacing w:before="80" w:after="200"/>
      <w:jc w:val="center"/>
    </w:pPr>
    <w:rPr>
      <w:rFonts w:ascii="Times New Roman" w:hAnsi="Times New Roman"/>
      <w:noProof/>
      <w:sz w:val="22"/>
      <w:szCs w:val="16"/>
      <w:lang w:val="en-US" w:eastAsia="en-US"/>
    </w:rPr>
  </w:style>
  <w:style w:type="paragraph" w:customStyle="1" w:styleId="footnote">
    <w:name w:val="footnote"/>
    <w:uiPriority w:val="99"/>
    <w:pPr>
      <w:framePr w:hSpace="187" w:vSpace="187" w:wrap="notBeside" w:vAnchor="text" w:hAnchor="page" w:x="6121" w:y="577"/>
      <w:numPr>
        <w:numId w:val="3"/>
      </w:numPr>
      <w:spacing w:after="40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keywords">
    <w:name w:val="key words"/>
    <w:uiPriority w:val="99"/>
    <w:rsid w:val="00C8445C"/>
    <w:pPr>
      <w:spacing w:before="120" w:after="120"/>
      <w:ind w:firstLine="272"/>
      <w:jc w:val="both"/>
    </w:pPr>
    <w:rPr>
      <w:rFonts w:ascii="Times New Roman" w:hAnsi="Times New Roman"/>
      <w:b/>
      <w:bCs/>
      <w:iCs/>
      <w:noProof/>
      <w:sz w:val="22"/>
      <w:szCs w:val="18"/>
      <w:lang w:val="en-US" w:eastAsia="en-US"/>
    </w:rPr>
  </w:style>
  <w:style w:type="paragraph" w:customStyle="1" w:styleId="papersubtitle">
    <w:name w:val="paper subtitle"/>
    <w:uiPriority w:val="99"/>
    <w:rsid w:val="0097508D"/>
    <w:pPr>
      <w:spacing w:after="120"/>
      <w:jc w:val="center"/>
    </w:pPr>
    <w:rPr>
      <w:rFonts w:ascii="Times New Roman" w:hAnsi="Times New Roman"/>
      <w:bCs/>
      <w:noProof/>
      <w:sz w:val="28"/>
      <w:szCs w:val="28"/>
      <w:lang w:val="en-US" w:eastAsia="en-US"/>
    </w:rPr>
  </w:style>
  <w:style w:type="paragraph" w:customStyle="1" w:styleId="papertitle">
    <w:name w:val="paper title"/>
    <w:uiPriority w:val="99"/>
    <w:rsid w:val="00802591"/>
    <w:pPr>
      <w:spacing w:after="120"/>
      <w:jc w:val="center"/>
    </w:pPr>
    <w:rPr>
      <w:rFonts w:ascii="Times New Roman" w:hAnsi="Times New Roman"/>
      <w:b/>
      <w:bCs/>
      <w:noProof/>
      <w:sz w:val="52"/>
      <w:szCs w:val="48"/>
      <w:lang w:val="en-US" w:eastAsia="en-US"/>
    </w:rPr>
  </w:style>
  <w:style w:type="paragraph" w:customStyle="1" w:styleId="references">
    <w:name w:val="references"/>
    <w:uiPriority w:val="99"/>
    <w:rsid w:val="002B6D4C"/>
    <w:pPr>
      <w:numPr>
        <w:numId w:val="8"/>
      </w:numPr>
      <w:ind w:left="357" w:hanging="357"/>
      <w:jc w:val="both"/>
    </w:pPr>
    <w:rPr>
      <w:rFonts w:ascii="Times New Roman" w:hAnsi="Times New Roman"/>
      <w:noProof/>
      <w:sz w:val="22"/>
      <w:szCs w:val="16"/>
      <w:lang w:val="en-US" w:eastAsia="en-US"/>
    </w:rPr>
  </w:style>
  <w:style w:type="paragraph" w:customStyle="1" w:styleId="sponsors">
    <w:name w:val="sponsors"/>
    <w:pPr>
      <w:framePr w:wrap="auto" w:hAnchor="text" w:x="615" w:y="2239"/>
      <w:pBdr>
        <w:top w:val="single" w:sz="4" w:space="2" w:color="auto"/>
      </w:pBdr>
      <w:ind w:firstLine="288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tablecolhead">
    <w:name w:val="table col head"/>
    <w:basedOn w:val="a"/>
    <w:uiPriority w:val="99"/>
    <w:rPr>
      <w:b/>
      <w:bCs/>
      <w:sz w:val="16"/>
      <w:szCs w:val="16"/>
    </w:rPr>
  </w:style>
  <w:style w:type="paragraph" w:customStyle="1" w:styleId="tablecolsubhead">
    <w:name w:val="table col subhead"/>
    <w:basedOn w:val="tablecolhead"/>
    <w:uiPriority w:val="99"/>
    <w:rPr>
      <w:i/>
      <w:iCs/>
      <w:sz w:val="15"/>
      <w:szCs w:val="15"/>
    </w:rPr>
  </w:style>
  <w:style w:type="paragraph" w:customStyle="1" w:styleId="tablecopy">
    <w:name w:val="table copy"/>
    <w:uiPriority w:val="99"/>
    <w:rsid w:val="00E72285"/>
    <w:rPr>
      <w:rFonts w:ascii="Times New Roman" w:hAnsi="Times New Roman"/>
      <w:noProof/>
      <w:szCs w:val="16"/>
      <w:lang w:val="en-US" w:eastAsia="en-US"/>
    </w:rPr>
  </w:style>
  <w:style w:type="paragraph" w:customStyle="1" w:styleId="tablefootnote">
    <w:name w:val="table footnote"/>
    <w:uiPriority w:val="99"/>
    <w:rsid w:val="00CB66E6"/>
    <w:pPr>
      <w:numPr>
        <w:numId w:val="12"/>
      </w:numPr>
      <w:tabs>
        <w:tab w:val="left" w:pos="29"/>
      </w:tabs>
      <w:spacing w:before="60" w:after="30"/>
      <w:ind w:left="360"/>
      <w:jc w:val="right"/>
    </w:pPr>
    <w:rPr>
      <w:rFonts w:ascii="Times New Roman" w:eastAsia="MS Mincho" w:hAnsi="Times New Roman"/>
      <w:sz w:val="12"/>
      <w:szCs w:val="12"/>
      <w:lang w:val="en-US" w:eastAsia="en-US"/>
    </w:rPr>
  </w:style>
  <w:style w:type="paragraph" w:customStyle="1" w:styleId="tablehead">
    <w:name w:val="table head"/>
    <w:uiPriority w:val="99"/>
    <w:rsid w:val="008D3B45"/>
    <w:pPr>
      <w:numPr>
        <w:numId w:val="13"/>
      </w:numPr>
      <w:spacing w:before="240" w:after="120" w:line="216" w:lineRule="auto"/>
      <w:ind w:left="527" w:hanging="357"/>
      <w:jc w:val="center"/>
    </w:pPr>
    <w:rPr>
      <w:rFonts w:ascii="Times New Roman" w:hAnsi="Times New Roman"/>
      <w:noProof/>
      <w:sz w:val="23"/>
      <w:szCs w:val="16"/>
      <w:lang w:val="en-US" w:eastAsia="en-US"/>
    </w:rPr>
  </w:style>
  <w:style w:type="paragraph" w:styleId="a5">
    <w:name w:val="header"/>
    <w:basedOn w:val="a"/>
    <w:link w:val="a6"/>
    <w:uiPriority w:val="99"/>
    <w:unhideWhenUsed/>
    <w:rsid w:val="00C31E80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link w:val="a5"/>
    <w:uiPriority w:val="99"/>
    <w:rsid w:val="00C31E80"/>
    <w:rPr>
      <w:rFonts w:ascii="Times New Roman" w:hAnsi="Times New Roman"/>
      <w:lang w:val="en-US" w:eastAsia="en-US"/>
    </w:rPr>
  </w:style>
  <w:style w:type="paragraph" w:styleId="a7">
    <w:name w:val="footer"/>
    <w:basedOn w:val="a"/>
    <w:link w:val="a8"/>
    <w:uiPriority w:val="99"/>
    <w:unhideWhenUsed/>
    <w:rsid w:val="00C31E80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rsid w:val="00C31E80"/>
    <w:rPr>
      <w:rFonts w:ascii="Times New Roman" w:hAnsi="Times New Roman"/>
      <w:lang w:val="en-US" w:eastAsia="en-US"/>
    </w:rPr>
  </w:style>
  <w:style w:type="paragraph" w:customStyle="1" w:styleId="11">
    <w:name w:val="Звичайний1"/>
    <w:basedOn w:val="a"/>
    <w:qFormat/>
    <w:rsid w:val="006743A2"/>
    <w:pPr>
      <w:tabs>
        <w:tab w:val="left" w:pos="198"/>
      </w:tabs>
      <w:ind w:firstLine="170"/>
      <w:jc w:val="both"/>
    </w:pPr>
    <w:rPr>
      <w:szCs w:val="28"/>
    </w:rPr>
  </w:style>
  <w:style w:type="paragraph" w:customStyle="1" w:styleId="Literature">
    <w:name w:val="Literature"/>
    <w:basedOn w:val="a"/>
    <w:qFormat/>
    <w:rsid w:val="000E4C58"/>
    <w:pPr>
      <w:spacing w:before="40"/>
      <w:jc w:val="both"/>
    </w:pPr>
    <w:rPr>
      <w:i/>
      <w:sz w:val="18"/>
      <w:lang w:val="uk-UA" w:eastAsia="uk-UA"/>
    </w:rPr>
  </w:style>
  <w:style w:type="paragraph" w:styleId="a9">
    <w:name w:val="Balloon Text"/>
    <w:basedOn w:val="a"/>
    <w:link w:val="aa"/>
    <w:uiPriority w:val="99"/>
    <w:semiHidden/>
    <w:unhideWhenUsed/>
    <w:rsid w:val="00F6197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6197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sha\Downloads\ICS2018-ready-paper-UKR.dotx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ICS2018-ready-paper-UKR.dotx</Template>
  <TotalTime>22</TotalTime>
  <Pages>3</Pages>
  <Words>975</Words>
  <Characters>5561</Characters>
  <Application>Microsoft Office Word</Application>
  <DocSecurity>0</DocSecurity>
  <Lines>46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ICS2017 template</vt:lpstr>
      <vt:lpstr>ICS2017 template</vt:lpstr>
    </vt:vector>
  </TitlesOfParts>
  <Company>IEEE</Company>
  <LinksUpToDate>false</LinksUpToDate>
  <CharactersWithSpaces>6523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ICS2017 template</dc:title>
  <dc:creator>Pasha</dc:creator>
  <cp:lastModifiedBy>Pasha</cp:lastModifiedBy>
  <cp:revision>14</cp:revision>
  <dcterms:created xsi:type="dcterms:W3CDTF">2018-04-17T12:39:00Z</dcterms:created>
  <dcterms:modified xsi:type="dcterms:W3CDTF">2018-04-17T13:05:00Z</dcterms:modified>
</cp:coreProperties>
</file>