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4E2D9BC" w14:textId="77777777" w:rsidR="007778EF" w:rsidRDefault="00551F77" w:rsidP="00551F77">
      <w:pPr>
        <w:keepNext/>
        <w:ind w:firstLine="720"/>
        <w:jc w:val="center"/>
        <w:outlineLvl w:val="1"/>
        <w:rPr>
          <w:bCs/>
          <w:iCs/>
          <w:lang w:val="uk-UA"/>
        </w:rPr>
      </w:pPr>
      <w:r>
        <w:rPr>
          <w:bCs/>
          <w:iCs/>
          <w:lang w:val="uk-UA"/>
        </w:rPr>
        <w:t>ЗОЩАК ДАР’Я ЄВГЕНІВНА,</w:t>
      </w:r>
    </w:p>
    <w:p w14:paraId="52EBCBB5" w14:textId="68DE846F" w:rsidR="007778EF" w:rsidRDefault="00551F77" w:rsidP="00551F77">
      <w:pPr>
        <w:ind w:firstLine="720"/>
        <w:jc w:val="center"/>
        <w:rPr>
          <w:lang w:val="uk-UA"/>
        </w:rPr>
      </w:pPr>
      <w:r>
        <w:rPr>
          <w:lang w:val="uk-UA"/>
        </w:rPr>
        <w:t>студентка 3-го курсу Хмельницького національного університету</w:t>
      </w:r>
    </w:p>
    <w:p w14:paraId="2DA30AB5" w14:textId="77777777" w:rsidR="00933F86" w:rsidRPr="00933F86" w:rsidRDefault="00933F86" w:rsidP="00933F86">
      <w:pPr>
        <w:ind w:firstLine="720"/>
        <w:jc w:val="center"/>
        <w:rPr>
          <w:lang w:val="uk-UA"/>
        </w:rPr>
      </w:pPr>
      <w:r w:rsidRPr="00933F86">
        <w:rPr>
          <w:lang w:val="uk-UA"/>
        </w:rPr>
        <w:t xml:space="preserve">науковий керівник: КОГУТ О.В., доцент кафедри права </w:t>
      </w:r>
    </w:p>
    <w:p w14:paraId="62DE9140" w14:textId="77777777" w:rsidR="00933F86" w:rsidRPr="00933F86" w:rsidRDefault="00933F86" w:rsidP="00933F86">
      <w:pPr>
        <w:ind w:firstLine="720"/>
        <w:jc w:val="center"/>
        <w:rPr>
          <w:lang w:val="uk-UA"/>
        </w:rPr>
      </w:pPr>
      <w:r w:rsidRPr="00933F86">
        <w:rPr>
          <w:lang w:val="uk-UA"/>
        </w:rPr>
        <w:t xml:space="preserve">Хмельницького національного університету, канд. </w:t>
      </w:r>
      <w:proofErr w:type="spellStart"/>
      <w:r w:rsidRPr="00933F86">
        <w:rPr>
          <w:lang w:val="uk-UA"/>
        </w:rPr>
        <w:t>юрид</w:t>
      </w:r>
      <w:proofErr w:type="spellEnd"/>
      <w:r w:rsidRPr="00933F86">
        <w:rPr>
          <w:lang w:val="uk-UA"/>
        </w:rPr>
        <w:t>. наук, доцент</w:t>
      </w:r>
    </w:p>
    <w:p w14:paraId="20CBF335" w14:textId="77777777" w:rsidR="007778EF" w:rsidRDefault="007778EF" w:rsidP="00551F77">
      <w:pPr>
        <w:ind w:firstLine="720"/>
        <w:jc w:val="center"/>
        <w:rPr>
          <w:lang w:val="uk-UA"/>
        </w:rPr>
      </w:pPr>
      <w:bookmarkStart w:id="0" w:name="_GoBack"/>
      <w:bookmarkEnd w:id="0"/>
    </w:p>
    <w:p w14:paraId="2B781259" w14:textId="77777777" w:rsidR="007778EF" w:rsidRDefault="00551F77" w:rsidP="00551F77">
      <w:pPr>
        <w:ind w:firstLine="720"/>
        <w:jc w:val="center"/>
        <w:rPr>
          <w:b/>
          <w:bCs/>
        </w:rPr>
      </w:pPr>
      <w:r>
        <w:rPr>
          <w:b/>
          <w:bCs/>
        </w:rPr>
        <w:t>АДМІНІСТРАТИВНО-ПРАВОВЕ РЕГУЛЮВАННЯ ДОСТУПУ ДО ПУБЛІЧНОЇ ІНФОРМАЦІЇ: ЄВРОПЕЙСЬКИЙ ПІДХІД ТА УКРАЇНСЬКЕ ЗАКОНОДАВСТВО</w:t>
      </w:r>
    </w:p>
    <w:p w14:paraId="75935C87" w14:textId="77777777" w:rsidR="007778EF" w:rsidRDefault="007778EF" w:rsidP="00551F77">
      <w:pPr>
        <w:ind w:firstLine="720"/>
        <w:jc w:val="both"/>
      </w:pPr>
    </w:p>
    <w:p w14:paraId="418E6F75" w14:textId="77777777" w:rsidR="00551F77" w:rsidRDefault="00551F77" w:rsidP="00551F77">
      <w:pPr>
        <w:pStyle w:val="a4"/>
        <w:ind w:firstLine="720"/>
        <w:jc w:val="both"/>
        <w:rPr>
          <w:lang w:val="uk-UA"/>
        </w:rPr>
      </w:pPr>
      <w:r>
        <w:t xml:space="preserve">Право на доступ до </w:t>
      </w:r>
      <w:proofErr w:type="spellStart"/>
      <w:r>
        <w:t>публічної</w:t>
      </w:r>
      <w:proofErr w:type="spellEnd"/>
      <w:r>
        <w:t xml:space="preserve"> </w:t>
      </w:r>
      <w:proofErr w:type="spellStart"/>
      <w:r>
        <w:t>інформації</w:t>
      </w:r>
      <w:proofErr w:type="spellEnd"/>
      <w:r>
        <w:t xml:space="preserve"> </w:t>
      </w:r>
      <w:r>
        <w:rPr>
          <w:lang w:val="uk-UA"/>
        </w:rPr>
        <w:t>– о</w:t>
      </w:r>
      <w:r>
        <w:t xml:space="preserve">дна з основ демократичного </w:t>
      </w:r>
      <w:proofErr w:type="spellStart"/>
      <w:r>
        <w:t>суспільства</w:t>
      </w:r>
      <w:proofErr w:type="spellEnd"/>
      <w:r>
        <w:t xml:space="preserve">, </w:t>
      </w:r>
      <w:proofErr w:type="spellStart"/>
      <w:r>
        <w:t>що</w:t>
      </w:r>
      <w:proofErr w:type="spellEnd"/>
      <w:r>
        <w:t xml:space="preserve"> </w:t>
      </w:r>
      <w:proofErr w:type="spellStart"/>
      <w:r>
        <w:t>забезпечує</w:t>
      </w:r>
      <w:proofErr w:type="spellEnd"/>
      <w:r>
        <w:t xml:space="preserve"> </w:t>
      </w:r>
      <w:proofErr w:type="spellStart"/>
      <w:r>
        <w:t>відкритість</w:t>
      </w:r>
      <w:proofErr w:type="spellEnd"/>
      <w:r>
        <w:t xml:space="preserve"> </w:t>
      </w:r>
      <w:proofErr w:type="spellStart"/>
      <w:r>
        <w:t>влади</w:t>
      </w:r>
      <w:proofErr w:type="spellEnd"/>
      <w:r>
        <w:t xml:space="preserve">, </w:t>
      </w:r>
      <w:proofErr w:type="spellStart"/>
      <w:r>
        <w:t>прозорість</w:t>
      </w:r>
      <w:proofErr w:type="spellEnd"/>
      <w:r>
        <w:t xml:space="preserve"> </w:t>
      </w:r>
      <w:proofErr w:type="spellStart"/>
      <w:r>
        <w:t>управлінських</w:t>
      </w:r>
      <w:proofErr w:type="spellEnd"/>
      <w:r>
        <w:t xml:space="preserve"> </w:t>
      </w:r>
      <w:proofErr w:type="spellStart"/>
      <w:r>
        <w:t>рішень</w:t>
      </w:r>
      <w:proofErr w:type="spellEnd"/>
      <w:r>
        <w:t xml:space="preserve"> і контроль за </w:t>
      </w:r>
      <w:proofErr w:type="spellStart"/>
      <w:r>
        <w:t>діяльністю</w:t>
      </w:r>
      <w:proofErr w:type="spellEnd"/>
      <w:r>
        <w:t xml:space="preserve"> </w:t>
      </w:r>
      <w:proofErr w:type="spellStart"/>
      <w:r>
        <w:t>органів</w:t>
      </w:r>
      <w:proofErr w:type="spellEnd"/>
      <w:r>
        <w:t xml:space="preserve"> </w:t>
      </w:r>
      <w:proofErr w:type="spellStart"/>
      <w:r>
        <w:t>публічної</w:t>
      </w:r>
      <w:proofErr w:type="spellEnd"/>
      <w:r>
        <w:t xml:space="preserve"> </w:t>
      </w:r>
      <w:proofErr w:type="spellStart"/>
      <w:r>
        <w:t>влади</w:t>
      </w:r>
      <w:proofErr w:type="spellEnd"/>
      <w:r>
        <w:t xml:space="preserve">. </w:t>
      </w:r>
      <w:proofErr w:type="spellStart"/>
      <w:r>
        <w:t>Це</w:t>
      </w:r>
      <w:proofErr w:type="spellEnd"/>
      <w:r>
        <w:t xml:space="preserve"> право є </w:t>
      </w:r>
      <w:proofErr w:type="spellStart"/>
      <w:r>
        <w:t>складовою</w:t>
      </w:r>
      <w:proofErr w:type="spellEnd"/>
      <w:r>
        <w:t xml:space="preserve"> права на свободу </w:t>
      </w:r>
      <w:proofErr w:type="spellStart"/>
      <w:r>
        <w:t>вираження</w:t>
      </w:r>
      <w:proofErr w:type="spellEnd"/>
      <w:r>
        <w:t xml:space="preserve"> </w:t>
      </w:r>
      <w:proofErr w:type="spellStart"/>
      <w:r>
        <w:t>поглядів</w:t>
      </w:r>
      <w:proofErr w:type="spellEnd"/>
      <w:r>
        <w:t xml:space="preserve">, </w:t>
      </w:r>
      <w:proofErr w:type="spellStart"/>
      <w:r>
        <w:t>закріпленого</w:t>
      </w:r>
      <w:proofErr w:type="spellEnd"/>
      <w:r>
        <w:t xml:space="preserve"> у </w:t>
      </w:r>
      <w:proofErr w:type="spellStart"/>
      <w:r>
        <w:t>статті</w:t>
      </w:r>
      <w:proofErr w:type="spellEnd"/>
      <w:r>
        <w:t xml:space="preserve"> 10 </w:t>
      </w:r>
      <w:proofErr w:type="spellStart"/>
      <w:r>
        <w:t>Європейської</w:t>
      </w:r>
      <w:proofErr w:type="spellEnd"/>
      <w:r>
        <w:t xml:space="preserve"> </w:t>
      </w:r>
      <w:proofErr w:type="spellStart"/>
      <w:r>
        <w:t>конвенції</w:t>
      </w:r>
      <w:proofErr w:type="spellEnd"/>
      <w:r>
        <w:t xml:space="preserve"> з прав </w:t>
      </w:r>
      <w:proofErr w:type="spellStart"/>
      <w:r>
        <w:t>людини</w:t>
      </w:r>
      <w:proofErr w:type="spellEnd"/>
      <w:r>
        <w:t xml:space="preserve"> та </w:t>
      </w:r>
      <w:proofErr w:type="spellStart"/>
      <w:r>
        <w:t>статті</w:t>
      </w:r>
      <w:proofErr w:type="spellEnd"/>
      <w:r>
        <w:t xml:space="preserve"> 34 </w:t>
      </w:r>
      <w:proofErr w:type="spellStart"/>
      <w:r>
        <w:t>Конституції</w:t>
      </w:r>
      <w:proofErr w:type="spellEnd"/>
      <w:r>
        <w:t xml:space="preserve"> </w:t>
      </w:r>
      <w:proofErr w:type="spellStart"/>
      <w:r>
        <w:t>України</w:t>
      </w:r>
      <w:proofErr w:type="spellEnd"/>
      <w:r>
        <w:t xml:space="preserve"> [1].</w:t>
      </w:r>
    </w:p>
    <w:p w14:paraId="79F4412F" w14:textId="77777777" w:rsidR="00551F77" w:rsidRDefault="00551F77" w:rsidP="00551F77">
      <w:pPr>
        <w:pStyle w:val="a4"/>
        <w:ind w:firstLine="720"/>
        <w:jc w:val="both"/>
        <w:rPr>
          <w:lang w:val="uk-UA"/>
        </w:rPr>
      </w:pPr>
      <w:proofErr w:type="spellStart"/>
      <w:r>
        <w:t>Європейська</w:t>
      </w:r>
      <w:proofErr w:type="spellEnd"/>
      <w:r>
        <w:t xml:space="preserve"> модель </w:t>
      </w:r>
      <w:proofErr w:type="spellStart"/>
      <w:r>
        <w:t>ґрунтується</w:t>
      </w:r>
      <w:proofErr w:type="spellEnd"/>
      <w:r>
        <w:t xml:space="preserve"> на </w:t>
      </w:r>
      <w:proofErr w:type="spellStart"/>
      <w:r>
        <w:t>принципі</w:t>
      </w:r>
      <w:proofErr w:type="spellEnd"/>
      <w:r>
        <w:t xml:space="preserve"> максимального </w:t>
      </w:r>
      <w:proofErr w:type="spellStart"/>
      <w:r>
        <w:t>розкриття</w:t>
      </w:r>
      <w:proofErr w:type="spellEnd"/>
      <w:r>
        <w:t xml:space="preserve"> </w:t>
      </w:r>
      <w:proofErr w:type="spellStart"/>
      <w:r>
        <w:t>інформації</w:t>
      </w:r>
      <w:proofErr w:type="spellEnd"/>
      <w:r>
        <w:t xml:space="preserve">, </w:t>
      </w:r>
      <w:proofErr w:type="spellStart"/>
      <w:r>
        <w:t>тобто</w:t>
      </w:r>
      <w:proofErr w:type="spellEnd"/>
      <w:r>
        <w:t xml:space="preserve"> вся </w:t>
      </w:r>
      <w:proofErr w:type="spellStart"/>
      <w:r>
        <w:t>інформація</w:t>
      </w:r>
      <w:proofErr w:type="spellEnd"/>
      <w:r>
        <w:t xml:space="preserve"> є </w:t>
      </w:r>
      <w:proofErr w:type="spellStart"/>
      <w:r>
        <w:t>публічною</w:t>
      </w:r>
      <w:proofErr w:type="spellEnd"/>
      <w:r>
        <w:t xml:space="preserve">, за </w:t>
      </w:r>
      <w:proofErr w:type="spellStart"/>
      <w:r>
        <w:t>винятком</w:t>
      </w:r>
      <w:proofErr w:type="spellEnd"/>
      <w:r>
        <w:t xml:space="preserve"> конкретно </w:t>
      </w:r>
      <w:proofErr w:type="spellStart"/>
      <w:r>
        <w:t>визначених</w:t>
      </w:r>
      <w:proofErr w:type="spellEnd"/>
      <w:r>
        <w:t xml:space="preserve"> </w:t>
      </w:r>
      <w:proofErr w:type="spellStart"/>
      <w:r>
        <w:t>обмежень</w:t>
      </w:r>
      <w:proofErr w:type="spellEnd"/>
      <w:r>
        <w:t xml:space="preserve">. </w:t>
      </w:r>
      <w:proofErr w:type="spellStart"/>
      <w:r>
        <w:t>Основні</w:t>
      </w:r>
      <w:proofErr w:type="spellEnd"/>
      <w:r>
        <w:t xml:space="preserve"> </w:t>
      </w:r>
      <w:proofErr w:type="spellStart"/>
      <w:r>
        <w:t>документи</w:t>
      </w:r>
      <w:proofErr w:type="spellEnd"/>
      <w:r>
        <w:t xml:space="preserve">, </w:t>
      </w:r>
      <w:proofErr w:type="spellStart"/>
      <w:r>
        <w:t>що</w:t>
      </w:r>
      <w:proofErr w:type="spellEnd"/>
      <w:r>
        <w:t xml:space="preserve"> </w:t>
      </w:r>
      <w:proofErr w:type="spellStart"/>
      <w:r>
        <w:t>регулюють</w:t>
      </w:r>
      <w:proofErr w:type="spellEnd"/>
      <w:r>
        <w:t xml:space="preserve"> </w:t>
      </w:r>
      <w:proofErr w:type="spellStart"/>
      <w:r>
        <w:t>цю</w:t>
      </w:r>
      <w:proofErr w:type="spellEnd"/>
      <w:r>
        <w:t xml:space="preserve"> сферу, </w:t>
      </w:r>
      <w:proofErr w:type="spellStart"/>
      <w:r>
        <w:t>включають</w:t>
      </w:r>
      <w:proofErr w:type="spellEnd"/>
      <w:r>
        <w:t xml:space="preserve"> </w:t>
      </w:r>
      <w:proofErr w:type="spellStart"/>
      <w:r>
        <w:t>Конвенцію</w:t>
      </w:r>
      <w:proofErr w:type="spellEnd"/>
      <w:r>
        <w:t xml:space="preserve"> Ради </w:t>
      </w:r>
      <w:proofErr w:type="spellStart"/>
      <w:r>
        <w:t>Європи</w:t>
      </w:r>
      <w:proofErr w:type="spellEnd"/>
      <w:r>
        <w:t xml:space="preserve"> про доступ до </w:t>
      </w:r>
      <w:proofErr w:type="spellStart"/>
      <w:r>
        <w:t>офіційних</w:t>
      </w:r>
      <w:proofErr w:type="spellEnd"/>
      <w:r>
        <w:t xml:space="preserve"> </w:t>
      </w:r>
      <w:proofErr w:type="spellStart"/>
      <w:r>
        <w:t>документів</w:t>
      </w:r>
      <w:proofErr w:type="spellEnd"/>
      <w:r>
        <w:t xml:space="preserve"> (</w:t>
      </w:r>
      <w:proofErr w:type="spellStart"/>
      <w:r>
        <w:t>Тромськ</w:t>
      </w:r>
      <w:proofErr w:type="spellEnd"/>
      <w:r>
        <w:t xml:space="preserve">, 2009) [2] та </w:t>
      </w:r>
      <w:proofErr w:type="spellStart"/>
      <w:r>
        <w:t>Європейську</w:t>
      </w:r>
      <w:proofErr w:type="spellEnd"/>
      <w:r>
        <w:t xml:space="preserve"> </w:t>
      </w:r>
      <w:proofErr w:type="spellStart"/>
      <w:r>
        <w:t>хартію</w:t>
      </w:r>
      <w:proofErr w:type="spellEnd"/>
      <w:r>
        <w:t xml:space="preserve"> про доступ до </w:t>
      </w:r>
      <w:proofErr w:type="spellStart"/>
      <w:r>
        <w:t>інформації</w:t>
      </w:r>
      <w:proofErr w:type="spellEnd"/>
      <w:r>
        <w:t xml:space="preserve">, </w:t>
      </w:r>
      <w:proofErr w:type="spellStart"/>
      <w:r>
        <w:t>підготовлену</w:t>
      </w:r>
      <w:proofErr w:type="spellEnd"/>
      <w:r>
        <w:t xml:space="preserve"> </w:t>
      </w:r>
      <w:proofErr w:type="spellStart"/>
      <w:r>
        <w:t>організацією</w:t>
      </w:r>
      <w:proofErr w:type="spellEnd"/>
      <w:r>
        <w:t xml:space="preserve"> ARTICLE 19 [3].</w:t>
      </w:r>
    </w:p>
    <w:p w14:paraId="7C431DD6" w14:textId="77777777" w:rsidR="00551F77" w:rsidRDefault="00551F77" w:rsidP="00551F77">
      <w:pPr>
        <w:pStyle w:val="a4"/>
        <w:ind w:firstLine="720"/>
        <w:jc w:val="both"/>
        <w:rPr>
          <w:lang w:val="uk-UA"/>
        </w:rPr>
      </w:pPr>
      <w:r w:rsidRPr="00551F77">
        <w:rPr>
          <w:lang w:val="uk-UA"/>
        </w:rPr>
        <w:t>Принципи європейського підходу: презумпція відкритості, чіткі законодавчі підстави для обмеження, можливість оскарження відмови та активне оприлюднення інформації органами влади. Український Закон "Про доступ до публічної інформації" від 2011 року [4] закріплює аналогічні підходи: визначає суб’єкт</w:t>
      </w:r>
      <w:r>
        <w:rPr>
          <w:lang w:val="uk-UA"/>
        </w:rPr>
        <w:t>ів</w:t>
      </w:r>
      <w:r w:rsidRPr="00551F77">
        <w:rPr>
          <w:lang w:val="uk-UA"/>
        </w:rPr>
        <w:t xml:space="preserve"> владних повноважень, які мають обов’язок надавати інформацію, права запитувачів, строки надання відповіді (5 робочих днів, або 48 годин у разі загрози життю чи довкілл</w:t>
      </w:r>
      <w:r>
        <w:rPr>
          <w:lang w:val="uk-UA"/>
        </w:rPr>
        <w:t>ю), а також перелік винятків – з</w:t>
      </w:r>
      <w:r w:rsidRPr="00551F77">
        <w:rPr>
          <w:lang w:val="uk-UA"/>
        </w:rPr>
        <w:t>окрема інформація з обмеженим доступом (державна таємниця, конфіденційна, службова) [4, с</w:t>
      </w:r>
      <w:r>
        <w:rPr>
          <w:lang w:val="uk-UA"/>
        </w:rPr>
        <w:t>т.</w:t>
      </w:r>
      <w:r w:rsidRPr="00551F77">
        <w:rPr>
          <w:lang w:val="uk-UA"/>
        </w:rPr>
        <w:t xml:space="preserve">6-9]. </w:t>
      </w:r>
      <w:r>
        <w:t xml:space="preserve">За </w:t>
      </w:r>
      <w:proofErr w:type="spellStart"/>
      <w:r>
        <w:t>порушення</w:t>
      </w:r>
      <w:proofErr w:type="spellEnd"/>
      <w:r>
        <w:t xml:space="preserve"> права на </w:t>
      </w:r>
      <w:proofErr w:type="spellStart"/>
      <w:r>
        <w:t>інформацію</w:t>
      </w:r>
      <w:proofErr w:type="spellEnd"/>
      <w:r>
        <w:t xml:space="preserve"> </w:t>
      </w:r>
      <w:proofErr w:type="spellStart"/>
      <w:r>
        <w:t>передбачено</w:t>
      </w:r>
      <w:proofErr w:type="spellEnd"/>
      <w:r>
        <w:t xml:space="preserve"> </w:t>
      </w:r>
      <w:proofErr w:type="spellStart"/>
      <w:r>
        <w:t>адміністративну</w:t>
      </w:r>
      <w:proofErr w:type="spellEnd"/>
      <w:r>
        <w:t xml:space="preserve"> </w:t>
      </w:r>
      <w:proofErr w:type="spellStart"/>
      <w:r>
        <w:t>відповідальність</w:t>
      </w:r>
      <w:proofErr w:type="spellEnd"/>
      <w:r>
        <w:t xml:space="preserve"> (ст. 212-3 КУпАП)</w:t>
      </w:r>
      <w:r>
        <w:rPr>
          <w:lang w:val="uk-UA"/>
        </w:rPr>
        <w:t>.</w:t>
      </w:r>
    </w:p>
    <w:p w14:paraId="6CB56AA3" w14:textId="77777777" w:rsidR="00551F77" w:rsidRDefault="00551F77" w:rsidP="00551F77">
      <w:pPr>
        <w:pStyle w:val="a4"/>
        <w:ind w:firstLine="720"/>
        <w:jc w:val="both"/>
        <w:rPr>
          <w:lang w:val="uk-UA"/>
        </w:rPr>
      </w:pPr>
      <w:r w:rsidRPr="00551F77">
        <w:rPr>
          <w:lang w:val="uk-UA"/>
        </w:rPr>
        <w:t xml:space="preserve">Європейський підхід базується на презумпції відкритості. Вся інформація, яка створюється або зберігається органами влади, за замовчуванням є відкритою, і лише у виняткових випадках доступ до неї може бути обмежено [2]. </w:t>
      </w:r>
      <w:proofErr w:type="spellStart"/>
      <w:r>
        <w:t>Українське</w:t>
      </w:r>
      <w:proofErr w:type="spellEnd"/>
      <w:r>
        <w:t xml:space="preserve"> </w:t>
      </w:r>
      <w:proofErr w:type="spellStart"/>
      <w:r>
        <w:t>законодавство</w:t>
      </w:r>
      <w:proofErr w:type="spellEnd"/>
      <w:r>
        <w:t xml:space="preserve"> </w:t>
      </w:r>
      <w:proofErr w:type="spellStart"/>
      <w:r>
        <w:t>також</w:t>
      </w:r>
      <w:proofErr w:type="spellEnd"/>
      <w:r>
        <w:t xml:space="preserve"> </w:t>
      </w:r>
      <w:proofErr w:type="spellStart"/>
      <w:r>
        <w:t>дотримується</w:t>
      </w:r>
      <w:proofErr w:type="spellEnd"/>
      <w:r>
        <w:t xml:space="preserve"> </w:t>
      </w:r>
      <w:proofErr w:type="spellStart"/>
      <w:r>
        <w:t>цього</w:t>
      </w:r>
      <w:proofErr w:type="spellEnd"/>
      <w:r>
        <w:t xml:space="preserve"> принципу, </w:t>
      </w:r>
      <w:proofErr w:type="spellStart"/>
      <w:r>
        <w:t>що</w:t>
      </w:r>
      <w:proofErr w:type="spellEnd"/>
      <w:r>
        <w:t xml:space="preserve"> </w:t>
      </w:r>
      <w:proofErr w:type="spellStart"/>
      <w:r>
        <w:t>підтверджується</w:t>
      </w:r>
      <w:proofErr w:type="spellEnd"/>
      <w:r>
        <w:t xml:space="preserve"> </w:t>
      </w:r>
      <w:proofErr w:type="spellStart"/>
      <w:r>
        <w:t>статтями</w:t>
      </w:r>
      <w:proofErr w:type="spellEnd"/>
      <w:r>
        <w:t xml:space="preserve"> Закону [4, ст. 1-2].</w:t>
      </w:r>
      <w:r>
        <w:rPr>
          <w:lang w:val="uk-UA"/>
        </w:rPr>
        <w:t xml:space="preserve"> </w:t>
      </w:r>
      <w:proofErr w:type="spellStart"/>
      <w:r>
        <w:t>Однак</w:t>
      </w:r>
      <w:proofErr w:type="spellEnd"/>
      <w:r>
        <w:t xml:space="preserve">, на </w:t>
      </w:r>
      <w:proofErr w:type="spellStart"/>
      <w:r>
        <w:t>практиці</w:t>
      </w:r>
      <w:proofErr w:type="spellEnd"/>
      <w:r>
        <w:t xml:space="preserve">, на </w:t>
      </w:r>
      <w:proofErr w:type="spellStart"/>
      <w:r>
        <w:t>відміну</w:t>
      </w:r>
      <w:proofErr w:type="spellEnd"/>
      <w:r>
        <w:t xml:space="preserve"> </w:t>
      </w:r>
      <w:proofErr w:type="spellStart"/>
      <w:r>
        <w:t>від</w:t>
      </w:r>
      <w:proofErr w:type="spellEnd"/>
      <w:r>
        <w:t xml:space="preserve"> таких </w:t>
      </w:r>
      <w:proofErr w:type="spellStart"/>
      <w:r>
        <w:t>країн</w:t>
      </w:r>
      <w:proofErr w:type="spellEnd"/>
      <w:r>
        <w:t xml:space="preserve"> як </w:t>
      </w:r>
      <w:proofErr w:type="spellStart"/>
      <w:r>
        <w:t>Швеція</w:t>
      </w:r>
      <w:proofErr w:type="spellEnd"/>
      <w:r>
        <w:t xml:space="preserve"> </w:t>
      </w:r>
      <w:proofErr w:type="spellStart"/>
      <w:r>
        <w:t>чи</w:t>
      </w:r>
      <w:proofErr w:type="spellEnd"/>
      <w:r>
        <w:t xml:space="preserve"> Велика </w:t>
      </w:r>
      <w:proofErr w:type="spellStart"/>
      <w:r>
        <w:t>Британія</w:t>
      </w:r>
      <w:proofErr w:type="spellEnd"/>
      <w:r>
        <w:t xml:space="preserve">, в </w:t>
      </w:r>
      <w:proofErr w:type="spellStart"/>
      <w:r>
        <w:t>Україні</w:t>
      </w:r>
      <w:proofErr w:type="spellEnd"/>
      <w:r>
        <w:t xml:space="preserve"> </w:t>
      </w:r>
      <w:proofErr w:type="spellStart"/>
      <w:r>
        <w:t>відсутня</w:t>
      </w:r>
      <w:proofErr w:type="spellEnd"/>
      <w:r>
        <w:t xml:space="preserve"> </w:t>
      </w:r>
      <w:proofErr w:type="spellStart"/>
      <w:r>
        <w:t>незалежна</w:t>
      </w:r>
      <w:proofErr w:type="spellEnd"/>
      <w:r>
        <w:t xml:space="preserve"> </w:t>
      </w:r>
      <w:proofErr w:type="spellStart"/>
      <w:r>
        <w:t>інституція</w:t>
      </w:r>
      <w:proofErr w:type="spellEnd"/>
      <w:r>
        <w:t xml:space="preserve">, </w:t>
      </w:r>
      <w:proofErr w:type="spellStart"/>
      <w:r>
        <w:t>що</w:t>
      </w:r>
      <w:proofErr w:type="spellEnd"/>
      <w:r>
        <w:t xml:space="preserve"> </w:t>
      </w:r>
      <w:proofErr w:type="spellStart"/>
      <w:r>
        <w:t>спеціалізується</w:t>
      </w:r>
      <w:proofErr w:type="spellEnd"/>
      <w:r>
        <w:t xml:space="preserve"> </w:t>
      </w:r>
      <w:proofErr w:type="spellStart"/>
      <w:r>
        <w:t>виключно</w:t>
      </w:r>
      <w:proofErr w:type="spellEnd"/>
      <w:r>
        <w:t xml:space="preserve"> на </w:t>
      </w:r>
      <w:proofErr w:type="spellStart"/>
      <w:r>
        <w:t>контролі</w:t>
      </w:r>
      <w:proofErr w:type="spellEnd"/>
      <w:r>
        <w:t xml:space="preserve"> за доступом до </w:t>
      </w:r>
      <w:proofErr w:type="spellStart"/>
      <w:r>
        <w:t>інформації</w:t>
      </w:r>
      <w:proofErr w:type="spellEnd"/>
      <w:r>
        <w:t xml:space="preserve">. У </w:t>
      </w:r>
      <w:proofErr w:type="spellStart"/>
      <w:r>
        <w:t>більшості</w:t>
      </w:r>
      <w:proofErr w:type="spellEnd"/>
      <w:r>
        <w:t xml:space="preserve"> </w:t>
      </w:r>
      <w:proofErr w:type="spellStart"/>
      <w:r>
        <w:t>європейських</w:t>
      </w:r>
      <w:proofErr w:type="spellEnd"/>
      <w:r>
        <w:t xml:space="preserve"> </w:t>
      </w:r>
      <w:proofErr w:type="spellStart"/>
      <w:r>
        <w:t>країн</w:t>
      </w:r>
      <w:proofErr w:type="spellEnd"/>
      <w:r>
        <w:t xml:space="preserve"> </w:t>
      </w:r>
      <w:proofErr w:type="spellStart"/>
      <w:r>
        <w:t>діють</w:t>
      </w:r>
      <w:proofErr w:type="spellEnd"/>
      <w:r>
        <w:t xml:space="preserve"> </w:t>
      </w:r>
      <w:proofErr w:type="spellStart"/>
      <w:r>
        <w:t>інформаційні</w:t>
      </w:r>
      <w:proofErr w:type="spellEnd"/>
      <w:r>
        <w:t xml:space="preserve"> </w:t>
      </w:r>
      <w:proofErr w:type="spellStart"/>
      <w:r>
        <w:t>комісари</w:t>
      </w:r>
      <w:proofErr w:type="spellEnd"/>
      <w:r>
        <w:t xml:space="preserve"> </w:t>
      </w:r>
      <w:proofErr w:type="spellStart"/>
      <w:r>
        <w:t>або</w:t>
      </w:r>
      <w:proofErr w:type="spellEnd"/>
      <w:r>
        <w:t xml:space="preserve"> </w:t>
      </w:r>
      <w:proofErr w:type="spellStart"/>
      <w:r>
        <w:t>омбудсмани</w:t>
      </w:r>
      <w:proofErr w:type="spellEnd"/>
      <w:r>
        <w:t xml:space="preserve">, </w:t>
      </w:r>
      <w:proofErr w:type="spellStart"/>
      <w:r>
        <w:t>які</w:t>
      </w:r>
      <w:proofErr w:type="spellEnd"/>
      <w:r>
        <w:t xml:space="preserve"> </w:t>
      </w:r>
      <w:proofErr w:type="spellStart"/>
      <w:r>
        <w:t>мають</w:t>
      </w:r>
      <w:proofErr w:type="spellEnd"/>
      <w:r>
        <w:t xml:space="preserve"> </w:t>
      </w:r>
      <w:proofErr w:type="spellStart"/>
      <w:r>
        <w:t>повноваження</w:t>
      </w:r>
      <w:proofErr w:type="spellEnd"/>
      <w:r>
        <w:t xml:space="preserve"> оперативно </w:t>
      </w:r>
      <w:proofErr w:type="spellStart"/>
      <w:r>
        <w:t>реагувати</w:t>
      </w:r>
      <w:proofErr w:type="spellEnd"/>
      <w:r>
        <w:t xml:space="preserve"> на </w:t>
      </w:r>
      <w:proofErr w:type="spellStart"/>
      <w:r>
        <w:t>порушення</w:t>
      </w:r>
      <w:proofErr w:type="spellEnd"/>
      <w:r>
        <w:t xml:space="preserve"> [3].</w:t>
      </w:r>
    </w:p>
    <w:p w14:paraId="2C6A27D6" w14:textId="77777777" w:rsidR="00551F77" w:rsidRDefault="00551F77" w:rsidP="00551F77">
      <w:pPr>
        <w:pStyle w:val="a4"/>
        <w:ind w:firstLine="720"/>
        <w:jc w:val="both"/>
        <w:rPr>
          <w:lang w:val="uk-UA"/>
        </w:rPr>
      </w:pPr>
      <w:r>
        <w:t xml:space="preserve">В </w:t>
      </w:r>
      <w:proofErr w:type="spellStart"/>
      <w:r>
        <w:t>Україні</w:t>
      </w:r>
      <w:proofErr w:type="spellEnd"/>
      <w:r>
        <w:t xml:space="preserve"> контроль </w:t>
      </w:r>
      <w:proofErr w:type="spellStart"/>
      <w:r>
        <w:t>здійснюється</w:t>
      </w:r>
      <w:proofErr w:type="spellEnd"/>
      <w:r>
        <w:t xml:space="preserve"> через </w:t>
      </w:r>
      <w:proofErr w:type="spellStart"/>
      <w:r>
        <w:t>Уповноваженого</w:t>
      </w:r>
      <w:proofErr w:type="spellEnd"/>
      <w:r>
        <w:t xml:space="preserve"> </w:t>
      </w:r>
      <w:proofErr w:type="spellStart"/>
      <w:r>
        <w:t>Верховної</w:t>
      </w:r>
      <w:proofErr w:type="spellEnd"/>
      <w:r>
        <w:t xml:space="preserve"> Ради з прав </w:t>
      </w:r>
      <w:proofErr w:type="spellStart"/>
      <w:r>
        <w:t>людини</w:t>
      </w:r>
      <w:proofErr w:type="spellEnd"/>
      <w:r>
        <w:t xml:space="preserve">, </w:t>
      </w:r>
      <w:proofErr w:type="spellStart"/>
      <w:r>
        <w:t>однак</w:t>
      </w:r>
      <w:proofErr w:type="spellEnd"/>
      <w:r>
        <w:t xml:space="preserve"> </w:t>
      </w:r>
      <w:proofErr w:type="spellStart"/>
      <w:r>
        <w:t>цей</w:t>
      </w:r>
      <w:proofErr w:type="spellEnd"/>
      <w:r>
        <w:t xml:space="preserve"> орган </w:t>
      </w:r>
      <w:proofErr w:type="spellStart"/>
      <w:r>
        <w:t>має</w:t>
      </w:r>
      <w:proofErr w:type="spellEnd"/>
      <w:r>
        <w:t xml:space="preserve"> </w:t>
      </w:r>
      <w:proofErr w:type="spellStart"/>
      <w:r>
        <w:t>ширше</w:t>
      </w:r>
      <w:proofErr w:type="spellEnd"/>
      <w:r>
        <w:t xml:space="preserve"> коло </w:t>
      </w:r>
      <w:proofErr w:type="spellStart"/>
      <w:r>
        <w:t>функцій</w:t>
      </w:r>
      <w:proofErr w:type="spellEnd"/>
      <w:r>
        <w:t xml:space="preserve"> і не </w:t>
      </w:r>
      <w:proofErr w:type="spellStart"/>
      <w:r>
        <w:t>завжди</w:t>
      </w:r>
      <w:proofErr w:type="spellEnd"/>
      <w:r>
        <w:t xml:space="preserve"> </w:t>
      </w:r>
      <w:proofErr w:type="spellStart"/>
      <w:r>
        <w:t>встигає</w:t>
      </w:r>
      <w:proofErr w:type="spellEnd"/>
      <w:r>
        <w:t xml:space="preserve"> </w:t>
      </w:r>
      <w:proofErr w:type="spellStart"/>
      <w:r>
        <w:t>реагувати</w:t>
      </w:r>
      <w:proofErr w:type="spellEnd"/>
      <w:r>
        <w:t xml:space="preserve"> на </w:t>
      </w:r>
      <w:proofErr w:type="spellStart"/>
      <w:r>
        <w:t>конкретні</w:t>
      </w:r>
      <w:proofErr w:type="spellEnd"/>
      <w:r>
        <w:t xml:space="preserve"> </w:t>
      </w:r>
      <w:proofErr w:type="spellStart"/>
      <w:r>
        <w:t>інформаційні</w:t>
      </w:r>
      <w:proofErr w:type="spellEnd"/>
      <w:r>
        <w:t xml:space="preserve"> </w:t>
      </w:r>
      <w:proofErr w:type="spellStart"/>
      <w:r>
        <w:t>запити</w:t>
      </w:r>
      <w:proofErr w:type="spellEnd"/>
      <w:r>
        <w:t xml:space="preserve"> [5]. </w:t>
      </w:r>
      <w:proofErr w:type="spellStart"/>
      <w:r>
        <w:t>Це</w:t>
      </w:r>
      <w:proofErr w:type="spellEnd"/>
      <w:r>
        <w:t xml:space="preserve"> </w:t>
      </w:r>
      <w:proofErr w:type="spellStart"/>
      <w:r>
        <w:t>знижує</w:t>
      </w:r>
      <w:proofErr w:type="spellEnd"/>
      <w:r>
        <w:t xml:space="preserve"> </w:t>
      </w:r>
      <w:proofErr w:type="spellStart"/>
      <w:r>
        <w:t>ефективність</w:t>
      </w:r>
      <w:proofErr w:type="spellEnd"/>
      <w:r>
        <w:t xml:space="preserve"> </w:t>
      </w:r>
      <w:proofErr w:type="spellStart"/>
      <w:r>
        <w:t>правозахисту</w:t>
      </w:r>
      <w:proofErr w:type="spellEnd"/>
      <w:r>
        <w:t xml:space="preserve"> в </w:t>
      </w:r>
      <w:proofErr w:type="spellStart"/>
      <w:r>
        <w:t>інформаційній</w:t>
      </w:r>
      <w:proofErr w:type="spellEnd"/>
      <w:r>
        <w:t xml:space="preserve"> </w:t>
      </w:r>
      <w:proofErr w:type="spellStart"/>
      <w:r>
        <w:t>сфері</w:t>
      </w:r>
      <w:proofErr w:type="spellEnd"/>
      <w:r>
        <w:t>.</w:t>
      </w:r>
    </w:p>
    <w:p w14:paraId="798A1A78" w14:textId="77777777" w:rsidR="00551F77" w:rsidRDefault="00551F77" w:rsidP="00551F77">
      <w:pPr>
        <w:pStyle w:val="a4"/>
        <w:ind w:firstLine="720"/>
        <w:jc w:val="both"/>
        <w:rPr>
          <w:lang w:val="uk-UA"/>
        </w:rPr>
      </w:pPr>
      <w:proofErr w:type="spellStart"/>
      <w:r>
        <w:t>Також</w:t>
      </w:r>
      <w:proofErr w:type="spellEnd"/>
      <w:r>
        <w:t xml:space="preserve"> в </w:t>
      </w:r>
      <w:proofErr w:type="spellStart"/>
      <w:r>
        <w:t>європейських</w:t>
      </w:r>
      <w:proofErr w:type="spellEnd"/>
      <w:r>
        <w:t xml:space="preserve"> </w:t>
      </w:r>
      <w:proofErr w:type="spellStart"/>
      <w:r>
        <w:t>країнах</w:t>
      </w:r>
      <w:proofErr w:type="spellEnd"/>
      <w:r>
        <w:t xml:space="preserve"> </w:t>
      </w:r>
      <w:proofErr w:type="spellStart"/>
      <w:r>
        <w:t>розвинена</w:t>
      </w:r>
      <w:proofErr w:type="spellEnd"/>
      <w:r>
        <w:t xml:space="preserve"> практика «</w:t>
      </w:r>
      <w:proofErr w:type="spellStart"/>
      <w:r>
        <w:t>проактивного</w:t>
      </w:r>
      <w:proofErr w:type="spellEnd"/>
      <w:r>
        <w:t xml:space="preserve"> </w:t>
      </w:r>
      <w:proofErr w:type="spellStart"/>
      <w:r>
        <w:t>розкриття</w:t>
      </w:r>
      <w:proofErr w:type="spellEnd"/>
      <w:r>
        <w:t xml:space="preserve">» </w:t>
      </w:r>
      <w:r w:rsidRPr="00551F77">
        <w:t>–</w:t>
      </w:r>
      <w:r>
        <w:rPr>
          <w:lang w:val="uk-UA"/>
        </w:rPr>
        <w:t xml:space="preserve"> с</w:t>
      </w:r>
      <w:proofErr w:type="spellStart"/>
      <w:r>
        <w:t>истематичного</w:t>
      </w:r>
      <w:proofErr w:type="spellEnd"/>
      <w:r>
        <w:t xml:space="preserve"> </w:t>
      </w:r>
      <w:proofErr w:type="spellStart"/>
      <w:r>
        <w:t>оприлюднення</w:t>
      </w:r>
      <w:proofErr w:type="spellEnd"/>
      <w:r>
        <w:t xml:space="preserve"> </w:t>
      </w:r>
      <w:proofErr w:type="spellStart"/>
      <w:r>
        <w:t>важливої</w:t>
      </w:r>
      <w:proofErr w:type="spellEnd"/>
      <w:r>
        <w:t xml:space="preserve"> </w:t>
      </w:r>
      <w:proofErr w:type="spellStart"/>
      <w:r>
        <w:t>інформації</w:t>
      </w:r>
      <w:proofErr w:type="spellEnd"/>
      <w:r>
        <w:t xml:space="preserve">, </w:t>
      </w:r>
      <w:proofErr w:type="spellStart"/>
      <w:r>
        <w:t>зокрема</w:t>
      </w:r>
      <w:proofErr w:type="spellEnd"/>
      <w:r>
        <w:t xml:space="preserve"> </w:t>
      </w:r>
      <w:proofErr w:type="spellStart"/>
      <w:r>
        <w:t>щодо</w:t>
      </w:r>
      <w:proofErr w:type="spellEnd"/>
      <w:r>
        <w:t xml:space="preserve"> бюджету, </w:t>
      </w:r>
      <w:proofErr w:type="spellStart"/>
      <w:r>
        <w:t>рішень</w:t>
      </w:r>
      <w:proofErr w:type="spellEnd"/>
      <w:r>
        <w:t xml:space="preserve">, </w:t>
      </w:r>
      <w:proofErr w:type="spellStart"/>
      <w:r>
        <w:t>тендерів</w:t>
      </w:r>
      <w:proofErr w:type="spellEnd"/>
      <w:r>
        <w:t xml:space="preserve"> </w:t>
      </w:r>
      <w:proofErr w:type="spellStart"/>
      <w:r>
        <w:t>тощо</w:t>
      </w:r>
      <w:proofErr w:type="spellEnd"/>
      <w:r>
        <w:t>.</w:t>
      </w:r>
      <w:r>
        <w:rPr>
          <w:lang w:val="uk-UA"/>
        </w:rPr>
        <w:t xml:space="preserve"> </w:t>
      </w:r>
      <w:r>
        <w:t xml:space="preserve">В </w:t>
      </w:r>
      <w:proofErr w:type="spellStart"/>
      <w:r>
        <w:t>Україні</w:t>
      </w:r>
      <w:proofErr w:type="spellEnd"/>
      <w:r>
        <w:t xml:space="preserve"> </w:t>
      </w:r>
      <w:proofErr w:type="spellStart"/>
      <w:r>
        <w:t>відповідний</w:t>
      </w:r>
      <w:proofErr w:type="spellEnd"/>
      <w:r>
        <w:t xml:space="preserve"> </w:t>
      </w:r>
      <w:proofErr w:type="spellStart"/>
      <w:r>
        <w:t>обов’язок</w:t>
      </w:r>
      <w:proofErr w:type="spellEnd"/>
      <w:r>
        <w:t xml:space="preserve"> </w:t>
      </w:r>
      <w:proofErr w:type="spellStart"/>
      <w:r>
        <w:t>також</w:t>
      </w:r>
      <w:proofErr w:type="spellEnd"/>
      <w:r>
        <w:t xml:space="preserve"> </w:t>
      </w:r>
      <w:proofErr w:type="spellStart"/>
      <w:r>
        <w:t>зафіксовано</w:t>
      </w:r>
      <w:proofErr w:type="spellEnd"/>
      <w:r>
        <w:t xml:space="preserve"> (ст.15 Закону) [4], а Порядок </w:t>
      </w:r>
      <w:proofErr w:type="spellStart"/>
      <w:r>
        <w:t>оприлюднення</w:t>
      </w:r>
      <w:proofErr w:type="spellEnd"/>
      <w:r>
        <w:t xml:space="preserve"> </w:t>
      </w:r>
      <w:proofErr w:type="spellStart"/>
      <w:r>
        <w:t>публічної</w:t>
      </w:r>
      <w:proofErr w:type="spellEnd"/>
      <w:r>
        <w:t xml:space="preserve"> </w:t>
      </w:r>
      <w:proofErr w:type="spellStart"/>
      <w:r>
        <w:t>інформації</w:t>
      </w:r>
      <w:proofErr w:type="spellEnd"/>
      <w:r>
        <w:t xml:space="preserve"> у </w:t>
      </w:r>
      <w:proofErr w:type="spellStart"/>
      <w:r>
        <w:t>формі</w:t>
      </w:r>
      <w:proofErr w:type="spellEnd"/>
      <w:r>
        <w:t xml:space="preserve"> </w:t>
      </w:r>
      <w:proofErr w:type="spellStart"/>
      <w:r>
        <w:t>відкритих</w:t>
      </w:r>
      <w:proofErr w:type="spellEnd"/>
      <w:r>
        <w:t xml:space="preserve"> </w:t>
      </w:r>
      <w:proofErr w:type="spellStart"/>
      <w:r>
        <w:t>даних</w:t>
      </w:r>
      <w:proofErr w:type="spellEnd"/>
      <w:r>
        <w:t xml:space="preserve"> </w:t>
      </w:r>
      <w:proofErr w:type="spellStart"/>
      <w:r>
        <w:t>регулюється</w:t>
      </w:r>
      <w:proofErr w:type="spellEnd"/>
      <w:r>
        <w:t xml:space="preserve"> </w:t>
      </w:r>
      <w:proofErr w:type="spellStart"/>
      <w:r>
        <w:t>постановою</w:t>
      </w:r>
      <w:proofErr w:type="spellEnd"/>
      <w:r>
        <w:t xml:space="preserve"> КМУ № 835 [6]. </w:t>
      </w:r>
      <w:proofErr w:type="spellStart"/>
      <w:r>
        <w:t>Однак</w:t>
      </w:r>
      <w:proofErr w:type="spellEnd"/>
      <w:r>
        <w:t xml:space="preserve">, на </w:t>
      </w:r>
      <w:proofErr w:type="spellStart"/>
      <w:r>
        <w:t>практиці</w:t>
      </w:r>
      <w:proofErr w:type="spellEnd"/>
      <w:r>
        <w:t xml:space="preserve"> </w:t>
      </w:r>
      <w:proofErr w:type="spellStart"/>
      <w:r>
        <w:t>цей</w:t>
      </w:r>
      <w:proofErr w:type="spellEnd"/>
      <w:r>
        <w:t xml:space="preserve"> </w:t>
      </w:r>
      <w:proofErr w:type="spellStart"/>
      <w:r>
        <w:t>механізм</w:t>
      </w:r>
      <w:proofErr w:type="spellEnd"/>
      <w:r>
        <w:t xml:space="preserve"> часто </w:t>
      </w:r>
      <w:proofErr w:type="spellStart"/>
      <w:r>
        <w:t>ігнорується</w:t>
      </w:r>
      <w:proofErr w:type="spellEnd"/>
      <w:r>
        <w:t xml:space="preserve"> </w:t>
      </w:r>
      <w:proofErr w:type="spellStart"/>
      <w:r>
        <w:t>або</w:t>
      </w:r>
      <w:proofErr w:type="spellEnd"/>
      <w:r>
        <w:t xml:space="preserve"> </w:t>
      </w:r>
      <w:proofErr w:type="spellStart"/>
      <w:r>
        <w:t>виконується</w:t>
      </w:r>
      <w:proofErr w:type="spellEnd"/>
      <w:r>
        <w:t xml:space="preserve"> формально [5]</w:t>
      </w:r>
      <w:r>
        <w:rPr>
          <w:lang w:val="uk-UA"/>
        </w:rPr>
        <w:t>.</w:t>
      </w:r>
    </w:p>
    <w:p w14:paraId="69DB1427" w14:textId="77777777" w:rsidR="00551F77" w:rsidRDefault="00551F77" w:rsidP="00551F77">
      <w:pPr>
        <w:pStyle w:val="a4"/>
        <w:ind w:firstLine="720"/>
        <w:jc w:val="both"/>
        <w:rPr>
          <w:lang w:val="uk-UA"/>
        </w:rPr>
      </w:pPr>
      <w:proofErr w:type="spellStart"/>
      <w:r>
        <w:lastRenderedPageBreak/>
        <w:t>Обмеження</w:t>
      </w:r>
      <w:proofErr w:type="spellEnd"/>
      <w:r>
        <w:t xml:space="preserve"> доступу як в </w:t>
      </w:r>
      <w:proofErr w:type="spellStart"/>
      <w:r>
        <w:t>Україні</w:t>
      </w:r>
      <w:proofErr w:type="spellEnd"/>
      <w:r>
        <w:t xml:space="preserve">, так і в </w:t>
      </w:r>
      <w:proofErr w:type="spellStart"/>
      <w:r>
        <w:t>Європі</w:t>
      </w:r>
      <w:proofErr w:type="spellEnd"/>
      <w:r>
        <w:t xml:space="preserve"> </w:t>
      </w:r>
      <w:proofErr w:type="spellStart"/>
      <w:r>
        <w:t>базуються</w:t>
      </w:r>
      <w:proofErr w:type="spellEnd"/>
      <w:r>
        <w:t xml:space="preserve"> на </w:t>
      </w:r>
      <w:proofErr w:type="spellStart"/>
      <w:r>
        <w:t>принципі</w:t>
      </w:r>
      <w:proofErr w:type="spellEnd"/>
      <w:r>
        <w:t xml:space="preserve"> «</w:t>
      </w:r>
      <w:proofErr w:type="spellStart"/>
      <w:r>
        <w:t>трискладового</w:t>
      </w:r>
      <w:proofErr w:type="spellEnd"/>
      <w:r>
        <w:t xml:space="preserve"> тесту» (</w:t>
      </w:r>
      <w:proofErr w:type="spellStart"/>
      <w:r>
        <w:t>законність</w:t>
      </w:r>
      <w:proofErr w:type="spellEnd"/>
      <w:r>
        <w:t xml:space="preserve">, </w:t>
      </w:r>
      <w:proofErr w:type="spellStart"/>
      <w:r>
        <w:t>легітимна</w:t>
      </w:r>
      <w:proofErr w:type="spellEnd"/>
      <w:r>
        <w:t xml:space="preserve"> мета, </w:t>
      </w:r>
      <w:proofErr w:type="spellStart"/>
      <w:r>
        <w:t>необхідність</w:t>
      </w:r>
      <w:proofErr w:type="spellEnd"/>
      <w:r>
        <w:t xml:space="preserve"> у демократичному </w:t>
      </w:r>
      <w:proofErr w:type="spellStart"/>
      <w:r>
        <w:t>суспільстві</w:t>
      </w:r>
      <w:proofErr w:type="spellEnd"/>
      <w:r>
        <w:t xml:space="preserve">) [3]. </w:t>
      </w:r>
      <w:proofErr w:type="spellStart"/>
      <w:r>
        <w:t>Проте</w:t>
      </w:r>
      <w:proofErr w:type="spellEnd"/>
      <w:r>
        <w:t xml:space="preserve"> в </w:t>
      </w:r>
      <w:proofErr w:type="spellStart"/>
      <w:r>
        <w:t>українській</w:t>
      </w:r>
      <w:proofErr w:type="spellEnd"/>
      <w:r>
        <w:t xml:space="preserve"> </w:t>
      </w:r>
      <w:proofErr w:type="spellStart"/>
      <w:r>
        <w:t>реальності</w:t>
      </w:r>
      <w:proofErr w:type="spellEnd"/>
      <w:r>
        <w:t xml:space="preserve"> </w:t>
      </w:r>
      <w:proofErr w:type="spellStart"/>
      <w:r>
        <w:t>обмеження</w:t>
      </w:r>
      <w:proofErr w:type="spellEnd"/>
      <w:r>
        <w:t xml:space="preserve"> часто </w:t>
      </w:r>
      <w:proofErr w:type="spellStart"/>
      <w:r>
        <w:t>застосовуються</w:t>
      </w:r>
      <w:proofErr w:type="spellEnd"/>
      <w:r>
        <w:t xml:space="preserve"> </w:t>
      </w:r>
      <w:proofErr w:type="spellStart"/>
      <w:r>
        <w:t>неправомірно</w:t>
      </w:r>
      <w:proofErr w:type="spellEnd"/>
      <w:r>
        <w:t xml:space="preserve">: </w:t>
      </w:r>
      <w:proofErr w:type="spellStart"/>
      <w:r>
        <w:t>відомості</w:t>
      </w:r>
      <w:proofErr w:type="spellEnd"/>
      <w:r>
        <w:t xml:space="preserve">, </w:t>
      </w:r>
      <w:proofErr w:type="spellStart"/>
      <w:r>
        <w:t>які</w:t>
      </w:r>
      <w:proofErr w:type="spellEnd"/>
      <w:r>
        <w:t xml:space="preserve"> </w:t>
      </w:r>
      <w:proofErr w:type="spellStart"/>
      <w:r>
        <w:t>мали</w:t>
      </w:r>
      <w:proofErr w:type="spellEnd"/>
      <w:r>
        <w:t xml:space="preserve"> </w:t>
      </w:r>
      <w:proofErr w:type="spellStart"/>
      <w:r>
        <w:t>би</w:t>
      </w:r>
      <w:proofErr w:type="spellEnd"/>
      <w:r>
        <w:t xml:space="preserve"> бути </w:t>
      </w:r>
      <w:proofErr w:type="spellStart"/>
      <w:r>
        <w:t>відкритими</w:t>
      </w:r>
      <w:proofErr w:type="spellEnd"/>
      <w:r>
        <w:t xml:space="preserve">, </w:t>
      </w:r>
      <w:proofErr w:type="spellStart"/>
      <w:r>
        <w:t>необґрунтовано</w:t>
      </w:r>
      <w:proofErr w:type="spellEnd"/>
      <w:r>
        <w:t xml:space="preserve"> </w:t>
      </w:r>
      <w:proofErr w:type="spellStart"/>
      <w:r>
        <w:t>визначаються</w:t>
      </w:r>
      <w:proofErr w:type="spellEnd"/>
      <w:r>
        <w:t xml:space="preserve"> як </w:t>
      </w:r>
      <w:proofErr w:type="spellStart"/>
      <w:r>
        <w:t>службові</w:t>
      </w:r>
      <w:proofErr w:type="spellEnd"/>
      <w:r>
        <w:t xml:space="preserve"> </w:t>
      </w:r>
      <w:proofErr w:type="spellStart"/>
      <w:r>
        <w:t>чи</w:t>
      </w:r>
      <w:proofErr w:type="spellEnd"/>
      <w:r>
        <w:t xml:space="preserve"> </w:t>
      </w:r>
      <w:proofErr w:type="spellStart"/>
      <w:r>
        <w:t>конфіденційні</w:t>
      </w:r>
      <w:proofErr w:type="spellEnd"/>
      <w:r>
        <w:t xml:space="preserve"> [5].</w:t>
      </w:r>
    </w:p>
    <w:p w14:paraId="0380184C" w14:textId="77777777" w:rsidR="00551F77" w:rsidRDefault="00551F77" w:rsidP="00551F77">
      <w:pPr>
        <w:pStyle w:val="a4"/>
        <w:ind w:firstLine="720"/>
        <w:jc w:val="both"/>
        <w:rPr>
          <w:lang w:val="uk-UA"/>
        </w:rPr>
      </w:pPr>
      <w:proofErr w:type="spellStart"/>
      <w:r>
        <w:t>Щодо</w:t>
      </w:r>
      <w:proofErr w:type="spellEnd"/>
      <w:r>
        <w:t xml:space="preserve"> </w:t>
      </w:r>
      <w:proofErr w:type="spellStart"/>
      <w:r>
        <w:t>механізмів</w:t>
      </w:r>
      <w:proofErr w:type="spellEnd"/>
      <w:r>
        <w:t xml:space="preserve"> </w:t>
      </w:r>
      <w:proofErr w:type="spellStart"/>
      <w:r>
        <w:t>оскарження</w:t>
      </w:r>
      <w:proofErr w:type="spellEnd"/>
      <w:r>
        <w:t xml:space="preserve">, </w:t>
      </w:r>
      <w:r>
        <w:rPr>
          <w:lang w:val="uk-UA"/>
        </w:rPr>
        <w:t xml:space="preserve">то </w:t>
      </w:r>
      <w:r>
        <w:t xml:space="preserve">у </w:t>
      </w:r>
      <w:proofErr w:type="spellStart"/>
      <w:r>
        <w:t>Європі</w:t>
      </w:r>
      <w:proofErr w:type="spellEnd"/>
      <w:r>
        <w:t xml:space="preserve"> </w:t>
      </w:r>
      <w:proofErr w:type="spellStart"/>
      <w:r>
        <w:t>громадяни</w:t>
      </w:r>
      <w:proofErr w:type="spellEnd"/>
      <w:r>
        <w:t xml:space="preserve"> </w:t>
      </w:r>
      <w:proofErr w:type="spellStart"/>
      <w:r>
        <w:t>можуть</w:t>
      </w:r>
      <w:proofErr w:type="spellEnd"/>
      <w:r>
        <w:t xml:space="preserve"> </w:t>
      </w:r>
      <w:proofErr w:type="spellStart"/>
      <w:r>
        <w:t>звертатися</w:t>
      </w:r>
      <w:proofErr w:type="spellEnd"/>
      <w:r>
        <w:t xml:space="preserve"> до </w:t>
      </w:r>
      <w:proofErr w:type="spellStart"/>
      <w:r>
        <w:t>незалежних</w:t>
      </w:r>
      <w:proofErr w:type="spellEnd"/>
      <w:r>
        <w:t xml:space="preserve"> </w:t>
      </w:r>
      <w:proofErr w:type="spellStart"/>
      <w:r>
        <w:t>органів</w:t>
      </w:r>
      <w:proofErr w:type="spellEnd"/>
      <w:r>
        <w:t xml:space="preserve"> для </w:t>
      </w:r>
      <w:proofErr w:type="spellStart"/>
      <w:r>
        <w:t>захисту</w:t>
      </w:r>
      <w:proofErr w:type="spellEnd"/>
      <w:r>
        <w:t xml:space="preserve"> права на </w:t>
      </w:r>
      <w:proofErr w:type="spellStart"/>
      <w:r>
        <w:t>інформацію</w:t>
      </w:r>
      <w:proofErr w:type="spellEnd"/>
      <w:r>
        <w:t xml:space="preserve">, </w:t>
      </w:r>
      <w:proofErr w:type="spellStart"/>
      <w:r>
        <w:t>що</w:t>
      </w:r>
      <w:proofErr w:type="spellEnd"/>
      <w:r>
        <w:t xml:space="preserve"> </w:t>
      </w:r>
      <w:proofErr w:type="spellStart"/>
      <w:r>
        <w:t>значно</w:t>
      </w:r>
      <w:proofErr w:type="spellEnd"/>
      <w:r>
        <w:t xml:space="preserve"> </w:t>
      </w:r>
      <w:proofErr w:type="spellStart"/>
      <w:r>
        <w:t>ефективніше</w:t>
      </w:r>
      <w:proofErr w:type="spellEnd"/>
      <w:r>
        <w:t xml:space="preserve">. В </w:t>
      </w:r>
      <w:proofErr w:type="spellStart"/>
      <w:r>
        <w:t>Україні</w:t>
      </w:r>
      <w:proofErr w:type="spellEnd"/>
      <w:r>
        <w:t xml:space="preserve"> ж </w:t>
      </w:r>
      <w:proofErr w:type="spellStart"/>
      <w:r>
        <w:t>оскарження</w:t>
      </w:r>
      <w:proofErr w:type="spellEnd"/>
      <w:r>
        <w:t xml:space="preserve"> </w:t>
      </w:r>
      <w:proofErr w:type="spellStart"/>
      <w:r>
        <w:t>переважно</w:t>
      </w:r>
      <w:proofErr w:type="spellEnd"/>
      <w:r>
        <w:t xml:space="preserve"> </w:t>
      </w:r>
      <w:proofErr w:type="spellStart"/>
      <w:r>
        <w:t>здійснюється</w:t>
      </w:r>
      <w:proofErr w:type="spellEnd"/>
      <w:r>
        <w:t xml:space="preserve"> через суд </w:t>
      </w:r>
      <w:r>
        <w:rPr>
          <w:lang w:val="uk-UA"/>
        </w:rPr>
        <w:t xml:space="preserve">– це </w:t>
      </w:r>
      <w:r>
        <w:t xml:space="preserve"> </w:t>
      </w:r>
      <w:proofErr w:type="spellStart"/>
      <w:r>
        <w:t>довго</w:t>
      </w:r>
      <w:proofErr w:type="spellEnd"/>
      <w:r>
        <w:t xml:space="preserve">, складно й не </w:t>
      </w:r>
      <w:proofErr w:type="spellStart"/>
      <w:r>
        <w:t>завжди</w:t>
      </w:r>
      <w:proofErr w:type="spellEnd"/>
      <w:r>
        <w:t xml:space="preserve"> </w:t>
      </w:r>
      <w:proofErr w:type="spellStart"/>
      <w:r>
        <w:t>дієво</w:t>
      </w:r>
      <w:proofErr w:type="spellEnd"/>
      <w:r>
        <w:t xml:space="preserve"> [5].</w:t>
      </w:r>
    </w:p>
    <w:p w14:paraId="18A15A72" w14:textId="77777777" w:rsidR="00551F77" w:rsidRDefault="00551F77" w:rsidP="00551F77">
      <w:pPr>
        <w:pStyle w:val="a4"/>
        <w:ind w:firstLine="720"/>
        <w:jc w:val="both"/>
        <w:rPr>
          <w:lang w:val="uk-UA"/>
        </w:rPr>
      </w:pPr>
      <w:proofErr w:type="spellStart"/>
      <w:r>
        <w:t>Проблеми</w:t>
      </w:r>
      <w:proofErr w:type="spellEnd"/>
      <w:r>
        <w:t xml:space="preserve"> </w:t>
      </w:r>
      <w:proofErr w:type="spellStart"/>
      <w:r>
        <w:t>реалізації</w:t>
      </w:r>
      <w:proofErr w:type="spellEnd"/>
      <w:r>
        <w:t xml:space="preserve"> права на доступ до </w:t>
      </w:r>
      <w:proofErr w:type="spellStart"/>
      <w:r>
        <w:t>публічної</w:t>
      </w:r>
      <w:proofErr w:type="spellEnd"/>
      <w:r>
        <w:t xml:space="preserve"> </w:t>
      </w:r>
      <w:proofErr w:type="spellStart"/>
      <w:r>
        <w:t>інформації</w:t>
      </w:r>
      <w:proofErr w:type="spellEnd"/>
      <w:r>
        <w:t xml:space="preserve"> в </w:t>
      </w:r>
      <w:proofErr w:type="spellStart"/>
      <w:r>
        <w:t>Україні</w:t>
      </w:r>
      <w:proofErr w:type="spellEnd"/>
      <w:r>
        <w:t xml:space="preserve"> </w:t>
      </w:r>
      <w:proofErr w:type="spellStart"/>
      <w:r>
        <w:t>мають</w:t>
      </w:r>
      <w:proofErr w:type="spellEnd"/>
      <w:r>
        <w:t xml:space="preserve"> як </w:t>
      </w:r>
      <w:proofErr w:type="spellStart"/>
      <w:r>
        <w:t>правовий</w:t>
      </w:r>
      <w:proofErr w:type="spellEnd"/>
      <w:r>
        <w:t xml:space="preserve">, так і </w:t>
      </w:r>
      <w:proofErr w:type="spellStart"/>
      <w:r>
        <w:t>практичний</w:t>
      </w:r>
      <w:proofErr w:type="spellEnd"/>
      <w:r>
        <w:t xml:space="preserve"> характер. </w:t>
      </w:r>
      <w:proofErr w:type="spellStart"/>
      <w:r>
        <w:t>Однією</w:t>
      </w:r>
      <w:proofErr w:type="spellEnd"/>
      <w:r>
        <w:t xml:space="preserve"> з </w:t>
      </w:r>
      <w:proofErr w:type="spellStart"/>
      <w:r>
        <w:t>ключових</w:t>
      </w:r>
      <w:proofErr w:type="spellEnd"/>
      <w:r>
        <w:t xml:space="preserve"> </w:t>
      </w:r>
      <w:proofErr w:type="spellStart"/>
      <w:r>
        <w:t>перепон</w:t>
      </w:r>
      <w:proofErr w:type="spellEnd"/>
      <w:r>
        <w:t xml:space="preserve"> є </w:t>
      </w:r>
      <w:proofErr w:type="spellStart"/>
      <w:r>
        <w:t>низький</w:t>
      </w:r>
      <w:proofErr w:type="spellEnd"/>
      <w:r>
        <w:t xml:space="preserve"> </w:t>
      </w:r>
      <w:proofErr w:type="spellStart"/>
      <w:r>
        <w:t>рівень</w:t>
      </w:r>
      <w:proofErr w:type="spellEnd"/>
      <w:r>
        <w:t xml:space="preserve"> </w:t>
      </w:r>
      <w:proofErr w:type="spellStart"/>
      <w:r>
        <w:t>культури</w:t>
      </w:r>
      <w:proofErr w:type="spellEnd"/>
      <w:r>
        <w:t xml:space="preserve"> </w:t>
      </w:r>
      <w:proofErr w:type="spellStart"/>
      <w:r>
        <w:t>відкритості</w:t>
      </w:r>
      <w:proofErr w:type="spellEnd"/>
      <w:r>
        <w:t xml:space="preserve"> </w:t>
      </w:r>
      <w:proofErr w:type="spellStart"/>
      <w:r>
        <w:t>серед</w:t>
      </w:r>
      <w:proofErr w:type="spellEnd"/>
      <w:r>
        <w:t xml:space="preserve"> </w:t>
      </w:r>
      <w:proofErr w:type="spellStart"/>
      <w:r>
        <w:t>окремих</w:t>
      </w:r>
      <w:proofErr w:type="spellEnd"/>
      <w:r>
        <w:t xml:space="preserve"> </w:t>
      </w:r>
      <w:proofErr w:type="spellStart"/>
      <w:r>
        <w:t>органів</w:t>
      </w:r>
      <w:proofErr w:type="spellEnd"/>
      <w:r>
        <w:t xml:space="preserve"> </w:t>
      </w:r>
      <w:proofErr w:type="spellStart"/>
      <w:r>
        <w:t>державної</w:t>
      </w:r>
      <w:proofErr w:type="spellEnd"/>
      <w:r>
        <w:t xml:space="preserve"> </w:t>
      </w:r>
      <w:proofErr w:type="spellStart"/>
      <w:r>
        <w:t>влади</w:t>
      </w:r>
      <w:proofErr w:type="spellEnd"/>
      <w:r>
        <w:t xml:space="preserve"> та </w:t>
      </w:r>
      <w:proofErr w:type="spellStart"/>
      <w:r>
        <w:t>місцевого</w:t>
      </w:r>
      <w:proofErr w:type="spellEnd"/>
      <w:r>
        <w:t xml:space="preserve"> </w:t>
      </w:r>
      <w:proofErr w:type="spellStart"/>
      <w:r>
        <w:t>самоврядування</w:t>
      </w:r>
      <w:proofErr w:type="spellEnd"/>
      <w:r>
        <w:t xml:space="preserve">. Часто чиновники </w:t>
      </w:r>
      <w:proofErr w:type="spellStart"/>
      <w:r>
        <w:t>сприймають</w:t>
      </w:r>
      <w:proofErr w:type="spellEnd"/>
      <w:r>
        <w:t xml:space="preserve"> </w:t>
      </w:r>
      <w:proofErr w:type="spellStart"/>
      <w:r>
        <w:t>запити</w:t>
      </w:r>
      <w:proofErr w:type="spellEnd"/>
      <w:r>
        <w:t xml:space="preserve"> на </w:t>
      </w:r>
      <w:proofErr w:type="spellStart"/>
      <w:r>
        <w:t>інформацію</w:t>
      </w:r>
      <w:proofErr w:type="spellEnd"/>
      <w:r>
        <w:t xml:space="preserve"> не як </w:t>
      </w:r>
      <w:proofErr w:type="spellStart"/>
      <w:r>
        <w:t>інструмент</w:t>
      </w:r>
      <w:proofErr w:type="spellEnd"/>
      <w:r>
        <w:t xml:space="preserve"> </w:t>
      </w:r>
      <w:proofErr w:type="spellStart"/>
      <w:r>
        <w:t>демократії</w:t>
      </w:r>
      <w:proofErr w:type="spellEnd"/>
      <w:r>
        <w:t xml:space="preserve"> та </w:t>
      </w:r>
      <w:proofErr w:type="spellStart"/>
      <w:r>
        <w:t>прозорості</w:t>
      </w:r>
      <w:proofErr w:type="spellEnd"/>
      <w:r>
        <w:t xml:space="preserve">, а як </w:t>
      </w:r>
      <w:proofErr w:type="spellStart"/>
      <w:r>
        <w:t>загрозу</w:t>
      </w:r>
      <w:proofErr w:type="spellEnd"/>
      <w:r>
        <w:t xml:space="preserve"> </w:t>
      </w:r>
      <w:proofErr w:type="spellStart"/>
      <w:r>
        <w:t>або</w:t>
      </w:r>
      <w:proofErr w:type="spellEnd"/>
      <w:r>
        <w:t xml:space="preserve"> </w:t>
      </w:r>
      <w:proofErr w:type="spellStart"/>
      <w:r>
        <w:t>втручання</w:t>
      </w:r>
      <w:proofErr w:type="spellEnd"/>
      <w:r>
        <w:t xml:space="preserve"> у </w:t>
      </w:r>
      <w:proofErr w:type="spellStart"/>
      <w:r>
        <w:t>внутрішню</w:t>
      </w:r>
      <w:proofErr w:type="spellEnd"/>
      <w:r>
        <w:t xml:space="preserve"> </w:t>
      </w:r>
      <w:proofErr w:type="spellStart"/>
      <w:r>
        <w:t>діяльність</w:t>
      </w:r>
      <w:proofErr w:type="spellEnd"/>
      <w:r>
        <w:t xml:space="preserve"> установи. </w:t>
      </w:r>
      <w:proofErr w:type="spellStart"/>
      <w:r>
        <w:t>Це</w:t>
      </w:r>
      <w:proofErr w:type="spellEnd"/>
      <w:r>
        <w:t xml:space="preserve"> </w:t>
      </w:r>
      <w:proofErr w:type="spellStart"/>
      <w:r>
        <w:t>призводить</w:t>
      </w:r>
      <w:proofErr w:type="spellEnd"/>
      <w:r>
        <w:t xml:space="preserve"> до того, </w:t>
      </w:r>
      <w:proofErr w:type="spellStart"/>
      <w:r>
        <w:t>що</w:t>
      </w:r>
      <w:proofErr w:type="spellEnd"/>
      <w:r>
        <w:t xml:space="preserve"> </w:t>
      </w:r>
      <w:proofErr w:type="spellStart"/>
      <w:r>
        <w:t>запитувачі</w:t>
      </w:r>
      <w:proofErr w:type="spellEnd"/>
      <w:r>
        <w:t xml:space="preserve"> </w:t>
      </w:r>
      <w:proofErr w:type="spellStart"/>
      <w:r>
        <w:t>стикаються</w:t>
      </w:r>
      <w:proofErr w:type="spellEnd"/>
      <w:r>
        <w:t xml:space="preserve"> з </w:t>
      </w:r>
      <w:proofErr w:type="spellStart"/>
      <w:r>
        <w:t>формальними</w:t>
      </w:r>
      <w:proofErr w:type="spellEnd"/>
      <w:r>
        <w:t xml:space="preserve"> </w:t>
      </w:r>
      <w:proofErr w:type="spellStart"/>
      <w:r>
        <w:t>або</w:t>
      </w:r>
      <w:proofErr w:type="spellEnd"/>
      <w:r>
        <w:t xml:space="preserve"> </w:t>
      </w:r>
      <w:proofErr w:type="spellStart"/>
      <w:r>
        <w:t>навіть</w:t>
      </w:r>
      <w:proofErr w:type="spellEnd"/>
      <w:r>
        <w:t xml:space="preserve"> </w:t>
      </w:r>
      <w:proofErr w:type="spellStart"/>
      <w:r>
        <w:t>безпідставними</w:t>
      </w:r>
      <w:proofErr w:type="spellEnd"/>
      <w:r>
        <w:t xml:space="preserve"> </w:t>
      </w:r>
      <w:proofErr w:type="spellStart"/>
      <w:r>
        <w:t>відмовами</w:t>
      </w:r>
      <w:proofErr w:type="spellEnd"/>
      <w:r>
        <w:t xml:space="preserve"> [5].</w:t>
      </w:r>
    </w:p>
    <w:p w14:paraId="34DDA699" w14:textId="77777777" w:rsidR="00551F77" w:rsidRDefault="00551F77" w:rsidP="00551F77">
      <w:pPr>
        <w:pStyle w:val="a4"/>
        <w:ind w:firstLine="720"/>
        <w:jc w:val="both"/>
        <w:rPr>
          <w:lang w:val="uk-UA"/>
        </w:rPr>
      </w:pPr>
      <w:r w:rsidRPr="00551F77">
        <w:rPr>
          <w:lang w:val="uk-UA"/>
        </w:rPr>
        <w:t xml:space="preserve">Ще однією суттєвою проблемою є відсутність спеціалізованого незалежного органу, на кшталт інформаційного комісара, який би мав повноваження оперативно розглядати скарги, перевіряти діяльність розпорядників інформації та виносити обов’язкові до виконання рішення [7]. Хоча певні контрольні функції покладено на Уповноваженого Верховної Ради України з прав людини, його повноваження є </w:t>
      </w:r>
      <w:proofErr w:type="spellStart"/>
      <w:r w:rsidRPr="00551F77">
        <w:rPr>
          <w:lang w:val="uk-UA"/>
        </w:rPr>
        <w:t>ширш</w:t>
      </w:r>
      <w:proofErr w:type="spellEnd"/>
      <w:r>
        <w:t xml:space="preserve">ими, а </w:t>
      </w:r>
      <w:proofErr w:type="spellStart"/>
      <w:r>
        <w:t>ресурси</w:t>
      </w:r>
      <w:proofErr w:type="spellEnd"/>
      <w:r>
        <w:t xml:space="preserve"> — </w:t>
      </w:r>
      <w:proofErr w:type="spellStart"/>
      <w:r>
        <w:t>обмеженими</w:t>
      </w:r>
      <w:proofErr w:type="spellEnd"/>
      <w:r>
        <w:t xml:space="preserve"> [5].</w:t>
      </w:r>
    </w:p>
    <w:p w14:paraId="0C861B44" w14:textId="77777777" w:rsidR="00551F77" w:rsidRDefault="00551F77" w:rsidP="00551F77">
      <w:pPr>
        <w:pStyle w:val="a4"/>
        <w:ind w:firstLine="720"/>
        <w:jc w:val="both"/>
        <w:rPr>
          <w:lang w:val="uk-UA"/>
        </w:rPr>
      </w:pPr>
      <w:r w:rsidRPr="00551F77">
        <w:rPr>
          <w:lang w:val="uk-UA"/>
        </w:rPr>
        <w:t xml:space="preserve">Крім того, значною перешкодою є недостатнє фінансування </w:t>
      </w:r>
      <w:proofErr w:type="spellStart"/>
      <w:r w:rsidRPr="00551F77">
        <w:rPr>
          <w:lang w:val="uk-UA"/>
        </w:rPr>
        <w:t>ІТ-інфраструктури</w:t>
      </w:r>
      <w:proofErr w:type="spellEnd"/>
      <w:r w:rsidRPr="00551F77">
        <w:rPr>
          <w:lang w:val="uk-UA"/>
        </w:rPr>
        <w:t xml:space="preserve">, необхідної для функціонування систем відкритих даних. Багато органів публічної влади не мають належних технічних ресурсів або кваліфікованого персоналу, щоб вчасно оприлюднювати інформацію в доступному форматі [5], що суттєво ускладнює реалізацію принципу </w:t>
      </w:r>
      <w:proofErr w:type="spellStart"/>
      <w:r w:rsidRPr="00551F77">
        <w:rPr>
          <w:lang w:val="uk-UA"/>
        </w:rPr>
        <w:t>проактивного</w:t>
      </w:r>
      <w:proofErr w:type="spellEnd"/>
      <w:r w:rsidRPr="00551F77">
        <w:rPr>
          <w:lang w:val="uk-UA"/>
        </w:rPr>
        <w:t xml:space="preserve"> розкриття</w:t>
      </w:r>
      <w:r>
        <w:rPr>
          <w:lang w:val="uk-UA"/>
        </w:rPr>
        <w:t>.</w:t>
      </w:r>
    </w:p>
    <w:p w14:paraId="40E3E7A9" w14:textId="77777777" w:rsidR="00551F77" w:rsidRDefault="00551F77" w:rsidP="00551F77">
      <w:pPr>
        <w:pStyle w:val="a4"/>
        <w:ind w:firstLine="720"/>
        <w:jc w:val="both"/>
        <w:rPr>
          <w:lang w:val="uk-UA"/>
        </w:rPr>
      </w:pPr>
      <w:proofErr w:type="spellStart"/>
      <w:r>
        <w:t>Усі</w:t>
      </w:r>
      <w:proofErr w:type="spellEnd"/>
      <w:r>
        <w:t xml:space="preserve"> </w:t>
      </w:r>
      <w:proofErr w:type="spellStart"/>
      <w:r>
        <w:t>ці</w:t>
      </w:r>
      <w:proofErr w:type="spellEnd"/>
      <w:r>
        <w:t xml:space="preserve"> </w:t>
      </w:r>
      <w:proofErr w:type="spellStart"/>
      <w:r>
        <w:t>фактори</w:t>
      </w:r>
      <w:proofErr w:type="spellEnd"/>
      <w:r>
        <w:t xml:space="preserve"> в </w:t>
      </w:r>
      <w:proofErr w:type="spellStart"/>
      <w:r>
        <w:t>сукупності</w:t>
      </w:r>
      <w:proofErr w:type="spellEnd"/>
      <w:r>
        <w:t xml:space="preserve"> </w:t>
      </w:r>
      <w:proofErr w:type="spellStart"/>
      <w:r>
        <w:t>свідчать</w:t>
      </w:r>
      <w:proofErr w:type="spellEnd"/>
      <w:r>
        <w:t xml:space="preserve"> про </w:t>
      </w:r>
      <w:proofErr w:type="spellStart"/>
      <w:r>
        <w:t>необхідність</w:t>
      </w:r>
      <w:proofErr w:type="spellEnd"/>
      <w:r>
        <w:t xml:space="preserve"> не </w:t>
      </w:r>
      <w:proofErr w:type="spellStart"/>
      <w:r>
        <w:t>лише</w:t>
      </w:r>
      <w:proofErr w:type="spellEnd"/>
      <w:r>
        <w:t xml:space="preserve"> нормативного </w:t>
      </w:r>
      <w:proofErr w:type="spellStart"/>
      <w:r>
        <w:t>удосконалення</w:t>
      </w:r>
      <w:proofErr w:type="spellEnd"/>
      <w:r>
        <w:t xml:space="preserve"> </w:t>
      </w:r>
      <w:proofErr w:type="spellStart"/>
      <w:r>
        <w:t>системи</w:t>
      </w:r>
      <w:proofErr w:type="spellEnd"/>
      <w:r>
        <w:t xml:space="preserve"> доступу до </w:t>
      </w:r>
      <w:proofErr w:type="spellStart"/>
      <w:r>
        <w:t>інформації</w:t>
      </w:r>
      <w:proofErr w:type="spellEnd"/>
      <w:r>
        <w:t xml:space="preserve">, а й </w:t>
      </w:r>
      <w:proofErr w:type="spellStart"/>
      <w:r>
        <w:t>її</w:t>
      </w:r>
      <w:proofErr w:type="spellEnd"/>
      <w:r>
        <w:t xml:space="preserve"> </w:t>
      </w:r>
      <w:proofErr w:type="spellStart"/>
      <w:r>
        <w:t>інституційного</w:t>
      </w:r>
      <w:proofErr w:type="spellEnd"/>
      <w:r>
        <w:t xml:space="preserve"> та </w:t>
      </w:r>
      <w:proofErr w:type="spellStart"/>
      <w:r>
        <w:t>технічного</w:t>
      </w:r>
      <w:proofErr w:type="spellEnd"/>
      <w:r>
        <w:t xml:space="preserve"> </w:t>
      </w:r>
      <w:proofErr w:type="spellStart"/>
      <w:r>
        <w:t>посилення</w:t>
      </w:r>
      <w:proofErr w:type="spellEnd"/>
      <w:r>
        <w:t>.</w:t>
      </w:r>
    </w:p>
    <w:p w14:paraId="54747CF8" w14:textId="7BEEE253" w:rsidR="007778EF" w:rsidRPr="00551F77" w:rsidRDefault="00551F77" w:rsidP="00551F77">
      <w:pPr>
        <w:pStyle w:val="a4"/>
        <w:ind w:firstLine="720"/>
        <w:jc w:val="both"/>
        <w:rPr>
          <w:lang w:val="uk-UA"/>
        </w:rPr>
      </w:pPr>
      <w:r>
        <w:rPr>
          <w:lang w:val="uk-UA"/>
        </w:rPr>
        <w:t>Отже, У</w:t>
      </w:r>
      <w:proofErr w:type="spellStart"/>
      <w:r>
        <w:t>країна</w:t>
      </w:r>
      <w:proofErr w:type="spellEnd"/>
      <w:r>
        <w:t xml:space="preserve"> </w:t>
      </w:r>
      <w:proofErr w:type="spellStart"/>
      <w:r>
        <w:t>зробила</w:t>
      </w:r>
      <w:proofErr w:type="spellEnd"/>
      <w:r>
        <w:t xml:space="preserve"> </w:t>
      </w:r>
      <w:proofErr w:type="spellStart"/>
      <w:r>
        <w:t>значний</w:t>
      </w:r>
      <w:proofErr w:type="spellEnd"/>
      <w:r>
        <w:t xml:space="preserve"> </w:t>
      </w:r>
      <w:proofErr w:type="spellStart"/>
      <w:r>
        <w:t>поступ</w:t>
      </w:r>
      <w:proofErr w:type="spellEnd"/>
      <w:r>
        <w:t xml:space="preserve"> у </w:t>
      </w:r>
      <w:proofErr w:type="spellStart"/>
      <w:r>
        <w:t>наближенні</w:t>
      </w:r>
      <w:proofErr w:type="spellEnd"/>
      <w:r>
        <w:t xml:space="preserve"> до </w:t>
      </w:r>
      <w:proofErr w:type="spellStart"/>
      <w:r>
        <w:t>європейських</w:t>
      </w:r>
      <w:proofErr w:type="spellEnd"/>
      <w:r>
        <w:t xml:space="preserve"> </w:t>
      </w:r>
      <w:proofErr w:type="spellStart"/>
      <w:r>
        <w:t>стандартів</w:t>
      </w:r>
      <w:proofErr w:type="spellEnd"/>
      <w:r>
        <w:t xml:space="preserve"> у </w:t>
      </w:r>
      <w:proofErr w:type="spellStart"/>
      <w:r>
        <w:t>сфері</w:t>
      </w:r>
      <w:proofErr w:type="spellEnd"/>
      <w:r>
        <w:t xml:space="preserve"> доступу до </w:t>
      </w:r>
      <w:proofErr w:type="spellStart"/>
      <w:r>
        <w:t>публічної</w:t>
      </w:r>
      <w:proofErr w:type="spellEnd"/>
      <w:r>
        <w:t xml:space="preserve"> </w:t>
      </w:r>
      <w:proofErr w:type="spellStart"/>
      <w:r>
        <w:t>інформації</w:t>
      </w:r>
      <w:proofErr w:type="spellEnd"/>
      <w:r>
        <w:t xml:space="preserve">. </w:t>
      </w:r>
      <w:proofErr w:type="spellStart"/>
      <w:r>
        <w:t>Водночас</w:t>
      </w:r>
      <w:proofErr w:type="spellEnd"/>
      <w:r>
        <w:t xml:space="preserve"> </w:t>
      </w:r>
      <w:proofErr w:type="spellStart"/>
      <w:r>
        <w:t>існує</w:t>
      </w:r>
      <w:proofErr w:type="spellEnd"/>
      <w:r>
        <w:t xml:space="preserve"> потреба у </w:t>
      </w:r>
      <w:proofErr w:type="spellStart"/>
      <w:r>
        <w:t>глибшому</w:t>
      </w:r>
      <w:proofErr w:type="spellEnd"/>
      <w:r>
        <w:t xml:space="preserve"> </w:t>
      </w:r>
      <w:proofErr w:type="spellStart"/>
      <w:r>
        <w:t>впровадженні</w:t>
      </w:r>
      <w:proofErr w:type="spellEnd"/>
      <w:r>
        <w:t xml:space="preserve"> </w:t>
      </w:r>
      <w:proofErr w:type="spellStart"/>
      <w:r>
        <w:t>принципів</w:t>
      </w:r>
      <w:proofErr w:type="spellEnd"/>
      <w:r>
        <w:t xml:space="preserve"> </w:t>
      </w:r>
      <w:proofErr w:type="spellStart"/>
      <w:r>
        <w:t>відкритості</w:t>
      </w:r>
      <w:proofErr w:type="spellEnd"/>
      <w:r>
        <w:t xml:space="preserve">, </w:t>
      </w:r>
      <w:proofErr w:type="spellStart"/>
      <w:r>
        <w:t>прозорості</w:t>
      </w:r>
      <w:proofErr w:type="spellEnd"/>
      <w:r>
        <w:t xml:space="preserve"> та </w:t>
      </w:r>
      <w:proofErr w:type="spellStart"/>
      <w:r>
        <w:t>підзвітності</w:t>
      </w:r>
      <w:proofErr w:type="spellEnd"/>
      <w:r>
        <w:t xml:space="preserve">. </w:t>
      </w:r>
      <w:proofErr w:type="spellStart"/>
      <w:r>
        <w:t>Гармонізація</w:t>
      </w:r>
      <w:proofErr w:type="spellEnd"/>
      <w:r>
        <w:t xml:space="preserve"> з </w:t>
      </w:r>
      <w:proofErr w:type="spellStart"/>
      <w:r>
        <w:t>європейськими</w:t>
      </w:r>
      <w:proofErr w:type="spellEnd"/>
      <w:r>
        <w:t xml:space="preserve"> </w:t>
      </w:r>
      <w:proofErr w:type="spellStart"/>
      <w:r>
        <w:t>підходами</w:t>
      </w:r>
      <w:proofErr w:type="spellEnd"/>
      <w:r>
        <w:t xml:space="preserve"> </w:t>
      </w:r>
      <w:proofErr w:type="spellStart"/>
      <w:r>
        <w:t>сприятиме</w:t>
      </w:r>
      <w:proofErr w:type="spellEnd"/>
      <w:r>
        <w:t xml:space="preserve"> </w:t>
      </w:r>
      <w:proofErr w:type="spellStart"/>
      <w:r>
        <w:t>зміцненню</w:t>
      </w:r>
      <w:proofErr w:type="spellEnd"/>
      <w:r>
        <w:t xml:space="preserve"> </w:t>
      </w:r>
      <w:proofErr w:type="spellStart"/>
      <w:r>
        <w:t>демократії</w:t>
      </w:r>
      <w:proofErr w:type="spellEnd"/>
      <w:r>
        <w:t xml:space="preserve">, прав </w:t>
      </w:r>
      <w:proofErr w:type="spellStart"/>
      <w:r>
        <w:t>людини</w:t>
      </w:r>
      <w:proofErr w:type="spellEnd"/>
      <w:r>
        <w:t xml:space="preserve"> та верховенства права [7].</w:t>
      </w:r>
    </w:p>
    <w:p w14:paraId="2003D566" w14:textId="77777777" w:rsidR="007778EF" w:rsidRDefault="007778EF" w:rsidP="00551F77">
      <w:pPr>
        <w:ind w:firstLine="720"/>
        <w:jc w:val="both"/>
      </w:pPr>
    </w:p>
    <w:p w14:paraId="31C6EBBD" w14:textId="166D8004" w:rsidR="007778EF" w:rsidRDefault="00551F77" w:rsidP="00551F77">
      <w:pPr>
        <w:ind w:firstLine="720"/>
        <w:jc w:val="center"/>
      </w:pPr>
      <w:r>
        <w:rPr>
          <w:b/>
          <w:bCs/>
          <w:lang w:val="uk-UA"/>
        </w:rPr>
        <w:t>Список використаних джерел:</w:t>
      </w:r>
    </w:p>
    <w:p w14:paraId="5316A538" w14:textId="5FEE2848" w:rsidR="007778EF" w:rsidRDefault="00551F77" w:rsidP="00551F77">
      <w:pPr>
        <w:numPr>
          <w:ilvl w:val="0"/>
          <w:numId w:val="1"/>
        </w:numPr>
        <w:ind w:firstLine="720"/>
        <w:jc w:val="both"/>
      </w:pPr>
      <w:proofErr w:type="spellStart"/>
      <w:r>
        <w:t>Конституція</w:t>
      </w:r>
      <w:proofErr w:type="spellEnd"/>
      <w:r>
        <w:t xml:space="preserve"> </w:t>
      </w:r>
      <w:proofErr w:type="spellStart"/>
      <w:r>
        <w:t>України</w:t>
      </w:r>
      <w:proofErr w:type="spellEnd"/>
      <w:r>
        <w:rPr>
          <w:lang w:val="uk-UA"/>
        </w:rPr>
        <w:t xml:space="preserve">. </w:t>
      </w:r>
      <w:r>
        <w:t xml:space="preserve">URL: </w:t>
      </w:r>
      <w:hyperlink r:id="rId6" w:anchor="Text" w:history="1">
        <w:r>
          <w:rPr>
            <w:rStyle w:val="a3"/>
          </w:rPr>
          <w:t>https://zakon.rada.gov.ua/laws/show/254к/96-вр#Text</w:t>
        </w:r>
      </w:hyperlink>
      <w:r>
        <w:rPr>
          <w:lang w:val="uk-UA"/>
        </w:rPr>
        <w:t xml:space="preserve"> </w:t>
      </w:r>
    </w:p>
    <w:p w14:paraId="21906324" w14:textId="77777777" w:rsidR="007778EF" w:rsidRDefault="00551F77" w:rsidP="00551F77">
      <w:pPr>
        <w:ind w:firstLine="720"/>
        <w:jc w:val="both"/>
      </w:pPr>
      <w:r>
        <w:t xml:space="preserve">2. </w:t>
      </w:r>
      <w:proofErr w:type="spellStart"/>
      <w:r>
        <w:t>Конвенція</w:t>
      </w:r>
      <w:proofErr w:type="spellEnd"/>
      <w:r>
        <w:t xml:space="preserve"> Ради </w:t>
      </w:r>
      <w:proofErr w:type="spellStart"/>
      <w:r>
        <w:t>Європи</w:t>
      </w:r>
      <w:proofErr w:type="spellEnd"/>
      <w:r>
        <w:t xml:space="preserve"> про доступ до </w:t>
      </w:r>
      <w:proofErr w:type="spellStart"/>
      <w:r>
        <w:t>офіційних</w:t>
      </w:r>
      <w:proofErr w:type="spellEnd"/>
      <w:r>
        <w:t xml:space="preserve"> </w:t>
      </w:r>
      <w:proofErr w:type="spellStart"/>
      <w:r>
        <w:t>документів</w:t>
      </w:r>
      <w:proofErr w:type="spellEnd"/>
      <w:r>
        <w:t xml:space="preserve"> (CETS </w:t>
      </w:r>
      <w:proofErr w:type="spellStart"/>
      <w:r>
        <w:t>No</w:t>
      </w:r>
      <w:proofErr w:type="spellEnd"/>
      <w:r>
        <w:t xml:space="preserve">. 205). Рада </w:t>
      </w:r>
      <w:proofErr w:type="spellStart"/>
      <w:r>
        <w:t>Європи</w:t>
      </w:r>
      <w:proofErr w:type="spellEnd"/>
      <w:r>
        <w:t xml:space="preserve">. URL: </w:t>
      </w:r>
      <w:hyperlink r:id="rId7" w:history="1">
        <w:r>
          <w:rPr>
            <w:rStyle w:val="a3"/>
          </w:rPr>
          <w:t>https://www.coe.int/en/web/conventions/full-list/-/conventions/treaty/205</w:t>
        </w:r>
      </w:hyperlink>
      <w:r>
        <w:rPr>
          <w:lang w:val="uk-UA"/>
        </w:rPr>
        <w:t xml:space="preserve"> </w:t>
      </w:r>
    </w:p>
    <w:p w14:paraId="1D4BDE57" w14:textId="77777777" w:rsidR="007778EF" w:rsidRPr="00551F77" w:rsidRDefault="00551F77" w:rsidP="00551F77">
      <w:pPr>
        <w:ind w:firstLine="720"/>
        <w:jc w:val="both"/>
        <w:rPr>
          <w:lang w:val="en-US"/>
        </w:rPr>
      </w:pPr>
      <w:r w:rsidRPr="00551F77">
        <w:rPr>
          <w:lang w:val="en-US"/>
        </w:rPr>
        <w:t xml:space="preserve">3. ARTICLE 19. The Public’s Right to Know: Principles on Freedom of Information Legislation. London, 2006. URL: </w:t>
      </w:r>
      <w:hyperlink r:id="rId8" w:history="1">
        <w:r w:rsidRPr="00551F77">
          <w:rPr>
            <w:rStyle w:val="a3"/>
            <w:lang w:val="en-US"/>
          </w:rPr>
          <w:t>https://www.article19.org/resources/publics-right-know-principles-freedom-information-legislation/</w:t>
        </w:r>
      </w:hyperlink>
      <w:r w:rsidRPr="00551F77">
        <w:rPr>
          <w:lang w:val="en-US"/>
        </w:rPr>
        <w:t xml:space="preserve"> </w:t>
      </w:r>
    </w:p>
    <w:p w14:paraId="0BAEA2DF" w14:textId="77777777" w:rsidR="007778EF" w:rsidRDefault="00551F77" w:rsidP="00551F77">
      <w:pPr>
        <w:ind w:firstLine="720"/>
        <w:jc w:val="both"/>
      </w:pPr>
      <w:r>
        <w:lastRenderedPageBreak/>
        <w:t xml:space="preserve">4. Про доступ до </w:t>
      </w:r>
      <w:proofErr w:type="spellStart"/>
      <w:r>
        <w:t>публічної</w:t>
      </w:r>
      <w:proofErr w:type="spellEnd"/>
      <w:r>
        <w:t xml:space="preserve"> </w:t>
      </w:r>
      <w:proofErr w:type="spellStart"/>
      <w:r>
        <w:t>інформації</w:t>
      </w:r>
      <w:proofErr w:type="spellEnd"/>
      <w:r>
        <w:t xml:space="preserve"> : Закон </w:t>
      </w:r>
      <w:proofErr w:type="spellStart"/>
      <w:r>
        <w:t>України</w:t>
      </w:r>
      <w:proofErr w:type="spellEnd"/>
      <w:r>
        <w:t xml:space="preserve"> </w:t>
      </w:r>
      <w:proofErr w:type="spellStart"/>
      <w:r>
        <w:t>від</w:t>
      </w:r>
      <w:proofErr w:type="spellEnd"/>
      <w:r>
        <w:t xml:space="preserve"> 13.01.2011 № 2939-VI. </w:t>
      </w:r>
      <w:proofErr w:type="spellStart"/>
      <w:r w:rsidRPr="00551F77">
        <w:rPr>
          <w:i/>
        </w:rPr>
        <w:t>Верховна</w:t>
      </w:r>
      <w:proofErr w:type="spellEnd"/>
      <w:r w:rsidRPr="00551F77">
        <w:rPr>
          <w:i/>
        </w:rPr>
        <w:t xml:space="preserve"> Рада </w:t>
      </w:r>
      <w:proofErr w:type="spellStart"/>
      <w:r w:rsidRPr="00551F77">
        <w:rPr>
          <w:i/>
        </w:rPr>
        <w:t>України</w:t>
      </w:r>
      <w:proofErr w:type="spellEnd"/>
      <w:r w:rsidRPr="00551F77">
        <w:rPr>
          <w:i/>
        </w:rPr>
        <w:t xml:space="preserve">. </w:t>
      </w:r>
      <w:proofErr w:type="spellStart"/>
      <w:r w:rsidRPr="00551F77">
        <w:rPr>
          <w:i/>
        </w:rPr>
        <w:t>Законодавство</w:t>
      </w:r>
      <w:proofErr w:type="spellEnd"/>
      <w:r w:rsidRPr="00551F77">
        <w:rPr>
          <w:i/>
        </w:rPr>
        <w:t xml:space="preserve"> </w:t>
      </w:r>
      <w:proofErr w:type="spellStart"/>
      <w:r w:rsidRPr="00551F77">
        <w:rPr>
          <w:i/>
        </w:rPr>
        <w:t>України</w:t>
      </w:r>
      <w:proofErr w:type="spellEnd"/>
      <w:r w:rsidRPr="00551F77">
        <w:rPr>
          <w:i/>
        </w:rPr>
        <w:t>.</w:t>
      </w:r>
      <w:r>
        <w:t xml:space="preserve"> URL: </w:t>
      </w:r>
      <w:hyperlink r:id="rId9" w:anchor="Text" w:history="1">
        <w:r>
          <w:rPr>
            <w:rStyle w:val="a3"/>
          </w:rPr>
          <w:t>https://zakon.rada.gov.ua/laws/show/2939-17#Text</w:t>
        </w:r>
      </w:hyperlink>
      <w:r>
        <w:rPr>
          <w:lang w:val="uk-UA"/>
        </w:rPr>
        <w:t xml:space="preserve"> </w:t>
      </w:r>
    </w:p>
    <w:p w14:paraId="37EFE3FD" w14:textId="77777777" w:rsidR="007778EF" w:rsidRDefault="00551F77" w:rsidP="00551F77">
      <w:pPr>
        <w:ind w:firstLine="720"/>
        <w:jc w:val="both"/>
      </w:pPr>
      <w:r>
        <w:t xml:space="preserve">5. </w:t>
      </w:r>
      <w:proofErr w:type="spellStart"/>
      <w:r>
        <w:t>Аналітичний</w:t>
      </w:r>
      <w:proofErr w:type="spellEnd"/>
      <w:r>
        <w:t xml:space="preserve"> </w:t>
      </w:r>
      <w:proofErr w:type="spellStart"/>
      <w:r>
        <w:t>звіт</w:t>
      </w:r>
      <w:proofErr w:type="spellEnd"/>
      <w:r>
        <w:t xml:space="preserve"> </w:t>
      </w:r>
      <w:proofErr w:type="spellStart"/>
      <w:r>
        <w:t>Інституту</w:t>
      </w:r>
      <w:proofErr w:type="spellEnd"/>
      <w:r>
        <w:t xml:space="preserve"> </w:t>
      </w:r>
      <w:proofErr w:type="spellStart"/>
      <w:r>
        <w:t>масової</w:t>
      </w:r>
      <w:proofErr w:type="spellEnd"/>
      <w:r>
        <w:t xml:space="preserve"> </w:t>
      </w:r>
      <w:proofErr w:type="spellStart"/>
      <w:r>
        <w:t>інформації</w:t>
      </w:r>
      <w:proofErr w:type="spellEnd"/>
      <w:r>
        <w:t xml:space="preserve"> </w:t>
      </w:r>
      <w:proofErr w:type="spellStart"/>
      <w:r>
        <w:t>щодо</w:t>
      </w:r>
      <w:proofErr w:type="spellEnd"/>
      <w:r>
        <w:t xml:space="preserve"> стану доступу до </w:t>
      </w:r>
      <w:proofErr w:type="spellStart"/>
      <w:r>
        <w:t>інформації</w:t>
      </w:r>
      <w:proofErr w:type="spellEnd"/>
      <w:r>
        <w:t xml:space="preserve"> в </w:t>
      </w:r>
      <w:proofErr w:type="spellStart"/>
      <w:r>
        <w:t>Україні</w:t>
      </w:r>
      <w:proofErr w:type="spellEnd"/>
      <w:r>
        <w:t xml:space="preserve"> (</w:t>
      </w:r>
      <w:proofErr w:type="spellStart"/>
      <w:r>
        <w:t>останні</w:t>
      </w:r>
      <w:proofErr w:type="spellEnd"/>
      <w:r>
        <w:t xml:space="preserve"> роки). ІМІ. URL: </w:t>
      </w:r>
      <w:hyperlink r:id="rId10" w:history="1">
        <w:r>
          <w:rPr>
            <w:rStyle w:val="a3"/>
          </w:rPr>
          <w:t>https://imi.org.ua/monitorings/dostup-do-informatsiyi</w:t>
        </w:r>
      </w:hyperlink>
    </w:p>
    <w:p w14:paraId="441ABB53" w14:textId="77777777" w:rsidR="007778EF" w:rsidRDefault="00551F77" w:rsidP="00551F77">
      <w:pPr>
        <w:ind w:firstLine="720"/>
        <w:jc w:val="both"/>
      </w:pPr>
      <w:r>
        <w:t xml:space="preserve">6. Про порядок </w:t>
      </w:r>
      <w:proofErr w:type="spellStart"/>
      <w:r>
        <w:t>оприлюднення</w:t>
      </w:r>
      <w:proofErr w:type="spellEnd"/>
      <w:r>
        <w:t xml:space="preserve"> </w:t>
      </w:r>
      <w:proofErr w:type="spellStart"/>
      <w:r>
        <w:t>публічної</w:t>
      </w:r>
      <w:proofErr w:type="spellEnd"/>
      <w:r>
        <w:t xml:space="preserve"> </w:t>
      </w:r>
      <w:proofErr w:type="spellStart"/>
      <w:r>
        <w:t>інформації</w:t>
      </w:r>
      <w:proofErr w:type="spellEnd"/>
      <w:r>
        <w:t xml:space="preserve"> у </w:t>
      </w:r>
      <w:proofErr w:type="spellStart"/>
      <w:r>
        <w:t>формі</w:t>
      </w:r>
      <w:proofErr w:type="spellEnd"/>
      <w:r>
        <w:t xml:space="preserve"> </w:t>
      </w:r>
      <w:proofErr w:type="spellStart"/>
      <w:r>
        <w:t>відкритих</w:t>
      </w:r>
      <w:proofErr w:type="spellEnd"/>
      <w:r>
        <w:t xml:space="preserve"> </w:t>
      </w:r>
      <w:proofErr w:type="spellStart"/>
      <w:r>
        <w:t>даних</w:t>
      </w:r>
      <w:proofErr w:type="spellEnd"/>
      <w:r>
        <w:t xml:space="preserve"> : Постанова </w:t>
      </w:r>
      <w:proofErr w:type="spellStart"/>
      <w:r>
        <w:t>Кабінету</w:t>
      </w:r>
      <w:proofErr w:type="spellEnd"/>
      <w:r>
        <w:t xml:space="preserve"> </w:t>
      </w:r>
      <w:proofErr w:type="spellStart"/>
      <w:r>
        <w:t>Міністрів</w:t>
      </w:r>
      <w:proofErr w:type="spellEnd"/>
      <w:r>
        <w:t xml:space="preserve"> </w:t>
      </w:r>
      <w:proofErr w:type="spellStart"/>
      <w:r>
        <w:t>України</w:t>
      </w:r>
      <w:proofErr w:type="spellEnd"/>
      <w:r>
        <w:t xml:space="preserve"> </w:t>
      </w:r>
      <w:proofErr w:type="spellStart"/>
      <w:r>
        <w:t>від</w:t>
      </w:r>
      <w:proofErr w:type="spellEnd"/>
      <w:r>
        <w:t xml:space="preserve"> 21.10.2015 № 835. </w:t>
      </w:r>
      <w:proofErr w:type="spellStart"/>
      <w:r w:rsidRPr="00551F77">
        <w:rPr>
          <w:i/>
        </w:rPr>
        <w:t>Урядовий</w:t>
      </w:r>
      <w:proofErr w:type="spellEnd"/>
      <w:r w:rsidRPr="00551F77">
        <w:rPr>
          <w:i/>
        </w:rPr>
        <w:t xml:space="preserve"> портал.</w:t>
      </w:r>
      <w:r>
        <w:t xml:space="preserve"> URL: </w:t>
      </w:r>
      <w:hyperlink r:id="rId11" w:anchor="Text" w:history="1">
        <w:r>
          <w:rPr>
            <w:rStyle w:val="a3"/>
          </w:rPr>
          <w:t>https://zakon.rada.gov.ua/laws/show/835-2015-%D0%BF#Text</w:t>
        </w:r>
      </w:hyperlink>
    </w:p>
    <w:p w14:paraId="5B5D3627" w14:textId="77777777" w:rsidR="007778EF" w:rsidRDefault="00551F77" w:rsidP="00551F77">
      <w:pPr>
        <w:ind w:firstLine="720"/>
        <w:jc w:val="both"/>
      </w:pPr>
      <w:r>
        <w:t xml:space="preserve">7. </w:t>
      </w:r>
      <w:proofErr w:type="spellStart"/>
      <w:r>
        <w:t>Рішення</w:t>
      </w:r>
      <w:proofErr w:type="spellEnd"/>
      <w:r>
        <w:t xml:space="preserve"> ЄСПЛ у </w:t>
      </w:r>
      <w:proofErr w:type="spellStart"/>
      <w:r>
        <w:t>справі</w:t>
      </w:r>
      <w:proofErr w:type="spellEnd"/>
      <w:r>
        <w:t xml:space="preserve"> "</w:t>
      </w:r>
      <w:proofErr w:type="spellStart"/>
      <w:r>
        <w:t>Társaság</w:t>
      </w:r>
      <w:proofErr w:type="spellEnd"/>
      <w:r>
        <w:t xml:space="preserve"> a </w:t>
      </w:r>
      <w:proofErr w:type="spellStart"/>
      <w:r>
        <w:t>Szabadságjogokért</w:t>
      </w:r>
      <w:proofErr w:type="spellEnd"/>
      <w:r>
        <w:t xml:space="preserve"> v. </w:t>
      </w:r>
      <w:proofErr w:type="spellStart"/>
      <w:r>
        <w:t>Hungary</w:t>
      </w:r>
      <w:proofErr w:type="spellEnd"/>
      <w:r>
        <w:t xml:space="preserve">" (2009). </w:t>
      </w:r>
      <w:proofErr w:type="spellStart"/>
      <w:r>
        <w:t>Європейський</w:t>
      </w:r>
      <w:proofErr w:type="spellEnd"/>
      <w:r>
        <w:t xml:space="preserve"> суд з прав </w:t>
      </w:r>
      <w:proofErr w:type="spellStart"/>
      <w:r>
        <w:t>людини</w:t>
      </w:r>
      <w:proofErr w:type="spellEnd"/>
      <w:r>
        <w:t xml:space="preserve">. HUDOC. URL: </w:t>
      </w:r>
      <w:hyperlink r:id="rId12" w:history="1">
        <w:r>
          <w:rPr>
            <w:rStyle w:val="a3"/>
          </w:rPr>
          <w:t>https://hudoc.echr.coe.int/eng?i=001-92171</w:t>
        </w:r>
      </w:hyperlink>
      <w:r>
        <w:rPr>
          <w:lang w:val="uk-UA"/>
        </w:rPr>
        <w:t xml:space="preserve"> </w:t>
      </w:r>
    </w:p>
    <w:p w14:paraId="02A61D1A" w14:textId="77777777" w:rsidR="007778EF" w:rsidRDefault="007778EF" w:rsidP="00551F77">
      <w:pPr>
        <w:ind w:firstLine="720"/>
        <w:jc w:val="both"/>
      </w:pPr>
    </w:p>
    <w:p w14:paraId="073B7063" w14:textId="77777777" w:rsidR="007778EF" w:rsidRDefault="007778EF" w:rsidP="00551F77">
      <w:pPr>
        <w:ind w:firstLine="720"/>
        <w:jc w:val="both"/>
      </w:pPr>
    </w:p>
    <w:p w14:paraId="52858E7C" w14:textId="77777777" w:rsidR="007778EF" w:rsidRDefault="007778EF" w:rsidP="00551F77">
      <w:pPr>
        <w:ind w:firstLine="720"/>
        <w:jc w:val="both"/>
      </w:pPr>
    </w:p>
    <w:sectPr w:rsidR="007778EF">
      <w:pgSz w:w="11906" w:h="16838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 Light">
    <w:panose1 w:val="00000000000000000000"/>
    <w:charset w:val="8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等线">
    <w:altName w:val="Microsoft YaHei"/>
    <w:charset w:val="86"/>
    <w:family w:val="auto"/>
    <w:pitch w:val="default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F5D3425"/>
    <w:multiLevelType w:val="singleLevel"/>
    <w:tmpl w:val="2F5D3425"/>
    <w:lvl w:ilvl="0">
      <w:start w:val="1"/>
      <w:numFmt w:val="decimal"/>
      <w:suff w:val="space"/>
      <w:lvlText w:val="%1.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doNotDisplayPageBoundaries/>
  <w:embedSystemFonts/>
  <w:proofState w:spelling="clean"/>
  <w:defaultTabStop w:val="720"/>
  <w:hyphenationZone w:val="425"/>
  <w:drawingGridVerticalSpacing w:val="156"/>
  <w:noPunctuationKerning/>
  <w:characterSpacingControl w:val="doNotCompress"/>
  <w:compat>
    <w:spaceForUL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F0A6B3F"/>
    <w:rsid w:val="00551F77"/>
    <w:rsid w:val="007778EF"/>
    <w:rsid w:val="00933F86"/>
    <w:rsid w:val="6F0A6B3F"/>
    <w:rsid w:val="70437B2E"/>
    <w:rsid w:val="770F48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SimSun" w:hAnsi="Times New Roman" w:cs="Times New Roman"/>
        <w:lang w:val="uk-UA" w:eastAsia="uk-UA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Pr>
      <w:rFonts w:eastAsia="Times New Roman"/>
      <w:sz w:val="24"/>
      <w:szCs w:val="24"/>
      <w:lang w:val="ru-RU" w:eastAsia="ru-RU"/>
    </w:rPr>
  </w:style>
  <w:style w:type="paragraph" w:styleId="2">
    <w:name w:val="heading 2"/>
    <w:next w:val="a"/>
    <w:semiHidden/>
    <w:unhideWhenUsed/>
    <w:qFormat/>
    <w:pPr>
      <w:spacing w:beforeAutospacing="1" w:afterAutospacing="1"/>
      <w:outlineLvl w:val="1"/>
    </w:pPr>
    <w:rPr>
      <w:rFonts w:ascii="SimSun" w:hAnsi="SimSun" w:hint="eastAsia"/>
      <w:b/>
      <w:bCs/>
      <w:sz w:val="36"/>
      <w:szCs w:val="36"/>
      <w:lang w:val="en-US" w:eastAsia="zh-CN"/>
    </w:rPr>
  </w:style>
  <w:style w:type="paragraph" w:styleId="3">
    <w:name w:val="heading 3"/>
    <w:next w:val="a"/>
    <w:semiHidden/>
    <w:unhideWhenUsed/>
    <w:qFormat/>
    <w:pPr>
      <w:spacing w:beforeAutospacing="1" w:afterAutospacing="1"/>
      <w:outlineLvl w:val="2"/>
    </w:pPr>
    <w:rPr>
      <w:rFonts w:ascii="SimSun" w:hAnsi="SimSun" w:hint="eastAsia"/>
      <w:b/>
      <w:bCs/>
      <w:sz w:val="26"/>
      <w:szCs w:val="26"/>
      <w:lang w:val="en-US"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Pr>
      <w:color w:val="0000FF"/>
      <w:u w:val="single"/>
    </w:rPr>
  </w:style>
  <w:style w:type="paragraph" w:styleId="a4">
    <w:name w:val="Normal (Web)"/>
    <w:basedOn w:val="a"/>
  </w:style>
  <w:style w:type="character" w:styleId="a5">
    <w:name w:val="Strong"/>
    <w:basedOn w:val="a0"/>
    <w:qFormat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SimSun" w:hAnsi="Times New Roman" w:cs="Times New Roman"/>
        <w:lang w:val="uk-UA" w:eastAsia="uk-UA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Pr>
      <w:rFonts w:eastAsia="Times New Roman"/>
      <w:sz w:val="24"/>
      <w:szCs w:val="24"/>
      <w:lang w:val="ru-RU" w:eastAsia="ru-RU"/>
    </w:rPr>
  </w:style>
  <w:style w:type="paragraph" w:styleId="2">
    <w:name w:val="heading 2"/>
    <w:next w:val="a"/>
    <w:semiHidden/>
    <w:unhideWhenUsed/>
    <w:qFormat/>
    <w:pPr>
      <w:spacing w:beforeAutospacing="1" w:afterAutospacing="1"/>
      <w:outlineLvl w:val="1"/>
    </w:pPr>
    <w:rPr>
      <w:rFonts w:ascii="SimSun" w:hAnsi="SimSun" w:hint="eastAsia"/>
      <w:b/>
      <w:bCs/>
      <w:sz w:val="36"/>
      <w:szCs w:val="36"/>
      <w:lang w:val="en-US" w:eastAsia="zh-CN"/>
    </w:rPr>
  </w:style>
  <w:style w:type="paragraph" w:styleId="3">
    <w:name w:val="heading 3"/>
    <w:next w:val="a"/>
    <w:semiHidden/>
    <w:unhideWhenUsed/>
    <w:qFormat/>
    <w:pPr>
      <w:spacing w:beforeAutospacing="1" w:afterAutospacing="1"/>
      <w:outlineLvl w:val="2"/>
    </w:pPr>
    <w:rPr>
      <w:rFonts w:ascii="SimSun" w:hAnsi="SimSun" w:hint="eastAsia"/>
      <w:b/>
      <w:bCs/>
      <w:sz w:val="26"/>
      <w:szCs w:val="26"/>
      <w:lang w:val="en-US"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Pr>
      <w:color w:val="0000FF"/>
      <w:u w:val="single"/>
    </w:rPr>
  </w:style>
  <w:style w:type="paragraph" w:styleId="a4">
    <w:name w:val="Normal (Web)"/>
    <w:basedOn w:val="a"/>
  </w:style>
  <w:style w:type="character" w:styleId="a5">
    <w:name w:val="Strong"/>
    <w:basedOn w:val="a0"/>
    <w:qFormat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article19.org/resources/publics-right-know-principles-freedom-information-legislation/" TargetMode="Externa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www.coe.int/en/web/conventions/full-list/-/conventions/treaty/205" TargetMode="External"/><Relationship Id="rId12" Type="http://schemas.openxmlformats.org/officeDocument/2006/relationships/hyperlink" Target="https://hudoc.echr.coe.int/eng?i=001-92171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zakon.rada.gov.ua/laws/show/254&#1082;/96-&#1074;&#1088;" TargetMode="External"/><Relationship Id="rId11" Type="http://schemas.openxmlformats.org/officeDocument/2006/relationships/hyperlink" Target="https://zakon.rada.gov.ua/laws/show/835-2015-%D0%BF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imi.org.ua/monitorings/dostup-do-informatsiyi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zakon.rada.gov.ua/laws/show/2939-17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978</Words>
  <Characters>6233</Characters>
  <Application>Microsoft Office Word</Application>
  <DocSecurity>0</DocSecurity>
  <Lines>80</Lines>
  <Paragraphs>14</Paragraphs>
  <ScaleCrop>false</ScaleCrop>
  <Company/>
  <LinksUpToDate>false</LinksUpToDate>
  <CharactersWithSpaces>7197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KTRoom</dc:creator>
  <cp:lastModifiedBy>Андрій</cp:lastModifiedBy>
  <cp:revision>4</cp:revision>
  <dcterms:created xsi:type="dcterms:W3CDTF">2025-04-11T18:02:00Z</dcterms:created>
  <dcterms:modified xsi:type="dcterms:W3CDTF">2025-11-28T19:17:00Z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1033-12.2.0.20796</vt:lpwstr>
  </property>
  <property fmtid="{D5CDD505-2E9C-101B-9397-08002B2CF9AE}" pid="3" name="ICV">
    <vt:lpwstr>A19FEA9100EB48828A44728ACA881252_11</vt:lpwstr>
  </property>
</Properties>
</file>