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2412A" w:rsidRPr="00F2412A" w:rsidRDefault="00F2412A" w:rsidP="00F2412A">
      <w:pPr>
        <w:spacing w:after="0" w:line="360" w:lineRule="auto"/>
        <w:ind w:firstLine="709"/>
        <w:jc w:val="center"/>
        <w:rPr>
          <w:rFonts w:ascii="Times New Roman" w:hAnsi="Times New Roman" w:cs="Times New Roman"/>
          <w:i/>
          <w:color w:val="000000"/>
          <w:sz w:val="28"/>
          <w:szCs w:val="28"/>
        </w:rPr>
      </w:pPr>
      <w:proofErr w:type="spellStart"/>
      <w:r w:rsidRPr="00F2412A">
        <w:rPr>
          <w:rFonts w:ascii="Times New Roman" w:hAnsi="Times New Roman" w:cs="Times New Roman"/>
          <w:bCs/>
          <w:i/>
          <w:color w:val="000000"/>
          <w:sz w:val="28"/>
          <w:szCs w:val="28"/>
        </w:rPr>
        <w:t>Секція</w:t>
      </w:r>
      <w:proofErr w:type="spellEnd"/>
      <w:r w:rsidRPr="00F2412A">
        <w:rPr>
          <w:rFonts w:ascii="Times New Roman" w:hAnsi="Times New Roman" w:cs="Times New Roman"/>
          <w:bCs/>
          <w:i/>
          <w:color w:val="000000"/>
          <w:sz w:val="28"/>
          <w:szCs w:val="28"/>
        </w:rPr>
        <w:t xml:space="preserve"> 7. </w:t>
      </w:r>
      <w:proofErr w:type="spellStart"/>
      <w:r w:rsidRPr="00F2412A">
        <w:rPr>
          <w:rFonts w:ascii="Times New Roman" w:hAnsi="Times New Roman" w:cs="Times New Roman"/>
          <w:i/>
          <w:color w:val="000000"/>
          <w:sz w:val="28"/>
          <w:szCs w:val="28"/>
        </w:rPr>
        <w:t>Проблеми</w:t>
      </w:r>
      <w:proofErr w:type="spellEnd"/>
      <w:r w:rsidRPr="00F2412A">
        <w:rPr>
          <w:rFonts w:ascii="Times New Roman" w:hAnsi="Times New Roman" w:cs="Times New Roman"/>
          <w:i/>
          <w:color w:val="000000"/>
          <w:sz w:val="28"/>
          <w:szCs w:val="28"/>
        </w:rPr>
        <w:t xml:space="preserve"> менеджменту та маркетингу </w:t>
      </w:r>
    </w:p>
    <w:p w:rsidR="00F2412A" w:rsidRPr="00F2412A" w:rsidRDefault="00F2412A" w:rsidP="00F2412A">
      <w:pPr>
        <w:spacing w:after="0" w:line="360" w:lineRule="auto"/>
        <w:ind w:firstLine="709"/>
        <w:jc w:val="center"/>
        <w:rPr>
          <w:rFonts w:ascii="Times New Roman" w:hAnsi="Times New Roman" w:cs="Times New Roman"/>
          <w:i/>
          <w:color w:val="000000"/>
          <w:sz w:val="28"/>
          <w:szCs w:val="28"/>
        </w:rPr>
      </w:pPr>
      <w:r w:rsidRPr="00F2412A">
        <w:rPr>
          <w:rFonts w:ascii="Times New Roman" w:hAnsi="Times New Roman" w:cs="Times New Roman"/>
          <w:i/>
          <w:color w:val="000000"/>
          <w:sz w:val="28"/>
          <w:szCs w:val="28"/>
        </w:rPr>
        <w:t xml:space="preserve">в </w:t>
      </w:r>
      <w:proofErr w:type="spellStart"/>
      <w:r w:rsidRPr="00F2412A">
        <w:rPr>
          <w:rFonts w:ascii="Times New Roman" w:hAnsi="Times New Roman" w:cs="Times New Roman"/>
          <w:i/>
          <w:color w:val="000000"/>
          <w:sz w:val="28"/>
          <w:szCs w:val="28"/>
        </w:rPr>
        <w:t>контексті</w:t>
      </w:r>
      <w:proofErr w:type="spellEnd"/>
      <w:r w:rsidRPr="00F2412A">
        <w:rPr>
          <w:rFonts w:ascii="Times New Roman" w:hAnsi="Times New Roman" w:cs="Times New Roman"/>
          <w:i/>
          <w:color w:val="000000"/>
          <w:sz w:val="28"/>
          <w:szCs w:val="28"/>
        </w:rPr>
        <w:t xml:space="preserve"> </w:t>
      </w:r>
      <w:proofErr w:type="spellStart"/>
      <w:r w:rsidRPr="00F2412A">
        <w:rPr>
          <w:rFonts w:ascii="Times New Roman" w:hAnsi="Times New Roman" w:cs="Times New Roman"/>
          <w:i/>
          <w:color w:val="000000"/>
          <w:sz w:val="28"/>
          <w:szCs w:val="28"/>
        </w:rPr>
        <w:t>глобалізації</w:t>
      </w:r>
      <w:proofErr w:type="spellEnd"/>
      <w:r w:rsidRPr="00F2412A">
        <w:rPr>
          <w:rFonts w:ascii="Times New Roman" w:hAnsi="Times New Roman" w:cs="Times New Roman"/>
          <w:i/>
          <w:color w:val="000000"/>
          <w:sz w:val="28"/>
          <w:szCs w:val="28"/>
        </w:rPr>
        <w:t>.</w:t>
      </w:r>
    </w:p>
    <w:p w:rsidR="00F2412A" w:rsidRPr="00F2412A" w:rsidRDefault="00F2412A" w:rsidP="00F2412A">
      <w:pPr>
        <w:spacing w:after="0" w:line="360" w:lineRule="auto"/>
        <w:ind w:firstLine="709"/>
        <w:jc w:val="right"/>
        <w:rPr>
          <w:rFonts w:ascii="Times New Roman" w:hAnsi="Times New Roman" w:cs="Times New Roman"/>
          <w:b/>
          <w:i/>
          <w:sz w:val="28"/>
          <w:szCs w:val="28"/>
          <w:lang w:val="uk-UA"/>
        </w:rPr>
      </w:pPr>
      <w:r w:rsidRPr="00F2412A">
        <w:rPr>
          <w:rFonts w:ascii="Times New Roman" w:hAnsi="Times New Roman" w:cs="Times New Roman"/>
          <w:b/>
          <w:i/>
          <w:sz w:val="28"/>
          <w:szCs w:val="28"/>
          <w:lang w:val="uk-UA"/>
        </w:rPr>
        <w:t xml:space="preserve">Ковінько О.М., </w:t>
      </w:r>
      <w:proofErr w:type="spellStart"/>
      <w:r w:rsidRPr="00F2412A">
        <w:rPr>
          <w:rFonts w:ascii="Times New Roman" w:hAnsi="Times New Roman" w:cs="Times New Roman"/>
          <w:b/>
          <w:i/>
          <w:sz w:val="28"/>
          <w:szCs w:val="28"/>
          <w:lang w:val="uk-UA"/>
        </w:rPr>
        <w:t>к.е.н</w:t>
      </w:r>
      <w:proofErr w:type="spellEnd"/>
      <w:r w:rsidRPr="00F2412A">
        <w:rPr>
          <w:rFonts w:ascii="Times New Roman" w:hAnsi="Times New Roman" w:cs="Times New Roman"/>
          <w:b/>
          <w:i/>
          <w:sz w:val="28"/>
          <w:szCs w:val="28"/>
          <w:lang w:val="uk-UA"/>
        </w:rPr>
        <w:t>., доцент</w:t>
      </w:r>
    </w:p>
    <w:p w:rsidR="00F2412A" w:rsidRPr="00F2412A" w:rsidRDefault="00F2412A" w:rsidP="00F2412A">
      <w:pPr>
        <w:spacing w:after="0" w:line="360" w:lineRule="auto"/>
        <w:ind w:firstLine="709"/>
        <w:jc w:val="right"/>
        <w:rPr>
          <w:rFonts w:ascii="Times New Roman" w:hAnsi="Times New Roman" w:cs="Times New Roman"/>
          <w:i/>
          <w:sz w:val="28"/>
          <w:szCs w:val="28"/>
          <w:lang w:val="uk-UA"/>
        </w:rPr>
      </w:pPr>
      <w:r w:rsidRPr="00F2412A">
        <w:rPr>
          <w:rFonts w:ascii="Times New Roman" w:hAnsi="Times New Roman" w:cs="Times New Roman"/>
          <w:i/>
          <w:sz w:val="28"/>
          <w:szCs w:val="28"/>
          <w:lang w:val="uk-UA"/>
        </w:rPr>
        <w:t>Вінницький торговельно-економічний інститут КНТЕУ</w:t>
      </w:r>
    </w:p>
    <w:p w:rsidR="00F2412A" w:rsidRPr="00F2412A" w:rsidRDefault="00F2412A" w:rsidP="00F2412A">
      <w:pPr>
        <w:spacing w:after="0" w:line="360" w:lineRule="auto"/>
        <w:ind w:firstLine="709"/>
        <w:jc w:val="right"/>
        <w:rPr>
          <w:rFonts w:ascii="Times New Roman" w:hAnsi="Times New Roman" w:cs="Times New Roman"/>
          <w:sz w:val="28"/>
          <w:szCs w:val="28"/>
          <w:lang w:val="uk-UA"/>
        </w:rPr>
      </w:pPr>
      <w:r w:rsidRPr="00F2412A">
        <w:rPr>
          <w:rFonts w:ascii="Times New Roman" w:hAnsi="Times New Roman" w:cs="Times New Roman"/>
          <w:i/>
          <w:sz w:val="28"/>
          <w:szCs w:val="28"/>
          <w:lang w:val="uk-UA"/>
        </w:rPr>
        <w:t>м. Вінниця, Україна</w:t>
      </w:r>
    </w:p>
    <w:p w:rsidR="00F2412A" w:rsidRPr="00F2412A" w:rsidRDefault="00F2412A" w:rsidP="00F2412A">
      <w:pPr>
        <w:spacing w:after="0" w:line="360" w:lineRule="auto"/>
        <w:ind w:firstLine="709"/>
        <w:jc w:val="center"/>
        <w:rPr>
          <w:rFonts w:ascii="Times New Roman" w:hAnsi="Times New Roman" w:cs="Times New Roman"/>
          <w:b/>
          <w:caps/>
          <w:sz w:val="28"/>
          <w:szCs w:val="28"/>
          <w:lang w:val="uk-UA"/>
        </w:rPr>
      </w:pPr>
      <w:r w:rsidRPr="00F2412A">
        <w:rPr>
          <w:rFonts w:ascii="Times New Roman" w:hAnsi="Times New Roman" w:cs="Times New Roman"/>
          <w:b/>
          <w:caps/>
          <w:sz w:val="28"/>
          <w:szCs w:val="28"/>
          <w:lang w:val="uk-UA"/>
        </w:rPr>
        <w:t>Проектування міжнародних диверсифікованих структур</w:t>
      </w:r>
      <w:r w:rsidRPr="00F2412A">
        <w:rPr>
          <w:rFonts w:ascii="Times New Roman" w:hAnsi="Times New Roman" w:cs="Times New Roman"/>
          <w:b/>
          <w:caps/>
          <w:sz w:val="28"/>
          <w:szCs w:val="28"/>
          <w:lang w:val="uk-UA"/>
        </w:rPr>
        <w:t xml:space="preserve"> </w:t>
      </w:r>
      <w:r w:rsidRPr="00F2412A">
        <w:rPr>
          <w:rFonts w:ascii="Times New Roman" w:hAnsi="Times New Roman" w:cs="Times New Roman"/>
          <w:b/>
          <w:caps/>
          <w:sz w:val="28"/>
          <w:szCs w:val="28"/>
          <w:lang w:val="uk-UA"/>
        </w:rPr>
        <w:t>аграрного бізнесу</w:t>
      </w:r>
    </w:p>
    <w:p w:rsidR="00F2412A" w:rsidRPr="00F2412A" w:rsidRDefault="00F2412A" w:rsidP="00DA6584">
      <w:pPr>
        <w:spacing w:after="0" w:line="360" w:lineRule="auto"/>
        <w:ind w:firstLine="567"/>
        <w:jc w:val="both"/>
        <w:rPr>
          <w:rFonts w:ascii="Times New Roman" w:hAnsi="Times New Roman" w:cs="Times New Roman"/>
          <w:sz w:val="28"/>
          <w:szCs w:val="28"/>
          <w:lang w:val="uk-UA"/>
        </w:rPr>
      </w:pPr>
      <w:r w:rsidRPr="00F2412A">
        <w:rPr>
          <w:rFonts w:ascii="Times New Roman" w:hAnsi="Times New Roman" w:cs="Times New Roman"/>
          <w:sz w:val="28"/>
          <w:szCs w:val="28"/>
          <w:lang w:val="uk-UA"/>
        </w:rPr>
        <w:t xml:space="preserve">Важливою передумовою формування міжнародних диверсифікованих структур аграрного бізнесу є форми організації виробників агарної продукції, які визначаються характером соціально – економічних відносин. В країнах, що розвиваються, аграрний бізнес потребує наявності переробної галузі. В економічно розвинених країнах переважною формою організації бізнес-діяльності аграрних підприємств є фермерські господарства. В країнах з транзитною економікою відбувається перебудова господарських відносин аграрних підприємств на ринкових умовах. Деякі з цих країн, зокрема Україна, мають необхідні умови для активного виходу на зарубіжні ринки. Суть проектування міжнародних диверсифікованих структур аграрного бізнесу полягає у визначенні цілей, порівняння своїх дій з наявними ресурсами, враховуючи при цьому прямі і непрямі, внутрішні і зовнішні фактори впливу на даний проект. </w:t>
      </w:r>
    </w:p>
    <w:p w:rsidR="00F2412A" w:rsidRPr="00F2412A" w:rsidRDefault="00F2412A" w:rsidP="00DA6584">
      <w:pPr>
        <w:spacing w:after="0" w:line="360" w:lineRule="auto"/>
        <w:ind w:firstLine="567"/>
        <w:jc w:val="both"/>
        <w:rPr>
          <w:rFonts w:ascii="Times New Roman" w:hAnsi="Times New Roman" w:cs="Times New Roman"/>
          <w:sz w:val="28"/>
          <w:szCs w:val="28"/>
          <w:lang w:val="uk-UA"/>
        </w:rPr>
      </w:pPr>
      <w:r w:rsidRPr="00F2412A">
        <w:rPr>
          <w:rFonts w:ascii="Times New Roman" w:hAnsi="Times New Roman" w:cs="Times New Roman"/>
          <w:sz w:val="28"/>
          <w:szCs w:val="28"/>
          <w:lang w:val="uk-UA"/>
        </w:rPr>
        <w:t xml:space="preserve">Вагомий внесок у вивчення міжнародних диверсифікованих структур аграрного бізнесу внесли В. А. </w:t>
      </w:r>
      <w:proofErr w:type="spellStart"/>
      <w:r w:rsidRPr="00F2412A">
        <w:rPr>
          <w:rFonts w:ascii="Times New Roman" w:hAnsi="Times New Roman" w:cs="Times New Roman"/>
          <w:sz w:val="28"/>
          <w:szCs w:val="28"/>
          <w:lang w:val="uk-UA"/>
        </w:rPr>
        <w:t>Боржова</w:t>
      </w:r>
      <w:proofErr w:type="spellEnd"/>
      <w:r w:rsidRPr="00F2412A">
        <w:rPr>
          <w:rFonts w:ascii="Times New Roman" w:hAnsi="Times New Roman" w:cs="Times New Roman"/>
          <w:sz w:val="28"/>
          <w:szCs w:val="28"/>
          <w:lang w:val="uk-UA"/>
        </w:rPr>
        <w:t xml:space="preserve">, Ф. </w:t>
      </w:r>
      <w:proofErr w:type="spellStart"/>
      <w:r w:rsidRPr="00F2412A">
        <w:rPr>
          <w:rFonts w:ascii="Times New Roman" w:hAnsi="Times New Roman" w:cs="Times New Roman"/>
          <w:sz w:val="28"/>
          <w:szCs w:val="28"/>
          <w:lang w:val="uk-UA"/>
        </w:rPr>
        <w:t>Букерель</w:t>
      </w:r>
      <w:proofErr w:type="spellEnd"/>
      <w:r w:rsidRPr="00F2412A">
        <w:rPr>
          <w:rFonts w:ascii="Times New Roman" w:hAnsi="Times New Roman" w:cs="Times New Roman"/>
          <w:sz w:val="28"/>
          <w:szCs w:val="28"/>
          <w:lang w:val="uk-UA"/>
        </w:rPr>
        <w:t xml:space="preserve">, О. М. Варченко, І.М. Волкова, В. Є. </w:t>
      </w:r>
      <w:proofErr w:type="spellStart"/>
      <w:r w:rsidRPr="00F2412A">
        <w:rPr>
          <w:rFonts w:ascii="Times New Roman" w:hAnsi="Times New Roman" w:cs="Times New Roman"/>
          <w:sz w:val="28"/>
          <w:szCs w:val="28"/>
          <w:lang w:val="uk-UA"/>
        </w:rPr>
        <w:t>Данкевич</w:t>
      </w:r>
      <w:proofErr w:type="spellEnd"/>
      <w:r w:rsidRPr="00F2412A">
        <w:rPr>
          <w:rFonts w:ascii="Times New Roman" w:hAnsi="Times New Roman" w:cs="Times New Roman"/>
          <w:sz w:val="28"/>
          <w:szCs w:val="28"/>
          <w:lang w:val="uk-UA"/>
        </w:rPr>
        <w:t xml:space="preserve">, М. Х. Корецький, </w:t>
      </w:r>
      <w:r w:rsidRPr="00F2412A">
        <w:rPr>
          <w:rStyle w:val="fontstyle28"/>
          <w:rFonts w:ascii="Times New Roman" w:hAnsi="Times New Roman" w:cs="Times New Roman"/>
          <w:sz w:val="28"/>
          <w:szCs w:val="28"/>
          <w:shd w:val="clear" w:color="auto" w:fill="FFFFFF"/>
          <w:lang w:val="uk-UA"/>
        </w:rPr>
        <w:t xml:space="preserve">М. </w:t>
      </w:r>
      <w:proofErr w:type="spellStart"/>
      <w:r w:rsidRPr="00F2412A">
        <w:rPr>
          <w:rStyle w:val="fontstyle28"/>
          <w:rFonts w:ascii="Times New Roman" w:hAnsi="Times New Roman" w:cs="Times New Roman"/>
          <w:sz w:val="28"/>
          <w:szCs w:val="28"/>
          <w:shd w:val="clear" w:color="auto" w:fill="FFFFFF"/>
          <w:lang w:val="uk-UA"/>
        </w:rPr>
        <w:t>Корінько</w:t>
      </w:r>
      <w:proofErr w:type="spellEnd"/>
      <w:r w:rsidRPr="00F2412A">
        <w:rPr>
          <w:rStyle w:val="fontstyle28"/>
          <w:rFonts w:ascii="Times New Roman" w:hAnsi="Times New Roman" w:cs="Times New Roman"/>
          <w:sz w:val="28"/>
          <w:szCs w:val="28"/>
          <w:shd w:val="clear" w:color="auto" w:fill="FFFFFF"/>
          <w:lang w:val="uk-UA"/>
        </w:rPr>
        <w:t xml:space="preserve">, </w:t>
      </w:r>
      <w:r w:rsidRPr="00F2412A">
        <w:rPr>
          <w:rFonts w:ascii="Times New Roman" w:hAnsi="Times New Roman" w:cs="Times New Roman"/>
          <w:sz w:val="28"/>
          <w:szCs w:val="28"/>
          <w:lang w:val="uk-UA"/>
        </w:rPr>
        <w:t>Н. Г. Маслак, Т.М. Мельник [1-3]. Однак питання методики проектування міжнародних диверсифікаційних структур аграрного бізнесу дослідженні не достатньо, а тому потребують адекватної уваги.</w:t>
      </w:r>
    </w:p>
    <w:p w:rsidR="00786298" w:rsidRPr="00786298" w:rsidRDefault="00F2412A" w:rsidP="00DA6584">
      <w:pPr>
        <w:shd w:val="clear" w:color="auto" w:fill="FFFFFF"/>
        <w:tabs>
          <w:tab w:val="left" w:leader="dot" w:pos="8890"/>
        </w:tabs>
        <w:spacing w:after="0" w:line="360" w:lineRule="auto"/>
        <w:ind w:firstLine="567"/>
        <w:jc w:val="both"/>
        <w:rPr>
          <w:rFonts w:ascii="Times New Roman" w:hAnsi="Times New Roman" w:cs="Times New Roman"/>
          <w:sz w:val="28"/>
          <w:szCs w:val="28"/>
          <w:lang w:val="uk-UA"/>
        </w:rPr>
      </w:pPr>
      <w:r w:rsidRPr="00F2412A">
        <w:rPr>
          <w:rFonts w:ascii="Times New Roman" w:hAnsi="Times New Roman" w:cs="Times New Roman"/>
          <w:sz w:val="28"/>
          <w:szCs w:val="28"/>
          <w:lang w:val="uk-UA"/>
        </w:rPr>
        <w:t xml:space="preserve">Однією з функцій бізнес-діяльності аграрних підприємств є управління. В кожному конкретному випадку формування </w:t>
      </w:r>
      <w:r w:rsidRPr="00F2412A">
        <w:rPr>
          <w:rFonts w:ascii="Times New Roman" w:hAnsi="Times New Roman" w:cs="Times New Roman"/>
          <w:sz w:val="28"/>
          <w:szCs w:val="28"/>
          <w:lang w:val="uk-UA"/>
        </w:rPr>
        <w:lastRenderedPageBreak/>
        <w:t xml:space="preserve">диверсифікованої структури агарного бізнесу необхідно розробляти основні критерії диверсифікації, виходячи із аналізу стратегічної діяльності </w:t>
      </w:r>
      <w:r w:rsidRPr="00786298">
        <w:rPr>
          <w:rFonts w:ascii="Times New Roman" w:hAnsi="Times New Roman" w:cs="Times New Roman"/>
          <w:sz w:val="28"/>
          <w:szCs w:val="28"/>
          <w:lang w:val="uk-UA"/>
        </w:rPr>
        <w:t xml:space="preserve">аграрного підприємства. </w:t>
      </w:r>
    </w:p>
    <w:p w:rsidR="00000000" w:rsidRPr="00786298" w:rsidRDefault="00F2412A" w:rsidP="00DA6584">
      <w:pPr>
        <w:shd w:val="clear" w:color="auto" w:fill="FFFFFF"/>
        <w:tabs>
          <w:tab w:val="left" w:leader="dot" w:pos="8890"/>
        </w:tabs>
        <w:spacing w:after="0" w:line="360" w:lineRule="auto"/>
        <w:ind w:firstLine="567"/>
        <w:jc w:val="both"/>
        <w:rPr>
          <w:rFonts w:ascii="Times New Roman" w:hAnsi="Times New Roman" w:cs="Times New Roman"/>
          <w:sz w:val="28"/>
          <w:szCs w:val="28"/>
          <w:lang w:val="uk-UA"/>
        </w:rPr>
      </w:pPr>
      <w:r w:rsidRPr="00786298">
        <w:rPr>
          <w:rFonts w:ascii="Times New Roman" w:hAnsi="Times New Roman" w:cs="Times New Roman"/>
          <w:sz w:val="28"/>
          <w:szCs w:val="28"/>
          <w:lang w:val="uk-UA"/>
        </w:rPr>
        <w:t>Процес проектування міжнародних диверсифікованих структур аграрного бізнесу включає сім обов’язкових етапів</w:t>
      </w:r>
      <w:r w:rsidR="00786298" w:rsidRPr="00786298">
        <w:rPr>
          <w:rFonts w:ascii="Times New Roman" w:hAnsi="Times New Roman" w:cs="Times New Roman"/>
          <w:sz w:val="28"/>
          <w:szCs w:val="28"/>
          <w:lang w:val="uk-UA"/>
        </w:rPr>
        <w:t xml:space="preserve">: </w:t>
      </w:r>
      <w:r w:rsidR="00786298">
        <w:rPr>
          <w:rFonts w:ascii="Times New Roman" w:hAnsi="Times New Roman" w:cs="Times New Roman"/>
          <w:sz w:val="28"/>
          <w:szCs w:val="28"/>
          <w:lang w:val="uk-UA"/>
        </w:rPr>
        <w:t>в</w:t>
      </w:r>
      <w:r w:rsidR="00CA1DDA" w:rsidRPr="00786298">
        <w:rPr>
          <w:rFonts w:ascii="Times New Roman" w:hAnsi="Times New Roman" w:cs="Times New Roman"/>
          <w:sz w:val="28"/>
          <w:szCs w:val="28"/>
          <w:lang w:val="uk-UA"/>
        </w:rPr>
        <w:t xml:space="preserve">изначення бажаних </w:t>
      </w:r>
      <w:r w:rsidR="00CA1DDA" w:rsidRPr="00786298">
        <w:rPr>
          <w:rFonts w:ascii="Times New Roman" w:hAnsi="Times New Roman" w:cs="Times New Roman"/>
          <w:sz w:val="28"/>
          <w:szCs w:val="28"/>
          <w:lang w:val="uk-UA"/>
        </w:rPr>
        <w:t>сфер участі</w:t>
      </w:r>
      <w:r w:rsidR="00786298" w:rsidRPr="00786298">
        <w:rPr>
          <w:rFonts w:ascii="Times New Roman" w:hAnsi="Times New Roman" w:cs="Times New Roman"/>
          <w:sz w:val="28"/>
          <w:szCs w:val="28"/>
          <w:lang w:val="uk-UA"/>
        </w:rPr>
        <w:t xml:space="preserve">, </w:t>
      </w:r>
      <w:r w:rsidR="00786298">
        <w:rPr>
          <w:rFonts w:ascii="Times New Roman" w:hAnsi="Times New Roman" w:cs="Times New Roman"/>
          <w:sz w:val="28"/>
          <w:szCs w:val="28"/>
          <w:lang w:val="uk-UA"/>
        </w:rPr>
        <w:t>в</w:t>
      </w:r>
      <w:r w:rsidR="00CA1DDA" w:rsidRPr="00786298">
        <w:rPr>
          <w:rFonts w:ascii="Times New Roman" w:hAnsi="Times New Roman" w:cs="Times New Roman"/>
          <w:sz w:val="28"/>
          <w:szCs w:val="28"/>
          <w:lang w:val="uk-UA"/>
        </w:rPr>
        <w:t>ибір оптимальної кількості  можливих напрямів</w:t>
      </w:r>
      <w:r w:rsidR="00CA1DDA" w:rsidRPr="00786298">
        <w:rPr>
          <w:rFonts w:ascii="Times New Roman" w:hAnsi="Times New Roman" w:cs="Times New Roman"/>
          <w:sz w:val="28"/>
          <w:szCs w:val="28"/>
          <w:lang w:val="uk-UA"/>
        </w:rPr>
        <w:t xml:space="preserve">  </w:t>
      </w:r>
      <w:r w:rsidR="00CA1DDA" w:rsidRPr="00786298">
        <w:rPr>
          <w:rFonts w:ascii="Times New Roman" w:hAnsi="Times New Roman" w:cs="Times New Roman"/>
          <w:sz w:val="28"/>
          <w:szCs w:val="28"/>
          <w:lang w:val="uk-UA"/>
        </w:rPr>
        <w:t>д</w:t>
      </w:r>
      <w:r w:rsidR="00786298" w:rsidRPr="00786298">
        <w:rPr>
          <w:rFonts w:ascii="Times New Roman" w:hAnsi="Times New Roman" w:cs="Times New Roman"/>
          <w:sz w:val="28"/>
          <w:szCs w:val="28"/>
          <w:lang w:val="uk-UA"/>
        </w:rPr>
        <w:t xml:space="preserve">іяльності в стратегічних сферах, </w:t>
      </w:r>
      <w:r w:rsidR="00786298">
        <w:rPr>
          <w:rFonts w:ascii="Times New Roman" w:hAnsi="Times New Roman" w:cs="Times New Roman"/>
          <w:sz w:val="28"/>
          <w:szCs w:val="28"/>
          <w:lang w:val="uk-UA"/>
        </w:rPr>
        <w:t>к</w:t>
      </w:r>
      <w:r w:rsidR="00CA1DDA" w:rsidRPr="00786298">
        <w:rPr>
          <w:rFonts w:ascii="Times New Roman" w:hAnsi="Times New Roman" w:cs="Times New Roman"/>
          <w:sz w:val="28"/>
          <w:szCs w:val="28"/>
          <w:lang w:val="uk-UA"/>
        </w:rPr>
        <w:t>он’юнктурний аналіз з урахуванням плину часу</w:t>
      </w:r>
      <w:r w:rsidR="00786298" w:rsidRPr="00786298">
        <w:rPr>
          <w:rFonts w:ascii="Times New Roman" w:hAnsi="Times New Roman" w:cs="Times New Roman"/>
          <w:sz w:val="28"/>
          <w:szCs w:val="28"/>
          <w:lang w:val="uk-UA"/>
        </w:rPr>
        <w:t xml:space="preserve">, </w:t>
      </w:r>
      <w:r w:rsidR="00786298">
        <w:rPr>
          <w:rFonts w:ascii="Times New Roman" w:hAnsi="Times New Roman" w:cs="Times New Roman"/>
          <w:sz w:val="28"/>
          <w:szCs w:val="28"/>
          <w:lang w:val="uk-UA"/>
        </w:rPr>
        <w:t>о</w:t>
      </w:r>
      <w:r w:rsidR="00CA1DDA" w:rsidRPr="00786298">
        <w:rPr>
          <w:rFonts w:ascii="Times New Roman" w:hAnsi="Times New Roman" w:cs="Times New Roman"/>
          <w:sz w:val="28"/>
          <w:szCs w:val="28"/>
          <w:lang w:val="uk-UA"/>
        </w:rPr>
        <w:t>бговорення альтернативних варіантів</w:t>
      </w:r>
      <w:r w:rsidR="00786298" w:rsidRPr="00786298">
        <w:rPr>
          <w:rFonts w:ascii="Times New Roman" w:hAnsi="Times New Roman" w:cs="Times New Roman"/>
          <w:sz w:val="28"/>
          <w:szCs w:val="28"/>
          <w:lang w:val="uk-UA"/>
        </w:rPr>
        <w:t xml:space="preserve">, </w:t>
      </w:r>
      <w:r w:rsidR="00786298">
        <w:rPr>
          <w:rFonts w:ascii="Times New Roman" w:hAnsi="Times New Roman" w:cs="Times New Roman"/>
          <w:sz w:val="28"/>
          <w:szCs w:val="28"/>
          <w:lang w:val="uk-UA"/>
        </w:rPr>
        <w:t>ф</w:t>
      </w:r>
      <w:r w:rsidR="00CA1DDA" w:rsidRPr="00786298">
        <w:rPr>
          <w:rFonts w:ascii="Times New Roman" w:hAnsi="Times New Roman" w:cs="Times New Roman"/>
          <w:sz w:val="28"/>
          <w:szCs w:val="28"/>
          <w:lang w:val="uk-UA"/>
        </w:rPr>
        <w:t>ормування сценаріїв розвитку стратегії диверсифікації</w:t>
      </w:r>
      <w:r w:rsidR="00786298" w:rsidRPr="00786298">
        <w:rPr>
          <w:rFonts w:ascii="Times New Roman" w:hAnsi="Times New Roman" w:cs="Times New Roman"/>
          <w:sz w:val="28"/>
          <w:szCs w:val="28"/>
          <w:lang w:val="uk-UA"/>
        </w:rPr>
        <w:t xml:space="preserve">, </w:t>
      </w:r>
      <w:r w:rsidR="00786298">
        <w:rPr>
          <w:rFonts w:ascii="Times New Roman" w:hAnsi="Times New Roman" w:cs="Times New Roman"/>
          <w:sz w:val="28"/>
          <w:szCs w:val="28"/>
          <w:lang w:val="uk-UA"/>
        </w:rPr>
        <w:t>а</w:t>
      </w:r>
      <w:r w:rsidR="00CA1DDA" w:rsidRPr="00786298">
        <w:rPr>
          <w:rFonts w:ascii="Times New Roman" w:hAnsi="Times New Roman" w:cs="Times New Roman"/>
          <w:sz w:val="28"/>
          <w:szCs w:val="28"/>
          <w:lang w:val="uk-UA"/>
        </w:rPr>
        <w:t>наліз наявних</w:t>
      </w:r>
      <w:r w:rsidR="00CA1DDA" w:rsidRPr="00786298">
        <w:rPr>
          <w:rFonts w:ascii="Times New Roman" w:hAnsi="Times New Roman" w:cs="Times New Roman"/>
          <w:sz w:val="28"/>
          <w:szCs w:val="28"/>
          <w:lang w:val="uk-UA"/>
        </w:rPr>
        <w:t xml:space="preserve"> ресурсів</w:t>
      </w:r>
      <w:r w:rsidR="00786298" w:rsidRPr="00786298">
        <w:rPr>
          <w:rFonts w:ascii="Times New Roman" w:hAnsi="Times New Roman" w:cs="Times New Roman"/>
          <w:sz w:val="28"/>
          <w:szCs w:val="28"/>
          <w:lang w:val="uk-UA"/>
        </w:rPr>
        <w:t xml:space="preserve">, </w:t>
      </w:r>
      <w:r w:rsidR="00786298">
        <w:rPr>
          <w:rFonts w:ascii="Times New Roman" w:hAnsi="Times New Roman" w:cs="Times New Roman"/>
          <w:sz w:val="28"/>
          <w:szCs w:val="28"/>
          <w:lang w:val="uk-UA"/>
        </w:rPr>
        <w:t>а</w:t>
      </w:r>
      <w:r w:rsidR="00CA1DDA" w:rsidRPr="00786298">
        <w:rPr>
          <w:rFonts w:ascii="Times New Roman" w:hAnsi="Times New Roman" w:cs="Times New Roman"/>
          <w:sz w:val="28"/>
          <w:szCs w:val="28"/>
          <w:lang w:val="uk-UA"/>
        </w:rPr>
        <w:t xml:space="preserve">наліз з врахуванням впливу синергетичного ефекту, кореляції, </w:t>
      </w:r>
      <w:proofErr w:type="spellStart"/>
      <w:r w:rsidR="00CA1DDA" w:rsidRPr="00786298">
        <w:rPr>
          <w:rFonts w:ascii="Times New Roman" w:hAnsi="Times New Roman" w:cs="Times New Roman"/>
          <w:sz w:val="28"/>
          <w:szCs w:val="28"/>
          <w:lang w:val="uk-UA"/>
        </w:rPr>
        <w:t>волатильності</w:t>
      </w:r>
      <w:proofErr w:type="spellEnd"/>
      <w:r w:rsidR="00786298" w:rsidRPr="00786298">
        <w:rPr>
          <w:rFonts w:ascii="Times New Roman" w:hAnsi="Times New Roman" w:cs="Times New Roman"/>
          <w:sz w:val="28"/>
          <w:szCs w:val="28"/>
          <w:lang w:val="uk-UA"/>
        </w:rPr>
        <w:t>.</w:t>
      </w:r>
    </w:p>
    <w:p w:rsidR="00786298" w:rsidRDefault="00F2412A" w:rsidP="00DA6584">
      <w:pPr>
        <w:shd w:val="clear" w:color="auto" w:fill="FFFFFF"/>
        <w:tabs>
          <w:tab w:val="left" w:leader="dot" w:pos="8890"/>
        </w:tabs>
        <w:spacing w:after="0" w:line="360" w:lineRule="auto"/>
        <w:ind w:firstLine="567"/>
        <w:jc w:val="both"/>
        <w:rPr>
          <w:rFonts w:ascii="Times New Roman" w:hAnsi="Times New Roman" w:cs="Times New Roman"/>
          <w:sz w:val="28"/>
          <w:szCs w:val="28"/>
          <w:lang w:val="uk-UA"/>
        </w:rPr>
      </w:pPr>
      <w:r w:rsidRPr="00F2412A">
        <w:rPr>
          <w:rFonts w:ascii="Times New Roman" w:hAnsi="Times New Roman" w:cs="Times New Roman"/>
          <w:sz w:val="28"/>
          <w:szCs w:val="28"/>
          <w:lang w:val="uk-UA"/>
        </w:rPr>
        <w:t xml:space="preserve">Результатом проходження даних етапів має бути вибір оптимальної диверсифікованої стратегії, проблемою реалізації якої буде вибір способів виходу і використання зарубіжних ринків. </w:t>
      </w:r>
    </w:p>
    <w:p w:rsidR="00F2412A" w:rsidRPr="00F2412A" w:rsidRDefault="00F2412A" w:rsidP="00DA6584">
      <w:pPr>
        <w:shd w:val="clear" w:color="auto" w:fill="FFFFFF"/>
        <w:tabs>
          <w:tab w:val="left" w:leader="dot" w:pos="8890"/>
        </w:tabs>
        <w:spacing w:after="0" w:line="360" w:lineRule="auto"/>
        <w:ind w:firstLine="567"/>
        <w:jc w:val="both"/>
        <w:rPr>
          <w:rFonts w:ascii="Times New Roman" w:hAnsi="Times New Roman" w:cs="Times New Roman"/>
          <w:sz w:val="28"/>
          <w:szCs w:val="28"/>
          <w:lang w:val="uk-UA"/>
        </w:rPr>
      </w:pPr>
      <w:r w:rsidRPr="00F2412A">
        <w:rPr>
          <w:rFonts w:ascii="Times New Roman" w:hAnsi="Times New Roman" w:cs="Times New Roman"/>
          <w:sz w:val="28"/>
          <w:szCs w:val="28"/>
          <w:lang w:val="uk-UA"/>
        </w:rPr>
        <w:t>Актуальним питанням залишається вибір організаційної форми диверсифікації бізнес-діяльності агарних підприємств України, а саме: фермерського господарства, фінансово-промислових груп, холдингу, концерну або конгломерату та варіантів побудови її управлінської структури.</w:t>
      </w:r>
    </w:p>
    <w:p w:rsidR="00F2412A" w:rsidRPr="00F2412A" w:rsidRDefault="00F2412A" w:rsidP="00DA6584">
      <w:pPr>
        <w:shd w:val="clear" w:color="auto" w:fill="FFFFFF"/>
        <w:tabs>
          <w:tab w:val="left" w:leader="dot" w:pos="8890"/>
        </w:tabs>
        <w:spacing w:after="0" w:line="360" w:lineRule="auto"/>
        <w:ind w:firstLine="567"/>
        <w:jc w:val="both"/>
        <w:rPr>
          <w:rFonts w:ascii="Times New Roman" w:hAnsi="Times New Roman" w:cs="Times New Roman"/>
          <w:sz w:val="28"/>
          <w:szCs w:val="28"/>
          <w:lang w:val="uk-UA"/>
        </w:rPr>
      </w:pPr>
      <w:r w:rsidRPr="00F2412A">
        <w:rPr>
          <w:rFonts w:ascii="Times New Roman" w:hAnsi="Times New Roman" w:cs="Times New Roman"/>
          <w:sz w:val="28"/>
          <w:szCs w:val="28"/>
          <w:lang w:val="uk-UA"/>
        </w:rPr>
        <w:t>На нашу думку, для поточного стану вітчизняної економіки та її агарного сектору найбільше відповідає варіант жорсткої управлінської структури корпорації. Проте, така організація бізнесу повинна відповідати цілям групи, її фінансовій та виробничій стратегії, складу і можливостям побудови розвинутої управлінської вертикалі.</w:t>
      </w:r>
    </w:p>
    <w:p w:rsidR="00F2412A" w:rsidRPr="00F2412A" w:rsidRDefault="00F2412A" w:rsidP="00DA6584">
      <w:pPr>
        <w:shd w:val="clear" w:color="auto" w:fill="FFFFFF"/>
        <w:tabs>
          <w:tab w:val="left" w:leader="dot" w:pos="8890"/>
        </w:tabs>
        <w:spacing w:after="0" w:line="360" w:lineRule="auto"/>
        <w:ind w:firstLine="567"/>
        <w:jc w:val="both"/>
        <w:rPr>
          <w:rFonts w:ascii="Times New Roman" w:hAnsi="Times New Roman" w:cs="Times New Roman"/>
          <w:sz w:val="28"/>
          <w:szCs w:val="28"/>
          <w:lang w:val="uk-UA"/>
        </w:rPr>
      </w:pPr>
      <w:r w:rsidRPr="00F2412A">
        <w:rPr>
          <w:rFonts w:ascii="Times New Roman" w:hAnsi="Times New Roman" w:cs="Times New Roman"/>
          <w:sz w:val="28"/>
          <w:szCs w:val="28"/>
          <w:lang w:val="uk-UA"/>
        </w:rPr>
        <w:t>Розглянемо алгоритм побудови організаційної структури аграрного підприємства в умовах міжнародної диверсифікації бізнес-діяльності (рис.</w:t>
      </w:r>
      <w:r w:rsidR="00211BF6">
        <w:rPr>
          <w:rFonts w:ascii="Times New Roman" w:hAnsi="Times New Roman" w:cs="Times New Roman"/>
          <w:sz w:val="28"/>
          <w:szCs w:val="28"/>
          <w:lang w:val="uk-UA"/>
        </w:rPr>
        <w:t>1</w:t>
      </w:r>
      <w:r w:rsidRPr="00F2412A">
        <w:rPr>
          <w:rFonts w:ascii="Times New Roman" w:hAnsi="Times New Roman" w:cs="Times New Roman"/>
          <w:sz w:val="28"/>
          <w:szCs w:val="28"/>
          <w:lang w:val="uk-UA"/>
        </w:rPr>
        <w:t>).</w:t>
      </w:r>
    </w:p>
    <w:p w:rsidR="00F2412A" w:rsidRPr="00F2412A" w:rsidRDefault="00F2412A" w:rsidP="00DA6584">
      <w:pPr>
        <w:shd w:val="clear" w:color="auto" w:fill="FFFFFF"/>
        <w:tabs>
          <w:tab w:val="left" w:leader="dot" w:pos="8890"/>
        </w:tabs>
        <w:spacing w:after="0" w:line="360" w:lineRule="auto"/>
        <w:ind w:firstLine="567"/>
        <w:jc w:val="both"/>
        <w:rPr>
          <w:rFonts w:ascii="Times New Roman" w:hAnsi="Times New Roman" w:cs="Times New Roman"/>
          <w:sz w:val="28"/>
          <w:szCs w:val="28"/>
          <w:lang w:val="uk-UA"/>
        </w:rPr>
      </w:pPr>
      <w:r w:rsidRPr="00F2412A">
        <w:rPr>
          <w:rFonts w:ascii="Times New Roman" w:hAnsi="Times New Roman" w:cs="Times New Roman"/>
          <w:sz w:val="28"/>
          <w:szCs w:val="28"/>
          <w:lang w:val="uk-UA"/>
        </w:rPr>
        <w:t xml:space="preserve">При проектуванні необхідно визначити показники, що характеризують форми і методи управлінських технологій групи, в тому числі: жорсткість </w:t>
      </w:r>
      <w:r w:rsidRPr="00F2412A">
        <w:rPr>
          <w:rFonts w:ascii="Times New Roman" w:hAnsi="Times New Roman" w:cs="Times New Roman"/>
          <w:sz w:val="28"/>
          <w:szCs w:val="28"/>
          <w:lang w:val="uk-UA"/>
        </w:rPr>
        <w:lastRenderedPageBreak/>
        <w:t xml:space="preserve">управлінської вертикалі, ступінь делегування повноважень вищим управлінським рівнем нижчому (при невідповідності делегованих повноважень в системі контролю може виникнути дисфункція, що особливо негативно може вплинути на бізнес-діяльність в умовах міжнародної диверсифікації); темп прийняття маркетингових рішень, що характеризується числом рівнів управління і ступенем делегування </w:t>
      </w:r>
      <w:r w:rsidR="00DA6584" w:rsidRPr="00F2412A">
        <w:rPr>
          <w:rFonts w:ascii="Times New Roman" w:hAnsi="Times New Roman" w:cs="Times New Roman"/>
          <w:noProof/>
          <w:sz w:val="28"/>
          <w:szCs w:val="28"/>
          <w:lang w:eastAsia="ru-RU"/>
        </w:rPr>
        <mc:AlternateContent>
          <mc:Choice Requires="wpg">
            <w:drawing>
              <wp:anchor distT="0" distB="0" distL="114300" distR="114300" simplePos="0" relativeHeight="251659264" behindDoc="0" locked="0" layoutInCell="1" allowOverlap="1" wp14:anchorId="71732823" wp14:editId="69D7B887">
                <wp:simplePos x="0" y="0"/>
                <wp:positionH relativeFrom="column">
                  <wp:posOffset>-184785</wp:posOffset>
                </wp:positionH>
                <wp:positionV relativeFrom="paragraph">
                  <wp:posOffset>2025015</wp:posOffset>
                </wp:positionV>
                <wp:extent cx="6379210" cy="4191000"/>
                <wp:effectExtent l="0" t="0" r="21590" b="19050"/>
                <wp:wrapNone/>
                <wp:docPr id="649" name="Группа 649"/>
                <wp:cNvGraphicFramePr/>
                <a:graphic xmlns:a="http://schemas.openxmlformats.org/drawingml/2006/main">
                  <a:graphicData uri="http://schemas.microsoft.com/office/word/2010/wordprocessingGroup">
                    <wpg:wgp>
                      <wpg:cNvGrpSpPr/>
                      <wpg:grpSpPr>
                        <a:xfrm>
                          <a:off x="0" y="0"/>
                          <a:ext cx="6379210" cy="4191000"/>
                          <a:chOff x="118713" y="0"/>
                          <a:chExt cx="6379665" cy="4191055"/>
                        </a:xfrm>
                      </wpg:grpSpPr>
                      <wps:wsp>
                        <wps:cNvPr id="17" name="Поле 17"/>
                        <wps:cNvSpPr txBox="1"/>
                        <wps:spPr>
                          <a:xfrm>
                            <a:off x="4185078" y="3256715"/>
                            <a:ext cx="2313300" cy="639703"/>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F2412A" w:rsidRPr="0041764B" w:rsidRDefault="00F2412A" w:rsidP="00F2412A">
                              <w:pPr>
                                <w:spacing w:after="0" w:line="240" w:lineRule="auto"/>
                                <w:jc w:val="center"/>
                                <w:rPr>
                                  <w:rFonts w:ascii="Times New Roman" w:hAnsi="Times New Roman" w:cs="Times New Roman"/>
                                  <w:sz w:val="24"/>
                                  <w:szCs w:val="24"/>
                                  <w:lang w:val="uk-UA"/>
                                </w:rPr>
                              </w:pPr>
                              <w:r w:rsidRPr="0041764B">
                                <w:rPr>
                                  <w:rFonts w:ascii="Times New Roman" w:hAnsi="Times New Roman" w:cs="Times New Roman"/>
                                  <w:sz w:val="24"/>
                                  <w:szCs w:val="24"/>
                                  <w:lang w:val="uk-UA"/>
                                </w:rPr>
                                <w:t>Стабільна система</w:t>
                              </w:r>
                            </w:p>
                            <w:p w:rsidR="00F2412A" w:rsidRPr="0041764B" w:rsidRDefault="00F2412A" w:rsidP="00F2412A">
                              <w:pPr>
                                <w:spacing w:after="0" w:line="240" w:lineRule="auto"/>
                                <w:jc w:val="center"/>
                                <w:rPr>
                                  <w:rFonts w:ascii="Times New Roman" w:hAnsi="Times New Roman" w:cs="Times New Roman"/>
                                  <w:sz w:val="24"/>
                                  <w:szCs w:val="24"/>
                                  <w:lang w:val="uk-UA"/>
                                </w:rPr>
                              </w:pPr>
                              <w:r w:rsidRPr="0041764B">
                                <w:rPr>
                                  <w:rFonts w:ascii="Times New Roman" w:hAnsi="Times New Roman" w:cs="Times New Roman"/>
                                  <w:sz w:val="24"/>
                                  <w:szCs w:val="24"/>
                                  <w:lang w:val="uk-UA"/>
                                </w:rPr>
                                <w:t xml:space="preserve">Внутрішня система </w:t>
                              </w:r>
                            </w:p>
                            <w:p w:rsidR="00F2412A" w:rsidRPr="0041764B" w:rsidRDefault="00F2412A" w:rsidP="00F2412A">
                              <w:pPr>
                                <w:spacing w:after="0" w:line="240" w:lineRule="auto"/>
                                <w:jc w:val="center"/>
                                <w:rPr>
                                  <w:rFonts w:ascii="Times New Roman" w:hAnsi="Times New Roman" w:cs="Times New Roman"/>
                                  <w:sz w:val="24"/>
                                  <w:szCs w:val="24"/>
                                  <w:lang w:val="uk-UA"/>
                                </w:rPr>
                              </w:pPr>
                              <w:r w:rsidRPr="0041764B">
                                <w:rPr>
                                  <w:rFonts w:ascii="Times New Roman" w:hAnsi="Times New Roman" w:cs="Times New Roman"/>
                                  <w:sz w:val="24"/>
                                  <w:szCs w:val="24"/>
                                  <w:lang w:val="uk-UA"/>
                                </w:rPr>
                                <w:t>Динамічна система</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8" name="Стрелка вниз 18"/>
                        <wps:cNvSpPr/>
                        <wps:spPr>
                          <a:xfrm flipH="1">
                            <a:off x="3234975" y="3038533"/>
                            <a:ext cx="114300" cy="191135"/>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2" name="Прямая со стрелкой 22"/>
                        <wps:cNvCnPr/>
                        <wps:spPr>
                          <a:xfrm flipH="1">
                            <a:off x="3983717" y="3689837"/>
                            <a:ext cx="201930" cy="0"/>
                          </a:xfrm>
                          <a:prstGeom prst="straightConnector1">
                            <a:avLst/>
                          </a:prstGeom>
                          <a:ln>
                            <a:tailEnd type="arrow"/>
                          </a:ln>
                        </wps:spPr>
                        <wps:style>
                          <a:lnRef idx="3">
                            <a:schemeClr val="accent1"/>
                          </a:lnRef>
                          <a:fillRef idx="0">
                            <a:schemeClr val="accent1"/>
                          </a:fillRef>
                          <a:effectRef idx="2">
                            <a:schemeClr val="accent1"/>
                          </a:effectRef>
                          <a:fontRef idx="minor">
                            <a:schemeClr val="tx1"/>
                          </a:fontRef>
                        </wps:style>
                        <wps:bodyPr/>
                      </wps:wsp>
                      <wpg:grpSp>
                        <wpg:cNvPr id="648" name="Группа 648"/>
                        <wpg:cNvGrpSpPr/>
                        <wpg:grpSpPr>
                          <a:xfrm>
                            <a:off x="118713" y="0"/>
                            <a:ext cx="6362058" cy="4191055"/>
                            <a:chOff x="118713" y="0"/>
                            <a:chExt cx="6362058" cy="4191055"/>
                          </a:xfrm>
                        </wpg:grpSpPr>
                        <wps:wsp>
                          <wps:cNvPr id="307" name="Надпись 2"/>
                          <wps:cNvSpPr txBox="1">
                            <a:spLocks noChangeArrowheads="1"/>
                          </wps:cNvSpPr>
                          <wps:spPr bwMode="auto">
                            <a:xfrm>
                              <a:off x="2220686" y="0"/>
                              <a:ext cx="2072640" cy="535305"/>
                            </a:xfrm>
                            <a:prstGeom prst="rect">
                              <a:avLst/>
                            </a:prstGeom>
                            <a:solidFill>
                              <a:srgbClr val="FFFFFF"/>
                            </a:solidFill>
                            <a:ln w="9525">
                              <a:solidFill>
                                <a:srgbClr val="000000"/>
                              </a:solidFill>
                              <a:miter lim="800000"/>
                              <a:headEnd/>
                              <a:tailEnd/>
                            </a:ln>
                          </wps:spPr>
                          <wps:txbx>
                            <w:txbxContent>
                              <w:p w:rsidR="00F2412A" w:rsidRPr="0041764B" w:rsidRDefault="00F2412A" w:rsidP="00F2412A">
                                <w:pPr>
                                  <w:spacing w:after="0"/>
                                  <w:jc w:val="center"/>
                                  <w:rPr>
                                    <w:rFonts w:ascii="Times New Roman" w:hAnsi="Times New Roman" w:cs="Times New Roman"/>
                                    <w:b/>
                                    <w:sz w:val="24"/>
                                    <w:szCs w:val="24"/>
                                    <w:lang w:val="uk-UA"/>
                                  </w:rPr>
                                </w:pPr>
                                <w:r w:rsidRPr="0041764B">
                                  <w:rPr>
                                    <w:rFonts w:ascii="Times New Roman" w:hAnsi="Times New Roman" w:cs="Times New Roman"/>
                                    <w:b/>
                                    <w:sz w:val="24"/>
                                    <w:szCs w:val="24"/>
                                    <w:lang w:val="uk-UA"/>
                                  </w:rPr>
                                  <w:t>Довгострокові цілі</w:t>
                                </w:r>
                              </w:p>
                              <w:p w:rsidR="00F2412A" w:rsidRPr="0041764B" w:rsidRDefault="00F2412A" w:rsidP="00F2412A">
                                <w:pPr>
                                  <w:spacing w:after="0"/>
                                  <w:jc w:val="center"/>
                                  <w:rPr>
                                    <w:rFonts w:ascii="Times New Roman" w:hAnsi="Times New Roman" w:cs="Times New Roman"/>
                                    <w:b/>
                                    <w:sz w:val="24"/>
                                    <w:szCs w:val="24"/>
                                  </w:rPr>
                                </w:pPr>
                                <w:r w:rsidRPr="0041764B">
                                  <w:rPr>
                                    <w:rFonts w:ascii="Times New Roman" w:hAnsi="Times New Roman" w:cs="Times New Roman"/>
                                    <w:b/>
                                    <w:sz w:val="24"/>
                                    <w:szCs w:val="24"/>
                                    <w:lang w:val="uk-UA"/>
                                  </w:rPr>
                                  <w:t>Стратегія</w:t>
                                </w:r>
                              </w:p>
                            </w:txbxContent>
                          </wps:txbx>
                          <wps:bodyPr rot="0" vert="horz" wrap="square" lIns="91440" tIns="45720" rIns="91440" bIns="45720" anchor="t" anchorCtr="0">
                            <a:noAutofit/>
                          </wps:bodyPr>
                        </wps:wsp>
                        <wps:wsp>
                          <wps:cNvPr id="6" name="Надпись 2"/>
                          <wps:cNvSpPr txBox="1">
                            <a:spLocks noChangeArrowheads="1"/>
                          </wps:cNvSpPr>
                          <wps:spPr bwMode="auto">
                            <a:xfrm>
                              <a:off x="118713" y="1009230"/>
                              <a:ext cx="1707964" cy="1076745"/>
                            </a:xfrm>
                            <a:prstGeom prst="rect">
                              <a:avLst/>
                            </a:prstGeom>
                            <a:solidFill>
                              <a:srgbClr val="FFFFFF"/>
                            </a:solidFill>
                            <a:ln w="9525">
                              <a:solidFill>
                                <a:srgbClr val="000000"/>
                              </a:solidFill>
                              <a:miter lim="800000"/>
                              <a:headEnd/>
                              <a:tailEnd/>
                            </a:ln>
                          </wps:spPr>
                          <wps:txbx>
                            <w:txbxContent>
                              <w:p w:rsidR="00F2412A" w:rsidRPr="0041764B" w:rsidRDefault="00F2412A" w:rsidP="00F2412A">
                                <w:pPr>
                                  <w:spacing w:after="0"/>
                                  <w:jc w:val="center"/>
                                  <w:rPr>
                                    <w:rFonts w:ascii="Times New Roman" w:hAnsi="Times New Roman" w:cs="Times New Roman"/>
                                    <w:sz w:val="24"/>
                                    <w:szCs w:val="24"/>
                                    <w:lang w:val="uk-UA"/>
                                  </w:rPr>
                                </w:pPr>
                                <w:r w:rsidRPr="0041764B">
                                  <w:rPr>
                                    <w:rFonts w:ascii="Times New Roman" w:hAnsi="Times New Roman" w:cs="Times New Roman"/>
                                    <w:sz w:val="24"/>
                                    <w:szCs w:val="24"/>
                                    <w:lang w:val="uk-UA"/>
                                  </w:rPr>
                                  <w:t>Товарна політика</w:t>
                                </w:r>
                              </w:p>
                              <w:p w:rsidR="00F2412A" w:rsidRPr="0041764B" w:rsidRDefault="00F2412A" w:rsidP="00F2412A">
                                <w:pPr>
                                  <w:spacing w:after="0"/>
                                  <w:jc w:val="center"/>
                                  <w:rPr>
                                    <w:rFonts w:ascii="Times New Roman" w:hAnsi="Times New Roman" w:cs="Times New Roman"/>
                                    <w:sz w:val="24"/>
                                    <w:szCs w:val="24"/>
                                    <w:lang w:val="uk-UA"/>
                                  </w:rPr>
                                </w:pPr>
                                <w:proofErr w:type="spellStart"/>
                                <w:r w:rsidRPr="0041764B">
                                  <w:rPr>
                                    <w:rFonts w:ascii="Times New Roman" w:hAnsi="Times New Roman" w:cs="Times New Roman"/>
                                    <w:sz w:val="24"/>
                                    <w:szCs w:val="24"/>
                                    <w:lang w:val="uk-UA"/>
                                  </w:rPr>
                                  <w:t>Внутрішньогрупові</w:t>
                                </w:r>
                                <w:proofErr w:type="spellEnd"/>
                                <w:r w:rsidRPr="0041764B">
                                  <w:rPr>
                                    <w:rFonts w:ascii="Times New Roman" w:hAnsi="Times New Roman" w:cs="Times New Roman"/>
                                    <w:sz w:val="24"/>
                                    <w:szCs w:val="24"/>
                                    <w:lang w:val="uk-UA"/>
                                  </w:rPr>
                                  <w:t xml:space="preserve"> зв’язки </w:t>
                                </w:r>
                              </w:p>
                              <w:p w:rsidR="00F2412A" w:rsidRPr="0041764B" w:rsidRDefault="00F2412A" w:rsidP="00F2412A">
                                <w:pPr>
                                  <w:spacing w:after="0"/>
                                  <w:jc w:val="center"/>
                                  <w:rPr>
                                    <w:rFonts w:ascii="Times New Roman" w:hAnsi="Times New Roman" w:cs="Times New Roman"/>
                                    <w:sz w:val="24"/>
                                    <w:szCs w:val="24"/>
                                    <w:lang w:val="uk-UA"/>
                                  </w:rPr>
                                </w:pPr>
                                <w:r w:rsidRPr="0041764B">
                                  <w:rPr>
                                    <w:rFonts w:ascii="Times New Roman" w:hAnsi="Times New Roman" w:cs="Times New Roman"/>
                                    <w:sz w:val="24"/>
                                    <w:szCs w:val="24"/>
                                    <w:lang w:val="uk-UA"/>
                                  </w:rPr>
                                  <w:t>Масштаби і пропорції бізнесу</w:t>
                                </w:r>
                              </w:p>
                            </w:txbxContent>
                          </wps:txbx>
                          <wps:bodyPr rot="0" vert="horz" wrap="square" lIns="91440" tIns="45720" rIns="91440" bIns="45720" anchor="t" anchorCtr="0">
                            <a:noAutofit/>
                          </wps:bodyPr>
                        </wps:wsp>
                        <wps:wsp>
                          <wps:cNvPr id="7" name="Надпись 2"/>
                          <wps:cNvSpPr txBox="1">
                            <a:spLocks noChangeArrowheads="1"/>
                          </wps:cNvSpPr>
                          <wps:spPr bwMode="auto">
                            <a:xfrm>
                              <a:off x="2065933" y="724273"/>
                              <a:ext cx="2427712" cy="1361525"/>
                            </a:xfrm>
                            <a:prstGeom prst="rect">
                              <a:avLst/>
                            </a:prstGeom>
                            <a:solidFill>
                              <a:srgbClr val="FFFFFF"/>
                            </a:solidFill>
                            <a:ln w="9525">
                              <a:solidFill>
                                <a:srgbClr val="000000"/>
                              </a:solidFill>
                              <a:miter lim="800000"/>
                              <a:headEnd/>
                              <a:tailEnd/>
                            </a:ln>
                          </wps:spPr>
                          <wps:txbx>
                            <w:txbxContent>
                              <w:p w:rsidR="00F2412A" w:rsidRPr="0041764B" w:rsidRDefault="00F2412A" w:rsidP="00F2412A">
                                <w:pPr>
                                  <w:spacing w:after="0" w:line="240" w:lineRule="auto"/>
                                  <w:jc w:val="center"/>
                                  <w:rPr>
                                    <w:rFonts w:ascii="Times New Roman" w:hAnsi="Times New Roman" w:cs="Times New Roman"/>
                                    <w:sz w:val="24"/>
                                    <w:szCs w:val="24"/>
                                    <w:lang w:val="uk-UA"/>
                                  </w:rPr>
                                </w:pPr>
                                <w:r w:rsidRPr="0041764B">
                                  <w:rPr>
                                    <w:rFonts w:ascii="Times New Roman" w:hAnsi="Times New Roman" w:cs="Times New Roman"/>
                                    <w:sz w:val="24"/>
                                    <w:szCs w:val="24"/>
                                    <w:lang w:val="uk-UA"/>
                                  </w:rPr>
                                  <w:t>Жорсткість управлінської вертикалі</w:t>
                                </w:r>
                              </w:p>
                              <w:p w:rsidR="00F2412A" w:rsidRPr="0041764B" w:rsidRDefault="00F2412A" w:rsidP="00F2412A">
                                <w:pPr>
                                  <w:spacing w:after="0" w:line="240" w:lineRule="auto"/>
                                  <w:jc w:val="center"/>
                                  <w:rPr>
                                    <w:rFonts w:ascii="Times New Roman" w:hAnsi="Times New Roman" w:cs="Times New Roman"/>
                                    <w:sz w:val="24"/>
                                    <w:szCs w:val="24"/>
                                    <w:lang w:val="uk-UA"/>
                                  </w:rPr>
                                </w:pPr>
                                <w:r w:rsidRPr="0041764B">
                                  <w:rPr>
                                    <w:rFonts w:ascii="Times New Roman" w:hAnsi="Times New Roman" w:cs="Times New Roman"/>
                                    <w:sz w:val="24"/>
                                    <w:szCs w:val="24"/>
                                    <w:lang w:val="uk-UA"/>
                                  </w:rPr>
                                  <w:t>Мобільність організаційної структури</w:t>
                                </w:r>
                              </w:p>
                              <w:p w:rsidR="00F2412A" w:rsidRPr="0041764B" w:rsidRDefault="00F2412A" w:rsidP="00F2412A">
                                <w:pPr>
                                  <w:spacing w:after="0" w:line="240" w:lineRule="auto"/>
                                  <w:jc w:val="center"/>
                                  <w:rPr>
                                    <w:rFonts w:ascii="Times New Roman" w:hAnsi="Times New Roman" w:cs="Times New Roman"/>
                                    <w:sz w:val="24"/>
                                    <w:szCs w:val="24"/>
                                    <w:lang w:val="uk-UA"/>
                                  </w:rPr>
                                </w:pPr>
                                <w:r w:rsidRPr="0041764B">
                                  <w:rPr>
                                    <w:rFonts w:ascii="Times New Roman" w:hAnsi="Times New Roman" w:cs="Times New Roman"/>
                                    <w:sz w:val="24"/>
                                    <w:szCs w:val="24"/>
                                    <w:lang w:val="uk-UA"/>
                                  </w:rPr>
                                  <w:t>Делегування управлінських задач</w:t>
                                </w:r>
                              </w:p>
                              <w:p w:rsidR="00F2412A" w:rsidRPr="0041764B" w:rsidRDefault="00F2412A" w:rsidP="00F2412A">
                                <w:pPr>
                                  <w:spacing w:after="0" w:line="240" w:lineRule="auto"/>
                                  <w:jc w:val="center"/>
                                  <w:rPr>
                                    <w:rFonts w:ascii="Times New Roman" w:hAnsi="Times New Roman" w:cs="Times New Roman"/>
                                    <w:sz w:val="24"/>
                                    <w:szCs w:val="24"/>
                                    <w:lang w:val="uk-UA"/>
                                  </w:rPr>
                                </w:pPr>
                                <w:r w:rsidRPr="0041764B">
                                  <w:rPr>
                                    <w:rFonts w:ascii="Times New Roman" w:hAnsi="Times New Roman" w:cs="Times New Roman"/>
                                    <w:sz w:val="24"/>
                                    <w:szCs w:val="24"/>
                                    <w:lang w:val="uk-UA"/>
                                  </w:rPr>
                                  <w:t>Місце і роль управлінської компанії</w:t>
                                </w:r>
                              </w:p>
                            </w:txbxContent>
                          </wps:txbx>
                          <wps:bodyPr rot="0" vert="horz" wrap="square" lIns="91440" tIns="45720" rIns="91440" bIns="45720" anchor="t" anchorCtr="0">
                            <a:noAutofit/>
                          </wps:bodyPr>
                        </wps:wsp>
                        <wps:wsp>
                          <wps:cNvPr id="8" name="Надпись 2"/>
                          <wps:cNvSpPr txBox="1">
                            <a:spLocks noChangeArrowheads="1"/>
                          </wps:cNvSpPr>
                          <wps:spPr bwMode="auto">
                            <a:xfrm>
                              <a:off x="4695151" y="1080563"/>
                              <a:ext cx="1785620" cy="1005236"/>
                            </a:xfrm>
                            <a:prstGeom prst="rect">
                              <a:avLst/>
                            </a:prstGeom>
                            <a:solidFill>
                              <a:srgbClr val="FFFFFF"/>
                            </a:solidFill>
                            <a:ln w="9525">
                              <a:solidFill>
                                <a:srgbClr val="000000"/>
                              </a:solidFill>
                              <a:miter lim="800000"/>
                              <a:headEnd/>
                              <a:tailEnd/>
                            </a:ln>
                          </wps:spPr>
                          <wps:txbx>
                            <w:txbxContent>
                              <w:p w:rsidR="00F2412A" w:rsidRPr="0041764B" w:rsidRDefault="00F2412A" w:rsidP="00F2412A">
                                <w:pPr>
                                  <w:spacing w:after="0"/>
                                  <w:jc w:val="center"/>
                                  <w:rPr>
                                    <w:rFonts w:ascii="Times New Roman" w:hAnsi="Times New Roman" w:cs="Times New Roman"/>
                                    <w:sz w:val="24"/>
                                    <w:szCs w:val="24"/>
                                    <w:lang w:val="uk-UA"/>
                                  </w:rPr>
                                </w:pPr>
                                <w:r w:rsidRPr="0041764B">
                                  <w:rPr>
                                    <w:rFonts w:ascii="Times New Roman" w:hAnsi="Times New Roman" w:cs="Times New Roman"/>
                                    <w:sz w:val="24"/>
                                    <w:szCs w:val="24"/>
                                    <w:lang w:val="uk-UA"/>
                                  </w:rPr>
                                  <w:t>Корпоративна культура</w:t>
                                </w:r>
                              </w:p>
                              <w:p w:rsidR="00F2412A" w:rsidRPr="0041764B" w:rsidRDefault="00F2412A" w:rsidP="00F2412A">
                                <w:pPr>
                                  <w:spacing w:after="0"/>
                                  <w:jc w:val="center"/>
                                  <w:rPr>
                                    <w:rFonts w:ascii="Times New Roman" w:hAnsi="Times New Roman" w:cs="Times New Roman"/>
                                    <w:sz w:val="24"/>
                                    <w:szCs w:val="24"/>
                                    <w:lang w:val="uk-UA"/>
                                  </w:rPr>
                                </w:pPr>
                                <w:r w:rsidRPr="0041764B">
                                  <w:rPr>
                                    <w:rFonts w:ascii="Times New Roman" w:hAnsi="Times New Roman" w:cs="Times New Roman"/>
                                    <w:sz w:val="24"/>
                                    <w:szCs w:val="24"/>
                                    <w:lang w:val="uk-UA"/>
                                  </w:rPr>
                                  <w:t>Кадрова політика</w:t>
                                </w:r>
                              </w:p>
                              <w:p w:rsidR="00F2412A" w:rsidRPr="0041764B" w:rsidRDefault="00F2412A" w:rsidP="00F2412A">
                                <w:pPr>
                                  <w:spacing w:after="0"/>
                                  <w:jc w:val="center"/>
                                  <w:rPr>
                                    <w:rFonts w:ascii="Times New Roman" w:hAnsi="Times New Roman" w:cs="Times New Roman"/>
                                    <w:sz w:val="24"/>
                                    <w:szCs w:val="24"/>
                                    <w:lang w:val="uk-UA"/>
                                  </w:rPr>
                                </w:pPr>
                                <w:r w:rsidRPr="0041764B">
                                  <w:rPr>
                                    <w:rFonts w:ascii="Times New Roman" w:hAnsi="Times New Roman" w:cs="Times New Roman"/>
                                    <w:sz w:val="24"/>
                                    <w:szCs w:val="24"/>
                                    <w:lang w:val="uk-UA"/>
                                  </w:rPr>
                                  <w:t>Управлінські технології</w:t>
                                </w:r>
                              </w:p>
                            </w:txbxContent>
                          </wps:txbx>
                          <wps:bodyPr rot="0" vert="horz" wrap="square" lIns="0" tIns="0" rIns="0" bIns="0" anchor="t" anchorCtr="0">
                            <a:noAutofit/>
                          </wps:bodyPr>
                        </wps:wsp>
                        <wps:wsp>
                          <wps:cNvPr id="10" name="Стрелка вниз 10"/>
                          <wps:cNvSpPr/>
                          <wps:spPr>
                            <a:xfrm>
                              <a:off x="3241964" y="534389"/>
                              <a:ext cx="116954" cy="276953"/>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4" name="Поле 14"/>
                          <wps:cNvSpPr txBox="1"/>
                          <wps:spPr>
                            <a:xfrm>
                              <a:off x="1220900" y="2375066"/>
                              <a:ext cx="4156075" cy="663409"/>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F2412A" w:rsidRPr="0041764B" w:rsidRDefault="00F2412A" w:rsidP="00F2412A">
                                <w:pPr>
                                  <w:jc w:val="center"/>
                                  <w:rPr>
                                    <w:rFonts w:ascii="Times New Roman" w:hAnsi="Times New Roman" w:cs="Times New Roman"/>
                                    <w:sz w:val="24"/>
                                    <w:szCs w:val="24"/>
                                    <w:lang w:val="uk-UA"/>
                                  </w:rPr>
                                </w:pPr>
                                <w:r w:rsidRPr="0041764B">
                                  <w:rPr>
                                    <w:rFonts w:ascii="Times New Roman" w:hAnsi="Times New Roman" w:cs="Times New Roman"/>
                                    <w:sz w:val="24"/>
                                    <w:szCs w:val="24"/>
                                    <w:lang w:val="uk-UA"/>
                                  </w:rPr>
                                  <w:t>Функціонально - процесна модель організаційної структури аграрного підприємства в умовах міжнародної диверсифікації бізнес-діяльності</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5" name="Поле 15"/>
                          <wps:cNvSpPr txBox="1"/>
                          <wps:spPr>
                            <a:xfrm>
                              <a:off x="159864" y="3249458"/>
                              <a:ext cx="1496123" cy="618386"/>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F2412A" w:rsidRPr="0041764B" w:rsidRDefault="00F2412A" w:rsidP="00F2412A">
                                <w:pPr>
                                  <w:spacing w:line="240" w:lineRule="auto"/>
                                  <w:jc w:val="center"/>
                                  <w:rPr>
                                    <w:rFonts w:ascii="Times New Roman" w:hAnsi="Times New Roman" w:cs="Times New Roman"/>
                                    <w:sz w:val="24"/>
                                    <w:szCs w:val="24"/>
                                    <w:lang w:val="uk-UA"/>
                                  </w:rPr>
                                </w:pPr>
                                <w:r w:rsidRPr="0041764B">
                                  <w:rPr>
                                    <w:rFonts w:ascii="Times New Roman" w:hAnsi="Times New Roman" w:cs="Times New Roman"/>
                                    <w:sz w:val="24"/>
                                    <w:szCs w:val="24"/>
                                    <w:lang w:val="uk-UA"/>
                                  </w:rPr>
                                  <w:t>Функціональна, математична, змішана</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6" name="Поле 16"/>
                          <wps:cNvSpPr txBox="1"/>
                          <wps:spPr>
                            <a:xfrm>
                              <a:off x="1762994" y="3250119"/>
                              <a:ext cx="2232025" cy="940936"/>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F2412A" w:rsidRPr="0041764B" w:rsidRDefault="00F2412A" w:rsidP="00F2412A">
                                <w:pPr>
                                  <w:spacing w:line="240" w:lineRule="auto"/>
                                  <w:jc w:val="center"/>
                                  <w:rPr>
                                    <w:rFonts w:ascii="Times New Roman" w:hAnsi="Times New Roman" w:cs="Times New Roman"/>
                                    <w:sz w:val="24"/>
                                    <w:szCs w:val="24"/>
                                    <w:lang w:val="uk-UA"/>
                                  </w:rPr>
                                </w:pPr>
                                <w:r w:rsidRPr="0041764B">
                                  <w:rPr>
                                    <w:rFonts w:ascii="Times New Roman" w:hAnsi="Times New Roman" w:cs="Times New Roman"/>
                                    <w:sz w:val="24"/>
                                    <w:szCs w:val="24"/>
                                    <w:lang w:val="uk-UA"/>
                                  </w:rPr>
                                  <w:t>Вибір виду і типу організаційної структури  аграрного підприємства в умовах міжнародної диверсифікації бізнес-діяльності</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wps:wsp>
                          <wps:cNvPr id="19" name="Стрелка вниз 19"/>
                          <wps:cNvSpPr/>
                          <wps:spPr>
                            <a:xfrm>
                              <a:off x="3245252" y="2086023"/>
                              <a:ext cx="113665" cy="266065"/>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4" name="Прямая со стрелкой 24"/>
                          <wps:cNvCnPr/>
                          <wps:spPr>
                            <a:xfrm>
                              <a:off x="1656155" y="3689837"/>
                              <a:ext cx="201930" cy="0"/>
                            </a:xfrm>
                            <a:prstGeom prst="straightConnector1">
                              <a:avLst/>
                            </a:prstGeom>
                            <a:ln>
                              <a:tailEnd type="arrow"/>
                            </a:ln>
                          </wps:spPr>
                          <wps:style>
                            <a:lnRef idx="3">
                              <a:schemeClr val="accent1"/>
                            </a:lnRef>
                            <a:fillRef idx="0">
                              <a:schemeClr val="accent1"/>
                            </a:fillRef>
                            <a:effectRef idx="2">
                              <a:schemeClr val="accent1"/>
                            </a:effectRef>
                            <a:fontRef idx="minor">
                              <a:schemeClr val="tx1"/>
                            </a:fontRef>
                          </wps:style>
                          <wps:bodyPr/>
                        </wps:wsp>
                        <wps:wsp>
                          <wps:cNvPr id="25" name="Прямая со стрелкой 25"/>
                          <wps:cNvCnPr/>
                          <wps:spPr>
                            <a:xfrm>
                              <a:off x="1840552" y="1638795"/>
                              <a:ext cx="222885" cy="0"/>
                            </a:xfrm>
                            <a:prstGeom prst="straightConnector1">
                              <a:avLst/>
                            </a:prstGeom>
                            <a:ln>
                              <a:tailEnd type="arrow"/>
                            </a:ln>
                          </wps:spPr>
                          <wps:style>
                            <a:lnRef idx="3">
                              <a:schemeClr val="accent1"/>
                            </a:lnRef>
                            <a:fillRef idx="0">
                              <a:schemeClr val="accent1"/>
                            </a:fillRef>
                            <a:effectRef idx="2">
                              <a:schemeClr val="accent1"/>
                            </a:effectRef>
                            <a:fontRef idx="minor">
                              <a:schemeClr val="tx1"/>
                            </a:fontRef>
                          </wps:style>
                          <wps:bodyPr/>
                        </wps:wsp>
                        <wps:wsp>
                          <wps:cNvPr id="26" name="Прямая со стрелкой 26"/>
                          <wps:cNvCnPr/>
                          <wps:spPr>
                            <a:xfrm flipH="1">
                              <a:off x="4474771" y="1638795"/>
                              <a:ext cx="222885" cy="0"/>
                            </a:xfrm>
                            <a:prstGeom prst="straightConnector1">
                              <a:avLst/>
                            </a:prstGeom>
                            <a:ln>
                              <a:tailEnd type="arrow"/>
                            </a:ln>
                          </wps:spPr>
                          <wps:style>
                            <a:lnRef idx="3">
                              <a:schemeClr val="accent1"/>
                            </a:lnRef>
                            <a:fillRef idx="0">
                              <a:schemeClr val="accent1"/>
                            </a:fillRef>
                            <a:effectRef idx="2">
                              <a:schemeClr val="accent1"/>
                            </a:effectRef>
                            <a:fontRef idx="minor">
                              <a:schemeClr val="tx1"/>
                            </a:fontRef>
                          </wps:style>
                          <wps:bodyPr/>
                        </wps:wsp>
                      </wpg:grpSp>
                    </wpg:wgp>
                  </a:graphicData>
                </a:graphic>
                <wp14:sizeRelH relativeFrom="margin">
                  <wp14:pctWidth>0</wp14:pctWidth>
                </wp14:sizeRelH>
                <wp14:sizeRelV relativeFrom="margin">
                  <wp14:pctHeight>0</wp14:pctHeight>
                </wp14:sizeRelV>
              </wp:anchor>
            </w:drawing>
          </mc:Choice>
          <mc:Fallback>
            <w:pict>
              <v:group w14:anchorId="71732823" id="Группа 649" o:spid="_x0000_s1026" style="position:absolute;left:0;text-align:left;margin-left:-14.55pt;margin-top:159.45pt;width:502.3pt;height:330pt;z-index:251659264;mso-width-relative:margin;mso-height-relative:margin" coordorigin="1187" coordsize="63796,419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">
                <v:shapetype id="_x0000_t202" coordsize="21600,21600" o:spt="202" path="m,l,21600r21600,l21600,xe">
                  <v:stroke joinstyle="miter"/>
                  <v:path gradientshapeok="t" o:connecttype="rect"/>
                </v:shapetype>
                <v:shape id="Поле 17" o:spid="_x0000_s1027" type="#_x0000_t202" style="position:absolute;left:41850;top:32567;width:23133;height:639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" fillcolor="white [3201]" strokeweight=".5pt">
                  <v:textbox>
                    <w:txbxContent>
                      <w:p w:rsidR="00F2412A" w:rsidRPr="0041764B" w:rsidRDefault="00F2412A" w:rsidP="00F2412A">
                        <w:pPr>
                          <w:spacing w:after="0" w:line="240" w:lineRule="auto"/>
                          <w:jc w:val="center"/>
                          <w:rPr>
                            <w:rFonts w:ascii="Times New Roman" w:hAnsi="Times New Roman" w:cs="Times New Roman"/>
                            <w:sz w:val="24"/>
                            <w:szCs w:val="24"/>
                            <w:lang w:val="uk-UA"/>
                          </w:rPr>
                        </w:pPr>
                        <w:r w:rsidRPr="0041764B">
                          <w:rPr>
                            <w:rFonts w:ascii="Times New Roman" w:hAnsi="Times New Roman" w:cs="Times New Roman"/>
                            <w:sz w:val="24"/>
                            <w:szCs w:val="24"/>
                            <w:lang w:val="uk-UA"/>
                          </w:rPr>
                          <w:t>Стабільна система</w:t>
                        </w:r>
                      </w:p>
                      <w:p w:rsidR="00F2412A" w:rsidRPr="0041764B" w:rsidRDefault="00F2412A" w:rsidP="00F2412A">
                        <w:pPr>
                          <w:spacing w:after="0" w:line="240" w:lineRule="auto"/>
                          <w:jc w:val="center"/>
                          <w:rPr>
                            <w:rFonts w:ascii="Times New Roman" w:hAnsi="Times New Roman" w:cs="Times New Roman"/>
                            <w:sz w:val="24"/>
                            <w:szCs w:val="24"/>
                            <w:lang w:val="uk-UA"/>
                          </w:rPr>
                        </w:pPr>
                        <w:r w:rsidRPr="0041764B">
                          <w:rPr>
                            <w:rFonts w:ascii="Times New Roman" w:hAnsi="Times New Roman" w:cs="Times New Roman"/>
                            <w:sz w:val="24"/>
                            <w:szCs w:val="24"/>
                            <w:lang w:val="uk-UA"/>
                          </w:rPr>
                          <w:t xml:space="preserve">Внутрішня система </w:t>
                        </w:r>
                      </w:p>
                      <w:p w:rsidR="00F2412A" w:rsidRPr="0041764B" w:rsidRDefault="00F2412A" w:rsidP="00F2412A">
                        <w:pPr>
                          <w:spacing w:after="0" w:line="240" w:lineRule="auto"/>
                          <w:jc w:val="center"/>
                          <w:rPr>
                            <w:rFonts w:ascii="Times New Roman" w:hAnsi="Times New Roman" w:cs="Times New Roman"/>
                            <w:sz w:val="24"/>
                            <w:szCs w:val="24"/>
                            <w:lang w:val="uk-UA"/>
                          </w:rPr>
                        </w:pPr>
                        <w:r w:rsidRPr="0041764B">
                          <w:rPr>
                            <w:rFonts w:ascii="Times New Roman" w:hAnsi="Times New Roman" w:cs="Times New Roman"/>
                            <w:sz w:val="24"/>
                            <w:szCs w:val="24"/>
                            <w:lang w:val="uk-UA"/>
                          </w:rPr>
                          <w:t>Динамічна система</w:t>
                        </w:r>
                      </w:p>
                    </w:txbxContent>
                  </v:textbox>
                </v:shape>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Стрелка вниз 18" o:spid="_x0000_s1028" type="#_x0000_t67" style="position:absolute;left:32349;top:30385;width:1143;height:1911;flip:x;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" adj="15142" fillcolor="#4472c4 [3204]" strokecolor="#1f3763 [1604]" strokeweight="1pt"/>
                <v:shapetype id="_x0000_t32" coordsize="21600,21600" o:spt="32" o:oned="t" path="m,l21600,21600e" filled="f">
                  <v:path arrowok="t" fillok="f" o:connecttype="none"/>
                  <o:lock v:ext="edit" shapetype="t"/>
                </v:shapetype>
                <v:shape id="Прямая со стрелкой 22" o:spid="_x0000_s1029" type="#_x0000_t32" style="position:absolute;left:39837;top:36898;width:2019;height: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" strokecolor="#4472c4 [3204]" strokeweight="1.5pt">
                  <v:stroke endarrow="open" joinstyle="miter"/>
                </v:shape>
                <v:group id="Группа 648" o:spid="_x0000_s1030" style="position:absolute;left:1187;width:63620;height:41910" coordorigin="1187" coordsize="63620,419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">
                  <v:shape id="Надпись 2" o:spid="_x0000_s1031" type="#_x0000_t202" style="position:absolute;left:22206;width:20727;height:53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">
                    <v:textbox>
                      <w:txbxContent>
                        <w:p w:rsidR="00F2412A" w:rsidRPr="0041764B" w:rsidRDefault="00F2412A" w:rsidP="00F2412A">
                          <w:pPr>
                            <w:spacing w:after="0"/>
                            <w:jc w:val="center"/>
                            <w:rPr>
                              <w:rFonts w:ascii="Times New Roman" w:hAnsi="Times New Roman" w:cs="Times New Roman"/>
                              <w:b/>
                              <w:sz w:val="24"/>
                              <w:szCs w:val="24"/>
                              <w:lang w:val="uk-UA"/>
                            </w:rPr>
                          </w:pPr>
                          <w:r w:rsidRPr="0041764B">
                            <w:rPr>
                              <w:rFonts w:ascii="Times New Roman" w:hAnsi="Times New Roman" w:cs="Times New Roman"/>
                              <w:b/>
                              <w:sz w:val="24"/>
                              <w:szCs w:val="24"/>
                              <w:lang w:val="uk-UA"/>
                            </w:rPr>
                            <w:t>Довгострокові цілі</w:t>
                          </w:r>
                        </w:p>
                        <w:p w:rsidR="00F2412A" w:rsidRPr="0041764B" w:rsidRDefault="00F2412A" w:rsidP="00F2412A">
                          <w:pPr>
                            <w:spacing w:after="0"/>
                            <w:jc w:val="center"/>
                            <w:rPr>
                              <w:rFonts w:ascii="Times New Roman" w:hAnsi="Times New Roman" w:cs="Times New Roman"/>
                              <w:b/>
                              <w:sz w:val="24"/>
                              <w:szCs w:val="24"/>
                            </w:rPr>
                          </w:pPr>
                          <w:r w:rsidRPr="0041764B">
                            <w:rPr>
                              <w:rFonts w:ascii="Times New Roman" w:hAnsi="Times New Roman" w:cs="Times New Roman"/>
                              <w:b/>
                              <w:sz w:val="24"/>
                              <w:szCs w:val="24"/>
                              <w:lang w:val="uk-UA"/>
                            </w:rPr>
                            <w:t>Стратегія</w:t>
                          </w:r>
                        </w:p>
                      </w:txbxContent>
                    </v:textbox>
                  </v:shape>
                  <v:shape id="Надпись 2" o:spid="_x0000_s1032" type="#_x0000_t202" style="position:absolute;left:1187;top:10092;width:17079;height:1076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">
                    <v:textbox>
                      <w:txbxContent>
                        <w:p w:rsidR="00F2412A" w:rsidRPr="0041764B" w:rsidRDefault="00F2412A" w:rsidP="00F2412A">
                          <w:pPr>
                            <w:spacing w:after="0"/>
                            <w:jc w:val="center"/>
                            <w:rPr>
                              <w:rFonts w:ascii="Times New Roman" w:hAnsi="Times New Roman" w:cs="Times New Roman"/>
                              <w:sz w:val="24"/>
                              <w:szCs w:val="24"/>
                              <w:lang w:val="uk-UA"/>
                            </w:rPr>
                          </w:pPr>
                          <w:r w:rsidRPr="0041764B">
                            <w:rPr>
                              <w:rFonts w:ascii="Times New Roman" w:hAnsi="Times New Roman" w:cs="Times New Roman"/>
                              <w:sz w:val="24"/>
                              <w:szCs w:val="24"/>
                              <w:lang w:val="uk-UA"/>
                            </w:rPr>
                            <w:t>Товарна політика</w:t>
                          </w:r>
                        </w:p>
                        <w:p w:rsidR="00F2412A" w:rsidRPr="0041764B" w:rsidRDefault="00F2412A" w:rsidP="00F2412A">
                          <w:pPr>
                            <w:spacing w:after="0"/>
                            <w:jc w:val="center"/>
                            <w:rPr>
                              <w:rFonts w:ascii="Times New Roman" w:hAnsi="Times New Roman" w:cs="Times New Roman"/>
                              <w:sz w:val="24"/>
                              <w:szCs w:val="24"/>
                              <w:lang w:val="uk-UA"/>
                            </w:rPr>
                          </w:pPr>
                          <w:proofErr w:type="spellStart"/>
                          <w:r w:rsidRPr="0041764B">
                            <w:rPr>
                              <w:rFonts w:ascii="Times New Roman" w:hAnsi="Times New Roman" w:cs="Times New Roman"/>
                              <w:sz w:val="24"/>
                              <w:szCs w:val="24"/>
                              <w:lang w:val="uk-UA"/>
                            </w:rPr>
                            <w:t>Внутрішньогрупові</w:t>
                          </w:r>
                          <w:proofErr w:type="spellEnd"/>
                          <w:r w:rsidRPr="0041764B">
                            <w:rPr>
                              <w:rFonts w:ascii="Times New Roman" w:hAnsi="Times New Roman" w:cs="Times New Roman"/>
                              <w:sz w:val="24"/>
                              <w:szCs w:val="24"/>
                              <w:lang w:val="uk-UA"/>
                            </w:rPr>
                            <w:t xml:space="preserve"> зв’язки </w:t>
                          </w:r>
                        </w:p>
                        <w:p w:rsidR="00F2412A" w:rsidRPr="0041764B" w:rsidRDefault="00F2412A" w:rsidP="00F2412A">
                          <w:pPr>
                            <w:spacing w:after="0"/>
                            <w:jc w:val="center"/>
                            <w:rPr>
                              <w:rFonts w:ascii="Times New Roman" w:hAnsi="Times New Roman" w:cs="Times New Roman"/>
                              <w:sz w:val="24"/>
                              <w:szCs w:val="24"/>
                              <w:lang w:val="uk-UA"/>
                            </w:rPr>
                          </w:pPr>
                          <w:r w:rsidRPr="0041764B">
                            <w:rPr>
                              <w:rFonts w:ascii="Times New Roman" w:hAnsi="Times New Roman" w:cs="Times New Roman"/>
                              <w:sz w:val="24"/>
                              <w:szCs w:val="24"/>
                              <w:lang w:val="uk-UA"/>
                            </w:rPr>
                            <w:t>Масштаби і пропорції бізнесу</w:t>
                          </w:r>
                        </w:p>
                      </w:txbxContent>
                    </v:textbox>
                  </v:shape>
                  <v:shape id="Надпись 2" o:spid="_x0000_s1033" type="#_x0000_t202" style="position:absolute;left:20659;top:7242;width:24277;height:1361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">
                    <v:textbox>
                      <w:txbxContent>
                        <w:p w:rsidR="00F2412A" w:rsidRPr="0041764B" w:rsidRDefault="00F2412A" w:rsidP="00F2412A">
                          <w:pPr>
                            <w:spacing w:after="0" w:line="240" w:lineRule="auto"/>
                            <w:jc w:val="center"/>
                            <w:rPr>
                              <w:rFonts w:ascii="Times New Roman" w:hAnsi="Times New Roman" w:cs="Times New Roman"/>
                              <w:sz w:val="24"/>
                              <w:szCs w:val="24"/>
                              <w:lang w:val="uk-UA"/>
                            </w:rPr>
                          </w:pPr>
                          <w:r w:rsidRPr="0041764B">
                            <w:rPr>
                              <w:rFonts w:ascii="Times New Roman" w:hAnsi="Times New Roman" w:cs="Times New Roman"/>
                              <w:sz w:val="24"/>
                              <w:szCs w:val="24"/>
                              <w:lang w:val="uk-UA"/>
                            </w:rPr>
                            <w:t>Жорсткість управлінської вертикалі</w:t>
                          </w:r>
                        </w:p>
                        <w:p w:rsidR="00F2412A" w:rsidRPr="0041764B" w:rsidRDefault="00F2412A" w:rsidP="00F2412A">
                          <w:pPr>
                            <w:spacing w:after="0" w:line="240" w:lineRule="auto"/>
                            <w:jc w:val="center"/>
                            <w:rPr>
                              <w:rFonts w:ascii="Times New Roman" w:hAnsi="Times New Roman" w:cs="Times New Roman"/>
                              <w:sz w:val="24"/>
                              <w:szCs w:val="24"/>
                              <w:lang w:val="uk-UA"/>
                            </w:rPr>
                          </w:pPr>
                          <w:r w:rsidRPr="0041764B">
                            <w:rPr>
                              <w:rFonts w:ascii="Times New Roman" w:hAnsi="Times New Roman" w:cs="Times New Roman"/>
                              <w:sz w:val="24"/>
                              <w:szCs w:val="24"/>
                              <w:lang w:val="uk-UA"/>
                            </w:rPr>
                            <w:t>Мобільність організаційної структури</w:t>
                          </w:r>
                        </w:p>
                        <w:p w:rsidR="00F2412A" w:rsidRPr="0041764B" w:rsidRDefault="00F2412A" w:rsidP="00F2412A">
                          <w:pPr>
                            <w:spacing w:after="0" w:line="240" w:lineRule="auto"/>
                            <w:jc w:val="center"/>
                            <w:rPr>
                              <w:rFonts w:ascii="Times New Roman" w:hAnsi="Times New Roman" w:cs="Times New Roman"/>
                              <w:sz w:val="24"/>
                              <w:szCs w:val="24"/>
                              <w:lang w:val="uk-UA"/>
                            </w:rPr>
                          </w:pPr>
                          <w:r w:rsidRPr="0041764B">
                            <w:rPr>
                              <w:rFonts w:ascii="Times New Roman" w:hAnsi="Times New Roman" w:cs="Times New Roman"/>
                              <w:sz w:val="24"/>
                              <w:szCs w:val="24"/>
                              <w:lang w:val="uk-UA"/>
                            </w:rPr>
                            <w:t>Делегування управлінських задач</w:t>
                          </w:r>
                        </w:p>
                        <w:p w:rsidR="00F2412A" w:rsidRPr="0041764B" w:rsidRDefault="00F2412A" w:rsidP="00F2412A">
                          <w:pPr>
                            <w:spacing w:after="0" w:line="240" w:lineRule="auto"/>
                            <w:jc w:val="center"/>
                            <w:rPr>
                              <w:rFonts w:ascii="Times New Roman" w:hAnsi="Times New Roman" w:cs="Times New Roman"/>
                              <w:sz w:val="24"/>
                              <w:szCs w:val="24"/>
                              <w:lang w:val="uk-UA"/>
                            </w:rPr>
                          </w:pPr>
                          <w:r w:rsidRPr="0041764B">
                            <w:rPr>
                              <w:rFonts w:ascii="Times New Roman" w:hAnsi="Times New Roman" w:cs="Times New Roman"/>
                              <w:sz w:val="24"/>
                              <w:szCs w:val="24"/>
                              <w:lang w:val="uk-UA"/>
                            </w:rPr>
                            <w:t>Місце і роль управлінської компанії</w:t>
                          </w:r>
                        </w:p>
                      </w:txbxContent>
                    </v:textbox>
                  </v:shape>
                  <v:shape id="Надпись 2" o:spid="_x0000_s1034" type="#_x0000_t202" style="position:absolute;left:46951;top:10805;width:17856;height:100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">
                    <v:textbox inset="0,0,0,0">
                      <w:txbxContent>
                        <w:p w:rsidR="00F2412A" w:rsidRPr="0041764B" w:rsidRDefault="00F2412A" w:rsidP="00F2412A">
                          <w:pPr>
                            <w:spacing w:after="0"/>
                            <w:jc w:val="center"/>
                            <w:rPr>
                              <w:rFonts w:ascii="Times New Roman" w:hAnsi="Times New Roman" w:cs="Times New Roman"/>
                              <w:sz w:val="24"/>
                              <w:szCs w:val="24"/>
                              <w:lang w:val="uk-UA"/>
                            </w:rPr>
                          </w:pPr>
                          <w:r w:rsidRPr="0041764B">
                            <w:rPr>
                              <w:rFonts w:ascii="Times New Roman" w:hAnsi="Times New Roman" w:cs="Times New Roman"/>
                              <w:sz w:val="24"/>
                              <w:szCs w:val="24"/>
                              <w:lang w:val="uk-UA"/>
                            </w:rPr>
                            <w:t>Корпоративна культура</w:t>
                          </w:r>
                        </w:p>
                        <w:p w:rsidR="00F2412A" w:rsidRPr="0041764B" w:rsidRDefault="00F2412A" w:rsidP="00F2412A">
                          <w:pPr>
                            <w:spacing w:after="0"/>
                            <w:jc w:val="center"/>
                            <w:rPr>
                              <w:rFonts w:ascii="Times New Roman" w:hAnsi="Times New Roman" w:cs="Times New Roman"/>
                              <w:sz w:val="24"/>
                              <w:szCs w:val="24"/>
                              <w:lang w:val="uk-UA"/>
                            </w:rPr>
                          </w:pPr>
                          <w:r w:rsidRPr="0041764B">
                            <w:rPr>
                              <w:rFonts w:ascii="Times New Roman" w:hAnsi="Times New Roman" w:cs="Times New Roman"/>
                              <w:sz w:val="24"/>
                              <w:szCs w:val="24"/>
                              <w:lang w:val="uk-UA"/>
                            </w:rPr>
                            <w:t>Кадрова політика</w:t>
                          </w:r>
                        </w:p>
                        <w:p w:rsidR="00F2412A" w:rsidRPr="0041764B" w:rsidRDefault="00F2412A" w:rsidP="00F2412A">
                          <w:pPr>
                            <w:spacing w:after="0"/>
                            <w:jc w:val="center"/>
                            <w:rPr>
                              <w:rFonts w:ascii="Times New Roman" w:hAnsi="Times New Roman" w:cs="Times New Roman"/>
                              <w:sz w:val="24"/>
                              <w:szCs w:val="24"/>
                              <w:lang w:val="uk-UA"/>
                            </w:rPr>
                          </w:pPr>
                          <w:r w:rsidRPr="0041764B">
                            <w:rPr>
                              <w:rFonts w:ascii="Times New Roman" w:hAnsi="Times New Roman" w:cs="Times New Roman"/>
                              <w:sz w:val="24"/>
                              <w:szCs w:val="24"/>
                              <w:lang w:val="uk-UA"/>
                            </w:rPr>
                            <w:t>Управлінські технології</w:t>
                          </w:r>
                        </w:p>
                      </w:txbxContent>
                    </v:textbox>
                  </v:shape>
                  <v:shape id="Стрелка вниз 10" o:spid="_x0000_s1035" type="#_x0000_t67" style="position:absolute;left:32419;top:5343;width:1170;height:277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" adj="17039" fillcolor="#4472c4 [3204]" strokecolor="#1f3763 [1604]" strokeweight="1pt"/>
                  <v:shape id="Поле 14" o:spid="_x0000_s1036" type="#_x0000_t202" style="position:absolute;left:12209;top:23750;width:41560;height:663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" fillcolor="white [3201]" strokeweight=".5pt">
                    <v:textbox>
                      <w:txbxContent>
                        <w:p w:rsidR="00F2412A" w:rsidRPr="0041764B" w:rsidRDefault="00F2412A" w:rsidP="00F2412A">
                          <w:pPr>
                            <w:jc w:val="center"/>
                            <w:rPr>
                              <w:rFonts w:ascii="Times New Roman" w:hAnsi="Times New Roman" w:cs="Times New Roman"/>
                              <w:sz w:val="24"/>
                              <w:szCs w:val="24"/>
                              <w:lang w:val="uk-UA"/>
                            </w:rPr>
                          </w:pPr>
                          <w:r w:rsidRPr="0041764B">
                            <w:rPr>
                              <w:rFonts w:ascii="Times New Roman" w:hAnsi="Times New Roman" w:cs="Times New Roman"/>
                              <w:sz w:val="24"/>
                              <w:szCs w:val="24"/>
                              <w:lang w:val="uk-UA"/>
                            </w:rPr>
                            <w:t>Функціонально - процесна модель організаційної структури аграрного підприємства в умовах міжнародної диверсифікації бізнес-діяльності</w:t>
                          </w:r>
                        </w:p>
                      </w:txbxContent>
                    </v:textbox>
                  </v:shape>
                  <v:shape id="Поле 15" o:spid="_x0000_s1037" type="#_x0000_t202" style="position:absolute;left:1598;top:32494;width:14961;height:61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" fillcolor="white [3201]" strokeweight=".5pt">
                    <v:textbox>
                      <w:txbxContent>
                        <w:p w:rsidR="00F2412A" w:rsidRPr="0041764B" w:rsidRDefault="00F2412A" w:rsidP="00F2412A">
                          <w:pPr>
                            <w:spacing w:line="240" w:lineRule="auto"/>
                            <w:jc w:val="center"/>
                            <w:rPr>
                              <w:rFonts w:ascii="Times New Roman" w:hAnsi="Times New Roman" w:cs="Times New Roman"/>
                              <w:sz w:val="24"/>
                              <w:szCs w:val="24"/>
                              <w:lang w:val="uk-UA"/>
                            </w:rPr>
                          </w:pPr>
                          <w:r w:rsidRPr="0041764B">
                            <w:rPr>
                              <w:rFonts w:ascii="Times New Roman" w:hAnsi="Times New Roman" w:cs="Times New Roman"/>
                              <w:sz w:val="24"/>
                              <w:szCs w:val="24"/>
                              <w:lang w:val="uk-UA"/>
                            </w:rPr>
                            <w:t>Функціональна, математична, змішана</w:t>
                          </w:r>
                        </w:p>
                      </w:txbxContent>
                    </v:textbox>
                  </v:shape>
                  <v:shape id="Поле 16" o:spid="_x0000_s1038" type="#_x0000_t202" style="position:absolute;left:17629;top:32501;width:22321;height:94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" fillcolor="white [3201]" strokeweight=".5pt">
                    <v:textbox inset="0,0,0,0">
                      <w:txbxContent>
                        <w:p w:rsidR="00F2412A" w:rsidRPr="0041764B" w:rsidRDefault="00F2412A" w:rsidP="00F2412A">
                          <w:pPr>
                            <w:spacing w:line="240" w:lineRule="auto"/>
                            <w:jc w:val="center"/>
                            <w:rPr>
                              <w:rFonts w:ascii="Times New Roman" w:hAnsi="Times New Roman" w:cs="Times New Roman"/>
                              <w:sz w:val="24"/>
                              <w:szCs w:val="24"/>
                              <w:lang w:val="uk-UA"/>
                            </w:rPr>
                          </w:pPr>
                          <w:r w:rsidRPr="0041764B">
                            <w:rPr>
                              <w:rFonts w:ascii="Times New Roman" w:hAnsi="Times New Roman" w:cs="Times New Roman"/>
                              <w:sz w:val="24"/>
                              <w:szCs w:val="24"/>
                              <w:lang w:val="uk-UA"/>
                            </w:rPr>
                            <w:t>Вибір виду і типу організаційної структури  аграрного підприємства в умовах міжнародної диверсифікації бізнес-діяльності</w:t>
                          </w:r>
                        </w:p>
                      </w:txbxContent>
                    </v:textbox>
                  </v:shape>
                  <v:shape id="Стрелка вниз 19" o:spid="_x0000_s1039" type="#_x0000_t67" style="position:absolute;left:32452;top:20860;width:1137;height:266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" adj="16986" fillcolor="#4472c4 [3204]" strokecolor="#1f3763 [1604]" strokeweight="1pt"/>
                  <v:shape id="Прямая со стрелкой 24" o:spid="_x0000_s1040" type="#_x0000_t32" style="position:absolute;left:16561;top:36898;width:2019;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" strokecolor="#4472c4 [3204]" strokeweight="1.5pt">
                    <v:stroke endarrow="open" joinstyle="miter"/>
                  </v:shape>
                  <v:shape id="Прямая со стрелкой 25" o:spid="_x0000_s1041" type="#_x0000_t32" style="position:absolute;left:18405;top:16387;width:2229;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" strokecolor="#4472c4 [3204]" strokeweight="1.5pt">
                    <v:stroke endarrow="open" joinstyle="miter"/>
                  </v:shape>
                  <v:shape id="Прямая со стрелкой 26" o:spid="_x0000_s1042" type="#_x0000_t32" style="position:absolute;left:44747;top:16387;width:2229;height: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" strokecolor="#4472c4 [3204]" strokeweight="1.5pt">
                    <v:stroke endarrow="open" joinstyle="miter"/>
                  </v:shape>
                </v:group>
              </v:group>
            </w:pict>
          </mc:Fallback>
        </mc:AlternateContent>
      </w:r>
      <w:r w:rsidRPr="00F2412A">
        <w:rPr>
          <w:rFonts w:ascii="Times New Roman" w:hAnsi="Times New Roman" w:cs="Times New Roman"/>
          <w:sz w:val="28"/>
          <w:szCs w:val="28"/>
          <w:lang w:val="uk-UA"/>
        </w:rPr>
        <w:t>повноважень.</w:t>
      </w:r>
    </w:p>
    <w:p w:rsidR="00F2412A" w:rsidRPr="00F2412A" w:rsidRDefault="00F2412A" w:rsidP="00F2412A">
      <w:pPr>
        <w:spacing w:line="360" w:lineRule="auto"/>
        <w:rPr>
          <w:rFonts w:ascii="Times New Roman" w:hAnsi="Times New Roman" w:cs="Times New Roman"/>
          <w:sz w:val="28"/>
          <w:szCs w:val="28"/>
          <w:lang w:val="uk-UA"/>
        </w:rPr>
      </w:pPr>
    </w:p>
    <w:p w:rsidR="00F2412A" w:rsidRPr="00F2412A" w:rsidRDefault="00F2412A" w:rsidP="00F2412A">
      <w:pPr>
        <w:spacing w:line="360" w:lineRule="auto"/>
        <w:rPr>
          <w:rFonts w:ascii="Times New Roman" w:hAnsi="Times New Roman" w:cs="Times New Roman"/>
          <w:sz w:val="28"/>
          <w:szCs w:val="28"/>
          <w:lang w:val="uk-UA"/>
        </w:rPr>
      </w:pPr>
    </w:p>
    <w:p w:rsidR="00F2412A" w:rsidRPr="00F2412A" w:rsidRDefault="00F2412A" w:rsidP="00F2412A">
      <w:pPr>
        <w:spacing w:line="360" w:lineRule="auto"/>
        <w:rPr>
          <w:rFonts w:ascii="Times New Roman" w:hAnsi="Times New Roman" w:cs="Times New Roman"/>
          <w:sz w:val="28"/>
          <w:szCs w:val="28"/>
          <w:lang w:val="uk-UA"/>
        </w:rPr>
      </w:pPr>
    </w:p>
    <w:p w:rsidR="00F2412A" w:rsidRPr="00F2412A" w:rsidRDefault="00F2412A" w:rsidP="00F2412A">
      <w:pPr>
        <w:spacing w:line="360" w:lineRule="auto"/>
        <w:rPr>
          <w:rFonts w:ascii="Times New Roman" w:hAnsi="Times New Roman" w:cs="Times New Roman"/>
          <w:sz w:val="28"/>
          <w:szCs w:val="28"/>
          <w:lang w:val="uk-UA"/>
        </w:rPr>
      </w:pPr>
    </w:p>
    <w:p w:rsidR="00F2412A" w:rsidRPr="00F2412A" w:rsidRDefault="00F2412A" w:rsidP="00F2412A">
      <w:pPr>
        <w:spacing w:line="360" w:lineRule="auto"/>
        <w:rPr>
          <w:rFonts w:ascii="Times New Roman" w:hAnsi="Times New Roman" w:cs="Times New Roman"/>
          <w:sz w:val="28"/>
          <w:szCs w:val="28"/>
          <w:lang w:val="uk-UA"/>
        </w:rPr>
      </w:pPr>
    </w:p>
    <w:p w:rsidR="00F2412A" w:rsidRPr="00F2412A" w:rsidRDefault="00F2412A" w:rsidP="00F2412A">
      <w:pPr>
        <w:spacing w:line="360" w:lineRule="auto"/>
        <w:rPr>
          <w:rFonts w:ascii="Times New Roman" w:hAnsi="Times New Roman" w:cs="Times New Roman"/>
          <w:sz w:val="28"/>
          <w:szCs w:val="28"/>
          <w:lang w:val="uk-UA"/>
        </w:rPr>
      </w:pPr>
    </w:p>
    <w:p w:rsidR="00F2412A" w:rsidRPr="00F2412A" w:rsidRDefault="00F2412A" w:rsidP="00F2412A">
      <w:pPr>
        <w:spacing w:line="360" w:lineRule="auto"/>
        <w:rPr>
          <w:rFonts w:ascii="Times New Roman" w:hAnsi="Times New Roman" w:cs="Times New Roman"/>
          <w:sz w:val="28"/>
          <w:szCs w:val="28"/>
          <w:lang w:val="uk-UA"/>
        </w:rPr>
      </w:pPr>
    </w:p>
    <w:p w:rsidR="00F2412A" w:rsidRPr="00F2412A" w:rsidRDefault="00F2412A" w:rsidP="00F2412A">
      <w:pPr>
        <w:spacing w:line="360" w:lineRule="auto"/>
        <w:rPr>
          <w:rFonts w:ascii="Times New Roman" w:hAnsi="Times New Roman" w:cs="Times New Roman"/>
          <w:sz w:val="28"/>
          <w:szCs w:val="28"/>
          <w:lang w:val="uk-UA"/>
        </w:rPr>
      </w:pPr>
    </w:p>
    <w:p w:rsidR="00F2412A" w:rsidRPr="00F2412A" w:rsidRDefault="00F2412A" w:rsidP="00F2412A">
      <w:pPr>
        <w:tabs>
          <w:tab w:val="left" w:pos="6075"/>
        </w:tabs>
        <w:spacing w:line="360" w:lineRule="auto"/>
        <w:rPr>
          <w:rFonts w:ascii="Times New Roman" w:hAnsi="Times New Roman" w:cs="Times New Roman"/>
          <w:sz w:val="28"/>
          <w:szCs w:val="28"/>
          <w:lang w:val="uk-UA"/>
        </w:rPr>
      </w:pPr>
    </w:p>
    <w:p w:rsidR="00F2412A" w:rsidRPr="00F2412A" w:rsidRDefault="00F2412A" w:rsidP="00F2412A">
      <w:pPr>
        <w:spacing w:line="360" w:lineRule="auto"/>
        <w:rPr>
          <w:rFonts w:ascii="Times New Roman" w:hAnsi="Times New Roman" w:cs="Times New Roman"/>
          <w:sz w:val="28"/>
          <w:szCs w:val="28"/>
          <w:lang w:val="uk-UA"/>
        </w:rPr>
      </w:pPr>
    </w:p>
    <w:p w:rsidR="00F2412A" w:rsidRPr="00F2412A" w:rsidRDefault="00F2412A" w:rsidP="00DA6584">
      <w:pPr>
        <w:spacing w:line="360" w:lineRule="auto"/>
        <w:ind w:firstLine="567"/>
        <w:jc w:val="both"/>
        <w:rPr>
          <w:rFonts w:ascii="Times New Roman" w:hAnsi="Times New Roman" w:cs="Times New Roman"/>
          <w:b/>
          <w:sz w:val="28"/>
          <w:szCs w:val="28"/>
          <w:lang w:val="uk-UA"/>
        </w:rPr>
      </w:pPr>
      <w:r w:rsidRPr="00F2412A">
        <w:rPr>
          <w:rFonts w:ascii="Times New Roman" w:hAnsi="Times New Roman" w:cs="Times New Roman"/>
          <w:b/>
          <w:sz w:val="28"/>
          <w:szCs w:val="28"/>
          <w:lang w:val="uk-UA"/>
        </w:rPr>
        <w:t>Рис.</w:t>
      </w:r>
      <w:r w:rsidR="00211BF6">
        <w:rPr>
          <w:rFonts w:ascii="Times New Roman" w:hAnsi="Times New Roman" w:cs="Times New Roman"/>
          <w:b/>
          <w:sz w:val="28"/>
          <w:szCs w:val="28"/>
          <w:lang w:val="uk-UA"/>
        </w:rPr>
        <w:t>1</w:t>
      </w:r>
      <w:r w:rsidRPr="00F2412A">
        <w:rPr>
          <w:rFonts w:ascii="Times New Roman" w:hAnsi="Times New Roman" w:cs="Times New Roman"/>
          <w:b/>
          <w:sz w:val="28"/>
          <w:szCs w:val="28"/>
          <w:lang w:val="uk-UA"/>
        </w:rPr>
        <w:t>. Алгоритм побудови організаційної структури аграрного підприємства в умовах міжнародної диверсифікації бізнес-діяльності</w:t>
      </w:r>
    </w:p>
    <w:p w:rsidR="00F2412A" w:rsidRPr="00F2412A" w:rsidRDefault="00F2412A" w:rsidP="00F2412A">
      <w:pPr>
        <w:spacing w:after="0" w:line="360" w:lineRule="auto"/>
        <w:ind w:firstLine="567"/>
        <w:jc w:val="both"/>
        <w:rPr>
          <w:rFonts w:ascii="Times New Roman" w:hAnsi="Times New Roman" w:cs="Times New Roman"/>
          <w:sz w:val="28"/>
          <w:szCs w:val="28"/>
          <w:lang w:val="uk-UA"/>
        </w:rPr>
      </w:pPr>
    </w:p>
    <w:p w:rsidR="00F2412A" w:rsidRPr="00F2412A" w:rsidRDefault="00F2412A" w:rsidP="00DA6584">
      <w:pPr>
        <w:spacing w:after="0" w:line="360" w:lineRule="auto"/>
        <w:ind w:firstLine="567"/>
        <w:jc w:val="both"/>
        <w:rPr>
          <w:rFonts w:ascii="Times New Roman" w:hAnsi="Times New Roman" w:cs="Times New Roman"/>
          <w:sz w:val="28"/>
          <w:szCs w:val="28"/>
          <w:lang w:val="uk-UA"/>
        </w:rPr>
      </w:pPr>
      <w:r w:rsidRPr="00F2412A">
        <w:rPr>
          <w:rFonts w:ascii="Times New Roman" w:hAnsi="Times New Roman" w:cs="Times New Roman"/>
          <w:sz w:val="28"/>
          <w:szCs w:val="28"/>
          <w:lang w:val="uk-UA"/>
        </w:rPr>
        <w:t xml:space="preserve">При формуванні цілей міжнародних диверсифікованих структур аграрного бізнесу потрібно контролювати співвідношення жорсткості і мобільності структурних підрозділів. Для чіткості розуміння обставин, що можуть впливати на жорсткість корпоративного управління, ступінь </w:t>
      </w:r>
      <w:r w:rsidRPr="00F2412A">
        <w:rPr>
          <w:rFonts w:ascii="Times New Roman" w:hAnsi="Times New Roman" w:cs="Times New Roman"/>
          <w:sz w:val="28"/>
          <w:szCs w:val="28"/>
          <w:lang w:val="uk-UA"/>
        </w:rPr>
        <w:lastRenderedPageBreak/>
        <w:t>управлінської самостійності доцільно визначати стан стабільності ринку аграрної продукції, ступінь інновацій в даному секторі, рівень конкуренції, ініціативність персоналу.</w:t>
      </w:r>
    </w:p>
    <w:p w:rsidR="00F2412A" w:rsidRPr="00F2412A" w:rsidRDefault="00F2412A" w:rsidP="00DA6584">
      <w:pPr>
        <w:shd w:val="clear" w:color="auto" w:fill="FFFFFF"/>
        <w:tabs>
          <w:tab w:val="left" w:leader="dot" w:pos="8890"/>
        </w:tabs>
        <w:spacing w:after="0" w:line="360" w:lineRule="auto"/>
        <w:ind w:firstLine="567"/>
        <w:jc w:val="both"/>
        <w:rPr>
          <w:rFonts w:ascii="Times New Roman" w:hAnsi="Times New Roman" w:cs="Times New Roman"/>
          <w:sz w:val="28"/>
          <w:szCs w:val="28"/>
          <w:lang w:val="uk-UA"/>
        </w:rPr>
      </w:pPr>
      <w:r w:rsidRPr="00F2412A">
        <w:rPr>
          <w:rFonts w:ascii="Times New Roman" w:hAnsi="Times New Roman" w:cs="Times New Roman"/>
          <w:sz w:val="28"/>
          <w:szCs w:val="28"/>
          <w:lang w:val="uk-UA"/>
        </w:rPr>
        <w:t>Жорстка структура управління аграрним підприємством в умовах міжнародної диверсифікації бізнес-діяльності необхідна у випадках відносно стабільного зовнішнього середовища, відсутності інновацій, низькій концентрації конкурентів на ринку, обмеженні працівників щодо власної ініціативи. Збільшення мобільності організаційної структури необхідне у випадках, які характеризуються швидкою зміною зовнішнього середовища, інноваціями, інтенсивною конкуренцією, необхідністю ініціативності працівників.</w:t>
      </w:r>
    </w:p>
    <w:p w:rsidR="00F2412A" w:rsidRPr="00F2412A" w:rsidRDefault="00F2412A" w:rsidP="00DA6584">
      <w:pPr>
        <w:shd w:val="clear" w:color="auto" w:fill="FFFFFF"/>
        <w:tabs>
          <w:tab w:val="left" w:leader="dot" w:pos="8890"/>
        </w:tabs>
        <w:spacing w:after="0" w:line="360" w:lineRule="auto"/>
        <w:ind w:firstLine="567"/>
        <w:jc w:val="both"/>
        <w:rPr>
          <w:rFonts w:ascii="Times New Roman" w:hAnsi="Times New Roman" w:cs="Times New Roman"/>
          <w:sz w:val="28"/>
          <w:szCs w:val="28"/>
          <w:lang w:val="uk-UA"/>
        </w:rPr>
      </w:pPr>
      <w:r w:rsidRPr="00F2412A">
        <w:rPr>
          <w:rFonts w:ascii="Times New Roman" w:hAnsi="Times New Roman" w:cs="Times New Roman"/>
          <w:sz w:val="28"/>
          <w:szCs w:val="28"/>
          <w:lang w:val="uk-UA"/>
        </w:rPr>
        <w:t>При побудові організаційної структури аграрного підприємства в умовах міжнародної диверсифікації бізнес-діяльності потрібно визначити необхідне співвідношення жорсткості і мобільності його окремих підрозділів, враховуючи завдання підприємства аграрного бізнесу. Загальним критерієм вибору варіантів розподілу повноважень за елементами системи є максимізація мобільності системи без втрати її жорсткості. Збільшення мобільності при зниженні жорсткості можна досягти шляхом розширення «прозорості» системи і зменшення числа рівнів управління.</w:t>
      </w:r>
    </w:p>
    <w:p w:rsidR="00F2412A" w:rsidRPr="00F2412A" w:rsidRDefault="00F2412A" w:rsidP="00DA6584">
      <w:pPr>
        <w:shd w:val="clear" w:color="auto" w:fill="FFFFFF"/>
        <w:tabs>
          <w:tab w:val="left" w:leader="dot" w:pos="8890"/>
        </w:tabs>
        <w:spacing w:after="0" w:line="360" w:lineRule="auto"/>
        <w:ind w:firstLine="567"/>
        <w:jc w:val="both"/>
        <w:rPr>
          <w:rFonts w:ascii="Times New Roman" w:hAnsi="Times New Roman" w:cs="Times New Roman"/>
          <w:sz w:val="28"/>
          <w:szCs w:val="28"/>
          <w:lang w:val="uk-UA"/>
        </w:rPr>
      </w:pPr>
      <w:r w:rsidRPr="00F2412A">
        <w:rPr>
          <w:rFonts w:ascii="Times New Roman" w:hAnsi="Times New Roman" w:cs="Times New Roman"/>
          <w:sz w:val="28"/>
          <w:szCs w:val="28"/>
          <w:lang w:val="uk-UA"/>
        </w:rPr>
        <w:t>На нашу думку, запропонований алгоритм побудови організаційної структури аграрного підприємства в умовах міжнародної диверсифікації бізнес-діяльності (рис.</w:t>
      </w:r>
      <w:r w:rsidR="00211BF6">
        <w:rPr>
          <w:rFonts w:ascii="Times New Roman" w:hAnsi="Times New Roman" w:cs="Times New Roman"/>
          <w:sz w:val="28"/>
          <w:szCs w:val="28"/>
          <w:lang w:val="uk-UA"/>
        </w:rPr>
        <w:t>1</w:t>
      </w:r>
      <w:r w:rsidRPr="00F2412A">
        <w:rPr>
          <w:rFonts w:ascii="Times New Roman" w:hAnsi="Times New Roman" w:cs="Times New Roman"/>
          <w:sz w:val="28"/>
          <w:szCs w:val="28"/>
          <w:lang w:val="uk-UA"/>
        </w:rPr>
        <w:t>) дозволить вітчизняним аграрним підприємствам визначити основні підходи та послідовність дій при побудові її раціональної управлінської структури.</w:t>
      </w:r>
    </w:p>
    <w:p w:rsidR="00211BF6" w:rsidRDefault="00F2412A" w:rsidP="00DA6584">
      <w:pPr>
        <w:shd w:val="clear" w:color="auto" w:fill="FFFFFF"/>
        <w:tabs>
          <w:tab w:val="left" w:leader="dot" w:pos="8890"/>
        </w:tabs>
        <w:spacing w:after="0" w:line="360" w:lineRule="auto"/>
        <w:ind w:firstLine="567"/>
        <w:jc w:val="both"/>
        <w:rPr>
          <w:rFonts w:ascii="Times New Roman" w:hAnsi="Times New Roman" w:cs="Times New Roman"/>
          <w:sz w:val="28"/>
          <w:szCs w:val="28"/>
          <w:lang w:val="uk-UA"/>
        </w:rPr>
      </w:pPr>
      <w:r w:rsidRPr="00F2412A">
        <w:rPr>
          <w:rFonts w:ascii="Times New Roman" w:hAnsi="Times New Roman" w:cs="Times New Roman"/>
          <w:sz w:val="28"/>
          <w:szCs w:val="28"/>
          <w:lang w:val="uk-UA"/>
        </w:rPr>
        <w:t>В процесі проектування міжнародних диверсифікованих структур аграрного бізнесу,  на етапі аналізу наявних можливостей, варто звернути увагу на те, що основним формуючим фактором організаційно-</w:t>
      </w:r>
      <w:r w:rsidRPr="00F2412A">
        <w:rPr>
          <w:rFonts w:ascii="Times New Roman" w:hAnsi="Times New Roman" w:cs="Times New Roman"/>
          <w:sz w:val="28"/>
          <w:szCs w:val="28"/>
          <w:lang w:val="uk-UA"/>
        </w:rPr>
        <w:lastRenderedPageBreak/>
        <w:t xml:space="preserve">управлінської структури є довгострокові цілі акціонерів. Адже, прийнята власниками (інвесторами) управлінська стратегія здійснення бізнес-діяльності визначає характер і напрям </w:t>
      </w:r>
      <w:proofErr w:type="spellStart"/>
      <w:r w:rsidRPr="00F2412A">
        <w:rPr>
          <w:rFonts w:ascii="Times New Roman" w:hAnsi="Times New Roman" w:cs="Times New Roman"/>
          <w:sz w:val="28"/>
          <w:szCs w:val="28"/>
          <w:lang w:val="uk-UA"/>
        </w:rPr>
        <w:t>внутрішньогрупових</w:t>
      </w:r>
      <w:proofErr w:type="spellEnd"/>
      <w:r w:rsidRPr="00F2412A">
        <w:rPr>
          <w:rFonts w:ascii="Times New Roman" w:hAnsi="Times New Roman" w:cs="Times New Roman"/>
          <w:sz w:val="28"/>
          <w:szCs w:val="28"/>
          <w:lang w:val="uk-UA"/>
        </w:rPr>
        <w:t xml:space="preserve"> зв’язків, управлінських завдань, вид вертикальних і горизонтальних відносин. В той час, обсяг управлінських задач формує вимоги до організації міжнародних диверсифікованих структур аграрного бізнесу, які будуть реалізовувати у відповідності до цілей управлінські функції. </w:t>
      </w:r>
    </w:p>
    <w:p w:rsidR="00211BF6" w:rsidRPr="00F2412A" w:rsidRDefault="00DA6584" w:rsidP="00DA6584">
      <w:pPr>
        <w:shd w:val="clear" w:color="auto" w:fill="FFFFFF"/>
        <w:tabs>
          <w:tab w:val="left" w:leader="dot" w:pos="8890"/>
        </w:tabs>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У</w:t>
      </w:r>
      <w:r w:rsidR="00F2412A" w:rsidRPr="00F2412A">
        <w:rPr>
          <w:rFonts w:ascii="Times New Roman" w:hAnsi="Times New Roman" w:cs="Times New Roman"/>
          <w:sz w:val="28"/>
          <w:szCs w:val="28"/>
          <w:lang w:val="uk-UA"/>
        </w:rPr>
        <w:t>правлінські цілі і пріоритети акціонерів (інвесторів) є вирішальним фактором при проектуванні всієї управлінської вертикалі від власника (інвестора) до аграрного підприємства.</w:t>
      </w:r>
      <w:r>
        <w:rPr>
          <w:rFonts w:ascii="Times New Roman" w:hAnsi="Times New Roman" w:cs="Times New Roman"/>
          <w:sz w:val="28"/>
          <w:szCs w:val="28"/>
          <w:lang w:val="uk-UA"/>
        </w:rPr>
        <w:t xml:space="preserve"> </w:t>
      </w:r>
      <w:r w:rsidR="00F2412A" w:rsidRPr="00F2412A">
        <w:rPr>
          <w:rFonts w:ascii="Times New Roman" w:hAnsi="Times New Roman" w:cs="Times New Roman"/>
          <w:sz w:val="28"/>
          <w:szCs w:val="28"/>
          <w:lang w:val="uk-UA"/>
        </w:rPr>
        <w:t xml:space="preserve">Наявність контролю дає керівництву впевненість в тому, що розроблені плани є реальними, що підприємство точно виконає поставлені цілі і одночасно дозволяє керівництву вчасно надати консультацію та сприяти в уникненні  можливих проблем. </w:t>
      </w:r>
    </w:p>
    <w:p w:rsidR="00081D02" w:rsidRDefault="00F2412A" w:rsidP="00DA6584">
      <w:pPr>
        <w:spacing w:after="0" w:line="360" w:lineRule="auto"/>
        <w:ind w:firstLine="567"/>
        <w:jc w:val="both"/>
        <w:rPr>
          <w:rFonts w:ascii="Times New Roman" w:hAnsi="Times New Roman" w:cs="Times New Roman"/>
          <w:sz w:val="28"/>
          <w:szCs w:val="28"/>
          <w:lang w:val="uk-UA"/>
        </w:rPr>
      </w:pPr>
      <w:r w:rsidRPr="00F2412A">
        <w:rPr>
          <w:rFonts w:ascii="Times New Roman" w:hAnsi="Times New Roman" w:cs="Times New Roman"/>
          <w:sz w:val="28"/>
          <w:szCs w:val="28"/>
          <w:lang w:val="uk-UA"/>
        </w:rPr>
        <w:t>Отже, розглянутий процес проектування міжнародної диверсифікованої системи аграрного бізнесу в Україні дозволяє визначити основні підходи до його реалізації з мінімальними витратами від узгодженої чи неузгодженої поведінки підрозділів міжнародної диверсифікованої системи аграрного бізнесу</w:t>
      </w:r>
      <w:r w:rsidR="00081D02">
        <w:rPr>
          <w:rFonts w:ascii="Times New Roman" w:hAnsi="Times New Roman" w:cs="Times New Roman"/>
          <w:sz w:val="28"/>
          <w:szCs w:val="28"/>
          <w:lang w:val="uk-UA"/>
        </w:rPr>
        <w:t>.</w:t>
      </w:r>
    </w:p>
    <w:p w:rsidR="00F2412A" w:rsidRPr="00CA1DDA" w:rsidRDefault="00CA1DDA" w:rsidP="00DA6584">
      <w:pPr>
        <w:spacing w:after="0" w:line="360" w:lineRule="auto"/>
        <w:ind w:firstLine="567"/>
        <w:contextualSpacing/>
        <w:jc w:val="center"/>
        <w:rPr>
          <w:rFonts w:ascii="Times New Roman" w:hAnsi="Times New Roman" w:cs="Times New Roman"/>
          <w:b/>
          <w:sz w:val="28"/>
          <w:szCs w:val="28"/>
          <w:lang w:val="uk-UA"/>
        </w:rPr>
      </w:pPr>
      <w:r>
        <w:rPr>
          <w:rFonts w:ascii="Times New Roman" w:hAnsi="Times New Roman" w:cs="Times New Roman"/>
          <w:b/>
          <w:sz w:val="28"/>
          <w:szCs w:val="28"/>
          <w:lang w:val="uk-UA"/>
        </w:rPr>
        <w:t>Література:</w:t>
      </w:r>
      <w:bookmarkStart w:id="0" w:name="_GoBack"/>
      <w:bookmarkEnd w:id="0"/>
    </w:p>
    <w:p w:rsidR="00F2412A" w:rsidRPr="00F2412A" w:rsidRDefault="00F2412A" w:rsidP="00DA6584">
      <w:pPr>
        <w:pStyle w:val="a4"/>
        <w:numPr>
          <w:ilvl w:val="0"/>
          <w:numId w:val="1"/>
        </w:numPr>
        <w:spacing w:line="360" w:lineRule="auto"/>
        <w:ind w:left="0" w:firstLine="567"/>
        <w:jc w:val="both"/>
        <w:rPr>
          <w:sz w:val="28"/>
          <w:szCs w:val="28"/>
          <w:lang w:val="uk-UA"/>
        </w:rPr>
      </w:pPr>
      <w:proofErr w:type="spellStart"/>
      <w:r w:rsidRPr="00F2412A">
        <w:rPr>
          <w:sz w:val="28"/>
          <w:szCs w:val="28"/>
          <w:lang w:val="uk-UA"/>
        </w:rPr>
        <w:t>Боржова</w:t>
      </w:r>
      <w:proofErr w:type="spellEnd"/>
      <w:r w:rsidRPr="00F2412A">
        <w:rPr>
          <w:sz w:val="28"/>
          <w:szCs w:val="28"/>
          <w:lang w:val="uk-UA"/>
        </w:rPr>
        <w:t xml:space="preserve"> В. А. Диверсифікація, сільськогосподарського виробництва фермерських господарств / В. А.</w:t>
      </w:r>
      <w:r w:rsidR="00081D02">
        <w:rPr>
          <w:sz w:val="28"/>
          <w:szCs w:val="28"/>
          <w:lang w:val="uk-UA"/>
        </w:rPr>
        <w:t xml:space="preserve"> </w:t>
      </w:r>
      <w:proofErr w:type="spellStart"/>
      <w:r w:rsidRPr="00F2412A">
        <w:rPr>
          <w:sz w:val="28"/>
          <w:szCs w:val="28"/>
          <w:lang w:val="uk-UA"/>
        </w:rPr>
        <w:t>Боржова</w:t>
      </w:r>
      <w:proofErr w:type="spellEnd"/>
      <w:r w:rsidRPr="00F2412A">
        <w:rPr>
          <w:sz w:val="28"/>
          <w:szCs w:val="28"/>
          <w:lang w:val="uk-UA"/>
        </w:rPr>
        <w:t>, Н. Г.</w:t>
      </w:r>
      <w:r w:rsidR="00081D02">
        <w:rPr>
          <w:sz w:val="28"/>
          <w:szCs w:val="28"/>
          <w:lang w:val="uk-UA"/>
        </w:rPr>
        <w:t xml:space="preserve"> </w:t>
      </w:r>
      <w:r w:rsidRPr="00F2412A">
        <w:rPr>
          <w:sz w:val="28"/>
          <w:szCs w:val="28"/>
          <w:lang w:val="uk-UA"/>
        </w:rPr>
        <w:t xml:space="preserve">Маслак, М. Х.  Корецький. </w:t>
      </w:r>
      <w:r w:rsidR="001A60CB">
        <w:rPr>
          <w:sz w:val="28"/>
          <w:szCs w:val="28"/>
          <w:lang w:val="uk-UA"/>
        </w:rPr>
        <w:t>−</w:t>
      </w:r>
      <w:r w:rsidRPr="00F2412A">
        <w:rPr>
          <w:sz w:val="28"/>
          <w:szCs w:val="28"/>
          <w:lang w:val="uk-UA"/>
        </w:rPr>
        <w:t xml:space="preserve"> Суми: Видавництво «Довкілля»</w:t>
      </w:r>
      <w:r w:rsidR="001A60CB" w:rsidRPr="00F2412A">
        <w:rPr>
          <w:sz w:val="28"/>
          <w:szCs w:val="28"/>
          <w:lang w:val="uk-UA"/>
        </w:rPr>
        <w:t xml:space="preserve">. </w:t>
      </w:r>
      <w:r w:rsidR="001A60CB">
        <w:rPr>
          <w:sz w:val="28"/>
          <w:szCs w:val="28"/>
          <w:lang w:val="uk-UA"/>
        </w:rPr>
        <w:t>−</w:t>
      </w:r>
      <w:r w:rsidRPr="00F2412A">
        <w:rPr>
          <w:sz w:val="28"/>
          <w:szCs w:val="28"/>
          <w:lang w:val="uk-UA"/>
        </w:rPr>
        <w:t xml:space="preserve"> 2002. </w:t>
      </w:r>
      <w:r w:rsidR="001A60CB">
        <w:rPr>
          <w:sz w:val="28"/>
          <w:szCs w:val="28"/>
          <w:lang w:val="uk-UA"/>
        </w:rPr>
        <w:t>−</w:t>
      </w:r>
      <w:r w:rsidRPr="00F2412A">
        <w:rPr>
          <w:sz w:val="28"/>
          <w:szCs w:val="28"/>
          <w:lang w:val="uk-UA"/>
        </w:rPr>
        <w:t xml:space="preserve"> 186 с.</w:t>
      </w:r>
    </w:p>
    <w:p w:rsidR="00F2412A" w:rsidRPr="00F2412A" w:rsidRDefault="00F2412A" w:rsidP="00DA6584">
      <w:pPr>
        <w:pStyle w:val="a4"/>
        <w:numPr>
          <w:ilvl w:val="0"/>
          <w:numId w:val="1"/>
        </w:numPr>
        <w:spacing w:line="360" w:lineRule="auto"/>
        <w:ind w:left="0" w:firstLine="567"/>
        <w:jc w:val="both"/>
        <w:rPr>
          <w:sz w:val="28"/>
          <w:szCs w:val="28"/>
          <w:lang w:val="uk-UA"/>
        </w:rPr>
      </w:pPr>
      <w:r w:rsidRPr="00F2412A">
        <w:rPr>
          <w:sz w:val="28"/>
          <w:szCs w:val="28"/>
          <w:lang w:val="uk-UA"/>
        </w:rPr>
        <w:t>Волкова І.М. Кон’юнктура та перспективи світових аграрних ринків: монографія / І.</w:t>
      </w:r>
      <w:r w:rsidR="00081D02">
        <w:rPr>
          <w:sz w:val="28"/>
          <w:szCs w:val="28"/>
          <w:lang w:val="uk-UA"/>
        </w:rPr>
        <w:t xml:space="preserve"> </w:t>
      </w:r>
      <w:r w:rsidRPr="00F2412A">
        <w:rPr>
          <w:sz w:val="28"/>
          <w:szCs w:val="28"/>
          <w:lang w:val="uk-UA"/>
        </w:rPr>
        <w:t>М.</w:t>
      </w:r>
      <w:r w:rsidR="00081D02">
        <w:rPr>
          <w:sz w:val="28"/>
          <w:szCs w:val="28"/>
          <w:lang w:val="uk-UA"/>
        </w:rPr>
        <w:t xml:space="preserve"> </w:t>
      </w:r>
      <w:r w:rsidRPr="00F2412A">
        <w:rPr>
          <w:sz w:val="28"/>
          <w:szCs w:val="28"/>
          <w:lang w:val="uk-UA"/>
        </w:rPr>
        <w:t>Волкова,</w:t>
      </w:r>
      <w:r w:rsidR="001A60CB">
        <w:rPr>
          <w:sz w:val="28"/>
          <w:szCs w:val="28"/>
          <w:lang w:val="uk-UA"/>
        </w:rPr>
        <w:t xml:space="preserve"> О. М. Варченко, В. Є. </w:t>
      </w:r>
      <w:proofErr w:type="spellStart"/>
      <w:r w:rsidR="001A60CB">
        <w:rPr>
          <w:sz w:val="28"/>
          <w:szCs w:val="28"/>
          <w:lang w:val="uk-UA"/>
        </w:rPr>
        <w:t>Данкевич</w:t>
      </w:r>
      <w:proofErr w:type="spellEnd"/>
      <w:r w:rsidRPr="00F2412A">
        <w:rPr>
          <w:sz w:val="28"/>
          <w:szCs w:val="28"/>
          <w:lang w:val="uk-UA"/>
        </w:rPr>
        <w:t xml:space="preserve">. – К.: Центр  </w:t>
      </w:r>
      <w:proofErr w:type="spellStart"/>
      <w:r w:rsidRPr="00F2412A">
        <w:rPr>
          <w:sz w:val="28"/>
          <w:szCs w:val="28"/>
          <w:lang w:val="uk-UA"/>
        </w:rPr>
        <w:t>учб</w:t>
      </w:r>
      <w:proofErr w:type="spellEnd"/>
      <w:r w:rsidRPr="00F2412A">
        <w:rPr>
          <w:sz w:val="28"/>
          <w:szCs w:val="28"/>
          <w:lang w:val="uk-UA"/>
        </w:rPr>
        <w:t>. Літ-ри</w:t>
      </w:r>
      <w:r w:rsidR="001A60CB" w:rsidRPr="00F2412A">
        <w:rPr>
          <w:sz w:val="28"/>
          <w:szCs w:val="28"/>
          <w:lang w:val="uk-UA"/>
        </w:rPr>
        <w:t xml:space="preserve">. </w:t>
      </w:r>
      <w:r w:rsidR="001A60CB">
        <w:rPr>
          <w:sz w:val="28"/>
          <w:szCs w:val="28"/>
          <w:lang w:val="uk-UA"/>
        </w:rPr>
        <w:t>−</w:t>
      </w:r>
      <w:r w:rsidRPr="00F2412A">
        <w:rPr>
          <w:sz w:val="28"/>
          <w:szCs w:val="28"/>
          <w:lang w:val="uk-UA"/>
        </w:rPr>
        <w:t xml:space="preserve"> 2013. – 672</w:t>
      </w:r>
      <w:r w:rsidR="001A60CB">
        <w:rPr>
          <w:sz w:val="28"/>
          <w:szCs w:val="28"/>
          <w:lang w:val="uk-UA"/>
        </w:rPr>
        <w:t xml:space="preserve"> </w:t>
      </w:r>
      <w:r w:rsidRPr="00F2412A">
        <w:rPr>
          <w:sz w:val="28"/>
          <w:szCs w:val="28"/>
          <w:lang w:val="uk-UA"/>
        </w:rPr>
        <w:t>с.</w:t>
      </w:r>
    </w:p>
    <w:p w:rsidR="005D54B0" w:rsidRPr="00211BF6" w:rsidRDefault="00F2412A" w:rsidP="00DA6584">
      <w:pPr>
        <w:pStyle w:val="a4"/>
        <w:numPr>
          <w:ilvl w:val="0"/>
          <w:numId w:val="1"/>
        </w:numPr>
        <w:spacing w:line="360" w:lineRule="auto"/>
        <w:ind w:left="0" w:firstLine="567"/>
        <w:jc w:val="both"/>
        <w:rPr>
          <w:sz w:val="28"/>
          <w:szCs w:val="28"/>
          <w:lang w:val="uk-UA"/>
        </w:rPr>
      </w:pPr>
      <w:proofErr w:type="spellStart"/>
      <w:r w:rsidRPr="00211BF6">
        <w:rPr>
          <w:rStyle w:val="fontstyle28"/>
          <w:sz w:val="28"/>
          <w:szCs w:val="28"/>
          <w:shd w:val="clear" w:color="auto" w:fill="FFFFFF"/>
          <w:lang w:val="uk-UA"/>
        </w:rPr>
        <w:t>Корінько</w:t>
      </w:r>
      <w:proofErr w:type="spellEnd"/>
      <w:r w:rsidRPr="00211BF6">
        <w:rPr>
          <w:rStyle w:val="fontstyle28"/>
          <w:sz w:val="28"/>
          <w:szCs w:val="28"/>
          <w:shd w:val="clear" w:color="auto" w:fill="FFFFFF"/>
          <w:lang w:val="uk-UA"/>
        </w:rPr>
        <w:t xml:space="preserve"> М. Д.</w:t>
      </w:r>
      <w:r w:rsidR="001A60CB">
        <w:rPr>
          <w:rStyle w:val="fontstyle28"/>
          <w:sz w:val="28"/>
          <w:szCs w:val="28"/>
          <w:shd w:val="clear" w:color="auto" w:fill="FFFFFF"/>
          <w:lang w:val="uk-UA"/>
        </w:rPr>
        <w:t xml:space="preserve"> </w:t>
      </w:r>
      <w:r w:rsidRPr="00211BF6">
        <w:rPr>
          <w:rStyle w:val="fontstyle27"/>
          <w:sz w:val="28"/>
          <w:szCs w:val="28"/>
          <w:shd w:val="clear" w:color="auto" w:fill="FFFFFF"/>
          <w:lang w:val="uk-UA"/>
        </w:rPr>
        <w:t>Диверсифікація: теоретичні та м</w:t>
      </w:r>
      <w:r w:rsidR="001A60CB">
        <w:rPr>
          <w:rStyle w:val="fontstyle27"/>
          <w:sz w:val="28"/>
          <w:szCs w:val="28"/>
          <w:shd w:val="clear" w:color="auto" w:fill="FFFFFF"/>
          <w:lang w:val="uk-UA"/>
        </w:rPr>
        <w:t xml:space="preserve">етодологічні основи: Монографія / </w:t>
      </w:r>
      <w:r w:rsidR="001A60CB" w:rsidRPr="00211BF6">
        <w:rPr>
          <w:rStyle w:val="fontstyle28"/>
          <w:sz w:val="28"/>
          <w:szCs w:val="28"/>
          <w:shd w:val="clear" w:color="auto" w:fill="FFFFFF"/>
          <w:lang w:val="uk-UA"/>
        </w:rPr>
        <w:t>М. Д.</w:t>
      </w:r>
      <w:r w:rsidR="001A60CB">
        <w:rPr>
          <w:rStyle w:val="fontstyle28"/>
          <w:sz w:val="28"/>
          <w:szCs w:val="28"/>
          <w:shd w:val="clear" w:color="auto" w:fill="FFFFFF"/>
          <w:lang w:val="uk-UA"/>
        </w:rPr>
        <w:t xml:space="preserve"> </w:t>
      </w:r>
      <w:proofErr w:type="spellStart"/>
      <w:r w:rsidR="001A60CB" w:rsidRPr="00211BF6">
        <w:rPr>
          <w:rStyle w:val="fontstyle28"/>
          <w:sz w:val="28"/>
          <w:szCs w:val="28"/>
          <w:shd w:val="clear" w:color="auto" w:fill="FFFFFF"/>
          <w:lang w:val="uk-UA"/>
        </w:rPr>
        <w:t>Корінько</w:t>
      </w:r>
      <w:proofErr w:type="spellEnd"/>
      <w:r w:rsidR="001A60CB">
        <w:rPr>
          <w:rStyle w:val="fontstyle28"/>
          <w:sz w:val="28"/>
          <w:szCs w:val="28"/>
          <w:shd w:val="clear" w:color="auto" w:fill="FFFFFF"/>
          <w:lang w:val="uk-UA"/>
        </w:rPr>
        <w:t xml:space="preserve">. </w:t>
      </w:r>
      <w:r w:rsidR="001A60CB">
        <w:rPr>
          <w:rStyle w:val="fontstyle27"/>
          <w:sz w:val="28"/>
          <w:szCs w:val="28"/>
          <w:shd w:val="clear" w:color="auto" w:fill="FFFFFF"/>
          <w:lang w:val="uk-UA"/>
        </w:rPr>
        <w:t>−</w:t>
      </w:r>
      <w:r w:rsidRPr="00211BF6">
        <w:rPr>
          <w:rStyle w:val="fontstyle27"/>
          <w:sz w:val="28"/>
          <w:szCs w:val="28"/>
          <w:shd w:val="clear" w:color="auto" w:fill="FFFFFF"/>
          <w:lang w:val="uk-UA"/>
        </w:rPr>
        <w:t xml:space="preserve"> К.:ННЦ ІАЕ</w:t>
      </w:r>
      <w:r w:rsidR="001A60CB" w:rsidRPr="00211BF6">
        <w:rPr>
          <w:rStyle w:val="fontstyle27"/>
          <w:sz w:val="28"/>
          <w:szCs w:val="28"/>
          <w:shd w:val="clear" w:color="auto" w:fill="FFFFFF"/>
          <w:lang w:val="uk-UA"/>
        </w:rPr>
        <w:t xml:space="preserve">. </w:t>
      </w:r>
      <w:r w:rsidR="001A60CB">
        <w:rPr>
          <w:rStyle w:val="fontstyle27"/>
          <w:sz w:val="28"/>
          <w:szCs w:val="28"/>
          <w:shd w:val="clear" w:color="auto" w:fill="FFFFFF"/>
          <w:lang w:val="uk-UA"/>
        </w:rPr>
        <w:t>−</w:t>
      </w:r>
      <w:r w:rsidRPr="00211BF6">
        <w:rPr>
          <w:rStyle w:val="fontstyle27"/>
          <w:sz w:val="28"/>
          <w:szCs w:val="28"/>
          <w:shd w:val="clear" w:color="auto" w:fill="FFFFFF"/>
          <w:lang w:val="uk-UA"/>
        </w:rPr>
        <w:t xml:space="preserve"> 2007. </w:t>
      </w:r>
      <w:r w:rsidR="001A60CB">
        <w:rPr>
          <w:rStyle w:val="fontstyle27"/>
          <w:sz w:val="28"/>
          <w:szCs w:val="28"/>
          <w:shd w:val="clear" w:color="auto" w:fill="FFFFFF"/>
          <w:lang w:val="uk-UA"/>
        </w:rPr>
        <w:t>–</w:t>
      </w:r>
      <w:r w:rsidRPr="00211BF6">
        <w:rPr>
          <w:rStyle w:val="fontstyle27"/>
          <w:sz w:val="28"/>
          <w:szCs w:val="28"/>
          <w:shd w:val="clear" w:color="auto" w:fill="FFFFFF"/>
          <w:lang w:val="uk-UA"/>
        </w:rPr>
        <w:t xml:space="preserve"> 488</w:t>
      </w:r>
      <w:r w:rsidR="001A60CB">
        <w:rPr>
          <w:rStyle w:val="apple-converted-space"/>
          <w:sz w:val="28"/>
          <w:szCs w:val="28"/>
          <w:shd w:val="clear" w:color="auto" w:fill="FFFFFF"/>
          <w:lang w:val="uk-UA"/>
        </w:rPr>
        <w:t xml:space="preserve"> </w:t>
      </w:r>
      <w:r w:rsidRPr="00211BF6">
        <w:rPr>
          <w:rStyle w:val="fontstyle27"/>
          <w:sz w:val="28"/>
          <w:szCs w:val="28"/>
          <w:shd w:val="clear" w:color="auto" w:fill="FFFFFF"/>
          <w:lang w:val="uk-UA"/>
        </w:rPr>
        <w:t>с.</w:t>
      </w:r>
    </w:p>
    <w:sectPr w:rsidR="005D54B0" w:rsidRPr="00211BF6" w:rsidSect="00F2412A">
      <w:pgSz w:w="11906" w:h="16838"/>
      <w:pgMar w:top="1701" w:right="1134" w:bottom="1418" w:left="1701"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AE1023C"/>
    <w:multiLevelType w:val="hybridMultilevel"/>
    <w:tmpl w:val="D3643FC4"/>
    <w:lvl w:ilvl="0" w:tplc="AF166450">
      <w:start w:val="1"/>
      <w:numFmt w:val="bullet"/>
      <w:lvlText w:val="•"/>
      <w:lvlJc w:val="left"/>
      <w:pPr>
        <w:tabs>
          <w:tab w:val="num" w:pos="720"/>
        </w:tabs>
        <w:ind w:left="720" w:hanging="360"/>
      </w:pPr>
      <w:rPr>
        <w:rFonts w:ascii="Times New Roman" w:hAnsi="Times New Roman" w:hint="default"/>
      </w:rPr>
    </w:lvl>
    <w:lvl w:ilvl="1" w:tplc="E918C5B2" w:tentative="1">
      <w:start w:val="1"/>
      <w:numFmt w:val="bullet"/>
      <w:lvlText w:val="•"/>
      <w:lvlJc w:val="left"/>
      <w:pPr>
        <w:tabs>
          <w:tab w:val="num" w:pos="1440"/>
        </w:tabs>
        <w:ind w:left="1440" w:hanging="360"/>
      </w:pPr>
      <w:rPr>
        <w:rFonts w:ascii="Times New Roman" w:hAnsi="Times New Roman" w:hint="default"/>
      </w:rPr>
    </w:lvl>
    <w:lvl w:ilvl="2" w:tplc="D716E5D0" w:tentative="1">
      <w:start w:val="1"/>
      <w:numFmt w:val="bullet"/>
      <w:lvlText w:val="•"/>
      <w:lvlJc w:val="left"/>
      <w:pPr>
        <w:tabs>
          <w:tab w:val="num" w:pos="2160"/>
        </w:tabs>
        <w:ind w:left="2160" w:hanging="360"/>
      </w:pPr>
      <w:rPr>
        <w:rFonts w:ascii="Times New Roman" w:hAnsi="Times New Roman" w:hint="default"/>
      </w:rPr>
    </w:lvl>
    <w:lvl w:ilvl="3" w:tplc="D7964824" w:tentative="1">
      <w:start w:val="1"/>
      <w:numFmt w:val="bullet"/>
      <w:lvlText w:val="•"/>
      <w:lvlJc w:val="left"/>
      <w:pPr>
        <w:tabs>
          <w:tab w:val="num" w:pos="2880"/>
        </w:tabs>
        <w:ind w:left="2880" w:hanging="360"/>
      </w:pPr>
      <w:rPr>
        <w:rFonts w:ascii="Times New Roman" w:hAnsi="Times New Roman" w:hint="default"/>
      </w:rPr>
    </w:lvl>
    <w:lvl w:ilvl="4" w:tplc="1616A122" w:tentative="1">
      <w:start w:val="1"/>
      <w:numFmt w:val="bullet"/>
      <w:lvlText w:val="•"/>
      <w:lvlJc w:val="left"/>
      <w:pPr>
        <w:tabs>
          <w:tab w:val="num" w:pos="3600"/>
        </w:tabs>
        <w:ind w:left="3600" w:hanging="360"/>
      </w:pPr>
      <w:rPr>
        <w:rFonts w:ascii="Times New Roman" w:hAnsi="Times New Roman" w:hint="default"/>
      </w:rPr>
    </w:lvl>
    <w:lvl w:ilvl="5" w:tplc="46C0C834" w:tentative="1">
      <w:start w:val="1"/>
      <w:numFmt w:val="bullet"/>
      <w:lvlText w:val="•"/>
      <w:lvlJc w:val="left"/>
      <w:pPr>
        <w:tabs>
          <w:tab w:val="num" w:pos="4320"/>
        </w:tabs>
        <w:ind w:left="4320" w:hanging="360"/>
      </w:pPr>
      <w:rPr>
        <w:rFonts w:ascii="Times New Roman" w:hAnsi="Times New Roman" w:hint="default"/>
      </w:rPr>
    </w:lvl>
    <w:lvl w:ilvl="6" w:tplc="22601292" w:tentative="1">
      <w:start w:val="1"/>
      <w:numFmt w:val="bullet"/>
      <w:lvlText w:val="•"/>
      <w:lvlJc w:val="left"/>
      <w:pPr>
        <w:tabs>
          <w:tab w:val="num" w:pos="5040"/>
        </w:tabs>
        <w:ind w:left="5040" w:hanging="360"/>
      </w:pPr>
      <w:rPr>
        <w:rFonts w:ascii="Times New Roman" w:hAnsi="Times New Roman" w:hint="default"/>
      </w:rPr>
    </w:lvl>
    <w:lvl w:ilvl="7" w:tplc="D026FE8E" w:tentative="1">
      <w:start w:val="1"/>
      <w:numFmt w:val="bullet"/>
      <w:lvlText w:val="•"/>
      <w:lvlJc w:val="left"/>
      <w:pPr>
        <w:tabs>
          <w:tab w:val="num" w:pos="5760"/>
        </w:tabs>
        <w:ind w:left="5760" w:hanging="360"/>
      </w:pPr>
      <w:rPr>
        <w:rFonts w:ascii="Times New Roman" w:hAnsi="Times New Roman" w:hint="default"/>
      </w:rPr>
    </w:lvl>
    <w:lvl w:ilvl="8" w:tplc="384C0B70" w:tentative="1">
      <w:start w:val="1"/>
      <w:numFmt w:val="bullet"/>
      <w:lvlText w:val="•"/>
      <w:lvlJc w:val="left"/>
      <w:pPr>
        <w:tabs>
          <w:tab w:val="num" w:pos="6480"/>
        </w:tabs>
        <w:ind w:left="6480" w:hanging="360"/>
      </w:pPr>
      <w:rPr>
        <w:rFonts w:ascii="Times New Roman" w:hAnsi="Times New Roman" w:hint="default"/>
      </w:rPr>
    </w:lvl>
  </w:abstractNum>
  <w:abstractNum w:abstractNumId="1" w15:restartNumberingAfterBreak="0">
    <w:nsid w:val="232214FD"/>
    <w:multiLevelType w:val="hybridMultilevel"/>
    <w:tmpl w:val="A5FC2CAA"/>
    <w:lvl w:ilvl="0" w:tplc="F0A6C55C">
      <w:start w:val="1"/>
      <w:numFmt w:val="bullet"/>
      <w:lvlText w:val="•"/>
      <w:lvlJc w:val="left"/>
      <w:pPr>
        <w:tabs>
          <w:tab w:val="num" w:pos="720"/>
        </w:tabs>
        <w:ind w:left="720" w:hanging="360"/>
      </w:pPr>
      <w:rPr>
        <w:rFonts w:ascii="Times New Roman" w:hAnsi="Times New Roman" w:hint="default"/>
      </w:rPr>
    </w:lvl>
    <w:lvl w:ilvl="1" w:tplc="EFE48402" w:tentative="1">
      <w:start w:val="1"/>
      <w:numFmt w:val="bullet"/>
      <w:lvlText w:val="•"/>
      <w:lvlJc w:val="left"/>
      <w:pPr>
        <w:tabs>
          <w:tab w:val="num" w:pos="1440"/>
        </w:tabs>
        <w:ind w:left="1440" w:hanging="360"/>
      </w:pPr>
      <w:rPr>
        <w:rFonts w:ascii="Times New Roman" w:hAnsi="Times New Roman" w:hint="default"/>
      </w:rPr>
    </w:lvl>
    <w:lvl w:ilvl="2" w:tplc="CA2EE914" w:tentative="1">
      <w:start w:val="1"/>
      <w:numFmt w:val="bullet"/>
      <w:lvlText w:val="•"/>
      <w:lvlJc w:val="left"/>
      <w:pPr>
        <w:tabs>
          <w:tab w:val="num" w:pos="2160"/>
        </w:tabs>
        <w:ind w:left="2160" w:hanging="360"/>
      </w:pPr>
      <w:rPr>
        <w:rFonts w:ascii="Times New Roman" w:hAnsi="Times New Roman" w:hint="default"/>
      </w:rPr>
    </w:lvl>
    <w:lvl w:ilvl="3" w:tplc="4FFE32D0" w:tentative="1">
      <w:start w:val="1"/>
      <w:numFmt w:val="bullet"/>
      <w:lvlText w:val="•"/>
      <w:lvlJc w:val="left"/>
      <w:pPr>
        <w:tabs>
          <w:tab w:val="num" w:pos="2880"/>
        </w:tabs>
        <w:ind w:left="2880" w:hanging="360"/>
      </w:pPr>
      <w:rPr>
        <w:rFonts w:ascii="Times New Roman" w:hAnsi="Times New Roman" w:hint="default"/>
      </w:rPr>
    </w:lvl>
    <w:lvl w:ilvl="4" w:tplc="B0E85E06" w:tentative="1">
      <w:start w:val="1"/>
      <w:numFmt w:val="bullet"/>
      <w:lvlText w:val="•"/>
      <w:lvlJc w:val="left"/>
      <w:pPr>
        <w:tabs>
          <w:tab w:val="num" w:pos="3600"/>
        </w:tabs>
        <w:ind w:left="3600" w:hanging="360"/>
      </w:pPr>
      <w:rPr>
        <w:rFonts w:ascii="Times New Roman" w:hAnsi="Times New Roman" w:hint="default"/>
      </w:rPr>
    </w:lvl>
    <w:lvl w:ilvl="5" w:tplc="941EA632" w:tentative="1">
      <w:start w:val="1"/>
      <w:numFmt w:val="bullet"/>
      <w:lvlText w:val="•"/>
      <w:lvlJc w:val="left"/>
      <w:pPr>
        <w:tabs>
          <w:tab w:val="num" w:pos="4320"/>
        </w:tabs>
        <w:ind w:left="4320" w:hanging="360"/>
      </w:pPr>
      <w:rPr>
        <w:rFonts w:ascii="Times New Roman" w:hAnsi="Times New Roman" w:hint="default"/>
      </w:rPr>
    </w:lvl>
    <w:lvl w:ilvl="6" w:tplc="6F36EFAA" w:tentative="1">
      <w:start w:val="1"/>
      <w:numFmt w:val="bullet"/>
      <w:lvlText w:val="•"/>
      <w:lvlJc w:val="left"/>
      <w:pPr>
        <w:tabs>
          <w:tab w:val="num" w:pos="5040"/>
        </w:tabs>
        <w:ind w:left="5040" w:hanging="360"/>
      </w:pPr>
      <w:rPr>
        <w:rFonts w:ascii="Times New Roman" w:hAnsi="Times New Roman" w:hint="default"/>
      </w:rPr>
    </w:lvl>
    <w:lvl w:ilvl="7" w:tplc="DF7675A8" w:tentative="1">
      <w:start w:val="1"/>
      <w:numFmt w:val="bullet"/>
      <w:lvlText w:val="•"/>
      <w:lvlJc w:val="left"/>
      <w:pPr>
        <w:tabs>
          <w:tab w:val="num" w:pos="5760"/>
        </w:tabs>
        <w:ind w:left="5760" w:hanging="360"/>
      </w:pPr>
      <w:rPr>
        <w:rFonts w:ascii="Times New Roman" w:hAnsi="Times New Roman" w:hint="default"/>
      </w:rPr>
    </w:lvl>
    <w:lvl w:ilvl="8" w:tplc="4A0E6488" w:tentative="1">
      <w:start w:val="1"/>
      <w:numFmt w:val="bullet"/>
      <w:lvlText w:val="•"/>
      <w:lvlJc w:val="left"/>
      <w:pPr>
        <w:tabs>
          <w:tab w:val="num" w:pos="6480"/>
        </w:tabs>
        <w:ind w:left="6480" w:hanging="360"/>
      </w:pPr>
      <w:rPr>
        <w:rFonts w:ascii="Times New Roman" w:hAnsi="Times New Roman" w:hint="default"/>
      </w:rPr>
    </w:lvl>
  </w:abstractNum>
  <w:abstractNum w:abstractNumId="2" w15:restartNumberingAfterBreak="0">
    <w:nsid w:val="27D13640"/>
    <w:multiLevelType w:val="hybridMultilevel"/>
    <w:tmpl w:val="CC402FB8"/>
    <w:lvl w:ilvl="0" w:tplc="F0940F4A">
      <w:start w:val="1"/>
      <w:numFmt w:val="bullet"/>
      <w:lvlText w:val="•"/>
      <w:lvlJc w:val="left"/>
      <w:pPr>
        <w:tabs>
          <w:tab w:val="num" w:pos="720"/>
        </w:tabs>
        <w:ind w:left="720" w:hanging="360"/>
      </w:pPr>
      <w:rPr>
        <w:rFonts w:ascii="Times New Roman" w:hAnsi="Times New Roman" w:hint="default"/>
      </w:rPr>
    </w:lvl>
    <w:lvl w:ilvl="1" w:tplc="EE9A3638" w:tentative="1">
      <w:start w:val="1"/>
      <w:numFmt w:val="bullet"/>
      <w:lvlText w:val="•"/>
      <w:lvlJc w:val="left"/>
      <w:pPr>
        <w:tabs>
          <w:tab w:val="num" w:pos="1440"/>
        </w:tabs>
        <w:ind w:left="1440" w:hanging="360"/>
      </w:pPr>
      <w:rPr>
        <w:rFonts w:ascii="Times New Roman" w:hAnsi="Times New Roman" w:hint="default"/>
      </w:rPr>
    </w:lvl>
    <w:lvl w:ilvl="2" w:tplc="6D68CF9C" w:tentative="1">
      <w:start w:val="1"/>
      <w:numFmt w:val="bullet"/>
      <w:lvlText w:val="•"/>
      <w:lvlJc w:val="left"/>
      <w:pPr>
        <w:tabs>
          <w:tab w:val="num" w:pos="2160"/>
        </w:tabs>
        <w:ind w:left="2160" w:hanging="360"/>
      </w:pPr>
      <w:rPr>
        <w:rFonts w:ascii="Times New Roman" w:hAnsi="Times New Roman" w:hint="default"/>
      </w:rPr>
    </w:lvl>
    <w:lvl w:ilvl="3" w:tplc="250A68EA" w:tentative="1">
      <w:start w:val="1"/>
      <w:numFmt w:val="bullet"/>
      <w:lvlText w:val="•"/>
      <w:lvlJc w:val="left"/>
      <w:pPr>
        <w:tabs>
          <w:tab w:val="num" w:pos="2880"/>
        </w:tabs>
        <w:ind w:left="2880" w:hanging="360"/>
      </w:pPr>
      <w:rPr>
        <w:rFonts w:ascii="Times New Roman" w:hAnsi="Times New Roman" w:hint="default"/>
      </w:rPr>
    </w:lvl>
    <w:lvl w:ilvl="4" w:tplc="729681AC" w:tentative="1">
      <w:start w:val="1"/>
      <w:numFmt w:val="bullet"/>
      <w:lvlText w:val="•"/>
      <w:lvlJc w:val="left"/>
      <w:pPr>
        <w:tabs>
          <w:tab w:val="num" w:pos="3600"/>
        </w:tabs>
        <w:ind w:left="3600" w:hanging="360"/>
      </w:pPr>
      <w:rPr>
        <w:rFonts w:ascii="Times New Roman" w:hAnsi="Times New Roman" w:hint="default"/>
      </w:rPr>
    </w:lvl>
    <w:lvl w:ilvl="5" w:tplc="35509240" w:tentative="1">
      <w:start w:val="1"/>
      <w:numFmt w:val="bullet"/>
      <w:lvlText w:val="•"/>
      <w:lvlJc w:val="left"/>
      <w:pPr>
        <w:tabs>
          <w:tab w:val="num" w:pos="4320"/>
        </w:tabs>
        <w:ind w:left="4320" w:hanging="360"/>
      </w:pPr>
      <w:rPr>
        <w:rFonts w:ascii="Times New Roman" w:hAnsi="Times New Roman" w:hint="default"/>
      </w:rPr>
    </w:lvl>
    <w:lvl w:ilvl="6" w:tplc="12CEDF8E" w:tentative="1">
      <w:start w:val="1"/>
      <w:numFmt w:val="bullet"/>
      <w:lvlText w:val="•"/>
      <w:lvlJc w:val="left"/>
      <w:pPr>
        <w:tabs>
          <w:tab w:val="num" w:pos="5040"/>
        </w:tabs>
        <w:ind w:left="5040" w:hanging="360"/>
      </w:pPr>
      <w:rPr>
        <w:rFonts w:ascii="Times New Roman" w:hAnsi="Times New Roman" w:hint="default"/>
      </w:rPr>
    </w:lvl>
    <w:lvl w:ilvl="7" w:tplc="0D7246CE" w:tentative="1">
      <w:start w:val="1"/>
      <w:numFmt w:val="bullet"/>
      <w:lvlText w:val="•"/>
      <w:lvlJc w:val="left"/>
      <w:pPr>
        <w:tabs>
          <w:tab w:val="num" w:pos="5760"/>
        </w:tabs>
        <w:ind w:left="5760" w:hanging="360"/>
      </w:pPr>
      <w:rPr>
        <w:rFonts w:ascii="Times New Roman" w:hAnsi="Times New Roman" w:hint="default"/>
      </w:rPr>
    </w:lvl>
    <w:lvl w:ilvl="8" w:tplc="D86AF9AE" w:tentative="1">
      <w:start w:val="1"/>
      <w:numFmt w:val="bullet"/>
      <w:lvlText w:val="•"/>
      <w:lvlJc w:val="left"/>
      <w:pPr>
        <w:tabs>
          <w:tab w:val="num" w:pos="6480"/>
        </w:tabs>
        <w:ind w:left="6480" w:hanging="360"/>
      </w:pPr>
      <w:rPr>
        <w:rFonts w:ascii="Times New Roman" w:hAnsi="Times New Roman" w:hint="default"/>
      </w:rPr>
    </w:lvl>
  </w:abstractNum>
  <w:abstractNum w:abstractNumId="3" w15:restartNumberingAfterBreak="0">
    <w:nsid w:val="27E53C23"/>
    <w:multiLevelType w:val="hybridMultilevel"/>
    <w:tmpl w:val="768AFB58"/>
    <w:lvl w:ilvl="0" w:tplc="2C7E64DE">
      <w:start w:val="1"/>
      <w:numFmt w:val="bullet"/>
      <w:lvlText w:val="•"/>
      <w:lvlJc w:val="left"/>
      <w:pPr>
        <w:tabs>
          <w:tab w:val="num" w:pos="720"/>
        </w:tabs>
        <w:ind w:left="720" w:hanging="360"/>
      </w:pPr>
      <w:rPr>
        <w:rFonts w:ascii="Times New Roman" w:hAnsi="Times New Roman" w:hint="default"/>
      </w:rPr>
    </w:lvl>
    <w:lvl w:ilvl="1" w:tplc="F8EE8062" w:tentative="1">
      <w:start w:val="1"/>
      <w:numFmt w:val="bullet"/>
      <w:lvlText w:val="•"/>
      <w:lvlJc w:val="left"/>
      <w:pPr>
        <w:tabs>
          <w:tab w:val="num" w:pos="1440"/>
        </w:tabs>
        <w:ind w:left="1440" w:hanging="360"/>
      </w:pPr>
      <w:rPr>
        <w:rFonts w:ascii="Times New Roman" w:hAnsi="Times New Roman" w:hint="default"/>
      </w:rPr>
    </w:lvl>
    <w:lvl w:ilvl="2" w:tplc="B50075BC" w:tentative="1">
      <w:start w:val="1"/>
      <w:numFmt w:val="bullet"/>
      <w:lvlText w:val="•"/>
      <w:lvlJc w:val="left"/>
      <w:pPr>
        <w:tabs>
          <w:tab w:val="num" w:pos="2160"/>
        </w:tabs>
        <w:ind w:left="2160" w:hanging="360"/>
      </w:pPr>
      <w:rPr>
        <w:rFonts w:ascii="Times New Roman" w:hAnsi="Times New Roman" w:hint="default"/>
      </w:rPr>
    </w:lvl>
    <w:lvl w:ilvl="3" w:tplc="162A8DC2" w:tentative="1">
      <w:start w:val="1"/>
      <w:numFmt w:val="bullet"/>
      <w:lvlText w:val="•"/>
      <w:lvlJc w:val="left"/>
      <w:pPr>
        <w:tabs>
          <w:tab w:val="num" w:pos="2880"/>
        </w:tabs>
        <w:ind w:left="2880" w:hanging="360"/>
      </w:pPr>
      <w:rPr>
        <w:rFonts w:ascii="Times New Roman" w:hAnsi="Times New Roman" w:hint="default"/>
      </w:rPr>
    </w:lvl>
    <w:lvl w:ilvl="4" w:tplc="E31A0846" w:tentative="1">
      <w:start w:val="1"/>
      <w:numFmt w:val="bullet"/>
      <w:lvlText w:val="•"/>
      <w:lvlJc w:val="left"/>
      <w:pPr>
        <w:tabs>
          <w:tab w:val="num" w:pos="3600"/>
        </w:tabs>
        <w:ind w:left="3600" w:hanging="360"/>
      </w:pPr>
      <w:rPr>
        <w:rFonts w:ascii="Times New Roman" w:hAnsi="Times New Roman" w:hint="default"/>
      </w:rPr>
    </w:lvl>
    <w:lvl w:ilvl="5" w:tplc="CAB4FD22" w:tentative="1">
      <w:start w:val="1"/>
      <w:numFmt w:val="bullet"/>
      <w:lvlText w:val="•"/>
      <w:lvlJc w:val="left"/>
      <w:pPr>
        <w:tabs>
          <w:tab w:val="num" w:pos="4320"/>
        </w:tabs>
        <w:ind w:left="4320" w:hanging="360"/>
      </w:pPr>
      <w:rPr>
        <w:rFonts w:ascii="Times New Roman" w:hAnsi="Times New Roman" w:hint="default"/>
      </w:rPr>
    </w:lvl>
    <w:lvl w:ilvl="6" w:tplc="B49EC6BE" w:tentative="1">
      <w:start w:val="1"/>
      <w:numFmt w:val="bullet"/>
      <w:lvlText w:val="•"/>
      <w:lvlJc w:val="left"/>
      <w:pPr>
        <w:tabs>
          <w:tab w:val="num" w:pos="5040"/>
        </w:tabs>
        <w:ind w:left="5040" w:hanging="360"/>
      </w:pPr>
      <w:rPr>
        <w:rFonts w:ascii="Times New Roman" w:hAnsi="Times New Roman" w:hint="default"/>
      </w:rPr>
    </w:lvl>
    <w:lvl w:ilvl="7" w:tplc="0324C7D4" w:tentative="1">
      <w:start w:val="1"/>
      <w:numFmt w:val="bullet"/>
      <w:lvlText w:val="•"/>
      <w:lvlJc w:val="left"/>
      <w:pPr>
        <w:tabs>
          <w:tab w:val="num" w:pos="5760"/>
        </w:tabs>
        <w:ind w:left="5760" w:hanging="360"/>
      </w:pPr>
      <w:rPr>
        <w:rFonts w:ascii="Times New Roman" w:hAnsi="Times New Roman" w:hint="default"/>
      </w:rPr>
    </w:lvl>
    <w:lvl w:ilvl="8" w:tplc="8F4CEB56" w:tentative="1">
      <w:start w:val="1"/>
      <w:numFmt w:val="bullet"/>
      <w:lvlText w:val="•"/>
      <w:lvlJc w:val="left"/>
      <w:pPr>
        <w:tabs>
          <w:tab w:val="num" w:pos="6480"/>
        </w:tabs>
        <w:ind w:left="6480" w:hanging="360"/>
      </w:pPr>
      <w:rPr>
        <w:rFonts w:ascii="Times New Roman" w:hAnsi="Times New Roman" w:hint="default"/>
      </w:rPr>
    </w:lvl>
  </w:abstractNum>
  <w:abstractNum w:abstractNumId="4" w15:restartNumberingAfterBreak="0">
    <w:nsid w:val="390B07CA"/>
    <w:multiLevelType w:val="hybridMultilevel"/>
    <w:tmpl w:val="156298CA"/>
    <w:lvl w:ilvl="0" w:tplc="0419000F">
      <w:start w:val="1"/>
      <w:numFmt w:val="decimal"/>
      <w:lvlText w:val="%1."/>
      <w:lvlJc w:val="left"/>
      <w:pPr>
        <w:ind w:left="720" w:hanging="360"/>
      </w:p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5" w15:restartNumberingAfterBreak="0">
    <w:nsid w:val="49395181"/>
    <w:multiLevelType w:val="hybridMultilevel"/>
    <w:tmpl w:val="019298B0"/>
    <w:lvl w:ilvl="0" w:tplc="05B675D4">
      <w:start w:val="1"/>
      <w:numFmt w:val="bullet"/>
      <w:lvlText w:val="•"/>
      <w:lvlJc w:val="left"/>
      <w:pPr>
        <w:tabs>
          <w:tab w:val="num" w:pos="720"/>
        </w:tabs>
        <w:ind w:left="720" w:hanging="360"/>
      </w:pPr>
      <w:rPr>
        <w:rFonts w:ascii="Times New Roman" w:hAnsi="Times New Roman" w:hint="default"/>
      </w:rPr>
    </w:lvl>
    <w:lvl w:ilvl="1" w:tplc="B998A5DE" w:tentative="1">
      <w:start w:val="1"/>
      <w:numFmt w:val="bullet"/>
      <w:lvlText w:val="•"/>
      <w:lvlJc w:val="left"/>
      <w:pPr>
        <w:tabs>
          <w:tab w:val="num" w:pos="1440"/>
        </w:tabs>
        <w:ind w:left="1440" w:hanging="360"/>
      </w:pPr>
      <w:rPr>
        <w:rFonts w:ascii="Times New Roman" w:hAnsi="Times New Roman" w:hint="default"/>
      </w:rPr>
    </w:lvl>
    <w:lvl w:ilvl="2" w:tplc="AE96345A" w:tentative="1">
      <w:start w:val="1"/>
      <w:numFmt w:val="bullet"/>
      <w:lvlText w:val="•"/>
      <w:lvlJc w:val="left"/>
      <w:pPr>
        <w:tabs>
          <w:tab w:val="num" w:pos="2160"/>
        </w:tabs>
        <w:ind w:left="2160" w:hanging="360"/>
      </w:pPr>
      <w:rPr>
        <w:rFonts w:ascii="Times New Roman" w:hAnsi="Times New Roman" w:hint="default"/>
      </w:rPr>
    </w:lvl>
    <w:lvl w:ilvl="3" w:tplc="BB2290FE" w:tentative="1">
      <w:start w:val="1"/>
      <w:numFmt w:val="bullet"/>
      <w:lvlText w:val="•"/>
      <w:lvlJc w:val="left"/>
      <w:pPr>
        <w:tabs>
          <w:tab w:val="num" w:pos="2880"/>
        </w:tabs>
        <w:ind w:left="2880" w:hanging="360"/>
      </w:pPr>
      <w:rPr>
        <w:rFonts w:ascii="Times New Roman" w:hAnsi="Times New Roman" w:hint="default"/>
      </w:rPr>
    </w:lvl>
    <w:lvl w:ilvl="4" w:tplc="0032B74A" w:tentative="1">
      <w:start w:val="1"/>
      <w:numFmt w:val="bullet"/>
      <w:lvlText w:val="•"/>
      <w:lvlJc w:val="left"/>
      <w:pPr>
        <w:tabs>
          <w:tab w:val="num" w:pos="3600"/>
        </w:tabs>
        <w:ind w:left="3600" w:hanging="360"/>
      </w:pPr>
      <w:rPr>
        <w:rFonts w:ascii="Times New Roman" w:hAnsi="Times New Roman" w:hint="default"/>
      </w:rPr>
    </w:lvl>
    <w:lvl w:ilvl="5" w:tplc="0FF6B8FA" w:tentative="1">
      <w:start w:val="1"/>
      <w:numFmt w:val="bullet"/>
      <w:lvlText w:val="•"/>
      <w:lvlJc w:val="left"/>
      <w:pPr>
        <w:tabs>
          <w:tab w:val="num" w:pos="4320"/>
        </w:tabs>
        <w:ind w:left="4320" w:hanging="360"/>
      </w:pPr>
      <w:rPr>
        <w:rFonts w:ascii="Times New Roman" w:hAnsi="Times New Roman" w:hint="default"/>
      </w:rPr>
    </w:lvl>
    <w:lvl w:ilvl="6" w:tplc="0630D09E" w:tentative="1">
      <w:start w:val="1"/>
      <w:numFmt w:val="bullet"/>
      <w:lvlText w:val="•"/>
      <w:lvlJc w:val="left"/>
      <w:pPr>
        <w:tabs>
          <w:tab w:val="num" w:pos="5040"/>
        </w:tabs>
        <w:ind w:left="5040" w:hanging="360"/>
      </w:pPr>
      <w:rPr>
        <w:rFonts w:ascii="Times New Roman" w:hAnsi="Times New Roman" w:hint="default"/>
      </w:rPr>
    </w:lvl>
    <w:lvl w:ilvl="7" w:tplc="F7168DBA" w:tentative="1">
      <w:start w:val="1"/>
      <w:numFmt w:val="bullet"/>
      <w:lvlText w:val="•"/>
      <w:lvlJc w:val="left"/>
      <w:pPr>
        <w:tabs>
          <w:tab w:val="num" w:pos="5760"/>
        </w:tabs>
        <w:ind w:left="5760" w:hanging="360"/>
      </w:pPr>
      <w:rPr>
        <w:rFonts w:ascii="Times New Roman" w:hAnsi="Times New Roman" w:hint="default"/>
      </w:rPr>
    </w:lvl>
    <w:lvl w:ilvl="8" w:tplc="BDE2FF74" w:tentative="1">
      <w:start w:val="1"/>
      <w:numFmt w:val="bullet"/>
      <w:lvlText w:val="•"/>
      <w:lvlJc w:val="left"/>
      <w:pPr>
        <w:tabs>
          <w:tab w:val="num" w:pos="6480"/>
        </w:tabs>
        <w:ind w:left="6480" w:hanging="360"/>
      </w:pPr>
      <w:rPr>
        <w:rFonts w:ascii="Times New Roman" w:hAnsi="Times New Roman" w:hint="default"/>
      </w:rPr>
    </w:lvl>
  </w:abstractNum>
  <w:abstractNum w:abstractNumId="6" w15:restartNumberingAfterBreak="0">
    <w:nsid w:val="511146F2"/>
    <w:multiLevelType w:val="hybridMultilevel"/>
    <w:tmpl w:val="EC0AD6CE"/>
    <w:lvl w:ilvl="0" w:tplc="29809D32">
      <w:start w:val="1"/>
      <w:numFmt w:val="bullet"/>
      <w:lvlText w:val="•"/>
      <w:lvlJc w:val="left"/>
      <w:pPr>
        <w:tabs>
          <w:tab w:val="num" w:pos="720"/>
        </w:tabs>
        <w:ind w:left="720" w:hanging="360"/>
      </w:pPr>
      <w:rPr>
        <w:rFonts w:ascii="Times New Roman" w:hAnsi="Times New Roman" w:hint="default"/>
      </w:rPr>
    </w:lvl>
    <w:lvl w:ilvl="1" w:tplc="19AC2F10" w:tentative="1">
      <w:start w:val="1"/>
      <w:numFmt w:val="bullet"/>
      <w:lvlText w:val="•"/>
      <w:lvlJc w:val="left"/>
      <w:pPr>
        <w:tabs>
          <w:tab w:val="num" w:pos="1440"/>
        </w:tabs>
        <w:ind w:left="1440" w:hanging="360"/>
      </w:pPr>
      <w:rPr>
        <w:rFonts w:ascii="Times New Roman" w:hAnsi="Times New Roman" w:hint="default"/>
      </w:rPr>
    </w:lvl>
    <w:lvl w:ilvl="2" w:tplc="D56E7806" w:tentative="1">
      <w:start w:val="1"/>
      <w:numFmt w:val="bullet"/>
      <w:lvlText w:val="•"/>
      <w:lvlJc w:val="left"/>
      <w:pPr>
        <w:tabs>
          <w:tab w:val="num" w:pos="2160"/>
        </w:tabs>
        <w:ind w:left="2160" w:hanging="360"/>
      </w:pPr>
      <w:rPr>
        <w:rFonts w:ascii="Times New Roman" w:hAnsi="Times New Roman" w:hint="default"/>
      </w:rPr>
    </w:lvl>
    <w:lvl w:ilvl="3" w:tplc="DF38F28C" w:tentative="1">
      <w:start w:val="1"/>
      <w:numFmt w:val="bullet"/>
      <w:lvlText w:val="•"/>
      <w:lvlJc w:val="left"/>
      <w:pPr>
        <w:tabs>
          <w:tab w:val="num" w:pos="2880"/>
        </w:tabs>
        <w:ind w:left="2880" w:hanging="360"/>
      </w:pPr>
      <w:rPr>
        <w:rFonts w:ascii="Times New Roman" w:hAnsi="Times New Roman" w:hint="default"/>
      </w:rPr>
    </w:lvl>
    <w:lvl w:ilvl="4" w:tplc="A1724106" w:tentative="1">
      <w:start w:val="1"/>
      <w:numFmt w:val="bullet"/>
      <w:lvlText w:val="•"/>
      <w:lvlJc w:val="left"/>
      <w:pPr>
        <w:tabs>
          <w:tab w:val="num" w:pos="3600"/>
        </w:tabs>
        <w:ind w:left="3600" w:hanging="360"/>
      </w:pPr>
      <w:rPr>
        <w:rFonts w:ascii="Times New Roman" w:hAnsi="Times New Roman" w:hint="default"/>
      </w:rPr>
    </w:lvl>
    <w:lvl w:ilvl="5" w:tplc="D592FE48" w:tentative="1">
      <w:start w:val="1"/>
      <w:numFmt w:val="bullet"/>
      <w:lvlText w:val="•"/>
      <w:lvlJc w:val="left"/>
      <w:pPr>
        <w:tabs>
          <w:tab w:val="num" w:pos="4320"/>
        </w:tabs>
        <w:ind w:left="4320" w:hanging="360"/>
      </w:pPr>
      <w:rPr>
        <w:rFonts w:ascii="Times New Roman" w:hAnsi="Times New Roman" w:hint="default"/>
      </w:rPr>
    </w:lvl>
    <w:lvl w:ilvl="6" w:tplc="C428D734" w:tentative="1">
      <w:start w:val="1"/>
      <w:numFmt w:val="bullet"/>
      <w:lvlText w:val="•"/>
      <w:lvlJc w:val="left"/>
      <w:pPr>
        <w:tabs>
          <w:tab w:val="num" w:pos="5040"/>
        </w:tabs>
        <w:ind w:left="5040" w:hanging="360"/>
      </w:pPr>
      <w:rPr>
        <w:rFonts w:ascii="Times New Roman" w:hAnsi="Times New Roman" w:hint="default"/>
      </w:rPr>
    </w:lvl>
    <w:lvl w:ilvl="7" w:tplc="78EA064C" w:tentative="1">
      <w:start w:val="1"/>
      <w:numFmt w:val="bullet"/>
      <w:lvlText w:val="•"/>
      <w:lvlJc w:val="left"/>
      <w:pPr>
        <w:tabs>
          <w:tab w:val="num" w:pos="5760"/>
        </w:tabs>
        <w:ind w:left="5760" w:hanging="360"/>
      </w:pPr>
      <w:rPr>
        <w:rFonts w:ascii="Times New Roman" w:hAnsi="Times New Roman" w:hint="default"/>
      </w:rPr>
    </w:lvl>
    <w:lvl w:ilvl="8" w:tplc="E3FAB47C" w:tentative="1">
      <w:start w:val="1"/>
      <w:numFmt w:val="bullet"/>
      <w:lvlText w:val="•"/>
      <w:lvlJc w:val="left"/>
      <w:pPr>
        <w:tabs>
          <w:tab w:val="num" w:pos="6480"/>
        </w:tabs>
        <w:ind w:left="6480" w:hanging="360"/>
      </w:pPr>
      <w:rPr>
        <w:rFonts w:ascii="Times New Roman" w:hAnsi="Times New Roman" w:hint="default"/>
      </w:rPr>
    </w:lvl>
  </w:abstractNum>
  <w:abstractNum w:abstractNumId="7" w15:restartNumberingAfterBreak="0">
    <w:nsid w:val="60487E95"/>
    <w:multiLevelType w:val="hybridMultilevel"/>
    <w:tmpl w:val="D4E63B82"/>
    <w:lvl w:ilvl="0" w:tplc="590A3C94">
      <w:start w:val="1"/>
      <w:numFmt w:val="bullet"/>
      <w:lvlText w:val="•"/>
      <w:lvlJc w:val="left"/>
      <w:pPr>
        <w:tabs>
          <w:tab w:val="num" w:pos="720"/>
        </w:tabs>
        <w:ind w:left="720" w:hanging="360"/>
      </w:pPr>
      <w:rPr>
        <w:rFonts w:ascii="Times New Roman" w:hAnsi="Times New Roman" w:hint="default"/>
      </w:rPr>
    </w:lvl>
    <w:lvl w:ilvl="1" w:tplc="5F2A4D24" w:tentative="1">
      <w:start w:val="1"/>
      <w:numFmt w:val="bullet"/>
      <w:lvlText w:val="•"/>
      <w:lvlJc w:val="left"/>
      <w:pPr>
        <w:tabs>
          <w:tab w:val="num" w:pos="1440"/>
        </w:tabs>
        <w:ind w:left="1440" w:hanging="360"/>
      </w:pPr>
      <w:rPr>
        <w:rFonts w:ascii="Times New Roman" w:hAnsi="Times New Roman" w:hint="default"/>
      </w:rPr>
    </w:lvl>
    <w:lvl w:ilvl="2" w:tplc="C7F46444" w:tentative="1">
      <w:start w:val="1"/>
      <w:numFmt w:val="bullet"/>
      <w:lvlText w:val="•"/>
      <w:lvlJc w:val="left"/>
      <w:pPr>
        <w:tabs>
          <w:tab w:val="num" w:pos="2160"/>
        </w:tabs>
        <w:ind w:left="2160" w:hanging="360"/>
      </w:pPr>
      <w:rPr>
        <w:rFonts w:ascii="Times New Roman" w:hAnsi="Times New Roman" w:hint="default"/>
      </w:rPr>
    </w:lvl>
    <w:lvl w:ilvl="3" w:tplc="17AA37C4" w:tentative="1">
      <w:start w:val="1"/>
      <w:numFmt w:val="bullet"/>
      <w:lvlText w:val="•"/>
      <w:lvlJc w:val="left"/>
      <w:pPr>
        <w:tabs>
          <w:tab w:val="num" w:pos="2880"/>
        </w:tabs>
        <w:ind w:left="2880" w:hanging="360"/>
      </w:pPr>
      <w:rPr>
        <w:rFonts w:ascii="Times New Roman" w:hAnsi="Times New Roman" w:hint="default"/>
      </w:rPr>
    </w:lvl>
    <w:lvl w:ilvl="4" w:tplc="CD76E19A" w:tentative="1">
      <w:start w:val="1"/>
      <w:numFmt w:val="bullet"/>
      <w:lvlText w:val="•"/>
      <w:lvlJc w:val="left"/>
      <w:pPr>
        <w:tabs>
          <w:tab w:val="num" w:pos="3600"/>
        </w:tabs>
        <w:ind w:left="3600" w:hanging="360"/>
      </w:pPr>
      <w:rPr>
        <w:rFonts w:ascii="Times New Roman" w:hAnsi="Times New Roman" w:hint="default"/>
      </w:rPr>
    </w:lvl>
    <w:lvl w:ilvl="5" w:tplc="8856B3EC" w:tentative="1">
      <w:start w:val="1"/>
      <w:numFmt w:val="bullet"/>
      <w:lvlText w:val="•"/>
      <w:lvlJc w:val="left"/>
      <w:pPr>
        <w:tabs>
          <w:tab w:val="num" w:pos="4320"/>
        </w:tabs>
        <w:ind w:left="4320" w:hanging="360"/>
      </w:pPr>
      <w:rPr>
        <w:rFonts w:ascii="Times New Roman" w:hAnsi="Times New Roman" w:hint="default"/>
      </w:rPr>
    </w:lvl>
    <w:lvl w:ilvl="6" w:tplc="DC506F6C" w:tentative="1">
      <w:start w:val="1"/>
      <w:numFmt w:val="bullet"/>
      <w:lvlText w:val="•"/>
      <w:lvlJc w:val="left"/>
      <w:pPr>
        <w:tabs>
          <w:tab w:val="num" w:pos="5040"/>
        </w:tabs>
        <w:ind w:left="5040" w:hanging="360"/>
      </w:pPr>
      <w:rPr>
        <w:rFonts w:ascii="Times New Roman" w:hAnsi="Times New Roman" w:hint="default"/>
      </w:rPr>
    </w:lvl>
    <w:lvl w:ilvl="7" w:tplc="FABCB84E" w:tentative="1">
      <w:start w:val="1"/>
      <w:numFmt w:val="bullet"/>
      <w:lvlText w:val="•"/>
      <w:lvlJc w:val="left"/>
      <w:pPr>
        <w:tabs>
          <w:tab w:val="num" w:pos="5760"/>
        </w:tabs>
        <w:ind w:left="5760" w:hanging="360"/>
      </w:pPr>
      <w:rPr>
        <w:rFonts w:ascii="Times New Roman" w:hAnsi="Times New Roman" w:hint="default"/>
      </w:rPr>
    </w:lvl>
    <w:lvl w:ilvl="8" w:tplc="3DE28378" w:tentative="1">
      <w:start w:val="1"/>
      <w:numFmt w:val="bullet"/>
      <w:lvlText w:val="•"/>
      <w:lvlJc w:val="left"/>
      <w:pPr>
        <w:tabs>
          <w:tab w:val="num" w:pos="6480"/>
        </w:tabs>
        <w:ind w:left="6480" w:hanging="360"/>
      </w:pPr>
      <w:rPr>
        <w:rFonts w:ascii="Times New Roman" w:hAnsi="Times New Roman" w:hint="default"/>
      </w:rPr>
    </w:lvl>
  </w:abstractNum>
  <w:num w:numId="1">
    <w:abstractNumId w:val="4"/>
  </w:num>
  <w:num w:numId="2">
    <w:abstractNumId w:val="3"/>
  </w:num>
  <w:num w:numId="3">
    <w:abstractNumId w:val="0"/>
  </w:num>
  <w:num w:numId="4">
    <w:abstractNumId w:val="1"/>
  </w:num>
  <w:num w:numId="5">
    <w:abstractNumId w:val="2"/>
  </w:num>
  <w:num w:numId="6">
    <w:abstractNumId w:val="6"/>
  </w:num>
  <w:num w:numId="7">
    <w:abstractNumId w:val="7"/>
  </w:num>
  <w:num w:numId="8">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2412A"/>
    <w:rsid w:val="00081D02"/>
    <w:rsid w:val="001A60CB"/>
    <w:rsid w:val="00211BF6"/>
    <w:rsid w:val="002B2A64"/>
    <w:rsid w:val="005D54B0"/>
    <w:rsid w:val="00726B4A"/>
    <w:rsid w:val="00786298"/>
    <w:rsid w:val="00CA1DDA"/>
    <w:rsid w:val="00DA6584"/>
    <w:rsid w:val="00F2412A"/>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7C5A92B"/>
  <w15:chartTrackingRefBased/>
  <w15:docId w15:val="{99527697-6AC9-452E-9A8A-EBEE3B3A7D6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4">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atentStyles>
  <w:style w:type="paragraph" w:default="1" w:styleId="a">
    <w:name w:val="Normal"/>
    <w:qFormat/>
    <w:rsid w:val="00F2412A"/>
    <w:pPr>
      <w:spacing w:after="200" w:line="276" w:lineRule="auto"/>
    </w:p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59"/>
    <w:rsid w:val="00F2412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ontstyle28">
    <w:name w:val="fontstyle28"/>
    <w:basedOn w:val="a0"/>
    <w:rsid w:val="00F2412A"/>
  </w:style>
  <w:style w:type="paragraph" w:styleId="a4">
    <w:name w:val="List Paragraph"/>
    <w:basedOn w:val="a"/>
    <w:uiPriority w:val="34"/>
    <w:qFormat/>
    <w:rsid w:val="00F2412A"/>
    <w:pPr>
      <w:spacing w:after="0" w:line="240" w:lineRule="auto"/>
      <w:ind w:left="720"/>
      <w:contextualSpacing/>
    </w:pPr>
    <w:rPr>
      <w:rFonts w:ascii="Times New Roman" w:eastAsia="Times New Roman" w:hAnsi="Times New Roman" w:cs="Times New Roman"/>
      <w:sz w:val="24"/>
      <w:szCs w:val="24"/>
      <w:lang w:eastAsia="ru-RU"/>
    </w:rPr>
  </w:style>
  <w:style w:type="character" w:customStyle="1" w:styleId="apple-converted-space">
    <w:name w:val="apple-converted-space"/>
    <w:rsid w:val="00F2412A"/>
  </w:style>
  <w:style w:type="character" w:customStyle="1" w:styleId="fontstyle27">
    <w:name w:val="fontstyle27"/>
    <w:basedOn w:val="a0"/>
    <w:rsid w:val="00F2412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4390200">
      <w:bodyDiv w:val="1"/>
      <w:marLeft w:val="0"/>
      <w:marRight w:val="0"/>
      <w:marTop w:val="0"/>
      <w:marBottom w:val="0"/>
      <w:divBdr>
        <w:top w:val="none" w:sz="0" w:space="0" w:color="auto"/>
        <w:left w:val="none" w:sz="0" w:space="0" w:color="auto"/>
        <w:bottom w:val="none" w:sz="0" w:space="0" w:color="auto"/>
        <w:right w:val="none" w:sz="0" w:space="0" w:color="auto"/>
      </w:divBdr>
      <w:divsChild>
        <w:div w:id="484467078">
          <w:marLeft w:val="547"/>
          <w:marRight w:val="0"/>
          <w:marTop w:val="0"/>
          <w:marBottom w:val="0"/>
          <w:divBdr>
            <w:top w:val="none" w:sz="0" w:space="0" w:color="auto"/>
            <w:left w:val="none" w:sz="0" w:space="0" w:color="auto"/>
            <w:bottom w:val="none" w:sz="0" w:space="0" w:color="auto"/>
            <w:right w:val="none" w:sz="0" w:space="0" w:color="auto"/>
          </w:divBdr>
        </w:div>
      </w:divsChild>
    </w:div>
    <w:div w:id="173426241">
      <w:bodyDiv w:val="1"/>
      <w:marLeft w:val="0"/>
      <w:marRight w:val="0"/>
      <w:marTop w:val="0"/>
      <w:marBottom w:val="0"/>
      <w:divBdr>
        <w:top w:val="none" w:sz="0" w:space="0" w:color="auto"/>
        <w:left w:val="none" w:sz="0" w:space="0" w:color="auto"/>
        <w:bottom w:val="none" w:sz="0" w:space="0" w:color="auto"/>
        <w:right w:val="none" w:sz="0" w:space="0" w:color="auto"/>
      </w:divBdr>
      <w:divsChild>
        <w:div w:id="1846242579">
          <w:marLeft w:val="547"/>
          <w:marRight w:val="0"/>
          <w:marTop w:val="0"/>
          <w:marBottom w:val="0"/>
          <w:divBdr>
            <w:top w:val="none" w:sz="0" w:space="0" w:color="auto"/>
            <w:left w:val="none" w:sz="0" w:space="0" w:color="auto"/>
            <w:bottom w:val="none" w:sz="0" w:space="0" w:color="auto"/>
            <w:right w:val="none" w:sz="0" w:space="0" w:color="auto"/>
          </w:divBdr>
        </w:div>
      </w:divsChild>
    </w:div>
    <w:div w:id="632515706">
      <w:bodyDiv w:val="1"/>
      <w:marLeft w:val="0"/>
      <w:marRight w:val="0"/>
      <w:marTop w:val="0"/>
      <w:marBottom w:val="0"/>
      <w:divBdr>
        <w:top w:val="none" w:sz="0" w:space="0" w:color="auto"/>
        <w:left w:val="none" w:sz="0" w:space="0" w:color="auto"/>
        <w:bottom w:val="none" w:sz="0" w:space="0" w:color="auto"/>
        <w:right w:val="none" w:sz="0" w:space="0" w:color="auto"/>
      </w:divBdr>
      <w:divsChild>
        <w:div w:id="1911429336">
          <w:marLeft w:val="547"/>
          <w:marRight w:val="0"/>
          <w:marTop w:val="0"/>
          <w:marBottom w:val="0"/>
          <w:divBdr>
            <w:top w:val="none" w:sz="0" w:space="0" w:color="auto"/>
            <w:left w:val="none" w:sz="0" w:space="0" w:color="auto"/>
            <w:bottom w:val="none" w:sz="0" w:space="0" w:color="auto"/>
            <w:right w:val="none" w:sz="0" w:space="0" w:color="auto"/>
          </w:divBdr>
        </w:div>
      </w:divsChild>
    </w:div>
    <w:div w:id="719138083">
      <w:bodyDiv w:val="1"/>
      <w:marLeft w:val="0"/>
      <w:marRight w:val="0"/>
      <w:marTop w:val="0"/>
      <w:marBottom w:val="0"/>
      <w:divBdr>
        <w:top w:val="none" w:sz="0" w:space="0" w:color="auto"/>
        <w:left w:val="none" w:sz="0" w:space="0" w:color="auto"/>
        <w:bottom w:val="none" w:sz="0" w:space="0" w:color="auto"/>
        <w:right w:val="none" w:sz="0" w:space="0" w:color="auto"/>
      </w:divBdr>
      <w:divsChild>
        <w:div w:id="48842775">
          <w:marLeft w:val="547"/>
          <w:marRight w:val="0"/>
          <w:marTop w:val="0"/>
          <w:marBottom w:val="0"/>
          <w:divBdr>
            <w:top w:val="none" w:sz="0" w:space="0" w:color="auto"/>
            <w:left w:val="none" w:sz="0" w:space="0" w:color="auto"/>
            <w:bottom w:val="none" w:sz="0" w:space="0" w:color="auto"/>
            <w:right w:val="none" w:sz="0" w:space="0" w:color="auto"/>
          </w:divBdr>
        </w:div>
      </w:divsChild>
    </w:div>
    <w:div w:id="1193423171">
      <w:bodyDiv w:val="1"/>
      <w:marLeft w:val="0"/>
      <w:marRight w:val="0"/>
      <w:marTop w:val="0"/>
      <w:marBottom w:val="0"/>
      <w:divBdr>
        <w:top w:val="none" w:sz="0" w:space="0" w:color="auto"/>
        <w:left w:val="none" w:sz="0" w:space="0" w:color="auto"/>
        <w:bottom w:val="none" w:sz="0" w:space="0" w:color="auto"/>
        <w:right w:val="none" w:sz="0" w:space="0" w:color="auto"/>
      </w:divBdr>
      <w:divsChild>
        <w:div w:id="90854608">
          <w:marLeft w:val="547"/>
          <w:marRight w:val="0"/>
          <w:marTop w:val="0"/>
          <w:marBottom w:val="0"/>
          <w:divBdr>
            <w:top w:val="none" w:sz="0" w:space="0" w:color="auto"/>
            <w:left w:val="none" w:sz="0" w:space="0" w:color="auto"/>
            <w:bottom w:val="none" w:sz="0" w:space="0" w:color="auto"/>
            <w:right w:val="none" w:sz="0" w:space="0" w:color="auto"/>
          </w:divBdr>
        </w:div>
      </w:divsChild>
    </w:div>
    <w:div w:id="1394042145">
      <w:bodyDiv w:val="1"/>
      <w:marLeft w:val="0"/>
      <w:marRight w:val="0"/>
      <w:marTop w:val="0"/>
      <w:marBottom w:val="0"/>
      <w:divBdr>
        <w:top w:val="none" w:sz="0" w:space="0" w:color="auto"/>
        <w:left w:val="none" w:sz="0" w:space="0" w:color="auto"/>
        <w:bottom w:val="none" w:sz="0" w:space="0" w:color="auto"/>
        <w:right w:val="none" w:sz="0" w:space="0" w:color="auto"/>
      </w:divBdr>
      <w:divsChild>
        <w:div w:id="1530794771">
          <w:marLeft w:val="547"/>
          <w:marRight w:val="0"/>
          <w:marTop w:val="0"/>
          <w:marBottom w:val="0"/>
          <w:divBdr>
            <w:top w:val="none" w:sz="0" w:space="0" w:color="auto"/>
            <w:left w:val="none" w:sz="0" w:space="0" w:color="auto"/>
            <w:bottom w:val="none" w:sz="0" w:space="0" w:color="auto"/>
            <w:right w:val="none" w:sz="0" w:space="0" w:color="auto"/>
          </w:divBdr>
        </w:div>
      </w:divsChild>
    </w:div>
    <w:div w:id="2147355257">
      <w:bodyDiv w:val="1"/>
      <w:marLeft w:val="0"/>
      <w:marRight w:val="0"/>
      <w:marTop w:val="0"/>
      <w:marBottom w:val="0"/>
      <w:divBdr>
        <w:top w:val="none" w:sz="0" w:space="0" w:color="auto"/>
        <w:left w:val="none" w:sz="0" w:space="0" w:color="auto"/>
        <w:bottom w:val="none" w:sz="0" w:space="0" w:color="auto"/>
        <w:right w:val="none" w:sz="0" w:space="0" w:color="auto"/>
      </w:divBdr>
      <w:divsChild>
        <w:div w:id="1673528163">
          <w:marLeft w:val="547"/>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32</TotalTime>
  <Pages>5</Pages>
  <Words>1113</Words>
  <Characters>6347</Characters>
  <Application>Microsoft Office Word</Application>
  <DocSecurity>0</DocSecurity>
  <Lines>52</Lines>
  <Paragraphs>14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7446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ADMIN</cp:lastModifiedBy>
  <cp:revision>6</cp:revision>
  <dcterms:created xsi:type="dcterms:W3CDTF">2017-03-05T06:44:00Z</dcterms:created>
  <dcterms:modified xsi:type="dcterms:W3CDTF">2017-03-05T07:16:00Z</dcterms:modified>
</cp:coreProperties>
</file>