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5587" w:rsidRDefault="00375F44" w:rsidP="00375F44">
      <w:pPr>
        <w:spacing w:after="0" w:line="360" w:lineRule="auto"/>
        <w:ind w:firstLine="709"/>
        <w:jc w:val="right"/>
        <w:rPr>
          <w:rFonts w:ascii="Times New Roman" w:hAnsi="Times New Roman" w:cs="Times New Roman"/>
          <w:b/>
          <w:sz w:val="28"/>
          <w:szCs w:val="28"/>
        </w:rPr>
      </w:pPr>
      <w:proofErr w:type="spellStart"/>
      <w:r>
        <w:rPr>
          <w:rFonts w:ascii="Times New Roman" w:hAnsi="Times New Roman" w:cs="Times New Roman"/>
          <w:b/>
          <w:sz w:val="28"/>
          <w:szCs w:val="28"/>
        </w:rPr>
        <w:t>Керекеша</w:t>
      </w:r>
      <w:proofErr w:type="spellEnd"/>
      <w:r>
        <w:rPr>
          <w:rFonts w:ascii="Times New Roman" w:hAnsi="Times New Roman" w:cs="Times New Roman"/>
          <w:b/>
          <w:sz w:val="28"/>
          <w:szCs w:val="28"/>
        </w:rPr>
        <w:t xml:space="preserve"> Аліна Віталіївна</w:t>
      </w:r>
      <w:r w:rsidR="00941266">
        <w:rPr>
          <w:rFonts w:ascii="Times New Roman" w:hAnsi="Times New Roman" w:cs="Times New Roman"/>
          <w:b/>
          <w:sz w:val="28"/>
          <w:szCs w:val="28"/>
        </w:rPr>
        <w:t>,</w:t>
      </w:r>
    </w:p>
    <w:p w:rsidR="00941266" w:rsidRDefault="00941266" w:rsidP="00375F44">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Когут Ольга Володимирівна</w:t>
      </w:r>
    </w:p>
    <w:p w:rsidR="001B040B" w:rsidRDefault="001B040B" w:rsidP="00375F44">
      <w:pPr>
        <w:spacing w:after="0" w:line="360" w:lineRule="auto"/>
        <w:ind w:firstLine="709"/>
        <w:jc w:val="right"/>
        <w:rPr>
          <w:rFonts w:ascii="Times New Roman" w:hAnsi="Times New Roman" w:cs="Times New Roman"/>
          <w:sz w:val="28"/>
          <w:szCs w:val="28"/>
        </w:rPr>
      </w:pPr>
      <w:r w:rsidRPr="001B040B">
        <w:rPr>
          <w:rFonts w:ascii="Times New Roman" w:hAnsi="Times New Roman" w:cs="Times New Roman"/>
          <w:sz w:val="28"/>
          <w:szCs w:val="28"/>
        </w:rPr>
        <w:t>Хмельницьк</w:t>
      </w:r>
      <w:r>
        <w:rPr>
          <w:rFonts w:ascii="Times New Roman" w:hAnsi="Times New Roman" w:cs="Times New Roman"/>
          <w:sz w:val="28"/>
          <w:szCs w:val="28"/>
        </w:rPr>
        <w:t>ий</w:t>
      </w:r>
      <w:r w:rsidRPr="001B040B">
        <w:rPr>
          <w:rFonts w:ascii="Times New Roman" w:hAnsi="Times New Roman" w:cs="Times New Roman"/>
          <w:sz w:val="28"/>
          <w:szCs w:val="28"/>
        </w:rPr>
        <w:t xml:space="preserve"> національн</w:t>
      </w:r>
      <w:r>
        <w:rPr>
          <w:rFonts w:ascii="Times New Roman" w:hAnsi="Times New Roman" w:cs="Times New Roman"/>
          <w:sz w:val="28"/>
          <w:szCs w:val="28"/>
        </w:rPr>
        <w:t>ий університет</w:t>
      </w:r>
    </w:p>
    <w:p w:rsidR="00941266" w:rsidRDefault="00941266" w:rsidP="00515587">
      <w:pPr>
        <w:spacing w:after="0" w:line="360" w:lineRule="auto"/>
        <w:ind w:firstLine="709"/>
        <w:jc w:val="center"/>
        <w:rPr>
          <w:rFonts w:ascii="Times New Roman" w:hAnsi="Times New Roman" w:cs="Times New Roman"/>
          <w:sz w:val="28"/>
          <w:szCs w:val="28"/>
        </w:rPr>
      </w:pPr>
    </w:p>
    <w:p w:rsidR="00890EAF" w:rsidRDefault="00890EAF" w:rsidP="00515587">
      <w:pPr>
        <w:spacing w:after="0" w:line="360" w:lineRule="auto"/>
        <w:ind w:firstLine="709"/>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t>ОКРЕМІ ПИТАННЯ</w:t>
      </w:r>
      <w:r w:rsidR="00CF358A" w:rsidRPr="00375F44">
        <w:rPr>
          <w:rFonts w:ascii="Times New Roman" w:hAnsi="Times New Roman" w:cs="Times New Roman"/>
          <w:b/>
          <w:sz w:val="28"/>
          <w:szCs w:val="28"/>
        </w:rPr>
        <w:t xml:space="preserve"> ВИЩОЇ ОСВІТИ</w:t>
      </w:r>
      <w:r w:rsidR="00F07159" w:rsidRPr="00375F44">
        <w:rPr>
          <w:rFonts w:ascii="Times New Roman" w:hAnsi="Times New Roman" w:cs="Times New Roman"/>
          <w:b/>
          <w:sz w:val="28"/>
          <w:szCs w:val="28"/>
        </w:rPr>
        <w:t xml:space="preserve"> </w:t>
      </w:r>
    </w:p>
    <w:p w:rsidR="006A6138" w:rsidRPr="00375F44" w:rsidRDefault="00F07159" w:rsidP="00515587">
      <w:pPr>
        <w:spacing w:after="0" w:line="360" w:lineRule="auto"/>
        <w:ind w:firstLine="709"/>
        <w:jc w:val="center"/>
        <w:rPr>
          <w:rFonts w:ascii="Times New Roman" w:hAnsi="Times New Roman" w:cs="Times New Roman"/>
          <w:b/>
          <w:sz w:val="28"/>
          <w:szCs w:val="28"/>
        </w:rPr>
      </w:pPr>
      <w:r w:rsidRPr="00375F44">
        <w:rPr>
          <w:rFonts w:ascii="Times New Roman" w:hAnsi="Times New Roman" w:cs="Times New Roman"/>
          <w:b/>
          <w:sz w:val="28"/>
          <w:szCs w:val="28"/>
        </w:rPr>
        <w:t>В УМОВА</w:t>
      </w:r>
      <w:r w:rsidR="00CF358A" w:rsidRPr="00375F44">
        <w:rPr>
          <w:rFonts w:ascii="Times New Roman" w:hAnsi="Times New Roman" w:cs="Times New Roman"/>
          <w:b/>
          <w:sz w:val="28"/>
          <w:szCs w:val="28"/>
        </w:rPr>
        <w:t>Х</w:t>
      </w:r>
      <w:r w:rsidRPr="00375F44">
        <w:rPr>
          <w:rFonts w:ascii="Times New Roman" w:hAnsi="Times New Roman" w:cs="Times New Roman"/>
          <w:b/>
          <w:sz w:val="28"/>
          <w:szCs w:val="28"/>
        </w:rPr>
        <w:t xml:space="preserve"> ВОЄННОГО СТАНУ</w:t>
      </w:r>
    </w:p>
    <w:p w:rsidR="00563938" w:rsidRPr="006A6138" w:rsidRDefault="00CF358A" w:rsidP="00CF35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w:t>
      </w:r>
      <w:proofErr w:type="spellStart"/>
      <w:r>
        <w:rPr>
          <w:rFonts w:ascii="Times New Roman" w:hAnsi="Times New Roman" w:cs="Times New Roman"/>
          <w:sz w:val="28"/>
          <w:szCs w:val="28"/>
        </w:rPr>
        <w:t>О. </w:t>
      </w:r>
      <w:r w:rsidR="00563938" w:rsidRPr="006A6138">
        <w:rPr>
          <w:rFonts w:ascii="Times New Roman" w:hAnsi="Times New Roman" w:cs="Times New Roman"/>
          <w:sz w:val="28"/>
          <w:szCs w:val="28"/>
        </w:rPr>
        <w:t>Сиче</w:t>
      </w:r>
      <w:proofErr w:type="spellEnd"/>
      <w:r w:rsidR="00563938" w:rsidRPr="006A6138">
        <w:rPr>
          <w:rFonts w:ascii="Times New Roman" w:hAnsi="Times New Roman" w:cs="Times New Roman"/>
          <w:sz w:val="28"/>
          <w:szCs w:val="28"/>
        </w:rPr>
        <w:t>нко</w:t>
      </w:r>
      <w:r w:rsidR="001B040B">
        <w:rPr>
          <w:rFonts w:ascii="Times New Roman" w:hAnsi="Times New Roman" w:cs="Times New Roman"/>
          <w:sz w:val="28"/>
          <w:szCs w:val="28"/>
        </w:rPr>
        <w:t>,</w:t>
      </w:r>
      <w:r w:rsidR="00563938" w:rsidRPr="006A6138">
        <w:rPr>
          <w:rFonts w:ascii="Times New Roman" w:hAnsi="Times New Roman" w:cs="Times New Roman"/>
          <w:sz w:val="28"/>
          <w:szCs w:val="28"/>
        </w:rPr>
        <w:t>«у найзагальнішому розумінні соціальна безпека – це стан гарантованої правової та інституційної захищеності життєво важливих соціальних інтересів людини, суспільства і держави від зов</w:t>
      </w:r>
      <w:r w:rsidR="00CB3C4B">
        <w:rPr>
          <w:rFonts w:ascii="Times New Roman" w:hAnsi="Times New Roman" w:cs="Times New Roman"/>
          <w:sz w:val="28"/>
          <w:szCs w:val="28"/>
        </w:rPr>
        <w:t>нішніх та внутрішніх загроз» [1</w:t>
      </w:r>
      <w:r>
        <w:rPr>
          <w:rFonts w:ascii="Times New Roman" w:hAnsi="Times New Roman" w:cs="Times New Roman"/>
          <w:sz w:val="28"/>
          <w:szCs w:val="28"/>
        </w:rPr>
        <w:t>, с.</w:t>
      </w:r>
      <w:r w:rsidR="00563938" w:rsidRPr="006A6138">
        <w:rPr>
          <w:rFonts w:ascii="Times New Roman" w:hAnsi="Times New Roman" w:cs="Times New Roman"/>
          <w:sz w:val="28"/>
          <w:szCs w:val="28"/>
        </w:rPr>
        <w:t>35]. Соціальна безпека досягається тоді, коли забезпечується нормальний рівень життя населення, що відображає ступінь задоволення матеріальних і духовних потреб людини, який характеризується розміром реальних доходів у розрахунку на людину, обсягом економічних благ, що споживається людиною, стабільними цінами економічних благ, забезпеченістю житлом, доступністю освіти, медичного, культурного обслуговування, екологічно</w:t>
      </w:r>
      <w:r w:rsidR="00CB3C4B">
        <w:rPr>
          <w:rFonts w:ascii="Times New Roman" w:hAnsi="Times New Roman" w:cs="Times New Roman"/>
          <w:sz w:val="28"/>
          <w:szCs w:val="28"/>
        </w:rPr>
        <w:t>ї безпеки тощо [2</w:t>
      </w:r>
      <w:r w:rsidR="001B040B">
        <w:rPr>
          <w:rFonts w:ascii="Times New Roman" w:hAnsi="Times New Roman" w:cs="Times New Roman"/>
          <w:sz w:val="28"/>
          <w:szCs w:val="28"/>
        </w:rPr>
        <w:t>, с.</w:t>
      </w:r>
      <w:r w:rsidR="00563938" w:rsidRPr="006A6138">
        <w:rPr>
          <w:rFonts w:ascii="Times New Roman" w:hAnsi="Times New Roman" w:cs="Times New Roman"/>
          <w:sz w:val="28"/>
          <w:szCs w:val="28"/>
        </w:rPr>
        <w:t>95].</w:t>
      </w:r>
      <w:r w:rsidR="00CB3C4B">
        <w:rPr>
          <w:rFonts w:ascii="Times New Roman" w:hAnsi="Times New Roman" w:cs="Times New Roman"/>
          <w:sz w:val="28"/>
          <w:szCs w:val="28"/>
        </w:rPr>
        <w:t xml:space="preserve"> </w:t>
      </w:r>
      <w:r w:rsidR="00487D6E">
        <w:rPr>
          <w:rFonts w:ascii="Times New Roman" w:hAnsi="Times New Roman" w:cs="Times New Roman"/>
          <w:sz w:val="28"/>
          <w:szCs w:val="28"/>
        </w:rPr>
        <w:t xml:space="preserve">Вважаємо за доцільне зупинитись саме на питаннях доступності </w:t>
      </w:r>
      <w:r w:rsidR="00D02DD7">
        <w:rPr>
          <w:rFonts w:ascii="Times New Roman" w:hAnsi="Times New Roman" w:cs="Times New Roman"/>
          <w:sz w:val="28"/>
          <w:szCs w:val="28"/>
        </w:rPr>
        <w:t xml:space="preserve">вищої </w:t>
      </w:r>
      <w:r w:rsidR="00487D6E">
        <w:rPr>
          <w:rFonts w:ascii="Times New Roman" w:hAnsi="Times New Roman" w:cs="Times New Roman"/>
          <w:sz w:val="28"/>
          <w:szCs w:val="28"/>
        </w:rPr>
        <w:t xml:space="preserve">освіти в умовах війни. </w:t>
      </w:r>
    </w:p>
    <w:p w:rsidR="006A6138" w:rsidRDefault="008D46AE" w:rsidP="00487D6E">
      <w:pPr>
        <w:spacing w:after="0" w:line="360" w:lineRule="auto"/>
        <w:ind w:firstLine="709"/>
        <w:jc w:val="both"/>
        <w:rPr>
          <w:rFonts w:ascii="Times New Roman" w:hAnsi="Times New Roman" w:cs="Times New Roman"/>
          <w:sz w:val="28"/>
          <w:szCs w:val="28"/>
        </w:rPr>
      </w:pPr>
      <w:hyperlink r:id="rId8" w:history="1">
        <w:r w:rsidR="006E35FE" w:rsidRPr="006A6138">
          <w:rPr>
            <w:rStyle w:val="a3"/>
            <w:rFonts w:ascii="Times New Roman" w:hAnsi="Times New Roman" w:cs="Times New Roman"/>
            <w:color w:val="000000" w:themeColor="text1"/>
            <w:sz w:val="28"/>
            <w:szCs w:val="28"/>
            <w:u w:val="none"/>
          </w:rPr>
          <w:t>Статтею 53 Конституції України</w:t>
        </w:r>
      </w:hyperlink>
      <w:r w:rsidR="006E35FE" w:rsidRPr="006A6138">
        <w:rPr>
          <w:rFonts w:ascii="Times New Roman" w:hAnsi="Times New Roman" w:cs="Times New Roman"/>
          <w:color w:val="000000" w:themeColor="text1"/>
          <w:sz w:val="28"/>
          <w:szCs w:val="28"/>
        </w:rPr>
        <w:t> встановлено, що </w:t>
      </w:r>
      <w:r w:rsidR="006E35FE" w:rsidRPr="006A6138">
        <w:rPr>
          <w:rFonts w:ascii="Times New Roman" w:hAnsi="Times New Roman" w:cs="Times New Roman"/>
          <w:bCs/>
          <w:color w:val="000000" w:themeColor="text1"/>
          <w:sz w:val="28"/>
          <w:szCs w:val="28"/>
        </w:rPr>
        <w:t>кожен має право на освіту. Однак</w:t>
      </w:r>
      <w:r w:rsidR="00AF290D">
        <w:rPr>
          <w:rFonts w:ascii="Times New Roman" w:hAnsi="Times New Roman" w:cs="Times New Roman"/>
          <w:bCs/>
          <w:color w:val="000000" w:themeColor="text1"/>
          <w:sz w:val="28"/>
          <w:szCs w:val="28"/>
        </w:rPr>
        <w:t>,</w:t>
      </w:r>
      <w:r w:rsidR="003A2794">
        <w:rPr>
          <w:rFonts w:ascii="Times New Roman" w:hAnsi="Times New Roman" w:cs="Times New Roman"/>
          <w:bCs/>
          <w:color w:val="000000" w:themeColor="text1"/>
          <w:sz w:val="28"/>
          <w:szCs w:val="28"/>
        </w:rPr>
        <w:t xml:space="preserve"> </w:t>
      </w:r>
      <w:r w:rsidR="00AF290D" w:rsidRPr="006A6138">
        <w:rPr>
          <w:rFonts w:ascii="Times New Roman" w:hAnsi="Times New Roman" w:cs="Times New Roman"/>
          <w:bCs/>
          <w:color w:val="000000" w:themeColor="text1"/>
          <w:sz w:val="28"/>
          <w:szCs w:val="28"/>
        </w:rPr>
        <w:t>з початком повномасштабної війни в Україні</w:t>
      </w:r>
      <w:r w:rsidR="003A2794">
        <w:rPr>
          <w:rFonts w:ascii="Times New Roman" w:hAnsi="Times New Roman" w:cs="Times New Roman"/>
          <w:bCs/>
          <w:color w:val="000000" w:themeColor="text1"/>
          <w:sz w:val="28"/>
          <w:szCs w:val="28"/>
        </w:rPr>
        <w:t xml:space="preserve"> </w:t>
      </w:r>
      <w:r w:rsidR="006E35FE" w:rsidRPr="006A6138">
        <w:rPr>
          <w:rFonts w:ascii="Times New Roman" w:hAnsi="Times New Roman" w:cs="Times New Roman"/>
          <w:bCs/>
          <w:color w:val="000000" w:themeColor="text1"/>
          <w:sz w:val="28"/>
          <w:szCs w:val="28"/>
        </w:rPr>
        <w:t>це</w:t>
      </w:r>
      <w:r w:rsidR="00AF290D">
        <w:rPr>
          <w:rFonts w:ascii="Times New Roman" w:hAnsi="Times New Roman" w:cs="Times New Roman"/>
          <w:bCs/>
          <w:color w:val="000000" w:themeColor="text1"/>
          <w:sz w:val="28"/>
          <w:szCs w:val="28"/>
        </w:rPr>
        <w:t>й елемент соціальної безпеки</w:t>
      </w:r>
      <w:r w:rsidR="006E35FE" w:rsidRPr="006A6138">
        <w:rPr>
          <w:rFonts w:ascii="Times New Roman" w:hAnsi="Times New Roman" w:cs="Times New Roman"/>
          <w:bCs/>
          <w:color w:val="000000" w:themeColor="text1"/>
          <w:sz w:val="28"/>
          <w:szCs w:val="28"/>
        </w:rPr>
        <w:t xml:space="preserve"> було </w:t>
      </w:r>
      <w:r w:rsidR="006E35FE" w:rsidRPr="00D46C67">
        <w:rPr>
          <w:rFonts w:ascii="Times New Roman" w:hAnsi="Times New Roman" w:cs="Times New Roman"/>
          <w:bCs/>
          <w:color w:val="000000" w:themeColor="text1"/>
          <w:sz w:val="28"/>
          <w:szCs w:val="28"/>
        </w:rPr>
        <w:t>порушено</w:t>
      </w:r>
      <w:r w:rsidR="006E35FE" w:rsidRPr="006A6138">
        <w:rPr>
          <w:rFonts w:ascii="Times New Roman" w:hAnsi="Times New Roman" w:cs="Times New Roman"/>
          <w:bCs/>
          <w:color w:val="000000" w:themeColor="text1"/>
          <w:sz w:val="28"/>
          <w:szCs w:val="28"/>
        </w:rPr>
        <w:t xml:space="preserve">. </w:t>
      </w:r>
      <w:r w:rsidR="00CB3C4B">
        <w:rPr>
          <w:rFonts w:ascii="Times New Roman" w:hAnsi="Times New Roman" w:cs="Times New Roman"/>
          <w:sz w:val="28"/>
          <w:szCs w:val="28"/>
        </w:rPr>
        <w:t>Р</w:t>
      </w:r>
      <w:r w:rsidR="00AD45A4" w:rsidRPr="006A6138">
        <w:rPr>
          <w:rFonts w:ascii="Times New Roman" w:hAnsi="Times New Roman" w:cs="Times New Roman"/>
          <w:sz w:val="28"/>
          <w:szCs w:val="28"/>
        </w:rPr>
        <w:t>осія</w:t>
      </w:r>
      <w:r w:rsidR="00CB3C4B">
        <w:rPr>
          <w:rFonts w:ascii="Times New Roman" w:hAnsi="Times New Roman" w:cs="Times New Roman"/>
          <w:sz w:val="28"/>
          <w:szCs w:val="28"/>
        </w:rPr>
        <w:t xml:space="preserve"> </w:t>
      </w:r>
      <w:r w:rsidR="006F5BBC" w:rsidRPr="006A6138">
        <w:rPr>
          <w:rFonts w:ascii="Times New Roman" w:hAnsi="Times New Roman" w:cs="Times New Roman"/>
          <w:sz w:val="28"/>
          <w:szCs w:val="28"/>
        </w:rPr>
        <w:t>цілеспрямовано</w:t>
      </w:r>
      <w:r w:rsidR="00AD45A4" w:rsidRPr="006A6138">
        <w:rPr>
          <w:rFonts w:ascii="Times New Roman" w:hAnsi="Times New Roman" w:cs="Times New Roman"/>
          <w:sz w:val="28"/>
          <w:szCs w:val="28"/>
        </w:rPr>
        <w:t xml:space="preserve"> знищ</w:t>
      </w:r>
      <w:r w:rsidR="00CF5CCE" w:rsidRPr="006A6138">
        <w:rPr>
          <w:rFonts w:ascii="Times New Roman" w:hAnsi="Times New Roman" w:cs="Times New Roman"/>
          <w:sz w:val="28"/>
          <w:szCs w:val="28"/>
        </w:rPr>
        <w:t>у</w:t>
      </w:r>
      <w:r w:rsidR="00594EAE">
        <w:rPr>
          <w:rFonts w:ascii="Times New Roman" w:hAnsi="Times New Roman" w:cs="Times New Roman"/>
          <w:sz w:val="28"/>
          <w:szCs w:val="28"/>
        </w:rPr>
        <w:t>є</w:t>
      </w:r>
      <w:r w:rsidR="00CF5CCE" w:rsidRPr="006A6138">
        <w:rPr>
          <w:rFonts w:ascii="Times New Roman" w:hAnsi="Times New Roman" w:cs="Times New Roman"/>
          <w:sz w:val="28"/>
          <w:szCs w:val="28"/>
        </w:rPr>
        <w:t xml:space="preserve"> заклади освіти</w:t>
      </w:r>
      <w:r w:rsidR="00594EAE">
        <w:rPr>
          <w:rFonts w:ascii="Times New Roman" w:hAnsi="Times New Roman" w:cs="Times New Roman"/>
          <w:sz w:val="28"/>
          <w:szCs w:val="28"/>
        </w:rPr>
        <w:t xml:space="preserve"> – за даними міністра освіти і науки </w:t>
      </w:r>
      <w:proofErr w:type="spellStart"/>
      <w:r w:rsidR="00594EAE">
        <w:rPr>
          <w:rFonts w:ascii="Times New Roman" w:hAnsi="Times New Roman" w:cs="Times New Roman"/>
          <w:sz w:val="28"/>
          <w:szCs w:val="28"/>
        </w:rPr>
        <w:t>С.</w:t>
      </w:r>
      <w:r w:rsidR="003A2794">
        <w:rPr>
          <w:rFonts w:ascii="Times New Roman" w:hAnsi="Times New Roman" w:cs="Times New Roman"/>
          <w:sz w:val="28"/>
          <w:szCs w:val="28"/>
        </w:rPr>
        <w:t> </w:t>
      </w:r>
      <w:r w:rsidR="00594EAE">
        <w:rPr>
          <w:rFonts w:ascii="Times New Roman" w:hAnsi="Times New Roman" w:cs="Times New Roman"/>
          <w:sz w:val="28"/>
          <w:szCs w:val="28"/>
        </w:rPr>
        <w:t>Шкарл</w:t>
      </w:r>
      <w:proofErr w:type="spellEnd"/>
      <w:r w:rsidR="00594EAE">
        <w:rPr>
          <w:rFonts w:ascii="Times New Roman" w:hAnsi="Times New Roman" w:cs="Times New Roman"/>
          <w:sz w:val="28"/>
          <w:szCs w:val="28"/>
        </w:rPr>
        <w:t>ета</w:t>
      </w:r>
      <w:r w:rsidR="00CB3C4B">
        <w:rPr>
          <w:rFonts w:ascii="Times New Roman" w:hAnsi="Times New Roman" w:cs="Times New Roman"/>
          <w:sz w:val="28"/>
          <w:szCs w:val="28"/>
        </w:rPr>
        <w:t xml:space="preserve"> </w:t>
      </w:r>
      <w:r w:rsidR="00487D6E" w:rsidRPr="00487D6E">
        <w:rPr>
          <w:rFonts w:ascii="Times New Roman" w:hAnsi="Times New Roman" w:cs="Times New Roman"/>
          <w:sz w:val="28"/>
          <w:szCs w:val="28"/>
        </w:rPr>
        <w:t xml:space="preserve">окупанти пошкодили 43 заклади вищої освіти, </w:t>
      </w:r>
      <w:r w:rsidR="00487D6E">
        <w:rPr>
          <w:rFonts w:ascii="Times New Roman" w:hAnsi="Times New Roman" w:cs="Times New Roman"/>
          <w:sz w:val="28"/>
          <w:szCs w:val="28"/>
        </w:rPr>
        <w:t>п’ять з них повністю зруйновані</w:t>
      </w:r>
      <w:r w:rsidR="00375F44" w:rsidRPr="00594EAE">
        <w:rPr>
          <w:rFonts w:ascii="Times New Roman" w:hAnsi="Times New Roman" w:cs="Times New Roman"/>
          <w:sz w:val="28"/>
          <w:szCs w:val="28"/>
        </w:rPr>
        <w:t xml:space="preserve"> [</w:t>
      </w:r>
      <w:r w:rsidR="00375F44">
        <w:rPr>
          <w:rFonts w:ascii="Times New Roman" w:hAnsi="Times New Roman" w:cs="Times New Roman"/>
          <w:sz w:val="28"/>
          <w:szCs w:val="28"/>
        </w:rPr>
        <w:t>3</w:t>
      </w:r>
      <w:r w:rsidR="006A6138" w:rsidRPr="00594EAE">
        <w:rPr>
          <w:rFonts w:ascii="Times New Roman" w:hAnsi="Times New Roman" w:cs="Times New Roman"/>
          <w:sz w:val="28"/>
          <w:szCs w:val="28"/>
        </w:rPr>
        <w:t>]</w:t>
      </w:r>
      <w:r w:rsidR="006A6138">
        <w:rPr>
          <w:rFonts w:ascii="Times New Roman" w:hAnsi="Times New Roman" w:cs="Times New Roman"/>
          <w:sz w:val="28"/>
          <w:szCs w:val="28"/>
        </w:rPr>
        <w:t>.</w:t>
      </w:r>
      <w:r w:rsidR="00487D6E">
        <w:rPr>
          <w:rFonts w:ascii="Times New Roman" w:hAnsi="Times New Roman" w:cs="Times New Roman"/>
          <w:sz w:val="28"/>
          <w:szCs w:val="28"/>
        </w:rPr>
        <w:t xml:space="preserve"> Велик</w:t>
      </w:r>
      <w:r w:rsidR="00487D6E" w:rsidRPr="00487D6E">
        <w:rPr>
          <w:rFonts w:ascii="Times New Roman" w:hAnsi="Times New Roman" w:cs="Times New Roman"/>
          <w:sz w:val="28"/>
          <w:szCs w:val="28"/>
        </w:rPr>
        <w:t xml:space="preserve">а кількість студентів, викладачів та співробітників вишів стали внутрішньо переміщеними особами або долучилися до лав </w:t>
      </w:r>
      <w:r w:rsidR="00487D6E">
        <w:rPr>
          <w:rFonts w:ascii="Times New Roman" w:hAnsi="Times New Roman" w:cs="Times New Roman"/>
          <w:sz w:val="28"/>
          <w:szCs w:val="28"/>
        </w:rPr>
        <w:t xml:space="preserve">ЗСУ. </w:t>
      </w:r>
      <w:r w:rsidR="00594EAE">
        <w:rPr>
          <w:rFonts w:ascii="Times New Roman" w:hAnsi="Times New Roman" w:cs="Times New Roman"/>
          <w:sz w:val="28"/>
          <w:szCs w:val="28"/>
        </w:rPr>
        <w:t xml:space="preserve">Тому перед </w:t>
      </w:r>
      <w:r w:rsidR="006E35FE" w:rsidRPr="006A6138">
        <w:rPr>
          <w:rFonts w:ascii="Times New Roman" w:hAnsi="Times New Roman" w:cs="Times New Roman"/>
          <w:bCs/>
          <w:color w:val="000000" w:themeColor="text1"/>
          <w:sz w:val="28"/>
          <w:szCs w:val="28"/>
        </w:rPr>
        <w:t>державою та здобувачами вищої освіти</w:t>
      </w:r>
      <w:r w:rsidR="003A2794">
        <w:rPr>
          <w:rFonts w:ascii="Times New Roman" w:hAnsi="Times New Roman" w:cs="Times New Roman"/>
          <w:bCs/>
          <w:color w:val="000000" w:themeColor="text1"/>
          <w:sz w:val="28"/>
          <w:szCs w:val="28"/>
        </w:rPr>
        <w:t xml:space="preserve"> </w:t>
      </w:r>
      <w:r w:rsidR="00594EAE" w:rsidRPr="00594EAE">
        <w:rPr>
          <w:rFonts w:ascii="Times New Roman" w:hAnsi="Times New Roman" w:cs="Times New Roman"/>
          <w:bCs/>
          <w:color w:val="000000" w:themeColor="text1"/>
          <w:sz w:val="28"/>
          <w:szCs w:val="28"/>
        </w:rPr>
        <w:t>постало багато викликів</w:t>
      </w:r>
      <w:r w:rsidR="006E35FE" w:rsidRPr="006A6138">
        <w:rPr>
          <w:rFonts w:ascii="Times New Roman" w:hAnsi="Times New Roman" w:cs="Times New Roman"/>
          <w:bCs/>
          <w:color w:val="000000" w:themeColor="text1"/>
          <w:sz w:val="28"/>
          <w:szCs w:val="28"/>
        </w:rPr>
        <w:t>. Зокрема, як безпечно продовжити навчання в вищих навчальних закладах? Як не втратити якість освіти? Як забезпечити безперервність та стабільність навчального процесу</w:t>
      </w:r>
      <w:r w:rsidR="00A6289B" w:rsidRPr="006A6138">
        <w:rPr>
          <w:rFonts w:ascii="Times New Roman" w:hAnsi="Times New Roman" w:cs="Times New Roman"/>
          <w:bCs/>
          <w:color w:val="000000" w:themeColor="text1"/>
          <w:sz w:val="28"/>
          <w:szCs w:val="28"/>
        </w:rPr>
        <w:t>?</w:t>
      </w:r>
    </w:p>
    <w:p w:rsidR="00A6289B" w:rsidRPr="006A6138" w:rsidRDefault="003760CD" w:rsidP="00487D6E">
      <w:pPr>
        <w:spacing w:after="0" w:line="360" w:lineRule="auto"/>
        <w:ind w:firstLine="709"/>
        <w:jc w:val="both"/>
        <w:rPr>
          <w:rFonts w:ascii="Times New Roman" w:hAnsi="Times New Roman" w:cs="Times New Roman"/>
          <w:sz w:val="28"/>
          <w:szCs w:val="28"/>
        </w:rPr>
      </w:pPr>
      <w:r w:rsidRPr="006A6138">
        <w:rPr>
          <w:rFonts w:ascii="Times New Roman" w:hAnsi="Times New Roman" w:cs="Times New Roman"/>
          <w:sz w:val="28"/>
          <w:szCs w:val="28"/>
        </w:rPr>
        <w:t>С</w:t>
      </w:r>
      <w:r w:rsidR="00CF5CCE" w:rsidRPr="006A6138">
        <w:rPr>
          <w:rFonts w:ascii="Times New Roman" w:hAnsi="Times New Roman" w:cs="Times New Roman"/>
          <w:sz w:val="28"/>
          <w:szCs w:val="28"/>
        </w:rPr>
        <w:t>оціальна політика в сфері освіти та науки Укр</w:t>
      </w:r>
      <w:r w:rsidR="00A6289B" w:rsidRPr="006A6138">
        <w:rPr>
          <w:rFonts w:ascii="Times New Roman" w:hAnsi="Times New Roman" w:cs="Times New Roman"/>
          <w:sz w:val="28"/>
          <w:szCs w:val="28"/>
        </w:rPr>
        <w:t>аїни виявилась</w:t>
      </w:r>
      <w:r w:rsidR="00CF5CCE" w:rsidRPr="006A6138">
        <w:rPr>
          <w:rFonts w:ascii="Times New Roman" w:hAnsi="Times New Roman" w:cs="Times New Roman"/>
          <w:sz w:val="28"/>
          <w:szCs w:val="28"/>
        </w:rPr>
        <w:t xml:space="preserve"> найбільш готовою до труднощів, викликаних війною. </w:t>
      </w:r>
      <w:r w:rsidR="00A6289B" w:rsidRPr="006A6138">
        <w:rPr>
          <w:rFonts w:ascii="Times New Roman" w:hAnsi="Times New Roman" w:cs="Times New Roman"/>
          <w:sz w:val="28"/>
          <w:szCs w:val="28"/>
        </w:rPr>
        <w:t xml:space="preserve">Міністерство освіти і науки України надало рекомендації вищим навчальним закладам щодо окремих питань завершення 2021/2022 навчального року. Зокрема, за неможливості відновити </w:t>
      </w:r>
      <w:r w:rsidR="00A6289B" w:rsidRPr="006A6138">
        <w:rPr>
          <w:rFonts w:ascii="Times New Roman" w:hAnsi="Times New Roman" w:cs="Times New Roman"/>
          <w:sz w:val="28"/>
          <w:szCs w:val="28"/>
        </w:rPr>
        <w:lastRenderedPageBreak/>
        <w:t xml:space="preserve">освітній процес у вищому навчальному закладі через бойові дії, суб’єктам освітнього процесу </w:t>
      </w:r>
      <w:r w:rsidR="00487D6E">
        <w:rPr>
          <w:rFonts w:ascii="Times New Roman" w:hAnsi="Times New Roman" w:cs="Times New Roman"/>
          <w:sz w:val="28"/>
          <w:szCs w:val="28"/>
        </w:rPr>
        <w:t xml:space="preserve">було </w:t>
      </w:r>
      <w:r w:rsidR="00A6289B" w:rsidRPr="006A6138">
        <w:rPr>
          <w:rFonts w:ascii="Times New Roman" w:hAnsi="Times New Roman" w:cs="Times New Roman"/>
          <w:sz w:val="28"/>
          <w:szCs w:val="28"/>
        </w:rPr>
        <w:t>рекомендовано дочекатися його відновлення або прослухати окремі навчальні дисципліни в інш</w:t>
      </w:r>
      <w:r w:rsidRPr="006A6138">
        <w:rPr>
          <w:rFonts w:ascii="Times New Roman" w:hAnsi="Times New Roman" w:cs="Times New Roman"/>
          <w:sz w:val="28"/>
          <w:szCs w:val="28"/>
        </w:rPr>
        <w:t>их закладах вищої освіти</w:t>
      </w:r>
      <w:r w:rsidR="00A6289B" w:rsidRPr="006A6138">
        <w:rPr>
          <w:rFonts w:ascii="Times New Roman" w:hAnsi="Times New Roman" w:cs="Times New Roman"/>
          <w:sz w:val="28"/>
          <w:szCs w:val="28"/>
        </w:rPr>
        <w:t xml:space="preserve"> в межах внутрішньої академічної мобільно</w:t>
      </w:r>
      <w:r w:rsidR="00487D6E">
        <w:rPr>
          <w:rFonts w:ascii="Times New Roman" w:hAnsi="Times New Roman" w:cs="Times New Roman"/>
          <w:sz w:val="28"/>
          <w:szCs w:val="28"/>
        </w:rPr>
        <w:t xml:space="preserve">сті, або навчатися самостійно. Так, було </w:t>
      </w:r>
      <w:r w:rsidR="00A6289B" w:rsidRPr="006A6138">
        <w:rPr>
          <w:rFonts w:ascii="Times New Roman" w:hAnsi="Times New Roman" w:cs="Times New Roman"/>
          <w:sz w:val="28"/>
          <w:szCs w:val="28"/>
        </w:rPr>
        <w:t xml:space="preserve"> розроб</w:t>
      </w:r>
      <w:r w:rsidR="00487D6E">
        <w:rPr>
          <w:rFonts w:ascii="Times New Roman" w:hAnsi="Times New Roman" w:cs="Times New Roman"/>
          <w:sz w:val="28"/>
          <w:szCs w:val="28"/>
        </w:rPr>
        <w:t>лено</w:t>
      </w:r>
      <w:r w:rsidR="003A2794">
        <w:rPr>
          <w:rFonts w:ascii="Times New Roman" w:hAnsi="Times New Roman" w:cs="Times New Roman"/>
          <w:sz w:val="28"/>
          <w:szCs w:val="28"/>
        </w:rPr>
        <w:t xml:space="preserve"> </w:t>
      </w:r>
      <w:proofErr w:type="spellStart"/>
      <w:r w:rsidR="00A6289B" w:rsidRPr="006A6138">
        <w:rPr>
          <w:rFonts w:ascii="Times New Roman" w:hAnsi="Times New Roman" w:cs="Times New Roman"/>
          <w:sz w:val="28"/>
          <w:szCs w:val="28"/>
        </w:rPr>
        <w:t>проєкт</w:t>
      </w:r>
      <w:proofErr w:type="spellEnd"/>
      <w:r w:rsidR="00A6289B" w:rsidRPr="006A6138">
        <w:rPr>
          <w:rFonts w:ascii="Times New Roman" w:hAnsi="Times New Roman" w:cs="Times New Roman"/>
          <w:sz w:val="28"/>
          <w:szCs w:val="28"/>
        </w:rPr>
        <w:t xml:space="preserve"> постанови Кабінету Міністрів України </w:t>
      </w:r>
      <w:r w:rsidR="008D11F5" w:rsidRPr="006A6138">
        <w:rPr>
          <w:rFonts w:ascii="Times New Roman" w:hAnsi="Times New Roman" w:cs="Times New Roman"/>
          <w:sz w:val="28"/>
          <w:szCs w:val="28"/>
        </w:rPr>
        <w:t>«Про внесення змін до деяких постанов Кабінету Міністрів України щодо врегулювання питань академічної мобільності»</w:t>
      </w:r>
      <w:r w:rsidR="00487D6E">
        <w:rPr>
          <w:rFonts w:ascii="Times New Roman" w:hAnsi="Times New Roman" w:cs="Times New Roman"/>
          <w:sz w:val="28"/>
          <w:szCs w:val="28"/>
        </w:rPr>
        <w:t>, яку</w:t>
      </w:r>
      <w:r w:rsidR="003A2794">
        <w:rPr>
          <w:rFonts w:ascii="Times New Roman" w:hAnsi="Times New Roman" w:cs="Times New Roman"/>
          <w:sz w:val="28"/>
          <w:szCs w:val="28"/>
        </w:rPr>
        <w:t xml:space="preserve"> </w:t>
      </w:r>
      <w:r w:rsidR="00A6289B" w:rsidRPr="006A6138">
        <w:rPr>
          <w:rFonts w:ascii="Times New Roman" w:hAnsi="Times New Roman" w:cs="Times New Roman"/>
          <w:sz w:val="28"/>
          <w:szCs w:val="28"/>
        </w:rPr>
        <w:t>бул</w:t>
      </w:r>
      <w:r w:rsidR="00487D6E">
        <w:rPr>
          <w:rFonts w:ascii="Times New Roman" w:hAnsi="Times New Roman" w:cs="Times New Roman"/>
          <w:sz w:val="28"/>
          <w:szCs w:val="28"/>
        </w:rPr>
        <w:t xml:space="preserve">о </w:t>
      </w:r>
      <w:r w:rsidR="00A6289B" w:rsidRPr="006A6138">
        <w:rPr>
          <w:rFonts w:ascii="Times New Roman" w:hAnsi="Times New Roman" w:cs="Times New Roman"/>
          <w:sz w:val="28"/>
          <w:szCs w:val="28"/>
        </w:rPr>
        <w:t>прийнят</w:t>
      </w:r>
      <w:r w:rsidR="00487D6E">
        <w:rPr>
          <w:rFonts w:ascii="Times New Roman" w:hAnsi="Times New Roman" w:cs="Times New Roman"/>
          <w:sz w:val="28"/>
          <w:szCs w:val="28"/>
        </w:rPr>
        <w:t>о</w:t>
      </w:r>
      <w:r w:rsidR="00A6289B" w:rsidRPr="006A6138">
        <w:rPr>
          <w:rFonts w:ascii="Times New Roman" w:hAnsi="Times New Roman" w:cs="Times New Roman"/>
          <w:sz w:val="28"/>
          <w:szCs w:val="28"/>
        </w:rPr>
        <w:t xml:space="preserve"> на засіданні Уряду 13.05.2022 року. </w:t>
      </w:r>
      <w:r w:rsidR="00D02DD7">
        <w:rPr>
          <w:rFonts w:ascii="Times New Roman" w:hAnsi="Times New Roman" w:cs="Times New Roman"/>
          <w:sz w:val="28"/>
          <w:szCs w:val="28"/>
        </w:rPr>
        <w:t>М</w:t>
      </w:r>
      <w:r w:rsidR="00A6289B" w:rsidRPr="006A6138">
        <w:rPr>
          <w:rFonts w:ascii="Times New Roman" w:hAnsi="Times New Roman" w:cs="Times New Roman"/>
          <w:sz w:val="28"/>
          <w:szCs w:val="28"/>
        </w:rPr>
        <w:t xml:space="preserve">етою </w:t>
      </w:r>
      <w:r w:rsidR="00D02DD7">
        <w:rPr>
          <w:rFonts w:ascii="Times New Roman" w:hAnsi="Times New Roman" w:cs="Times New Roman"/>
          <w:sz w:val="28"/>
          <w:szCs w:val="28"/>
        </w:rPr>
        <w:t xml:space="preserve">постанови стало </w:t>
      </w:r>
      <w:r w:rsidR="00A6289B" w:rsidRPr="006A6138">
        <w:rPr>
          <w:rFonts w:ascii="Times New Roman" w:hAnsi="Times New Roman" w:cs="Times New Roman"/>
          <w:sz w:val="28"/>
          <w:szCs w:val="28"/>
        </w:rPr>
        <w:t>нормативно-правов</w:t>
      </w:r>
      <w:r w:rsidR="00D02DD7">
        <w:rPr>
          <w:rFonts w:ascii="Times New Roman" w:hAnsi="Times New Roman" w:cs="Times New Roman"/>
          <w:sz w:val="28"/>
          <w:szCs w:val="28"/>
        </w:rPr>
        <w:t>е</w:t>
      </w:r>
      <w:r w:rsidR="00A6289B" w:rsidRPr="006A6138">
        <w:rPr>
          <w:rFonts w:ascii="Times New Roman" w:hAnsi="Times New Roman" w:cs="Times New Roman"/>
          <w:sz w:val="28"/>
          <w:szCs w:val="28"/>
        </w:rPr>
        <w:t xml:space="preserve"> регулювання різних форм реалізації права на академічну мобільність, алгоритму проходження програм академічної мобільності, забезпечення виконання Україною міжнародних зобов’язань щодо збереження студентам стипендії на період реалізації академічної мобільності. Постанова передбачає всі етапи реалізації академічних обмінів: підготовка до участі у програмах академічної мобільності, реалізація такої програми, заходи після завершення програми, визнання результатів участі у програмах академічної мобільності.</w:t>
      </w:r>
    </w:p>
    <w:p w:rsidR="008D11F5" w:rsidRPr="006A6138" w:rsidRDefault="008D11F5" w:rsidP="00CF358A">
      <w:pPr>
        <w:spacing w:after="0" w:line="360" w:lineRule="auto"/>
        <w:ind w:firstLine="709"/>
        <w:jc w:val="both"/>
        <w:rPr>
          <w:rFonts w:ascii="Times New Roman" w:hAnsi="Times New Roman" w:cs="Times New Roman"/>
          <w:sz w:val="28"/>
          <w:szCs w:val="28"/>
        </w:rPr>
      </w:pPr>
      <w:r w:rsidRPr="006A6138">
        <w:rPr>
          <w:rFonts w:ascii="Times New Roman" w:hAnsi="Times New Roman" w:cs="Times New Roman"/>
          <w:sz w:val="28"/>
          <w:szCs w:val="28"/>
        </w:rPr>
        <w:t>Варто зазначити, що</w:t>
      </w:r>
      <w:r w:rsidR="003A2794">
        <w:rPr>
          <w:rFonts w:ascii="Times New Roman" w:hAnsi="Times New Roman" w:cs="Times New Roman"/>
          <w:sz w:val="28"/>
          <w:szCs w:val="28"/>
        </w:rPr>
        <w:t xml:space="preserve"> </w:t>
      </w:r>
      <w:r w:rsidR="001B040B" w:rsidRPr="001B040B">
        <w:rPr>
          <w:rFonts w:ascii="Times New Roman" w:hAnsi="Times New Roman" w:cs="Times New Roman"/>
          <w:sz w:val="28"/>
          <w:szCs w:val="28"/>
        </w:rPr>
        <w:t>з метою забезпечення стабільності і без</w:t>
      </w:r>
      <w:r w:rsidR="001B040B">
        <w:rPr>
          <w:rFonts w:ascii="Times New Roman" w:hAnsi="Times New Roman" w:cs="Times New Roman"/>
          <w:sz w:val="28"/>
          <w:szCs w:val="28"/>
        </w:rPr>
        <w:t>перебійності освітнього процесу</w:t>
      </w:r>
      <w:r w:rsidRPr="006A6138">
        <w:rPr>
          <w:rFonts w:ascii="Times New Roman" w:hAnsi="Times New Roman" w:cs="Times New Roman"/>
          <w:sz w:val="28"/>
          <w:szCs w:val="28"/>
        </w:rPr>
        <w:t xml:space="preserve"> б</w:t>
      </w:r>
      <w:r w:rsidR="00A6289B" w:rsidRPr="006A6138">
        <w:rPr>
          <w:rFonts w:ascii="Times New Roman" w:hAnsi="Times New Roman" w:cs="Times New Roman"/>
          <w:sz w:val="28"/>
          <w:szCs w:val="28"/>
        </w:rPr>
        <w:t>агато вищих навчальних закладів, які були розташовані в зоні ведення активних бойових дій</w:t>
      </w:r>
      <w:r w:rsidR="00EA2968">
        <w:rPr>
          <w:rFonts w:ascii="Times New Roman" w:hAnsi="Times New Roman" w:cs="Times New Roman"/>
          <w:sz w:val="28"/>
          <w:szCs w:val="28"/>
        </w:rPr>
        <w:t>,</w:t>
      </w:r>
      <w:r w:rsidR="00A6289B" w:rsidRPr="006A6138">
        <w:rPr>
          <w:rFonts w:ascii="Times New Roman" w:hAnsi="Times New Roman" w:cs="Times New Roman"/>
          <w:sz w:val="28"/>
          <w:szCs w:val="28"/>
        </w:rPr>
        <w:t xml:space="preserve"> змінили своє місце перебування</w:t>
      </w:r>
      <w:r w:rsidR="001B040B">
        <w:rPr>
          <w:rFonts w:ascii="Times New Roman" w:hAnsi="Times New Roman" w:cs="Times New Roman"/>
          <w:sz w:val="28"/>
          <w:szCs w:val="28"/>
        </w:rPr>
        <w:t>.</w:t>
      </w:r>
      <w:r w:rsidR="003A2794">
        <w:rPr>
          <w:rFonts w:ascii="Times New Roman" w:hAnsi="Times New Roman" w:cs="Times New Roman"/>
          <w:sz w:val="28"/>
          <w:szCs w:val="28"/>
        </w:rPr>
        <w:t xml:space="preserve"> </w:t>
      </w:r>
      <w:r w:rsidR="006A6138">
        <w:rPr>
          <w:rFonts w:ascii="Times New Roman" w:hAnsi="Times New Roman" w:cs="Times New Roman"/>
          <w:sz w:val="28"/>
          <w:szCs w:val="28"/>
        </w:rPr>
        <w:t>Зокрема, у м. </w:t>
      </w:r>
      <w:r w:rsidR="00A6289B" w:rsidRPr="006A6138">
        <w:rPr>
          <w:rFonts w:ascii="Times New Roman" w:hAnsi="Times New Roman" w:cs="Times New Roman"/>
          <w:sz w:val="28"/>
          <w:szCs w:val="28"/>
        </w:rPr>
        <w:t>Кропивницький переїхав Донецький ун</w:t>
      </w:r>
      <w:r w:rsidR="006A6138">
        <w:rPr>
          <w:rFonts w:ascii="Times New Roman" w:hAnsi="Times New Roman" w:cs="Times New Roman"/>
          <w:sz w:val="28"/>
          <w:szCs w:val="28"/>
        </w:rPr>
        <w:t>іверситет внутрішніх справ з м. </w:t>
      </w:r>
      <w:r w:rsidR="00A6289B" w:rsidRPr="006A6138">
        <w:rPr>
          <w:rFonts w:ascii="Times New Roman" w:hAnsi="Times New Roman" w:cs="Times New Roman"/>
          <w:sz w:val="28"/>
          <w:szCs w:val="28"/>
        </w:rPr>
        <w:t>Маріуполя та Донецький медичний уні</w:t>
      </w:r>
      <w:r w:rsidR="006A6138">
        <w:rPr>
          <w:rFonts w:ascii="Times New Roman" w:hAnsi="Times New Roman" w:cs="Times New Roman"/>
          <w:sz w:val="28"/>
          <w:szCs w:val="28"/>
        </w:rPr>
        <w:t>верситет з м. Краматорськ. У м. </w:t>
      </w:r>
      <w:r w:rsidR="00A6289B" w:rsidRPr="006A6138">
        <w:rPr>
          <w:rFonts w:ascii="Times New Roman" w:hAnsi="Times New Roman" w:cs="Times New Roman"/>
          <w:sz w:val="28"/>
          <w:szCs w:val="28"/>
        </w:rPr>
        <w:t>Кам’янець-Подільський переїхав Харківський національний уніве</w:t>
      </w:r>
      <w:r w:rsidR="006A6138">
        <w:rPr>
          <w:rFonts w:ascii="Times New Roman" w:hAnsi="Times New Roman" w:cs="Times New Roman"/>
          <w:sz w:val="28"/>
          <w:szCs w:val="28"/>
        </w:rPr>
        <w:t>рситет внутрішніх справ, а в м. </w:t>
      </w:r>
      <w:r w:rsidR="00A6289B" w:rsidRPr="006A6138">
        <w:rPr>
          <w:rFonts w:ascii="Times New Roman" w:hAnsi="Times New Roman" w:cs="Times New Roman"/>
          <w:sz w:val="28"/>
          <w:szCs w:val="28"/>
        </w:rPr>
        <w:t>Хмельницький – Херсонський наці</w:t>
      </w:r>
      <w:r w:rsidR="00323BC9" w:rsidRPr="006A6138">
        <w:rPr>
          <w:rFonts w:ascii="Times New Roman" w:hAnsi="Times New Roman" w:cs="Times New Roman"/>
          <w:sz w:val="28"/>
          <w:szCs w:val="28"/>
        </w:rPr>
        <w:t>ональний технічний університет</w:t>
      </w:r>
      <w:r w:rsidR="003A2794">
        <w:rPr>
          <w:rFonts w:ascii="Times New Roman" w:hAnsi="Times New Roman" w:cs="Times New Roman"/>
          <w:sz w:val="28"/>
          <w:szCs w:val="28"/>
        </w:rPr>
        <w:t xml:space="preserve"> </w:t>
      </w:r>
      <w:r w:rsidR="00323BC9" w:rsidRPr="006A6138">
        <w:rPr>
          <w:rFonts w:ascii="Times New Roman" w:hAnsi="Times New Roman" w:cs="Times New Roman"/>
          <w:sz w:val="28"/>
          <w:szCs w:val="28"/>
        </w:rPr>
        <w:t>[</w:t>
      </w:r>
      <w:r w:rsidR="00CB3C4B">
        <w:rPr>
          <w:rFonts w:ascii="Times New Roman" w:hAnsi="Times New Roman" w:cs="Times New Roman"/>
          <w:sz w:val="28"/>
          <w:szCs w:val="28"/>
          <w:lang w:val="ru-RU"/>
        </w:rPr>
        <w:t>4</w:t>
      </w:r>
      <w:r w:rsidR="00A6289B" w:rsidRPr="006A6138">
        <w:rPr>
          <w:rFonts w:ascii="Times New Roman" w:hAnsi="Times New Roman" w:cs="Times New Roman"/>
          <w:sz w:val="28"/>
          <w:szCs w:val="28"/>
        </w:rPr>
        <w:t>]</w:t>
      </w:r>
      <w:r w:rsidR="00323BC9" w:rsidRPr="006A6138">
        <w:rPr>
          <w:rFonts w:ascii="Times New Roman" w:hAnsi="Times New Roman" w:cs="Times New Roman"/>
          <w:sz w:val="28"/>
          <w:szCs w:val="28"/>
          <w:lang w:val="ru-RU"/>
        </w:rPr>
        <w:t>.</w:t>
      </w:r>
    </w:p>
    <w:p w:rsidR="00A6289B" w:rsidRPr="006A6138" w:rsidRDefault="006A6138" w:rsidP="00CF35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w:t>
      </w:r>
      <w:r w:rsidR="00CB3C4B">
        <w:rPr>
          <w:rFonts w:ascii="Times New Roman" w:hAnsi="Times New Roman" w:cs="Times New Roman"/>
          <w:sz w:val="28"/>
          <w:szCs w:val="28"/>
        </w:rPr>
        <w:t xml:space="preserve"> </w:t>
      </w:r>
      <w:r>
        <w:rPr>
          <w:rFonts w:ascii="Times New Roman" w:hAnsi="Times New Roman" w:cs="Times New Roman"/>
          <w:sz w:val="28"/>
          <w:szCs w:val="28"/>
        </w:rPr>
        <w:t xml:space="preserve">Закону </w:t>
      </w:r>
      <w:r w:rsidR="003760CD" w:rsidRPr="006A6138">
        <w:rPr>
          <w:rFonts w:ascii="Times New Roman" w:hAnsi="Times New Roman" w:cs="Times New Roman"/>
          <w:sz w:val="28"/>
          <w:szCs w:val="28"/>
        </w:rPr>
        <w:t>України «Про внесення змін до деяких законів України щодо державних гарантій в умовах воєнного стану, надзвичайної ситуації або надзвичайного стану» від 15</w:t>
      </w:r>
      <w:r w:rsidR="00CB3C4B">
        <w:rPr>
          <w:rFonts w:ascii="Times New Roman" w:hAnsi="Times New Roman" w:cs="Times New Roman"/>
          <w:sz w:val="28"/>
          <w:szCs w:val="28"/>
        </w:rPr>
        <w:t>.03.2022 р. [5</w:t>
      </w:r>
      <w:r w:rsidR="003760CD" w:rsidRPr="006A6138">
        <w:rPr>
          <w:rFonts w:ascii="Times New Roman" w:hAnsi="Times New Roman" w:cs="Times New Roman"/>
          <w:sz w:val="28"/>
          <w:szCs w:val="28"/>
        </w:rPr>
        <w:t xml:space="preserve">] </w:t>
      </w:r>
      <w:r w:rsidR="008D11F5" w:rsidRPr="006A6138">
        <w:rPr>
          <w:rFonts w:ascii="Times New Roman" w:hAnsi="Times New Roman" w:cs="Times New Roman"/>
          <w:sz w:val="28"/>
          <w:szCs w:val="28"/>
        </w:rPr>
        <w:t xml:space="preserve">здобувачам освіти, працівникам закладів освіти, установ освіти, наукових установ, у тому числі тим, які в умовах воєнного стану, надзвичайної ситуації або надзвичайного стану в Україні чи окремих її місцевостях, оголошених у встановленому порядку (особливий період) були вимушені змінити місце проживання (перебування), залишити робоче місце, </w:t>
      </w:r>
      <w:proofErr w:type="spellStart"/>
      <w:r w:rsidR="008D11F5" w:rsidRPr="006A6138">
        <w:rPr>
          <w:rFonts w:ascii="Times New Roman" w:hAnsi="Times New Roman" w:cs="Times New Roman"/>
          <w:sz w:val="28"/>
          <w:szCs w:val="28"/>
        </w:rPr>
        <w:t>місце</w:t>
      </w:r>
      <w:proofErr w:type="spellEnd"/>
      <w:r w:rsidR="008D11F5" w:rsidRPr="006A6138">
        <w:rPr>
          <w:rFonts w:ascii="Times New Roman" w:hAnsi="Times New Roman" w:cs="Times New Roman"/>
          <w:sz w:val="28"/>
          <w:szCs w:val="28"/>
        </w:rPr>
        <w:t xml:space="preserve"> навчання, незалежно від місця їх проживання (перебування) на час </w:t>
      </w:r>
      <w:r w:rsidR="008D11F5" w:rsidRPr="006A6138">
        <w:rPr>
          <w:rFonts w:ascii="Times New Roman" w:hAnsi="Times New Roman" w:cs="Times New Roman"/>
          <w:sz w:val="28"/>
          <w:szCs w:val="28"/>
        </w:rPr>
        <w:lastRenderedPageBreak/>
        <w:t>особливого періоду, серед всього іншого, гарантується: збереження місця роботи, середнього заробітку, здійснення виплати стипендії та інших виплат, передбачених законом; місце проживання (пансіон, гуртожиток тощо) та забезпечення харчуванням (у разі потреби) та ін.</w:t>
      </w:r>
    </w:p>
    <w:p w:rsidR="00A6289B" w:rsidRPr="00EA2968" w:rsidRDefault="00A6289B" w:rsidP="00EA2968">
      <w:pPr>
        <w:spacing w:after="0" w:line="360" w:lineRule="auto"/>
        <w:ind w:firstLine="709"/>
        <w:jc w:val="both"/>
        <w:rPr>
          <w:rFonts w:ascii="Times New Roman" w:hAnsi="Times New Roman" w:cs="Times New Roman"/>
          <w:sz w:val="28"/>
          <w:szCs w:val="28"/>
        </w:rPr>
      </w:pPr>
      <w:r w:rsidRPr="006A6138">
        <w:rPr>
          <w:rFonts w:ascii="Times New Roman" w:hAnsi="Times New Roman" w:cs="Times New Roman"/>
          <w:sz w:val="28"/>
          <w:szCs w:val="28"/>
        </w:rPr>
        <w:t xml:space="preserve">Для забезпечення стабільності та безперервності навчального процесу Міністерству освіти і науки України довелося вводити зміни і у порядок випускної та вступної кампанії закладів вищої освіти на 2022/2023 </w:t>
      </w:r>
      <w:proofErr w:type="spellStart"/>
      <w:r w:rsidRPr="006A6138">
        <w:rPr>
          <w:rFonts w:ascii="Times New Roman" w:hAnsi="Times New Roman" w:cs="Times New Roman"/>
          <w:sz w:val="28"/>
          <w:szCs w:val="28"/>
        </w:rPr>
        <w:t>н.р</w:t>
      </w:r>
      <w:proofErr w:type="spellEnd"/>
      <w:r w:rsidRPr="006A6138">
        <w:rPr>
          <w:rFonts w:ascii="Times New Roman" w:hAnsi="Times New Roman" w:cs="Times New Roman"/>
          <w:sz w:val="28"/>
          <w:szCs w:val="28"/>
        </w:rPr>
        <w:t xml:space="preserve">., зокрема: </w:t>
      </w:r>
      <w:r w:rsidR="00EA2968">
        <w:rPr>
          <w:rFonts w:ascii="Times New Roman" w:hAnsi="Times New Roman" w:cs="Times New Roman"/>
          <w:sz w:val="28"/>
          <w:szCs w:val="28"/>
        </w:rPr>
        <w:t>1) </w:t>
      </w:r>
      <w:r w:rsidRPr="006A6138">
        <w:rPr>
          <w:rFonts w:ascii="Times New Roman" w:hAnsi="Times New Roman" w:cs="Times New Roman"/>
          <w:sz w:val="28"/>
          <w:szCs w:val="28"/>
        </w:rPr>
        <w:t xml:space="preserve">відмінити проведення державної підсумкової атестації; </w:t>
      </w:r>
      <w:r w:rsidR="00EA2968">
        <w:rPr>
          <w:rFonts w:ascii="Times New Roman" w:hAnsi="Times New Roman" w:cs="Times New Roman"/>
          <w:sz w:val="28"/>
          <w:szCs w:val="28"/>
        </w:rPr>
        <w:t>2) </w:t>
      </w:r>
      <w:r w:rsidRPr="006A6138">
        <w:rPr>
          <w:rFonts w:ascii="Times New Roman" w:hAnsi="Times New Roman" w:cs="Times New Roman"/>
          <w:sz w:val="28"/>
          <w:szCs w:val="28"/>
        </w:rPr>
        <w:t>замінити зовнішнє незалежне оцінюв</w:t>
      </w:r>
      <w:r w:rsidR="008D11F5" w:rsidRPr="006A6138">
        <w:rPr>
          <w:rFonts w:ascii="Times New Roman" w:hAnsi="Times New Roman" w:cs="Times New Roman"/>
          <w:sz w:val="28"/>
          <w:szCs w:val="28"/>
        </w:rPr>
        <w:t>ання, яке було обов’язковою умовою</w:t>
      </w:r>
      <w:r w:rsidRPr="006A6138">
        <w:rPr>
          <w:rFonts w:ascii="Times New Roman" w:hAnsi="Times New Roman" w:cs="Times New Roman"/>
          <w:sz w:val="28"/>
          <w:szCs w:val="28"/>
        </w:rPr>
        <w:t xml:space="preserve"> для вступу на </w:t>
      </w:r>
      <w:proofErr w:type="spellStart"/>
      <w:r w:rsidRPr="006A6138">
        <w:rPr>
          <w:rFonts w:ascii="Times New Roman" w:hAnsi="Times New Roman" w:cs="Times New Roman"/>
          <w:sz w:val="28"/>
          <w:szCs w:val="28"/>
        </w:rPr>
        <w:t>бакалаврат</w:t>
      </w:r>
      <w:proofErr w:type="spellEnd"/>
      <w:r w:rsidRPr="006A6138">
        <w:rPr>
          <w:rFonts w:ascii="Times New Roman" w:hAnsi="Times New Roman" w:cs="Times New Roman"/>
          <w:sz w:val="28"/>
          <w:szCs w:val="28"/>
        </w:rPr>
        <w:t xml:space="preserve"> на національний </w:t>
      </w:r>
      <w:proofErr w:type="spellStart"/>
      <w:r w:rsidRPr="006A6138">
        <w:rPr>
          <w:rFonts w:ascii="Times New Roman" w:hAnsi="Times New Roman" w:cs="Times New Roman"/>
          <w:sz w:val="28"/>
          <w:szCs w:val="28"/>
        </w:rPr>
        <w:t>мультипредметний</w:t>
      </w:r>
      <w:proofErr w:type="spellEnd"/>
      <w:r w:rsidRPr="006A6138">
        <w:rPr>
          <w:rFonts w:ascii="Times New Roman" w:hAnsi="Times New Roman" w:cs="Times New Roman"/>
          <w:sz w:val="28"/>
          <w:szCs w:val="28"/>
        </w:rPr>
        <w:t xml:space="preserve"> тест (НМТ) для тих, хто претендує на бюджетні місця з </w:t>
      </w:r>
      <w:proofErr w:type="spellStart"/>
      <w:r w:rsidRPr="006A6138">
        <w:rPr>
          <w:rFonts w:ascii="Times New Roman" w:hAnsi="Times New Roman" w:cs="Times New Roman"/>
          <w:sz w:val="28"/>
          <w:szCs w:val="28"/>
        </w:rPr>
        <w:t>висококон’юнктурних</w:t>
      </w:r>
      <w:proofErr w:type="spellEnd"/>
      <w:r w:rsidRPr="006A6138">
        <w:rPr>
          <w:rFonts w:ascii="Times New Roman" w:hAnsi="Times New Roman" w:cs="Times New Roman"/>
          <w:sz w:val="28"/>
          <w:szCs w:val="28"/>
        </w:rPr>
        <w:t xml:space="preserve"> спеціальностей та заяву з мотиваційним листом для інших спеціальностей; </w:t>
      </w:r>
      <w:r w:rsidR="00EA2968">
        <w:rPr>
          <w:rFonts w:ascii="Times New Roman" w:hAnsi="Times New Roman" w:cs="Times New Roman"/>
          <w:sz w:val="28"/>
          <w:szCs w:val="28"/>
        </w:rPr>
        <w:t>3) </w:t>
      </w:r>
      <w:r w:rsidRPr="006A6138">
        <w:rPr>
          <w:rFonts w:ascii="Times New Roman" w:hAnsi="Times New Roman" w:cs="Times New Roman"/>
          <w:sz w:val="28"/>
          <w:szCs w:val="28"/>
        </w:rPr>
        <w:t xml:space="preserve">змінити умови вступу на магістратуру випускникам </w:t>
      </w:r>
      <w:proofErr w:type="spellStart"/>
      <w:r w:rsidRPr="006A6138">
        <w:rPr>
          <w:rFonts w:ascii="Times New Roman" w:hAnsi="Times New Roman" w:cs="Times New Roman"/>
          <w:sz w:val="28"/>
          <w:szCs w:val="28"/>
        </w:rPr>
        <w:t>бакалаврату</w:t>
      </w:r>
      <w:proofErr w:type="spellEnd"/>
      <w:r w:rsidRPr="006A6138">
        <w:rPr>
          <w:rFonts w:ascii="Times New Roman" w:hAnsi="Times New Roman" w:cs="Times New Roman"/>
          <w:sz w:val="28"/>
          <w:szCs w:val="28"/>
        </w:rPr>
        <w:t xml:space="preserve"> всіх спеціальностей (крім правових та кон’юнктурних спеціальностей) з ЄВФФ на фаховий іспит для претендентів на бюджетні місця і мотиваційний лист для вступу на контракт</w:t>
      </w:r>
      <w:r w:rsidR="00CB3C4B">
        <w:rPr>
          <w:rFonts w:ascii="Times New Roman" w:hAnsi="Times New Roman" w:cs="Times New Roman"/>
          <w:sz w:val="28"/>
          <w:szCs w:val="28"/>
        </w:rPr>
        <w:t xml:space="preserve"> [6</w:t>
      </w:r>
      <w:r w:rsidR="00323BC9" w:rsidRPr="00EA2968">
        <w:rPr>
          <w:rFonts w:ascii="Times New Roman" w:hAnsi="Times New Roman" w:cs="Times New Roman"/>
          <w:sz w:val="28"/>
          <w:szCs w:val="28"/>
        </w:rPr>
        <w:t>]</w:t>
      </w:r>
      <w:r w:rsidR="00323BC9" w:rsidRPr="006A6138">
        <w:rPr>
          <w:rFonts w:ascii="Times New Roman" w:hAnsi="Times New Roman" w:cs="Times New Roman"/>
          <w:sz w:val="28"/>
          <w:szCs w:val="28"/>
        </w:rPr>
        <w:t xml:space="preserve">. </w:t>
      </w:r>
    </w:p>
    <w:p w:rsidR="008D11F5" w:rsidRPr="006A6138" w:rsidRDefault="003760CD" w:rsidP="00CF358A">
      <w:pPr>
        <w:spacing w:after="0" w:line="360" w:lineRule="auto"/>
        <w:ind w:firstLine="709"/>
        <w:jc w:val="both"/>
        <w:rPr>
          <w:rFonts w:ascii="Times New Roman" w:hAnsi="Times New Roman" w:cs="Times New Roman"/>
          <w:sz w:val="28"/>
          <w:szCs w:val="28"/>
        </w:rPr>
      </w:pPr>
      <w:r w:rsidRPr="006A6138">
        <w:rPr>
          <w:rFonts w:ascii="Times New Roman" w:hAnsi="Times New Roman" w:cs="Times New Roman"/>
          <w:sz w:val="28"/>
          <w:szCs w:val="28"/>
        </w:rPr>
        <w:t xml:space="preserve">Наша держава розширила можливості вищих навчальних закладів </w:t>
      </w:r>
      <w:r w:rsidR="006019E0" w:rsidRPr="006A6138">
        <w:rPr>
          <w:rFonts w:ascii="Times New Roman" w:hAnsi="Times New Roman" w:cs="Times New Roman"/>
          <w:sz w:val="28"/>
          <w:szCs w:val="28"/>
        </w:rPr>
        <w:t>шляхом наділення їх повною свободою у проведенні освітнього процесу. Здобувачі вищої освіти, на розсуд своїх навчальних закладів, можу</w:t>
      </w:r>
      <w:r w:rsidR="00EA2968">
        <w:rPr>
          <w:rFonts w:ascii="Times New Roman" w:hAnsi="Times New Roman" w:cs="Times New Roman"/>
          <w:sz w:val="28"/>
          <w:szCs w:val="28"/>
        </w:rPr>
        <w:t xml:space="preserve">ть навчатися у дистанційному, </w:t>
      </w:r>
      <w:r w:rsidRPr="006A6138">
        <w:rPr>
          <w:rFonts w:ascii="Times New Roman" w:hAnsi="Times New Roman" w:cs="Times New Roman"/>
          <w:sz w:val="28"/>
          <w:szCs w:val="28"/>
        </w:rPr>
        <w:t xml:space="preserve">очному та </w:t>
      </w:r>
      <w:r w:rsidR="006019E0" w:rsidRPr="006A6138">
        <w:rPr>
          <w:rFonts w:ascii="Times New Roman" w:hAnsi="Times New Roman" w:cs="Times New Roman"/>
          <w:sz w:val="28"/>
          <w:szCs w:val="28"/>
        </w:rPr>
        <w:t>змішаному форматі. Та чи інша форма навчання вибирається керівництвом виходячи із ситуації, яка</w:t>
      </w:r>
      <w:r w:rsidR="00FC1A52" w:rsidRPr="006A6138">
        <w:rPr>
          <w:rFonts w:ascii="Times New Roman" w:hAnsi="Times New Roman" w:cs="Times New Roman"/>
          <w:sz w:val="28"/>
          <w:szCs w:val="28"/>
        </w:rPr>
        <w:t xml:space="preserve"> пов’язана з можливостями забезпечити збереження життя </w:t>
      </w:r>
      <w:r w:rsidR="006019E0" w:rsidRPr="006A6138">
        <w:rPr>
          <w:rFonts w:ascii="Times New Roman" w:hAnsi="Times New Roman" w:cs="Times New Roman"/>
          <w:sz w:val="28"/>
          <w:szCs w:val="28"/>
        </w:rPr>
        <w:t>суб’єктів освітньо</w:t>
      </w:r>
      <w:r w:rsidRPr="006A6138">
        <w:rPr>
          <w:rFonts w:ascii="Times New Roman" w:hAnsi="Times New Roman" w:cs="Times New Roman"/>
          <w:sz w:val="28"/>
          <w:szCs w:val="28"/>
        </w:rPr>
        <w:t>го процесу. Навіть на початку війни</w:t>
      </w:r>
      <w:r w:rsidR="00FC1A52" w:rsidRPr="006A6138">
        <w:rPr>
          <w:rFonts w:ascii="Times New Roman" w:hAnsi="Times New Roman" w:cs="Times New Roman"/>
          <w:sz w:val="28"/>
          <w:szCs w:val="28"/>
        </w:rPr>
        <w:t>, в найактивнішу фазу,</w:t>
      </w:r>
      <w:r w:rsidR="006019E0" w:rsidRPr="006A6138">
        <w:rPr>
          <w:rFonts w:ascii="Times New Roman" w:hAnsi="Times New Roman" w:cs="Times New Roman"/>
          <w:sz w:val="28"/>
          <w:szCs w:val="28"/>
        </w:rPr>
        <w:t xml:space="preserve"> установи вищої освіти після тимчасової відпустки запрацювали у 15</w:t>
      </w:r>
      <w:r w:rsidR="00EA2968">
        <w:rPr>
          <w:rFonts w:ascii="Times New Roman" w:hAnsi="Times New Roman" w:cs="Times New Roman"/>
          <w:sz w:val="28"/>
          <w:szCs w:val="28"/>
        </w:rPr>
        <w:t>-ти</w:t>
      </w:r>
      <w:r w:rsidR="006019E0" w:rsidRPr="006A6138">
        <w:rPr>
          <w:rFonts w:ascii="Times New Roman" w:hAnsi="Times New Roman" w:cs="Times New Roman"/>
          <w:sz w:val="28"/>
          <w:szCs w:val="28"/>
        </w:rPr>
        <w:t xml:space="preserve"> областях України.</w:t>
      </w:r>
      <w:r w:rsidR="00FC1A52" w:rsidRPr="006A6138">
        <w:rPr>
          <w:rFonts w:ascii="Times New Roman" w:hAnsi="Times New Roman" w:cs="Times New Roman"/>
          <w:sz w:val="28"/>
          <w:szCs w:val="28"/>
        </w:rPr>
        <w:t xml:space="preserve"> Переважно навчання відбувалось і відбувається на даний момент</w:t>
      </w:r>
      <w:r w:rsidR="00D21FC5" w:rsidRPr="006A6138">
        <w:rPr>
          <w:rFonts w:ascii="Times New Roman" w:hAnsi="Times New Roman" w:cs="Times New Roman"/>
          <w:sz w:val="28"/>
          <w:szCs w:val="28"/>
        </w:rPr>
        <w:t xml:space="preserve"> в дистанційній формі</w:t>
      </w:r>
      <w:r w:rsidR="006019E0" w:rsidRPr="006A6138">
        <w:rPr>
          <w:rFonts w:ascii="Times New Roman" w:hAnsi="Times New Roman" w:cs="Times New Roman"/>
          <w:sz w:val="28"/>
          <w:szCs w:val="28"/>
        </w:rPr>
        <w:t>. Попри всі переваги дистанційної форми навчання, в умовах війни вона не здатна в повній мірі забезпечити</w:t>
      </w:r>
      <w:r w:rsidR="008D11F5" w:rsidRPr="006A6138">
        <w:rPr>
          <w:rFonts w:ascii="Times New Roman" w:hAnsi="Times New Roman" w:cs="Times New Roman"/>
          <w:sz w:val="28"/>
          <w:szCs w:val="28"/>
        </w:rPr>
        <w:t xml:space="preserve"> стабільність та безперервність</w:t>
      </w:r>
      <w:r w:rsidR="006019E0" w:rsidRPr="006A6138">
        <w:rPr>
          <w:rFonts w:ascii="Times New Roman" w:hAnsi="Times New Roman" w:cs="Times New Roman"/>
          <w:sz w:val="28"/>
          <w:szCs w:val="28"/>
        </w:rPr>
        <w:t xml:space="preserve"> навчання. Основними ризиками в момент проведення занять є:</w:t>
      </w:r>
      <w:r w:rsidR="00FC1A52" w:rsidRPr="006A6138">
        <w:rPr>
          <w:rFonts w:ascii="Times New Roman" w:hAnsi="Times New Roman" w:cs="Times New Roman"/>
          <w:sz w:val="28"/>
          <w:szCs w:val="28"/>
        </w:rPr>
        <w:t xml:space="preserve"> відсутність доступу до мережі І</w:t>
      </w:r>
      <w:r w:rsidR="006019E0" w:rsidRPr="006A6138">
        <w:rPr>
          <w:rFonts w:ascii="Times New Roman" w:hAnsi="Times New Roman" w:cs="Times New Roman"/>
          <w:sz w:val="28"/>
          <w:szCs w:val="28"/>
        </w:rPr>
        <w:t>нтернет; відсутність світла; повітряні тривоги та необхідність переміщення в укриття; відсутність доступу до комп’ютера; термінова евакуація при попаданні в зону активних бойових дій тощо.</w:t>
      </w:r>
    </w:p>
    <w:p w:rsidR="00FF1CBD" w:rsidRPr="006A6138" w:rsidRDefault="008D11F5" w:rsidP="003A2794">
      <w:pPr>
        <w:spacing w:after="0" w:line="360" w:lineRule="auto"/>
        <w:ind w:firstLine="709"/>
        <w:jc w:val="both"/>
        <w:rPr>
          <w:rFonts w:ascii="Times New Roman" w:hAnsi="Times New Roman" w:cs="Times New Roman"/>
          <w:sz w:val="28"/>
          <w:szCs w:val="28"/>
        </w:rPr>
      </w:pPr>
      <w:r w:rsidRPr="006A6138">
        <w:rPr>
          <w:rFonts w:ascii="Times New Roman" w:hAnsi="Times New Roman" w:cs="Times New Roman"/>
          <w:sz w:val="28"/>
          <w:szCs w:val="28"/>
        </w:rPr>
        <w:lastRenderedPageBreak/>
        <w:t>Однак є проблеми, які ще не врегульовані нашою державою, а саме п</w:t>
      </w:r>
      <w:r w:rsidR="00167692" w:rsidRPr="006A6138">
        <w:rPr>
          <w:rFonts w:ascii="Times New Roman" w:hAnsi="Times New Roman" w:cs="Times New Roman"/>
          <w:sz w:val="28"/>
          <w:szCs w:val="28"/>
        </w:rPr>
        <w:t>евна кількість здобувачів вищої освіти не мають можливості навчатися дистанційно, у зв’я</w:t>
      </w:r>
      <w:r w:rsidR="00FF1CBD" w:rsidRPr="006A6138">
        <w:rPr>
          <w:rFonts w:ascii="Times New Roman" w:hAnsi="Times New Roman" w:cs="Times New Roman"/>
          <w:sz w:val="28"/>
          <w:szCs w:val="28"/>
        </w:rPr>
        <w:t>з</w:t>
      </w:r>
      <w:r w:rsidR="00167692" w:rsidRPr="006A6138">
        <w:rPr>
          <w:rFonts w:ascii="Times New Roman" w:hAnsi="Times New Roman" w:cs="Times New Roman"/>
          <w:sz w:val="28"/>
          <w:szCs w:val="28"/>
        </w:rPr>
        <w:t xml:space="preserve">ку з їх волонтерською діяльністю, або службою в </w:t>
      </w:r>
      <w:r w:rsidR="00EA2968">
        <w:rPr>
          <w:rFonts w:ascii="Times New Roman" w:hAnsi="Times New Roman" w:cs="Times New Roman"/>
          <w:sz w:val="28"/>
          <w:szCs w:val="28"/>
        </w:rPr>
        <w:t>ЗСУ</w:t>
      </w:r>
      <w:r w:rsidR="00167692" w:rsidRPr="006A6138">
        <w:rPr>
          <w:rFonts w:ascii="Times New Roman" w:hAnsi="Times New Roman" w:cs="Times New Roman"/>
          <w:sz w:val="28"/>
          <w:szCs w:val="28"/>
        </w:rPr>
        <w:t>, перебуванням у підрозділах терито</w:t>
      </w:r>
      <w:r w:rsidR="00FF1CBD" w:rsidRPr="006A6138">
        <w:rPr>
          <w:rFonts w:ascii="Times New Roman" w:hAnsi="Times New Roman" w:cs="Times New Roman"/>
          <w:sz w:val="28"/>
          <w:szCs w:val="28"/>
        </w:rPr>
        <w:t xml:space="preserve">ріальної оборони, чи роботою </w:t>
      </w:r>
      <w:r w:rsidR="00167692" w:rsidRPr="006A6138">
        <w:rPr>
          <w:rFonts w:ascii="Times New Roman" w:hAnsi="Times New Roman" w:cs="Times New Roman"/>
          <w:sz w:val="28"/>
          <w:szCs w:val="28"/>
        </w:rPr>
        <w:t xml:space="preserve">для забезпечення своєї сім’ї, коли інші члени сім’ї втратили роботу. До сьогодні немає єдиного механізму навчання таких студентів. </w:t>
      </w:r>
      <w:r w:rsidR="00FF1CBD" w:rsidRPr="006A6138">
        <w:rPr>
          <w:rFonts w:ascii="Times New Roman" w:hAnsi="Times New Roman" w:cs="Times New Roman"/>
          <w:sz w:val="28"/>
          <w:szCs w:val="28"/>
        </w:rPr>
        <w:t xml:space="preserve">Непотрібно виключати </w:t>
      </w:r>
      <w:r w:rsidR="00167692" w:rsidRPr="006A6138">
        <w:rPr>
          <w:rFonts w:ascii="Times New Roman" w:hAnsi="Times New Roman" w:cs="Times New Roman"/>
          <w:sz w:val="28"/>
          <w:szCs w:val="28"/>
        </w:rPr>
        <w:t xml:space="preserve"> недобросовісні</w:t>
      </w:r>
      <w:r w:rsidR="00FF1CBD" w:rsidRPr="006A6138">
        <w:rPr>
          <w:rFonts w:ascii="Times New Roman" w:hAnsi="Times New Roman" w:cs="Times New Roman"/>
          <w:sz w:val="28"/>
          <w:szCs w:val="28"/>
        </w:rPr>
        <w:t>сть деяки</w:t>
      </w:r>
      <w:r w:rsidR="001B040B">
        <w:rPr>
          <w:rFonts w:ascii="Times New Roman" w:hAnsi="Times New Roman" w:cs="Times New Roman"/>
          <w:sz w:val="28"/>
          <w:szCs w:val="28"/>
        </w:rPr>
        <w:t>х</w:t>
      </w:r>
      <w:r w:rsidR="00FF1CBD" w:rsidRPr="006A6138">
        <w:rPr>
          <w:rFonts w:ascii="Times New Roman" w:hAnsi="Times New Roman" w:cs="Times New Roman"/>
          <w:sz w:val="28"/>
          <w:szCs w:val="28"/>
        </w:rPr>
        <w:t xml:space="preserve"> здобувачів вищої освіти</w:t>
      </w:r>
      <w:r w:rsidR="00167692" w:rsidRPr="006A6138">
        <w:rPr>
          <w:rFonts w:ascii="Times New Roman" w:hAnsi="Times New Roman" w:cs="Times New Roman"/>
          <w:sz w:val="28"/>
          <w:szCs w:val="28"/>
        </w:rPr>
        <w:t>, які користуються складною ситуацією в Україні та без причин пропускають заняття. Однак, з’ясувати обставини за яких вони пропускають дистанційні заняття</w:t>
      </w:r>
      <w:r w:rsidR="00FF1CBD" w:rsidRPr="006A6138">
        <w:rPr>
          <w:rFonts w:ascii="Times New Roman" w:hAnsi="Times New Roman" w:cs="Times New Roman"/>
          <w:sz w:val="28"/>
          <w:szCs w:val="28"/>
        </w:rPr>
        <w:t xml:space="preserve"> немає можливості.</w:t>
      </w:r>
    </w:p>
    <w:p w:rsidR="005B792A" w:rsidRDefault="00FF1CBD" w:rsidP="00CF358A">
      <w:pPr>
        <w:spacing w:after="0" w:line="360" w:lineRule="auto"/>
        <w:ind w:firstLine="709"/>
        <w:jc w:val="both"/>
        <w:rPr>
          <w:rFonts w:ascii="Times New Roman" w:hAnsi="Times New Roman" w:cs="Times New Roman"/>
          <w:sz w:val="28"/>
          <w:szCs w:val="28"/>
        </w:rPr>
      </w:pPr>
      <w:r w:rsidRPr="006A6138">
        <w:rPr>
          <w:rFonts w:ascii="Times New Roman" w:hAnsi="Times New Roman" w:cs="Times New Roman"/>
          <w:sz w:val="28"/>
          <w:szCs w:val="28"/>
        </w:rPr>
        <w:t xml:space="preserve">Ще однією вагомою проблемою є те, що </w:t>
      </w:r>
      <w:r w:rsidR="00C95E96" w:rsidRPr="006A6138">
        <w:rPr>
          <w:rFonts w:ascii="Times New Roman" w:hAnsi="Times New Roman" w:cs="Times New Roman"/>
          <w:sz w:val="28"/>
          <w:szCs w:val="28"/>
        </w:rPr>
        <w:t>багато здобувачів вищої освіти</w:t>
      </w:r>
      <w:r w:rsidR="00167692" w:rsidRPr="006A6138">
        <w:rPr>
          <w:rFonts w:ascii="Times New Roman" w:hAnsi="Times New Roman" w:cs="Times New Roman"/>
          <w:sz w:val="28"/>
          <w:szCs w:val="28"/>
        </w:rPr>
        <w:t xml:space="preserve"> знаходяться на тимчасово окупованих територія</w:t>
      </w:r>
      <w:r w:rsidR="00EA2968">
        <w:rPr>
          <w:rFonts w:ascii="Times New Roman" w:hAnsi="Times New Roman" w:cs="Times New Roman"/>
          <w:sz w:val="28"/>
          <w:szCs w:val="28"/>
        </w:rPr>
        <w:t>х</w:t>
      </w:r>
      <w:r w:rsidR="00167692" w:rsidRPr="006A6138">
        <w:rPr>
          <w:rFonts w:ascii="Times New Roman" w:hAnsi="Times New Roman" w:cs="Times New Roman"/>
          <w:sz w:val="28"/>
          <w:szCs w:val="28"/>
        </w:rPr>
        <w:t>. Тут багато питань виникає щодо навчання таких здобувачів та завершення навча</w:t>
      </w:r>
      <w:r w:rsidR="00EA2968">
        <w:rPr>
          <w:rFonts w:ascii="Times New Roman" w:hAnsi="Times New Roman" w:cs="Times New Roman"/>
          <w:sz w:val="28"/>
          <w:szCs w:val="28"/>
        </w:rPr>
        <w:t>льного року чи навчання взагалі</w:t>
      </w:r>
      <w:r w:rsidR="003A2794">
        <w:rPr>
          <w:rFonts w:ascii="Times New Roman" w:hAnsi="Times New Roman" w:cs="Times New Roman"/>
          <w:sz w:val="28"/>
          <w:szCs w:val="28"/>
        </w:rPr>
        <w:t xml:space="preserve"> </w:t>
      </w:r>
      <w:r w:rsidR="00EA2968">
        <w:rPr>
          <w:rFonts w:ascii="Times New Roman" w:hAnsi="Times New Roman" w:cs="Times New Roman"/>
          <w:sz w:val="28"/>
          <w:szCs w:val="28"/>
        </w:rPr>
        <w:t>і</w:t>
      </w:r>
      <w:r w:rsidR="00167692" w:rsidRPr="006A6138">
        <w:rPr>
          <w:rFonts w:ascii="Times New Roman" w:hAnsi="Times New Roman" w:cs="Times New Roman"/>
          <w:sz w:val="28"/>
          <w:szCs w:val="28"/>
        </w:rPr>
        <w:t xml:space="preserve"> отримання диплому. </w:t>
      </w:r>
      <w:r w:rsidR="00AF290D" w:rsidRPr="00AF290D">
        <w:rPr>
          <w:rFonts w:ascii="Times New Roman" w:hAnsi="Times New Roman" w:cs="Times New Roman"/>
          <w:color w:val="000000" w:themeColor="text1"/>
          <w:sz w:val="28"/>
          <w:szCs w:val="28"/>
        </w:rPr>
        <w:t>Саме тому доцільно використовувати</w:t>
      </w:r>
      <w:r w:rsidR="003A2794">
        <w:rPr>
          <w:rFonts w:ascii="Times New Roman" w:hAnsi="Times New Roman" w:cs="Times New Roman"/>
          <w:color w:val="000000" w:themeColor="text1"/>
          <w:sz w:val="28"/>
          <w:szCs w:val="28"/>
        </w:rPr>
        <w:t xml:space="preserve"> </w:t>
      </w:r>
      <w:r w:rsidR="00167692" w:rsidRPr="006A6138">
        <w:rPr>
          <w:rFonts w:ascii="Times New Roman" w:hAnsi="Times New Roman" w:cs="Times New Roman"/>
          <w:sz w:val="28"/>
          <w:szCs w:val="28"/>
        </w:rPr>
        <w:t xml:space="preserve">наявні електронні ресурси, регіональні платформи, ресурси закладів вищої освіти та </w:t>
      </w:r>
      <w:r w:rsidR="005B792A">
        <w:rPr>
          <w:rFonts w:ascii="Times New Roman" w:hAnsi="Times New Roman" w:cs="Times New Roman"/>
          <w:sz w:val="28"/>
          <w:szCs w:val="28"/>
        </w:rPr>
        <w:t>ін.</w:t>
      </w:r>
    </w:p>
    <w:p w:rsidR="006F619E" w:rsidRPr="006A6138" w:rsidRDefault="00FC1A52" w:rsidP="00EA2968">
      <w:pPr>
        <w:spacing w:after="0" w:line="360" w:lineRule="auto"/>
        <w:ind w:firstLine="709"/>
        <w:jc w:val="both"/>
        <w:rPr>
          <w:rFonts w:ascii="Times New Roman" w:hAnsi="Times New Roman" w:cs="Times New Roman"/>
          <w:sz w:val="28"/>
          <w:szCs w:val="28"/>
        </w:rPr>
      </w:pPr>
      <w:r w:rsidRPr="006A6138">
        <w:rPr>
          <w:rFonts w:ascii="Times New Roman" w:hAnsi="Times New Roman" w:cs="Times New Roman"/>
          <w:sz w:val="28"/>
          <w:szCs w:val="28"/>
        </w:rPr>
        <w:t>Попри ці складнощі не потрібно забувати про головне в освітньому процесі – це його якість.</w:t>
      </w:r>
      <w:r w:rsidR="006F619E" w:rsidRPr="006A6138">
        <w:rPr>
          <w:rFonts w:ascii="Times New Roman" w:hAnsi="Times New Roman" w:cs="Times New Roman"/>
          <w:sz w:val="28"/>
          <w:szCs w:val="28"/>
        </w:rPr>
        <w:t xml:space="preserve"> Тому, попри воєнний стан освітній процес має забезпечувати:  високий рівень здобуття особою професійних знань; розвиток особистості здобувача вищої освіти, який є патріотом України;  формування в здобувача вищої освіти правильного</w:t>
      </w:r>
      <w:r w:rsidR="00175DDD">
        <w:rPr>
          <w:rFonts w:ascii="Times New Roman" w:hAnsi="Times New Roman" w:cs="Times New Roman"/>
          <w:sz w:val="28"/>
          <w:szCs w:val="28"/>
        </w:rPr>
        <w:t xml:space="preserve"> уявлення про «картину світу»; </w:t>
      </w:r>
      <w:r w:rsidR="006F619E" w:rsidRPr="006A6138">
        <w:rPr>
          <w:rFonts w:ascii="Times New Roman" w:hAnsi="Times New Roman" w:cs="Times New Roman"/>
          <w:sz w:val="28"/>
          <w:szCs w:val="28"/>
        </w:rPr>
        <w:t>духовно-моральний, культурний розвиток особистості здобувача вищої освіти на основі демократичних, європейських та загальнолюдських цінностей.</w:t>
      </w:r>
    </w:p>
    <w:p w:rsidR="005B792A" w:rsidRDefault="006F619E" w:rsidP="00CF358A">
      <w:pPr>
        <w:spacing w:after="0" w:line="360" w:lineRule="auto"/>
        <w:ind w:firstLine="709"/>
        <w:jc w:val="both"/>
        <w:rPr>
          <w:rFonts w:ascii="Times New Roman" w:hAnsi="Times New Roman" w:cs="Times New Roman"/>
          <w:sz w:val="28"/>
          <w:szCs w:val="28"/>
        </w:rPr>
      </w:pPr>
      <w:r w:rsidRPr="006A6138">
        <w:rPr>
          <w:rFonts w:ascii="Times New Roman" w:hAnsi="Times New Roman" w:cs="Times New Roman"/>
          <w:sz w:val="28"/>
          <w:szCs w:val="28"/>
        </w:rPr>
        <w:t xml:space="preserve">Але прийняті державою рішення не досягалися поставлених цілей без </w:t>
      </w:r>
      <w:r w:rsidR="00EA2968">
        <w:rPr>
          <w:rFonts w:ascii="Times New Roman" w:hAnsi="Times New Roman" w:cs="Times New Roman"/>
          <w:sz w:val="28"/>
          <w:szCs w:val="28"/>
        </w:rPr>
        <w:t>науково-</w:t>
      </w:r>
      <w:r w:rsidRPr="006A6138">
        <w:rPr>
          <w:rFonts w:ascii="Times New Roman" w:hAnsi="Times New Roman" w:cs="Times New Roman"/>
          <w:sz w:val="28"/>
          <w:szCs w:val="28"/>
        </w:rPr>
        <w:t xml:space="preserve">педагогічних працівників, їх вольових дій, спрямованих на участь в освітньому процесі. </w:t>
      </w:r>
      <w:r w:rsidR="00EA2968">
        <w:rPr>
          <w:rFonts w:ascii="Times New Roman" w:hAnsi="Times New Roman" w:cs="Times New Roman"/>
          <w:sz w:val="28"/>
          <w:szCs w:val="28"/>
        </w:rPr>
        <w:t>Викладачі вишів</w:t>
      </w:r>
      <w:r w:rsidRPr="006A6138">
        <w:rPr>
          <w:rFonts w:ascii="Times New Roman" w:hAnsi="Times New Roman" w:cs="Times New Roman"/>
          <w:sz w:val="28"/>
          <w:szCs w:val="28"/>
        </w:rPr>
        <w:t xml:space="preserve"> вже </w:t>
      </w:r>
      <w:r w:rsidR="000A5CBF" w:rsidRPr="006A6138">
        <w:rPr>
          <w:rFonts w:ascii="Times New Roman" w:hAnsi="Times New Roman" w:cs="Times New Roman"/>
          <w:sz w:val="28"/>
          <w:szCs w:val="28"/>
        </w:rPr>
        <w:t>більше дев’яти</w:t>
      </w:r>
      <w:r w:rsidRPr="006A6138">
        <w:rPr>
          <w:rFonts w:ascii="Times New Roman" w:hAnsi="Times New Roman" w:cs="Times New Roman"/>
          <w:sz w:val="28"/>
          <w:szCs w:val="28"/>
        </w:rPr>
        <w:t xml:space="preserve"> місяців поспіль показують себе з найкращого боку, багато в чому на шкоду своїм особистим інтересам продовжують свою роботу на благо освітньої галузі України. </w:t>
      </w:r>
      <w:r w:rsidR="000A5CBF" w:rsidRPr="006A6138">
        <w:rPr>
          <w:rFonts w:ascii="Times New Roman" w:hAnsi="Times New Roman" w:cs="Times New Roman"/>
          <w:sz w:val="28"/>
          <w:szCs w:val="28"/>
        </w:rPr>
        <w:t>Т</w:t>
      </w:r>
      <w:r w:rsidRPr="006A6138">
        <w:rPr>
          <w:rFonts w:ascii="Times New Roman" w:hAnsi="Times New Roman" w:cs="Times New Roman"/>
          <w:sz w:val="28"/>
          <w:szCs w:val="28"/>
        </w:rPr>
        <w:t>ому</w:t>
      </w:r>
      <w:r w:rsidR="000A5CBF" w:rsidRPr="006A6138">
        <w:rPr>
          <w:rFonts w:ascii="Times New Roman" w:hAnsi="Times New Roman" w:cs="Times New Roman"/>
          <w:sz w:val="28"/>
          <w:szCs w:val="28"/>
        </w:rPr>
        <w:t>, на моє глибоке переконання, майбутнє освіти в Україні лежить в руках, не стільки держави, скільки в руках</w:t>
      </w:r>
      <w:r w:rsidR="00EA2968">
        <w:rPr>
          <w:rFonts w:ascii="Times New Roman" w:hAnsi="Times New Roman" w:cs="Times New Roman"/>
          <w:sz w:val="28"/>
          <w:szCs w:val="28"/>
        </w:rPr>
        <w:t xml:space="preserve"> науково-</w:t>
      </w:r>
      <w:r w:rsidR="000A5CBF" w:rsidRPr="006A6138">
        <w:rPr>
          <w:rFonts w:ascii="Times New Roman" w:hAnsi="Times New Roman" w:cs="Times New Roman"/>
          <w:sz w:val="28"/>
          <w:szCs w:val="28"/>
        </w:rPr>
        <w:t xml:space="preserve">педагогічних працівників. </w:t>
      </w:r>
    </w:p>
    <w:p w:rsidR="00175DDD" w:rsidRDefault="00EA2968" w:rsidP="00175DDD">
      <w:pPr>
        <w:spacing w:after="0" w:line="360" w:lineRule="auto"/>
        <w:ind w:firstLine="709"/>
        <w:jc w:val="both"/>
        <w:rPr>
          <w:rFonts w:ascii="Times New Roman" w:hAnsi="Times New Roman" w:cs="Times New Roman"/>
          <w:bCs/>
          <w:color w:val="000000" w:themeColor="text1"/>
          <w:sz w:val="28"/>
          <w:szCs w:val="28"/>
        </w:rPr>
      </w:pPr>
      <w:r w:rsidRPr="00EA2968">
        <w:rPr>
          <w:rFonts w:ascii="Times New Roman" w:hAnsi="Times New Roman" w:cs="Times New Roman"/>
          <w:b/>
          <w:bCs/>
          <w:color w:val="000000" w:themeColor="text1"/>
          <w:sz w:val="28"/>
          <w:szCs w:val="28"/>
        </w:rPr>
        <w:t>Висновки</w:t>
      </w:r>
      <w:r w:rsidR="00175DDD">
        <w:rPr>
          <w:rFonts w:ascii="Times New Roman" w:hAnsi="Times New Roman" w:cs="Times New Roman"/>
          <w:b/>
          <w:bCs/>
          <w:color w:val="000000" w:themeColor="text1"/>
          <w:sz w:val="28"/>
          <w:szCs w:val="28"/>
        </w:rPr>
        <w:t xml:space="preserve"> та пропозиції</w:t>
      </w:r>
      <w:r w:rsidRPr="00EA2968">
        <w:rPr>
          <w:rFonts w:ascii="Times New Roman" w:hAnsi="Times New Roman" w:cs="Times New Roman"/>
          <w:b/>
          <w:bCs/>
          <w:color w:val="000000" w:themeColor="text1"/>
          <w:sz w:val="28"/>
          <w:szCs w:val="28"/>
        </w:rPr>
        <w:t xml:space="preserve">. </w:t>
      </w:r>
      <w:r w:rsidR="00FF1CBD" w:rsidRPr="006A6138">
        <w:rPr>
          <w:rFonts w:ascii="Times New Roman" w:hAnsi="Times New Roman" w:cs="Times New Roman"/>
          <w:bCs/>
          <w:color w:val="000000" w:themeColor="text1"/>
          <w:sz w:val="28"/>
          <w:szCs w:val="28"/>
        </w:rPr>
        <w:t>Жорстока війна на теренах України</w:t>
      </w:r>
      <w:r w:rsidR="00AF290D">
        <w:rPr>
          <w:rFonts w:ascii="Times New Roman" w:hAnsi="Times New Roman" w:cs="Times New Roman"/>
          <w:bCs/>
          <w:color w:val="000000" w:themeColor="text1"/>
          <w:sz w:val="28"/>
          <w:szCs w:val="28"/>
        </w:rPr>
        <w:t xml:space="preserve"> порушила </w:t>
      </w:r>
      <w:r w:rsidR="00B202F4">
        <w:rPr>
          <w:rFonts w:ascii="Times New Roman" w:hAnsi="Times New Roman" w:cs="Times New Roman"/>
          <w:bCs/>
          <w:color w:val="000000" w:themeColor="text1"/>
          <w:sz w:val="28"/>
          <w:szCs w:val="28"/>
        </w:rPr>
        <w:t>один з елементів соціальної безпеки – освіту. Вона</w:t>
      </w:r>
      <w:r w:rsidR="00FF1CBD" w:rsidRPr="006A6138">
        <w:rPr>
          <w:rFonts w:ascii="Times New Roman" w:hAnsi="Times New Roman" w:cs="Times New Roman"/>
          <w:bCs/>
          <w:color w:val="000000" w:themeColor="text1"/>
          <w:sz w:val="28"/>
          <w:szCs w:val="28"/>
        </w:rPr>
        <w:t xml:space="preserve"> проставила багато викликів для суб’</w:t>
      </w:r>
      <w:r w:rsidR="000A5CBF" w:rsidRPr="006A6138">
        <w:rPr>
          <w:rFonts w:ascii="Times New Roman" w:hAnsi="Times New Roman" w:cs="Times New Roman"/>
          <w:bCs/>
          <w:color w:val="000000" w:themeColor="text1"/>
          <w:sz w:val="28"/>
          <w:szCs w:val="28"/>
        </w:rPr>
        <w:t xml:space="preserve">єктів освітнього процесу в вищих навчальних закладах, а саме </w:t>
      </w:r>
      <w:r w:rsidR="00B202F4">
        <w:rPr>
          <w:rFonts w:ascii="Times New Roman" w:hAnsi="Times New Roman" w:cs="Times New Roman"/>
          <w:bCs/>
          <w:color w:val="000000" w:themeColor="text1"/>
          <w:sz w:val="28"/>
          <w:szCs w:val="28"/>
        </w:rPr>
        <w:lastRenderedPageBreak/>
        <w:t>забезпечити</w:t>
      </w:r>
      <w:r w:rsidR="00D46C67">
        <w:rPr>
          <w:rFonts w:ascii="Times New Roman" w:hAnsi="Times New Roman" w:cs="Times New Roman"/>
          <w:bCs/>
          <w:color w:val="000000" w:themeColor="text1"/>
          <w:sz w:val="28"/>
          <w:szCs w:val="28"/>
        </w:rPr>
        <w:t xml:space="preserve"> стабільність, безпечність, безперервність</w:t>
      </w:r>
      <w:r w:rsidR="00F75A3B">
        <w:rPr>
          <w:rFonts w:ascii="Times New Roman" w:hAnsi="Times New Roman" w:cs="Times New Roman"/>
          <w:bCs/>
          <w:color w:val="000000" w:themeColor="text1"/>
          <w:sz w:val="28"/>
          <w:szCs w:val="28"/>
        </w:rPr>
        <w:t xml:space="preserve"> та</w:t>
      </w:r>
      <w:r w:rsidR="003A2794">
        <w:rPr>
          <w:rFonts w:ascii="Times New Roman" w:hAnsi="Times New Roman" w:cs="Times New Roman"/>
          <w:bCs/>
          <w:color w:val="000000" w:themeColor="text1"/>
          <w:sz w:val="28"/>
          <w:szCs w:val="28"/>
        </w:rPr>
        <w:t xml:space="preserve"> </w:t>
      </w:r>
      <w:r w:rsidR="00D46C67">
        <w:rPr>
          <w:rFonts w:ascii="Times New Roman" w:hAnsi="Times New Roman" w:cs="Times New Roman"/>
          <w:bCs/>
          <w:color w:val="000000" w:themeColor="text1"/>
          <w:sz w:val="28"/>
          <w:szCs w:val="28"/>
        </w:rPr>
        <w:t>якість</w:t>
      </w:r>
      <w:r w:rsidR="00FF1CBD" w:rsidRPr="006A6138">
        <w:rPr>
          <w:rFonts w:ascii="Times New Roman" w:hAnsi="Times New Roman" w:cs="Times New Roman"/>
          <w:bCs/>
          <w:color w:val="000000" w:themeColor="text1"/>
          <w:sz w:val="28"/>
          <w:szCs w:val="28"/>
        </w:rPr>
        <w:t xml:space="preserve"> освіти</w:t>
      </w:r>
      <w:r w:rsidR="00175DDD">
        <w:rPr>
          <w:rFonts w:ascii="Times New Roman" w:hAnsi="Times New Roman" w:cs="Times New Roman"/>
          <w:bCs/>
          <w:color w:val="000000" w:themeColor="text1"/>
          <w:sz w:val="28"/>
          <w:szCs w:val="28"/>
        </w:rPr>
        <w:t xml:space="preserve"> в умовах введення війни.</w:t>
      </w:r>
      <w:r w:rsidR="003A2794">
        <w:rPr>
          <w:rFonts w:ascii="Times New Roman" w:hAnsi="Times New Roman" w:cs="Times New Roman"/>
          <w:bCs/>
          <w:color w:val="000000" w:themeColor="text1"/>
          <w:sz w:val="28"/>
          <w:szCs w:val="28"/>
        </w:rPr>
        <w:t xml:space="preserve"> </w:t>
      </w:r>
      <w:r w:rsidR="00B202F4">
        <w:rPr>
          <w:rFonts w:ascii="Times New Roman" w:hAnsi="Times New Roman" w:cs="Times New Roman"/>
          <w:bCs/>
          <w:color w:val="000000" w:themeColor="text1"/>
          <w:sz w:val="28"/>
          <w:szCs w:val="28"/>
        </w:rPr>
        <w:t>Тому наша держава з перших днів почала працюв</w:t>
      </w:r>
      <w:r w:rsidR="00175DDD">
        <w:rPr>
          <w:rFonts w:ascii="Times New Roman" w:hAnsi="Times New Roman" w:cs="Times New Roman"/>
          <w:bCs/>
          <w:color w:val="000000" w:themeColor="text1"/>
          <w:sz w:val="28"/>
          <w:szCs w:val="28"/>
        </w:rPr>
        <w:t>ати над подоланням цих викликів:</w:t>
      </w:r>
      <w:r w:rsidR="00B202F4">
        <w:rPr>
          <w:rFonts w:ascii="Times New Roman" w:hAnsi="Times New Roman" w:cs="Times New Roman"/>
          <w:bCs/>
          <w:color w:val="000000" w:themeColor="text1"/>
          <w:sz w:val="28"/>
          <w:szCs w:val="28"/>
        </w:rPr>
        <w:t xml:space="preserve"> надала рекомендації щодо завершення 2021/2022 навчального року, </w:t>
      </w:r>
      <w:r w:rsidR="00175DDD">
        <w:rPr>
          <w:rFonts w:ascii="Times New Roman" w:hAnsi="Times New Roman" w:cs="Times New Roman"/>
          <w:bCs/>
          <w:color w:val="000000" w:themeColor="text1"/>
          <w:sz w:val="28"/>
          <w:szCs w:val="28"/>
        </w:rPr>
        <w:t xml:space="preserve">врегулювала особливості </w:t>
      </w:r>
      <w:r w:rsidR="00B202F4">
        <w:rPr>
          <w:rFonts w:ascii="Times New Roman" w:hAnsi="Times New Roman" w:cs="Times New Roman"/>
          <w:bCs/>
          <w:color w:val="000000" w:themeColor="text1"/>
          <w:sz w:val="28"/>
          <w:szCs w:val="28"/>
        </w:rPr>
        <w:t xml:space="preserve">вступної </w:t>
      </w:r>
      <w:r w:rsidR="00175DDD">
        <w:rPr>
          <w:rFonts w:ascii="Times New Roman" w:hAnsi="Times New Roman" w:cs="Times New Roman"/>
          <w:bCs/>
          <w:color w:val="000000" w:themeColor="text1"/>
          <w:sz w:val="28"/>
          <w:szCs w:val="28"/>
        </w:rPr>
        <w:t xml:space="preserve">компанії закладів вищої освіти та </w:t>
      </w:r>
      <w:r w:rsidR="00B202F4">
        <w:rPr>
          <w:rFonts w:ascii="Times New Roman" w:hAnsi="Times New Roman" w:cs="Times New Roman"/>
          <w:bCs/>
          <w:color w:val="000000" w:themeColor="text1"/>
          <w:sz w:val="28"/>
          <w:szCs w:val="28"/>
        </w:rPr>
        <w:t>питання академічної мобільн</w:t>
      </w:r>
      <w:r w:rsidR="00175DDD">
        <w:rPr>
          <w:rFonts w:ascii="Times New Roman" w:hAnsi="Times New Roman" w:cs="Times New Roman"/>
          <w:bCs/>
          <w:color w:val="000000" w:themeColor="text1"/>
          <w:sz w:val="28"/>
          <w:szCs w:val="28"/>
        </w:rPr>
        <w:t xml:space="preserve">ості здобувачів вищої освіти, </w:t>
      </w:r>
      <w:r w:rsidR="00B202F4">
        <w:rPr>
          <w:rFonts w:ascii="Times New Roman" w:hAnsi="Times New Roman" w:cs="Times New Roman"/>
          <w:bCs/>
          <w:color w:val="000000" w:themeColor="text1"/>
          <w:sz w:val="28"/>
          <w:szCs w:val="28"/>
        </w:rPr>
        <w:t>затвердила соціальні гарантії дл</w:t>
      </w:r>
      <w:r w:rsidR="003A2794">
        <w:rPr>
          <w:rFonts w:ascii="Times New Roman" w:hAnsi="Times New Roman" w:cs="Times New Roman"/>
          <w:bCs/>
          <w:color w:val="000000" w:themeColor="text1"/>
          <w:sz w:val="28"/>
          <w:szCs w:val="28"/>
        </w:rPr>
        <w:t>я суб’єктів освітнього процесу.</w:t>
      </w:r>
      <w:r w:rsidR="00175DDD">
        <w:rPr>
          <w:rFonts w:ascii="Times New Roman" w:hAnsi="Times New Roman" w:cs="Times New Roman"/>
          <w:bCs/>
          <w:color w:val="000000" w:themeColor="text1"/>
          <w:sz w:val="28"/>
          <w:szCs w:val="28"/>
        </w:rPr>
        <w:t xml:space="preserve"> Подальшого врегулювання </w:t>
      </w:r>
      <w:r w:rsidR="00B202F4">
        <w:rPr>
          <w:rFonts w:ascii="Times New Roman" w:hAnsi="Times New Roman" w:cs="Times New Roman"/>
          <w:bCs/>
          <w:color w:val="000000" w:themeColor="text1"/>
          <w:sz w:val="28"/>
          <w:szCs w:val="28"/>
        </w:rPr>
        <w:t xml:space="preserve">потребують </w:t>
      </w:r>
      <w:r w:rsidR="00175DDD">
        <w:rPr>
          <w:rFonts w:ascii="Times New Roman" w:hAnsi="Times New Roman" w:cs="Times New Roman"/>
          <w:bCs/>
          <w:color w:val="000000" w:themeColor="text1"/>
          <w:sz w:val="28"/>
          <w:szCs w:val="28"/>
        </w:rPr>
        <w:t xml:space="preserve">питання </w:t>
      </w:r>
      <w:r w:rsidR="00B202F4">
        <w:rPr>
          <w:rFonts w:ascii="Times New Roman" w:hAnsi="Times New Roman" w:cs="Times New Roman"/>
          <w:bCs/>
          <w:color w:val="000000" w:themeColor="text1"/>
          <w:sz w:val="28"/>
          <w:szCs w:val="28"/>
        </w:rPr>
        <w:t>навчання здобувачів вищої освіти, які не мають можливості навчатись дистанційно через пе</w:t>
      </w:r>
      <w:r w:rsidR="003A2794">
        <w:rPr>
          <w:rFonts w:ascii="Times New Roman" w:hAnsi="Times New Roman" w:cs="Times New Roman"/>
          <w:bCs/>
          <w:color w:val="000000" w:themeColor="text1"/>
          <w:sz w:val="28"/>
          <w:szCs w:val="28"/>
        </w:rPr>
        <w:t>ребування на тимчасово окупованих територіях</w:t>
      </w:r>
      <w:r w:rsidR="00B202F4">
        <w:rPr>
          <w:rFonts w:ascii="Times New Roman" w:hAnsi="Times New Roman" w:cs="Times New Roman"/>
          <w:bCs/>
          <w:color w:val="000000" w:themeColor="text1"/>
          <w:sz w:val="28"/>
          <w:szCs w:val="28"/>
        </w:rPr>
        <w:t xml:space="preserve"> занятість волонтерською діяльніс</w:t>
      </w:r>
      <w:r w:rsidR="00D46C67">
        <w:rPr>
          <w:rFonts w:ascii="Times New Roman" w:hAnsi="Times New Roman" w:cs="Times New Roman"/>
          <w:bCs/>
          <w:color w:val="000000" w:themeColor="text1"/>
          <w:sz w:val="28"/>
          <w:szCs w:val="28"/>
        </w:rPr>
        <w:t>т</w:t>
      </w:r>
      <w:r w:rsidR="00175DDD">
        <w:rPr>
          <w:rFonts w:ascii="Times New Roman" w:hAnsi="Times New Roman" w:cs="Times New Roman"/>
          <w:bCs/>
          <w:color w:val="000000" w:themeColor="text1"/>
          <w:sz w:val="28"/>
          <w:szCs w:val="28"/>
        </w:rPr>
        <w:t xml:space="preserve">ю, </w:t>
      </w:r>
      <w:r w:rsidR="00B202F4">
        <w:rPr>
          <w:rFonts w:ascii="Times New Roman" w:hAnsi="Times New Roman" w:cs="Times New Roman"/>
          <w:bCs/>
          <w:color w:val="000000" w:themeColor="text1"/>
          <w:sz w:val="28"/>
          <w:szCs w:val="28"/>
        </w:rPr>
        <w:t>службу в лавах ЗСУ</w:t>
      </w:r>
      <w:r w:rsidR="00CB3C4B">
        <w:rPr>
          <w:rFonts w:ascii="Times New Roman" w:hAnsi="Times New Roman" w:cs="Times New Roman"/>
          <w:bCs/>
          <w:color w:val="000000" w:themeColor="text1"/>
          <w:sz w:val="28"/>
          <w:szCs w:val="28"/>
        </w:rPr>
        <w:t xml:space="preserve"> </w:t>
      </w:r>
      <w:r w:rsidR="00B202F4">
        <w:rPr>
          <w:rFonts w:ascii="Times New Roman" w:hAnsi="Times New Roman" w:cs="Times New Roman"/>
          <w:bCs/>
          <w:color w:val="000000" w:themeColor="text1"/>
          <w:sz w:val="28"/>
          <w:szCs w:val="28"/>
        </w:rPr>
        <w:t xml:space="preserve">чи </w:t>
      </w:r>
      <w:r w:rsidR="00175DDD">
        <w:rPr>
          <w:rFonts w:ascii="Times New Roman" w:hAnsi="Times New Roman" w:cs="Times New Roman"/>
          <w:bCs/>
          <w:color w:val="000000" w:themeColor="text1"/>
          <w:sz w:val="28"/>
          <w:szCs w:val="28"/>
        </w:rPr>
        <w:t xml:space="preserve">в рядах </w:t>
      </w:r>
      <w:r w:rsidR="00B202F4">
        <w:rPr>
          <w:rFonts w:ascii="Times New Roman" w:hAnsi="Times New Roman" w:cs="Times New Roman"/>
          <w:bCs/>
          <w:color w:val="000000" w:themeColor="text1"/>
          <w:sz w:val="28"/>
          <w:szCs w:val="28"/>
        </w:rPr>
        <w:t>територіальної оборони</w:t>
      </w:r>
      <w:r w:rsidR="00FA4529">
        <w:rPr>
          <w:rFonts w:ascii="Times New Roman" w:hAnsi="Times New Roman" w:cs="Times New Roman"/>
          <w:bCs/>
          <w:color w:val="000000" w:themeColor="text1"/>
          <w:sz w:val="28"/>
          <w:szCs w:val="28"/>
        </w:rPr>
        <w:t>.</w:t>
      </w:r>
    </w:p>
    <w:p w:rsidR="00F75A3B" w:rsidRDefault="00935EFA" w:rsidP="00175DDD">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w:t>
      </w:r>
    </w:p>
    <w:p w:rsidR="007E27CE" w:rsidRPr="00EA2968" w:rsidRDefault="007E27CE" w:rsidP="00EA2968">
      <w:pPr>
        <w:spacing w:after="0" w:line="360" w:lineRule="auto"/>
        <w:ind w:firstLine="709"/>
        <w:jc w:val="center"/>
        <w:rPr>
          <w:rFonts w:ascii="Times New Roman" w:hAnsi="Times New Roman" w:cs="Times New Roman"/>
          <w:b/>
          <w:bCs/>
          <w:color w:val="000000" w:themeColor="text1"/>
          <w:sz w:val="28"/>
          <w:szCs w:val="28"/>
        </w:rPr>
      </w:pPr>
      <w:r w:rsidRPr="00EA2968">
        <w:rPr>
          <w:rFonts w:ascii="Times New Roman" w:hAnsi="Times New Roman" w:cs="Times New Roman"/>
          <w:b/>
          <w:bCs/>
          <w:color w:val="000000" w:themeColor="text1"/>
          <w:sz w:val="28"/>
          <w:szCs w:val="28"/>
        </w:rPr>
        <w:t>Список використаних джерел</w:t>
      </w:r>
    </w:p>
    <w:p w:rsidR="00CB3C4B" w:rsidRDefault="00C50145" w:rsidP="00CF358A">
      <w:pPr>
        <w:spacing w:after="0" w:line="360" w:lineRule="auto"/>
        <w:ind w:firstLine="709"/>
        <w:jc w:val="both"/>
        <w:rPr>
          <w:rFonts w:ascii="Times New Roman" w:hAnsi="Times New Roman" w:cs="Times New Roman"/>
          <w:bCs/>
          <w:color w:val="000000" w:themeColor="text1"/>
          <w:sz w:val="20"/>
          <w:szCs w:val="20"/>
        </w:rPr>
      </w:pPr>
      <w:r w:rsidRPr="00CF358A">
        <w:rPr>
          <w:rFonts w:ascii="Times New Roman" w:hAnsi="Times New Roman" w:cs="Times New Roman"/>
          <w:bCs/>
          <w:color w:val="000000" w:themeColor="text1"/>
          <w:sz w:val="20"/>
          <w:szCs w:val="20"/>
        </w:rPr>
        <w:t>1</w:t>
      </w:r>
      <w:r w:rsidR="007E27CE" w:rsidRPr="00CF358A">
        <w:rPr>
          <w:rFonts w:ascii="Times New Roman" w:hAnsi="Times New Roman" w:cs="Times New Roman"/>
          <w:bCs/>
          <w:color w:val="000000" w:themeColor="text1"/>
          <w:sz w:val="20"/>
          <w:szCs w:val="20"/>
        </w:rPr>
        <w:t>.</w:t>
      </w:r>
      <w:r w:rsidR="00CB3C4B" w:rsidRPr="00CB3C4B">
        <w:rPr>
          <w:rFonts w:ascii="Times New Roman" w:hAnsi="Times New Roman" w:cs="Times New Roman"/>
          <w:bCs/>
          <w:color w:val="000000" w:themeColor="text1"/>
          <w:sz w:val="20"/>
          <w:szCs w:val="20"/>
        </w:rPr>
        <w:t xml:space="preserve"> </w:t>
      </w:r>
      <w:proofErr w:type="spellStart"/>
      <w:r w:rsidR="00CB3C4B" w:rsidRPr="00CF358A">
        <w:rPr>
          <w:rFonts w:ascii="Times New Roman" w:hAnsi="Times New Roman" w:cs="Times New Roman"/>
          <w:bCs/>
          <w:color w:val="000000" w:themeColor="text1"/>
          <w:sz w:val="20"/>
          <w:szCs w:val="20"/>
        </w:rPr>
        <w:t>Сиченко</w:t>
      </w:r>
      <w:proofErr w:type="spellEnd"/>
      <w:r w:rsidR="00CB3C4B" w:rsidRPr="00CF358A">
        <w:rPr>
          <w:rFonts w:ascii="Times New Roman" w:hAnsi="Times New Roman" w:cs="Times New Roman"/>
          <w:bCs/>
          <w:color w:val="000000" w:themeColor="text1"/>
          <w:sz w:val="20"/>
          <w:szCs w:val="20"/>
        </w:rPr>
        <w:t xml:space="preserve"> О.О. Соціальна безпека в системі націонал</w:t>
      </w:r>
      <w:r w:rsidR="00CB3C4B">
        <w:rPr>
          <w:rFonts w:ascii="Times New Roman" w:hAnsi="Times New Roman" w:cs="Times New Roman"/>
          <w:bCs/>
          <w:color w:val="000000" w:themeColor="text1"/>
          <w:sz w:val="20"/>
          <w:szCs w:val="20"/>
        </w:rPr>
        <w:t xml:space="preserve">ьної безпеки держави. </w:t>
      </w:r>
      <w:r w:rsidR="00CB3C4B" w:rsidRPr="00D02DD7">
        <w:rPr>
          <w:rFonts w:ascii="Times New Roman" w:hAnsi="Times New Roman" w:cs="Times New Roman"/>
          <w:bCs/>
          <w:i/>
          <w:color w:val="000000" w:themeColor="text1"/>
          <w:sz w:val="20"/>
          <w:szCs w:val="20"/>
        </w:rPr>
        <w:t>Наукові праці Чорноморського державного університету імені Петра Могили комплексу «Києво-Могилянська академія»</w:t>
      </w:r>
      <w:r w:rsidR="00CB3C4B">
        <w:rPr>
          <w:rFonts w:ascii="Times New Roman" w:hAnsi="Times New Roman" w:cs="Times New Roman"/>
          <w:bCs/>
          <w:color w:val="000000" w:themeColor="text1"/>
          <w:sz w:val="20"/>
          <w:szCs w:val="20"/>
        </w:rPr>
        <w:t>. Сер. : Державне управління.  2012.  Т. 186.  Вип. 174.  С. 34-</w:t>
      </w:r>
      <w:r w:rsidR="00CB3C4B" w:rsidRPr="00CF358A">
        <w:rPr>
          <w:rFonts w:ascii="Times New Roman" w:hAnsi="Times New Roman" w:cs="Times New Roman"/>
          <w:bCs/>
          <w:color w:val="000000" w:themeColor="text1"/>
          <w:sz w:val="20"/>
          <w:szCs w:val="20"/>
        </w:rPr>
        <w:t>38.</w:t>
      </w:r>
    </w:p>
    <w:p w:rsidR="007E27CE" w:rsidRPr="00CF358A" w:rsidRDefault="00CB3C4B" w:rsidP="00CF358A">
      <w:pPr>
        <w:spacing w:after="0" w:line="360" w:lineRule="auto"/>
        <w:ind w:firstLine="709"/>
        <w:jc w:val="both"/>
        <w:rPr>
          <w:rFonts w:ascii="Times New Roman" w:hAnsi="Times New Roman" w:cs="Times New Roman"/>
          <w:bCs/>
          <w:color w:val="000000" w:themeColor="text1"/>
          <w:sz w:val="20"/>
          <w:szCs w:val="20"/>
        </w:rPr>
      </w:pPr>
      <w:r>
        <w:rPr>
          <w:rFonts w:ascii="Times New Roman" w:hAnsi="Times New Roman" w:cs="Times New Roman"/>
          <w:bCs/>
          <w:color w:val="000000" w:themeColor="text1"/>
          <w:sz w:val="20"/>
          <w:szCs w:val="20"/>
        </w:rPr>
        <w:t>2.</w:t>
      </w:r>
      <w:r w:rsidR="003A2794">
        <w:rPr>
          <w:rFonts w:ascii="Times New Roman" w:hAnsi="Times New Roman" w:cs="Times New Roman"/>
          <w:bCs/>
          <w:color w:val="000000" w:themeColor="text1"/>
          <w:sz w:val="20"/>
          <w:szCs w:val="20"/>
        </w:rPr>
        <w:t xml:space="preserve"> </w:t>
      </w:r>
      <w:proofErr w:type="spellStart"/>
      <w:r w:rsidR="007E27CE" w:rsidRPr="00CF358A">
        <w:rPr>
          <w:rFonts w:ascii="Times New Roman" w:hAnsi="Times New Roman" w:cs="Times New Roman"/>
          <w:bCs/>
          <w:color w:val="000000" w:themeColor="text1"/>
          <w:sz w:val="20"/>
          <w:szCs w:val="20"/>
        </w:rPr>
        <w:t>Антошкін</w:t>
      </w:r>
      <w:proofErr w:type="spellEnd"/>
      <w:r w:rsidR="007E27CE" w:rsidRPr="00CF358A">
        <w:rPr>
          <w:rFonts w:ascii="Times New Roman" w:hAnsi="Times New Roman" w:cs="Times New Roman"/>
          <w:bCs/>
          <w:color w:val="000000" w:themeColor="text1"/>
          <w:sz w:val="20"/>
          <w:szCs w:val="20"/>
        </w:rPr>
        <w:t xml:space="preserve"> В.К. Рівень і якість життя населення ре</w:t>
      </w:r>
      <w:r w:rsidR="00EA2968">
        <w:rPr>
          <w:rFonts w:ascii="Times New Roman" w:hAnsi="Times New Roman" w:cs="Times New Roman"/>
          <w:bCs/>
          <w:color w:val="000000" w:themeColor="text1"/>
          <w:sz w:val="20"/>
          <w:szCs w:val="20"/>
        </w:rPr>
        <w:t xml:space="preserve">гіонів та їх вплив на соціально-економічну </w:t>
      </w:r>
      <w:proofErr w:type="spellStart"/>
      <w:r w:rsidR="00EA2968">
        <w:rPr>
          <w:rFonts w:ascii="Times New Roman" w:hAnsi="Times New Roman" w:cs="Times New Roman"/>
          <w:bCs/>
          <w:color w:val="000000" w:themeColor="text1"/>
          <w:sz w:val="20"/>
          <w:szCs w:val="20"/>
        </w:rPr>
        <w:t>безпеку</w:t>
      </w:r>
      <w:r w:rsidR="003A2794">
        <w:rPr>
          <w:rFonts w:ascii="Times New Roman" w:hAnsi="Times New Roman" w:cs="Times New Roman"/>
          <w:bCs/>
          <w:color w:val="000000" w:themeColor="text1"/>
          <w:sz w:val="20"/>
          <w:szCs w:val="20"/>
        </w:rPr>
        <w:t>.</w:t>
      </w:r>
      <w:r w:rsidR="00EA2968">
        <w:rPr>
          <w:rFonts w:ascii="Times New Roman" w:hAnsi="Times New Roman" w:cs="Times New Roman"/>
          <w:bCs/>
          <w:color w:val="000000" w:themeColor="text1"/>
          <w:sz w:val="20"/>
          <w:szCs w:val="20"/>
        </w:rPr>
        <w:t>.</w:t>
      </w:r>
      <w:r w:rsidR="007E27CE" w:rsidRPr="00EA2968">
        <w:rPr>
          <w:rFonts w:ascii="Times New Roman" w:hAnsi="Times New Roman" w:cs="Times New Roman"/>
          <w:bCs/>
          <w:i/>
          <w:color w:val="000000" w:themeColor="text1"/>
          <w:sz w:val="20"/>
          <w:szCs w:val="20"/>
        </w:rPr>
        <w:t>Вісник</w:t>
      </w:r>
      <w:proofErr w:type="spellEnd"/>
      <w:r w:rsidR="007E27CE" w:rsidRPr="00EA2968">
        <w:rPr>
          <w:rFonts w:ascii="Times New Roman" w:hAnsi="Times New Roman" w:cs="Times New Roman"/>
          <w:bCs/>
          <w:i/>
          <w:color w:val="000000" w:themeColor="text1"/>
          <w:sz w:val="20"/>
          <w:szCs w:val="20"/>
        </w:rPr>
        <w:t xml:space="preserve"> Бердянського університету менеджменту і бізнесу. </w:t>
      </w:r>
      <w:r w:rsidR="00EA2968">
        <w:rPr>
          <w:rFonts w:ascii="Times New Roman" w:hAnsi="Times New Roman" w:cs="Times New Roman"/>
          <w:bCs/>
          <w:color w:val="000000" w:themeColor="text1"/>
          <w:sz w:val="20"/>
          <w:szCs w:val="20"/>
        </w:rPr>
        <w:t>2014. № 1. С. 95-</w:t>
      </w:r>
      <w:r w:rsidR="007E27CE" w:rsidRPr="00CF358A">
        <w:rPr>
          <w:rFonts w:ascii="Times New Roman" w:hAnsi="Times New Roman" w:cs="Times New Roman"/>
          <w:bCs/>
          <w:color w:val="000000" w:themeColor="text1"/>
          <w:sz w:val="20"/>
          <w:szCs w:val="20"/>
        </w:rPr>
        <w:t>99</w:t>
      </w:r>
      <w:r w:rsidR="00EA2968">
        <w:rPr>
          <w:rFonts w:ascii="Times New Roman" w:hAnsi="Times New Roman" w:cs="Times New Roman"/>
          <w:bCs/>
          <w:color w:val="000000" w:themeColor="text1"/>
          <w:sz w:val="20"/>
          <w:szCs w:val="20"/>
        </w:rPr>
        <w:t>.</w:t>
      </w:r>
    </w:p>
    <w:p w:rsidR="00CB3C4B" w:rsidRDefault="00CB3C4B" w:rsidP="00CB3C4B">
      <w:pPr>
        <w:spacing w:after="0" w:line="360" w:lineRule="auto"/>
        <w:ind w:firstLine="709"/>
        <w:jc w:val="both"/>
        <w:rPr>
          <w:rFonts w:ascii="Times New Roman" w:hAnsi="Times New Roman" w:cs="Times New Roman"/>
          <w:bCs/>
          <w:color w:val="000000" w:themeColor="text1"/>
          <w:sz w:val="20"/>
          <w:szCs w:val="20"/>
        </w:rPr>
      </w:pPr>
      <w:r>
        <w:rPr>
          <w:rFonts w:ascii="Times New Roman" w:hAnsi="Times New Roman" w:cs="Times New Roman"/>
          <w:bCs/>
          <w:color w:val="000000" w:themeColor="text1"/>
          <w:sz w:val="20"/>
          <w:szCs w:val="20"/>
        </w:rPr>
        <w:t>3.</w:t>
      </w:r>
      <w:r w:rsidR="003A2794">
        <w:rPr>
          <w:rFonts w:ascii="Times New Roman" w:hAnsi="Times New Roman" w:cs="Times New Roman"/>
          <w:bCs/>
          <w:color w:val="000000" w:themeColor="text1"/>
          <w:sz w:val="20"/>
          <w:szCs w:val="20"/>
        </w:rPr>
        <w:t xml:space="preserve"> </w:t>
      </w:r>
      <w:r w:rsidRPr="00375F44">
        <w:rPr>
          <w:rFonts w:ascii="Times New Roman" w:hAnsi="Times New Roman" w:cs="Times New Roman"/>
          <w:bCs/>
          <w:color w:val="000000" w:themeColor="text1"/>
          <w:sz w:val="20"/>
          <w:szCs w:val="20"/>
        </w:rPr>
        <w:t xml:space="preserve">Окупанти пошкодили 43 заклади вищої освіти в Україні, – </w:t>
      </w:r>
      <w:proofErr w:type="spellStart"/>
      <w:r w:rsidRPr="00375F44">
        <w:rPr>
          <w:rFonts w:ascii="Times New Roman" w:hAnsi="Times New Roman" w:cs="Times New Roman"/>
          <w:bCs/>
          <w:color w:val="000000" w:themeColor="text1"/>
          <w:sz w:val="20"/>
          <w:szCs w:val="20"/>
        </w:rPr>
        <w:t>Шкарлет</w:t>
      </w:r>
      <w:proofErr w:type="spellEnd"/>
      <w:r>
        <w:rPr>
          <w:rFonts w:ascii="Times New Roman" w:hAnsi="Times New Roman" w:cs="Times New Roman"/>
          <w:bCs/>
          <w:color w:val="000000" w:themeColor="text1"/>
          <w:sz w:val="20"/>
          <w:szCs w:val="20"/>
        </w:rPr>
        <w:t xml:space="preserve">. </w:t>
      </w:r>
      <w:r>
        <w:rPr>
          <w:rFonts w:ascii="Times New Roman" w:hAnsi="Times New Roman" w:cs="Times New Roman"/>
          <w:bCs/>
          <w:color w:val="000000" w:themeColor="text1"/>
          <w:sz w:val="20"/>
          <w:szCs w:val="20"/>
          <w:lang w:val="en-US"/>
        </w:rPr>
        <w:t>URL</w:t>
      </w:r>
      <w:r w:rsidRPr="004F7339">
        <w:rPr>
          <w:rFonts w:ascii="Times New Roman" w:hAnsi="Times New Roman" w:cs="Times New Roman"/>
          <w:bCs/>
          <w:color w:val="000000" w:themeColor="text1"/>
          <w:sz w:val="20"/>
          <w:szCs w:val="20"/>
          <w:lang w:val="ru-RU"/>
        </w:rPr>
        <w:t xml:space="preserve">: </w:t>
      </w:r>
      <w:r w:rsidRPr="00375F44">
        <w:rPr>
          <w:rFonts w:ascii="Times New Roman" w:hAnsi="Times New Roman" w:cs="Times New Roman"/>
          <w:bCs/>
          <w:color w:val="000000" w:themeColor="text1"/>
          <w:sz w:val="20"/>
          <w:szCs w:val="20"/>
        </w:rPr>
        <w:t>https://lb.ua/society/2022/06/13/519914_okupanti_poshkodili_43_zakladi_vishchoi.html</w:t>
      </w:r>
      <w:r w:rsidR="003A2794">
        <w:rPr>
          <w:rFonts w:ascii="Times New Roman" w:hAnsi="Times New Roman" w:cs="Times New Roman"/>
          <w:bCs/>
          <w:color w:val="000000" w:themeColor="text1"/>
          <w:sz w:val="20"/>
          <w:szCs w:val="20"/>
        </w:rPr>
        <w:t xml:space="preserve"> </w:t>
      </w:r>
      <w:r w:rsidR="003A2794" w:rsidRPr="003A2794">
        <w:rPr>
          <w:rFonts w:ascii="Times New Roman" w:hAnsi="Times New Roman" w:cs="Times New Roman"/>
          <w:bCs/>
          <w:color w:val="000000" w:themeColor="text1"/>
          <w:sz w:val="20"/>
          <w:szCs w:val="20"/>
        </w:rPr>
        <w:t>(дата звернення 0</w:t>
      </w:r>
      <w:r w:rsidR="003A2794">
        <w:rPr>
          <w:rFonts w:ascii="Times New Roman" w:hAnsi="Times New Roman" w:cs="Times New Roman"/>
          <w:bCs/>
          <w:color w:val="000000" w:themeColor="text1"/>
          <w:sz w:val="20"/>
          <w:szCs w:val="20"/>
        </w:rPr>
        <w:t>5</w:t>
      </w:r>
      <w:r w:rsidR="005720FE">
        <w:rPr>
          <w:rFonts w:ascii="Times New Roman" w:hAnsi="Times New Roman" w:cs="Times New Roman"/>
          <w:bCs/>
          <w:color w:val="000000" w:themeColor="text1"/>
          <w:sz w:val="20"/>
          <w:szCs w:val="20"/>
        </w:rPr>
        <w:t>.11.2022)</w:t>
      </w:r>
    </w:p>
    <w:p w:rsidR="00C50145" w:rsidRPr="00CF358A" w:rsidRDefault="00CB3C4B" w:rsidP="00CF358A">
      <w:pPr>
        <w:spacing w:after="0" w:line="360" w:lineRule="auto"/>
        <w:ind w:firstLine="709"/>
        <w:jc w:val="both"/>
        <w:rPr>
          <w:rFonts w:ascii="Times New Roman" w:hAnsi="Times New Roman" w:cs="Times New Roman"/>
          <w:bCs/>
          <w:color w:val="000000" w:themeColor="text1"/>
          <w:sz w:val="20"/>
          <w:szCs w:val="20"/>
        </w:rPr>
      </w:pPr>
      <w:r>
        <w:rPr>
          <w:rFonts w:ascii="Times New Roman" w:hAnsi="Times New Roman" w:cs="Times New Roman"/>
          <w:bCs/>
          <w:color w:val="000000" w:themeColor="text1"/>
          <w:sz w:val="20"/>
          <w:szCs w:val="20"/>
        </w:rPr>
        <w:t>4</w:t>
      </w:r>
      <w:r w:rsidR="00C50145" w:rsidRPr="00CF358A">
        <w:rPr>
          <w:rFonts w:ascii="Times New Roman" w:hAnsi="Times New Roman" w:cs="Times New Roman"/>
          <w:bCs/>
          <w:color w:val="000000" w:themeColor="text1"/>
          <w:sz w:val="20"/>
          <w:szCs w:val="20"/>
        </w:rPr>
        <w:t>.</w:t>
      </w:r>
      <w:r w:rsidR="003A2794">
        <w:rPr>
          <w:rFonts w:ascii="Times New Roman" w:hAnsi="Times New Roman" w:cs="Times New Roman"/>
          <w:bCs/>
          <w:color w:val="000000" w:themeColor="text1"/>
          <w:sz w:val="20"/>
          <w:szCs w:val="20"/>
        </w:rPr>
        <w:t xml:space="preserve"> </w:t>
      </w:r>
      <w:r w:rsidR="00C50145" w:rsidRPr="00CF358A">
        <w:rPr>
          <w:rFonts w:ascii="Times New Roman" w:hAnsi="Times New Roman" w:cs="Times New Roman"/>
          <w:bCs/>
          <w:color w:val="000000" w:themeColor="text1"/>
          <w:sz w:val="20"/>
          <w:szCs w:val="20"/>
        </w:rPr>
        <w:t>Зберегти науковий потенціал: як виші навчатимуть студентів в умовах війни. «</w:t>
      </w:r>
      <w:proofErr w:type="spellStart"/>
      <w:r w:rsidR="00C50145" w:rsidRPr="00CF358A">
        <w:rPr>
          <w:rFonts w:ascii="Times New Roman" w:hAnsi="Times New Roman" w:cs="Times New Roman"/>
          <w:bCs/>
          <w:color w:val="000000" w:themeColor="text1"/>
          <w:sz w:val="20"/>
          <w:szCs w:val="20"/>
        </w:rPr>
        <w:t>Еспресо.Захід</w:t>
      </w:r>
      <w:proofErr w:type="spellEnd"/>
      <w:r w:rsidR="00C50145" w:rsidRPr="00CF358A">
        <w:rPr>
          <w:rFonts w:ascii="Times New Roman" w:hAnsi="Times New Roman" w:cs="Times New Roman"/>
          <w:bCs/>
          <w:color w:val="000000" w:themeColor="text1"/>
          <w:sz w:val="20"/>
          <w:szCs w:val="20"/>
        </w:rPr>
        <w:t>». URL: https://zahid.espreso.tv/zberegtinaukoviy-potentsial-yak-vishchi-navchalni-zakladi-navchatimut-studentiv-vumovakh-vi</w:t>
      </w:r>
      <w:r w:rsidR="005720FE">
        <w:rPr>
          <w:rFonts w:ascii="Times New Roman" w:hAnsi="Times New Roman" w:cs="Times New Roman"/>
          <w:bCs/>
          <w:color w:val="000000" w:themeColor="text1"/>
          <w:sz w:val="20"/>
          <w:szCs w:val="20"/>
        </w:rPr>
        <w:t>yni (дата звернення 02.11.2022)</w:t>
      </w:r>
    </w:p>
    <w:p w:rsidR="00CB3C4B" w:rsidRPr="00CF358A" w:rsidRDefault="00CB3C4B" w:rsidP="00CB3C4B">
      <w:pPr>
        <w:spacing w:after="0" w:line="360" w:lineRule="auto"/>
        <w:ind w:firstLine="709"/>
        <w:jc w:val="both"/>
        <w:rPr>
          <w:rFonts w:ascii="Times New Roman" w:hAnsi="Times New Roman" w:cs="Times New Roman"/>
          <w:bCs/>
          <w:color w:val="000000" w:themeColor="text1"/>
          <w:sz w:val="20"/>
          <w:szCs w:val="20"/>
        </w:rPr>
      </w:pPr>
      <w:r>
        <w:rPr>
          <w:rFonts w:ascii="Times New Roman" w:hAnsi="Times New Roman" w:cs="Times New Roman"/>
          <w:bCs/>
          <w:color w:val="000000" w:themeColor="text1"/>
          <w:sz w:val="20"/>
          <w:szCs w:val="20"/>
        </w:rPr>
        <w:t>5</w:t>
      </w:r>
      <w:r w:rsidRPr="00CF358A">
        <w:rPr>
          <w:rFonts w:ascii="Times New Roman" w:hAnsi="Times New Roman" w:cs="Times New Roman"/>
          <w:bCs/>
          <w:color w:val="000000" w:themeColor="text1"/>
          <w:sz w:val="20"/>
          <w:szCs w:val="20"/>
        </w:rPr>
        <w:t>.</w:t>
      </w:r>
      <w:r w:rsidR="003A2794">
        <w:rPr>
          <w:rFonts w:ascii="Times New Roman" w:hAnsi="Times New Roman" w:cs="Times New Roman"/>
          <w:bCs/>
          <w:color w:val="000000" w:themeColor="text1"/>
          <w:sz w:val="20"/>
          <w:szCs w:val="20"/>
        </w:rPr>
        <w:t xml:space="preserve"> </w:t>
      </w:r>
      <w:r w:rsidRPr="00CF358A">
        <w:rPr>
          <w:rFonts w:ascii="Times New Roman" w:hAnsi="Times New Roman" w:cs="Times New Roman"/>
          <w:bCs/>
          <w:color w:val="000000" w:themeColor="text1"/>
          <w:sz w:val="20"/>
          <w:szCs w:val="20"/>
        </w:rPr>
        <w:t xml:space="preserve">Про внесення змін до деяких законів України щодо державних гарантій в умовах воєнного стану, надзвичайної ситуації або надзвичайного стану: Закон України від 15.03.2022 р. № 2126-IX. URL: https:// </w:t>
      </w:r>
      <w:proofErr w:type="spellStart"/>
      <w:r w:rsidRPr="00CF358A">
        <w:rPr>
          <w:rFonts w:ascii="Times New Roman" w:hAnsi="Times New Roman" w:cs="Times New Roman"/>
          <w:bCs/>
          <w:color w:val="000000" w:themeColor="text1"/>
          <w:sz w:val="20"/>
          <w:szCs w:val="20"/>
        </w:rPr>
        <w:t>zakon.rada.gov.ua</w:t>
      </w:r>
      <w:proofErr w:type="spellEnd"/>
      <w:r w:rsidRPr="00CF358A">
        <w:rPr>
          <w:rFonts w:ascii="Times New Roman" w:hAnsi="Times New Roman" w:cs="Times New Roman"/>
          <w:bCs/>
          <w:color w:val="000000" w:themeColor="text1"/>
          <w:sz w:val="20"/>
          <w:szCs w:val="20"/>
        </w:rPr>
        <w:t>/</w:t>
      </w:r>
      <w:proofErr w:type="spellStart"/>
      <w:r w:rsidRPr="00CF358A">
        <w:rPr>
          <w:rFonts w:ascii="Times New Roman" w:hAnsi="Times New Roman" w:cs="Times New Roman"/>
          <w:bCs/>
          <w:color w:val="000000" w:themeColor="text1"/>
          <w:sz w:val="20"/>
          <w:szCs w:val="20"/>
        </w:rPr>
        <w:t>laws</w:t>
      </w:r>
      <w:proofErr w:type="spellEnd"/>
      <w:r w:rsidRPr="00CF358A">
        <w:rPr>
          <w:rFonts w:ascii="Times New Roman" w:hAnsi="Times New Roman" w:cs="Times New Roman"/>
          <w:bCs/>
          <w:color w:val="000000" w:themeColor="text1"/>
          <w:sz w:val="20"/>
          <w:szCs w:val="20"/>
        </w:rPr>
        <w:t>/</w:t>
      </w:r>
      <w:proofErr w:type="spellStart"/>
      <w:r w:rsidRPr="00CF358A">
        <w:rPr>
          <w:rFonts w:ascii="Times New Roman" w:hAnsi="Times New Roman" w:cs="Times New Roman"/>
          <w:bCs/>
          <w:color w:val="000000" w:themeColor="text1"/>
          <w:sz w:val="20"/>
          <w:szCs w:val="20"/>
        </w:rPr>
        <w:t>show</w:t>
      </w:r>
      <w:proofErr w:type="spellEnd"/>
      <w:r w:rsidRPr="00CF358A">
        <w:rPr>
          <w:rFonts w:ascii="Times New Roman" w:hAnsi="Times New Roman" w:cs="Times New Roman"/>
          <w:bCs/>
          <w:color w:val="000000" w:themeColor="text1"/>
          <w:sz w:val="20"/>
          <w:szCs w:val="20"/>
        </w:rPr>
        <w:t>/2126-20#</w:t>
      </w:r>
      <w:proofErr w:type="spellStart"/>
      <w:r w:rsidRPr="00CF358A">
        <w:rPr>
          <w:rFonts w:ascii="Times New Roman" w:hAnsi="Times New Roman" w:cs="Times New Roman"/>
          <w:bCs/>
          <w:color w:val="000000" w:themeColor="text1"/>
          <w:sz w:val="20"/>
          <w:szCs w:val="20"/>
        </w:rPr>
        <w:t>Text</w:t>
      </w:r>
      <w:proofErr w:type="spellEnd"/>
      <w:r w:rsidRPr="00CF358A">
        <w:rPr>
          <w:rFonts w:ascii="Times New Roman" w:hAnsi="Times New Roman" w:cs="Times New Roman"/>
          <w:bCs/>
          <w:color w:val="000000" w:themeColor="text1"/>
          <w:sz w:val="20"/>
          <w:szCs w:val="20"/>
        </w:rPr>
        <w:t xml:space="preserve"> (дата звернення: 05.11.2022) </w:t>
      </w:r>
    </w:p>
    <w:p w:rsidR="00CB3C4B" w:rsidRDefault="00CB3C4B" w:rsidP="00CB3C4B">
      <w:pPr>
        <w:spacing w:after="0" w:line="360" w:lineRule="auto"/>
        <w:ind w:firstLine="709"/>
        <w:jc w:val="both"/>
        <w:rPr>
          <w:rFonts w:ascii="Times New Roman" w:hAnsi="Times New Roman" w:cs="Times New Roman"/>
          <w:bCs/>
          <w:color w:val="000000" w:themeColor="text1"/>
          <w:sz w:val="20"/>
          <w:szCs w:val="20"/>
        </w:rPr>
      </w:pPr>
      <w:r>
        <w:rPr>
          <w:rFonts w:ascii="Times New Roman" w:hAnsi="Times New Roman" w:cs="Times New Roman"/>
          <w:bCs/>
          <w:color w:val="000000" w:themeColor="text1"/>
          <w:sz w:val="20"/>
          <w:szCs w:val="20"/>
        </w:rPr>
        <w:t>6</w:t>
      </w:r>
      <w:r w:rsidRPr="00CF358A">
        <w:rPr>
          <w:rFonts w:ascii="Times New Roman" w:hAnsi="Times New Roman" w:cs="Times New Roman"/>
          <w:bCs/>
          <w:color w:val="000000" w:themeColor="text1"/>
          <w:sz w:val="20"/>
          <w:szCs w:val="20"/>
        </w:rPr>
        <w:t>.</w:t>
      </w:r>
      <w:r w:rsidRPr="00CB3C4B">
        <w:rPr>
          <w:rFonts w:ascii="Times New Roman" w:hAnsi="Times New Roman" w:cs="Times New Roman"/>
          <w:bCs/>
          <w:color w:val="000000" w:themeColor="text1"/>
          <w:sz w:val="20"/>
          <w:szCs w:val="20"/>
        </w:rPr>
        <w:t xml:space="preserve"> </w:t>
      </w:r>
      <w:r w:rsidRPr="00CF358A">
        <w:rPr>
          <w:rFonts w:ascii="Times New Roman" w:hAnsi="Times New Roman" w:cs="Times New Roman"/>
          <w:bCs/>
          <w:color w:val="000000" w:themeColor="text1"/>
          <w:sz w:val="20"/>
          <w:szCs w:val="20"/>
        </w:rPr>
        <w:t>У 2022 році скасували ДПА, ЗНО та інші вступні випробування – Рада ухвалила закон. URL: https://www.ukrinform.ua/rubric-society/3438680-u-2022-roci-skasuvali-dpa-zno-ta-insi-vstupniviprobuvanna-rada-uhvalila-zakon.html (дата звернення: 02.11.2022)</w:t>
      </w:r>
    </w:p>
    <w:p w:rsidR="007E27CE" w:rsidRPr="00CF358A" w:rsidRDefault="00CB3C4B" w:rsidP="00CF358A">
      <w:pPr>
        <w:spacing w:after="0" w:line="360" w:lineRule="auto"/>
        <w:ind w:firstLine="709"/>
        <w:jc w:val="both"/>
        <w:rPr>
          <w:rFonts w:ascii="Times New Roman" w:hAnsi="Times New Roman" w:cs="Times New Roman"/>
          <w:bCs/>
          <w:color w:val="000000" w:themeColor="text1"/>
          <w:sz w:val="20"/>
          <w:szCs w:val="20"/>
        </w:rPr>
      </w:pPr>
      <w:r>
        <w:rPr>
          <w:rFonts w:ascii="Times New Roman" w:hAnsi="Times New Roman" w:cs="Times New Roman"/>
          <w:bCs/>
          <w:color w:val="000000" w:themeColor="text1"/>
          <w:sz w:val="20"/>
          <w:szCs w:val="20"/>
        </w:rPr>
        <w:t>7</w:t>
      </w:r>
      <w:r w:rsidR="00323BC9" w:rsidRPr="00CF358A">
        <w:rPr>
          <w:rFonts w:ascii="Times New Roman" w:hAnsi="Times New Roman" w:cs="Times New Roman"/>
          <w:bCs/>
          <w:color w:val="000000" w:themeColor="text1"/>
          <w:sz w:val="20"/>
          <w:szCs w:val="20"/>
        </w:rPr>
        <w:t>.</w:t>
      </w:r>
      <w:r w:rsidR="003A2794">
        <w:rPr>
          <w:rFonts w:ascii="Times New Roman" w:hAnsi="Times New Roman" w:cs="Times New Roman"/>
          <w:bCs/>
          <w:color w:val="000000" w:themeColor="text1"/>
          <w:sz w:val="20"/>
          <w:szCs w:val="20"/>
        </w:rPr>
        <w:t xml:space="preserve"> </w:t>
      </w:r>
      <w:r w:rsidR="007E27CE" w:rsidRPr="00CF358A">
        <w:rPr>
          <w:rFonts w:ascii="Times New Roman" w:hAnsi="Times New Roman" w:cs="Times New Roman"/>
          <w:bCs/>
          <w:color w:val="000000" w:themeColor="text1"/>
          <w:sz w:val="20"/>
          <w:szCs w:val="20"/>
        </w:rPr>
        <w:t xml:space="preserve">Про внесення змін до деяких законів України у сфері освіти: Закон України від 24.03.2022 р. № 2157-IX. URL: https://zakon.rada.gov.ua/ </w:t>
      </w:r>
      <w:proofErr w:type="spellStart"/>
      <w:r w:rsidR="007E27CE" w:rsidRPr="00CF358A">
        <w:rPr>
          <w:rFonts w:ascii="Times New Roman" w:hAnsi="Times New Roman" w:cs="Times New Roman"/>
          <w:bCs/>
          <w:color w:val="000000" w:themeColor="text1"/>
          <w:sz w:val="20"/>
          <w:szCs w:val="20"/>
        </w:rPr>
        <w:t>laws</w:t>
      </w:r>
      <w:proofErr w:type="spellEnd"/>
      <w:r w:rsidR="007E27CE" w:rsidRPr="00CF358A">
        <w:rPr>
          <w:rFonts w:ascii="Times New Roman" w:hAnsi="Times New Roman" w:cs="Times New Roman"/>
          <w:bCs/>
          <w:color w:val="000000" w:themeColor="text1"/>
          <w:sz w:val="20"/>
          <w:szCs w:val="20"/>
        </w:rPr>
        <w:t>/</w:t>
      </w:r>
      <w:proofErr w:type="spellStart"/>
      <w:r w:rsidR="007E27CE" w:rsidRPr="00CF358A">
        <w:rPr>
          <w:rFonts w:ascii="Times New Roman" w:hAnsi="Times New Roman" w:cs="Times New Roman"/>
          <w:bCs/>
          <w:color w:val="000000" w:themeColor="text1"/>
          <w:sz w:val="20"/>
          <w:szCs w:val="20"/>
        </w:rPr>
        <w:t>show</w:t>
      </w:r>
      <w:proofErr w:type="spellEnd"/>
      <w:r w:rsidR="007E27CE" w:rsidRPr="00CF358A">
        <w:rPr>
          <w:rFonts w:ascii="Times New Roman" w:hAnsi="Times New Roman" w:cs="Times New Roman"/>
          <w:bCs/>
          <w:color w:val="000000" w:themeColor="text1"/>
          <w:sz w:val="20"/>
          <w:szCs w:val="20"/>
        </w:rPr>
        <w:t>/</w:t>
      </w:r>
      <w:r w:rsidR="00C50145" w:rsidRPr="00CF358A">
        <w:rPr>
          <w:rFonts w:ascii="Times New Roman" w:hAnsi="Times New Roman" w:cs="Times New Roman"/>
          <w:bCs/>
          <w:color w:val="000000" w:themeColor="text1"/>
          <w:sz w:val="20"/>
          <w:szCs w:val="20"/>
        </w:rPr>
        <w:t>2157-20#</w:t>
      </w:r>
      <w:proofErr w:type="spellStart"/>
      <w:r w:rsidR="00C50145" w:rsidRPr="00CF358A">
        <w:rPr>
          <w:rFonts w:ascii="Times New Roman" w:hAnsi="Times New Roman" w:cs="Times New Roman"/>
          <w:bCs/>
          <w:color w:val="000000" w:themeColor="text1"/>
          <w:sz w:val="20"/>
          <w:szCs w:val="20"/>
        </w:rPr>
        <w:t>Text</w:t>
      </w:r>
      <w:proofErr w:type="spellEnd"/>
      <w:r w:rsidR="00C50145" w:rsidRPr="00CF358A">
        <w:rPr>
          <w:rFonts w:ascii="Times New Roman" w:hAnsi="Times New Roman" w:cs="Times New Roman"/>
          <w:bCs/>
          <w:color w:val="000000" w:themeColor="text1"/>
          <w:sz w:val="20"/>
          <w:szCs w:val="20"/>
        </w:rPr>
        <w:t xml:space="preserve"> (дата звернення: 02.11</w:t>
      </w:r>
      <w:r w:rsidR="007E27CE" w:rsidRPr="00CF358A">
        <w:rPr>
          <w:rFonts w:ascii="Times New Roman" w:hAnsi="Times New Roman" w:cs="Times New Roman"/>
          <w:bCs/>
          <w:color w:val="000000" w:themeColor="text1"/>
          <w:sz w:val="20"/>
          <w:szCs w:val="20"/>
        </w:rPr>
        <w:t xml:space="preserve">.2022) </w:t>
      </w:r>
    </w:p>
    <w:p w:rsidR="00C50145" w:rsidRPr="00CF358A" w:rsidRDefault="00CB3C4B" w:rsidP="00CF358A">
      <w:pPr>
        <w:spacing w:after="0" w:line="360" w:lineRule="auto"/>
        <w:ind w:firstLine="709"/>
        <w:jc w:val="both"/>
        <w:rPr>
          <w:rFonts w:ascii="Times New Roman" w:hAnsi="Times New Roman" w:cs="Times New Roman"/>
          <w:bCs/>
          <w:color w:val="000000" w:themeColor="text1"/>
          <w:sz w:val="20"/>
          <w:szCs w:val="20"/>
        </w:rPr>
      </w:pPr>
      <w:r>
        <w:rPr>
          <w:rFonts w:ascii="Times New Roman" w:hAnsi="Times New Roman" w:cs="Times New Roman"/>
          <w:bCs/>
          <w:color w:val="000000" w:themeColor="text1"/>
          <w:sz w:val="20"/>
          <w:szCs w:val="20"/>
        </w:rPr>
        <w:t>8.</w:t>
      </w:r>
      <w:r w:rsidR="003A2794">
        <w:rPr>
          <w:rFonts w:ascii="Times New Roman" w:hAnsi="Times New Roman" w:cs="Times New Roman"/>
          <w:bCs/>
          <w:color w:val="000000" w:themeColor="text1"/>
          <w:sz w:val="20"/>
          <w:szCs w:val="20"/>
        </w:rPr>
        <w:t xml:space="preserve"> </w:t>
      </w:r>
      <w:r w:rsidR="007E27CE" w:rsidRPr="00CF358A">
        <w:rPr>
          <w:rFonts w:ascii="Times New Roman" w:hAnsi="Times New Roman" w:cs="Times New Roman"/>
          <w:bCs/>
          <w:color w:val="000000" w:themeColor="text1"/>
          <w:sz w:val="20"/>
          <w:szCs w:val="20"/>
        </w:rPr>
        <w:t xml:space="preserve">Про введення воєнного стану в Україні: Указ Президента від 24.02.2022 р. № 64/2022. URL: https://www.president.gov.ua/documents/ </w:t>
      </w:r>
      <w:r w:rsidR="00C50145" w:rsidRPr="00CF358A">
        <w:rPr>
          <w:rFonts w:ascii="Times New Roman" w:hAnsi="Times New Roman" w:cs="Times New Roman"/>
          <w:bCs/>
          <w:color w:val="000000" w:themeColor="text1"/>
          <w:sz w:val="20"/>
          <w:szCs w:val="20"/>
        </w:rPr>
        <w:t>642022-41397 (дата звернення: 02.11</w:t>
      </w:r>
      <w:r w:rsidR="007E27CE" w:rsidRPr="00CF358A">
        <w:rPr>
          <w:rFonts w:ascii="Times New Roman" w:hAnsi="Times New Roman" w:cs="Times New Roman"/>
          <w:bCs/>
          <w:color w:val="000000" w:themeColor="text1"/>
          <w:sz w:val="20"/>
          <w:szCs w:val="20"/>
        </w:rPr>
        <w:t xml:space="preserve">.2022) </w:t>
      </w:r>
    </w:p>
    <w:p w:rsidR="00C50145" w:rsidRPr="00CF358A" w:rsidRDefault="00C50145" w:rsidP="00CF358A">
      <w:pPr>
        <w:spacing w:after="0" w:line="360" w:lineRule="auto"/>
        <w:ind w:firstLine="709"/>
        <w:jc w:val="both"/>
        <w:rPr>
          <w:rFonts w:ascii="Times New Roman" w:hAnsi="Times New Roman" w:cs="Times New Roman"/>
          <w:bCs/>
          <w:color w:val="000000" w:themeColor="text1"/>
          <w:sz w:val="20"/>
          <w:szCs w:val="20"/>
        </w:rPr>
      </w:pPr>
    </w:p>
    <w:sectPr w:rsidR="00C50145" w:rsidRPr="00CF358A" w:rsidSect="001B040B">
      <w:pgSz w:w="11906" w:h="16838"/>
      <w:pgMar w:top="851" w:right="851"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46AE" w:rsidRDefault="008D46AE" w:rsidP="006A6138">
      <w:pPr>
        <w:spacing w:after="0" w:line="240" w:lineRule="auto"/>
      </w:pPr>
      <w:r>
        <w:separator/>
      </w:r>
    </w:p>
  </w:endnote>
  <w:endnote w:type="continuationSeparator" w:id="0">
    <w:p w:rsidR="008D46AE" w:rsidRDefault="008D46AE" w:rsidP="006A61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46AE" w:rsidRDefault="008D46AE" w:rsidP="006A6138">
      <w:pPr>
        <w:spacing w:after="0" w:line="240" w:lineRule="auto"/>
      </w:pPr>
      <w:r>
        <w:separator/>
      </w:r>
    </w:p>
  </w:footnote>
  <w:footnote w:type="continuationSeparator" w:id="0">
    <w:p w:rsidR="008D46AE" w:rsidRDefault="008D46AE" w:rsidP="006A613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7159"/>
    <w:rsid w:val="00004E00"/>
    <w:rsid w:val="000504FB"/>
    <w:rsid w:val="00056932"/>
    <w:rsid w:val="000A5415"/>
    <w:rsid w:val="000A5CBF"/>
    <w:rsid w:val="00106A70"/>
    <w:rsid w:val="00167692"/>
    <w:rsid w:val="00175DDD"/>
    <w:rsid w:val="001A517C"/>
    <w:rsid w:val="001B040B"/>
    <w:rsid w:val="00216B03"/>
    <w:rsid w:val="003107C9"/>
    <w:rsid w:val="00323BC9"/>
    <w:rsid w:val="00375F44"/>
    <w:rsid w:val="003760CD"/>
    <w:rsid w:val="003A2794"/>
    <w:rsid w:val="004466D9"/>
    <w:rsid w:val="004673B8"/>
    <w:rsid w:val="00487D6E"/>
    <w:rsid w:val="004E0C79"/>
    <w:rsid w:val="004E632E"/>
    <w:rsid w:val="004F7339"/>
    <w:rsid w:val="0050305F"/>
    <w:rsid w:val="00515587"/>
    <w:rsid w:val="00563938"/>
    <w:rsid w:val="005720FE"/>
    <w:rsid w:val="00594EAE"/>
    <w:rsid w:val="005B792A"/>
    <w:rsid w:val="005D082A"/>
    <w:rsid w:val="006019E0"/>
    <w:rsid w:val="0061674D"/>
    <w:rsid w:val="006A6138"/>
    <w:rsid w:val="006C0113"/>
    <w:rsid w:val="006C345C"/>
    <w:rsid w:val="006E35FE"/>
    <w:rsid w:val="006F5BBC"/>
    <w:rsid w:val="006F619E"/>
    <w:rsid w:val="00741877"/>
    <w:rsid w:val="00754AED"/>
    <w:rsid w:val="00774EC8"/>
    <w:rsid w:val="007E27CE"/>
    <w:rsid w:val="008340BB"/>
    <w:rsid w:val="0083505E"/>
    <w:rsid w:val="00881857"/>
    <w:rsid w:val="00890DBA"/>
    <w:rsid w:val="00890EAF"/>
    <w:rsid w:val="008D11F5"/>
    <w:rsid w:val="008D46AE"/>
    <w:rsid w:val="008E7CF1"/>
    <w:rsid w:val="00935756"/>
    <w:rsid w:val="00935EFA"/>
    <w:rsid w:val="00941266"/>
    <w:rsid w:val="00982D9B"/>
    <w:rsid w:val="00995BD8"/>
    <w:rsid w:val="00A12E5A"/>
    <w:rsid w:val="00A6289B"/>
    <w:rsid w:val="00AD45A4"/>
    <w:rsid w:val="00AF290D"/>
    <w:rsid w:val="00B202F4"/>
    <w:rsid w:val="00BF5579"/>
    <w:rsid w:val="00C0247A"/>
    <w:rsid w:val="00C23167"/>
    <w:rsid w:val="00C2498F"/>
    <w:rsid w:val="00C300F5"/>
    <w:rsid w:val="00C50145"/>
    <w:rsid w:val="00C71772"/>
    <w:rsid w:val="00C95E96"/>
    <w:rsid w:val="00CB3C4B"/>
    <w:rsid w:val="00CC0567"/>
    <w:rsid w:val="00CF358A"/>
    <w:rsid w:val="00CF5CCE"/>
    <w:rsid w:val="00D02DD7"/>
    <w:rsid w:val="00D0403D"/>
    <w:rsid w:val="00D21FC5"/>
    <w:rsid w:val="00D46C67"/>
    <w:rsid w:val="00D85414"/>
    <w:rsid w:val="00D960A6"/>
    <w:rsid w:val="00DA73D1"/>
    <w:rsid w:val="00DF1F9D"/>
    <w:rsid w:val="00E44B6E"/>
    <w:rsid w:val="00E904E3"/>
    <w:rsid w:val="00EA2968"/>
    <w:rsid w:val="00F07159"/>
    <w:rsid w:val="00F178BE"/>
    <w:rsid w:val="00F35A5E"/>
    <w:rsid w:val="00F75A3B"/>
    <w:rsid w:val="00F86BBC"/>
    <w:rsid w:val="00FA4529"/>
    <w:rsid w:val="00FC1A52"/>
    <w:rsid w:val="00FF1CB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C345C"/>
    <w:rPr>
      <w:color w:val="0000FF" w:themeColor="hyperlink"/>
      <w:u w:val="single"/>
    </w:rPr>
  </w:style>
  <w:style w:type="paragraph" w:styleId="a4">
    <w:name w:val="footnote text"/>
    <w:basedOn w:val="a"/>
    <w:link w:val="a5"/>
    <w:uiPriority w:val="99"/>
    <w:semiHidden/>
    <w:unhideWhenUsed/>
    <w:rsid w:val="006A6138"/>
    <w:pPr>
      <w:spacing w:after="0" w:line="240" w:lineRule="auto"/>
    </w:pPr>
    <w:rPr>
      <w:sz w:val="20"/>
      <w:szCs w:val="20"/>
    </w:rPr>
  </w:style>
  <w:style w:type="character" w:customStyle="1" w:styleId="a5">
    <w:name w:val="Текст сноски Знак"/>
    <w:basedOn w:val="a0"/>
    <w:link w:val="a4"/>
    <w:uiPriority w:val="99"/>
    <w:semiHidden/>
    <w:rsid w:val="006A6138"/>
    <w:rPr>
      <w:sz w:val="20"/>
      <w:szCs w:val="20"/>
    </w:rPr>
  </w:style>
  <w:style w:type="character" w:styleId="a6">
    <w:name w:val="footnote reference"/>
    <w:basedOn w:val="a0"/>
    <w:uiPriority w:val="99"/>
    <w:semiHidden/>
    <w:unhideWhenUsed/>
    <w:rsid w:val="006A6138"/>
    <w:rPr>
      <w:vertAlign w:val="superscript"/>
    </w:rPr>
  </w:style>
  <w:style w:type="paragraph" w:styleId="a7">
    <w:name w:val="endnote text"/>
    <w:basedOn w:val="a"/>
    <w:link w:val="a8"/>
    <w:uiPriority w:val="99"/>
    <w:semiHidden/>
    <w:unhideWhenUsed/>
    <w:rsid w:val="00375F44"/>
    <w:pPr>
      <w:spacing w:after="0" w:line="240" w:lineRule="auto"/>
    </w:pPr>
    <w:rPr>
      <w:sz w:val="20"/>
      <w:szCs w:val="20"/>
    </w:rPr>
  </w:style>
  <w:style w:type="character" w:customStyle="1" w:styleId="a8">
    <w:name w:val="Текст концевой сноски Знак"/>
    <w:basedOn w:val="a0"/>
    <w:link w:val="a7"/>
    <w:uiPriority w:val="99"/>
    <w:semiHidden/>
    <w:rsid w:val="00375F44"/>
    <w:rPr>
      <w:sz w:val="20"/>
      <w:szCs w:val="20"/>
    </w:rPr>
  </w:style>
  <w:style w:type="character" w:styleId="a9">
    <w:name w:val="endnote reference"/>
    <w:basedOn w:val="a0"/>
    <w:uiPriority w:val="99"/>
    <w:semiHidden/>
    <w:unhideWhenUsed/>
    <w:rsid w:val="00375F44"/>
    <w:rPr>
      <w:vertAlign w:val="superscript"/>
    </w:rPr>
  </w:style>
  <w:style w:type="paragraph" w:styleId="aa">
    <w:name w:val="List Paragraph"/>
    <w:basedOn w:val="a"/>
    <w:uiPriority w:val="34"/>
    <w:qFormat/>
    <w:rsid w:val="00CB3C4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C345C"/>
    <w:rPr>
      <w:color w:val="0000FF" w:themeColor="hyperlink"/>
      <w:u w:val="single"/>
    </w:rPr>
  </w:style>
  <w:style w:type="paragraph" w:styleId="a4">
    <w:name w:val="footnote text"/>
    <w:basedOn w:val="a"/>
    <w:link w:val="a5"/>
    <w:uiPriority w:val="99"/>
    <w:semiHidden/>
    <w:unhideWhenUsed/>
    <w:rsid w:val="006A6138"/>
    <w:pPr>
      <w:spacing w:after="0" w:line="240" w:lineRule="auto"/>
    </w:pPr>
    <w:rPr>
      <w:sz w:val="20"/>
      <w:szCs w:val="20"/>
    </w:rPr>
  </w:style>
  <w:style w:type="character" w:customStyle="1" w:styleId="a5">
    <w:name w:val="Текст сноски Знак"/>
    <w:basedOn w:val="a0"/>
    <w:link w:val="a4"/>
    <w:uiPriority w:val="99"/>
    <w:semiHidden/>
    <w:rsid w:val="006A6138"/>
    <w:rPr>
      <w:sz w:val="20"/>
      <w:szCs w:val="20"/>
    </w:rPr>
  </w:style>
  <w:style w:type="character" w:styleId="a6">
    <w:name w:val="footnote reference"/>
    <w:basedOn w:val="a0"/>
    <w:uiPriority w:val="99"/>
    <w:semiHidden/>
    <w:unhideWhenUsed/>
    <w:rsid w:val="006A6138"/>
    <w:rPr>
      <w:vertAlign w:val="superscript"/>
    </w:rPr>
  </w:style>
  <w:style w:type="paragraph" w:styleId="a7">
    <w:name w:val="endnote text"/>
    <w:basedOn w:val="a"/>
    <w:link w:val="a8"/>
    <w:uiPriority w:val="99"/>
    <w:semiHidden/>
    <w:unhideWhenUsed/>
    <w:rsid w:val="00375F44"/>
    <w:pPr>
      <w:spacing w:after="0" w:line="240" w:lineRule="auto"/>
    </w:pPr>
    <w:rPr>
      <w:sz w:val="20"/>
      <w:szCs w:val="20"/>
    </w:rPr>
  </w:style>
  <w:style w:type="character" w:customStyle="1" w:styleId="a8">
    <w:name w:val="Текст концевой сноски Знак"/>
    <w:basedOn w:val="a0"/>
    <w:link w:val="a7"/>
    <w:uiPriority w:val="99"/>
    <w:semiHidden/>
    <w:rsid w:val="00375F44"/>
    <w:rPr>
      <w:sz w:val="20"/>
      <w:szCs w:val="20"/>
    </w:rPr>
  </w:style>
  <w:style w:type="character" w:styleId="a9">
    <w:name w:val="endnote reference"/>
    <w:basedOn w:val="a0"/>
    <w:uiPriority w:val="99"/>
    <w:semiHidden/>
    <w:unhideWhenUsed/>
    <w:rsid w:val="00375F44"/>
    <w:rPr>
      <w:vertAlign w:val="superscript"/>
    </w:rPr>
  </w:style>
  <w:style w:type="paragraph" w:styleId="aa">
    <w:name w:val="List Paragraph"/>
    <w:basedOn w:val="a"/>
    <w:uiPriority w:val="34"/>
    <w:qFormat/>
    <w:rsid w:val="00CB3C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0.rada.gov.ua/laws/254%D0%BA/96-%D0%B2%D1%80"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176CE6-7030-4EAB-AC21-9E8D9B2203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1378</Words>
  <Characters>9610</Characters>
  <Application>Microsoft Office Word</Application>
  <DocSecurity>0</DocSecurity>
  <Lines>204</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Андрій</cp:lastModifiedBy>
  <cp:revision>7</cp:revision>
  <dcterms:created xsi:type="dcterms:W3CDTF">2022-11-08T06:33:00Z</dcterms:created>
  <dcterms:modified xsi:type="dcterms:W3CDTF">2023-12-02T15:04:00Z</dcterms:modified>
</cp:coreProperties>
</file>