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655A" w:rsidRPr="00E601E0" w:rsidRDefault="003A065B" w:rsidP="008A5A53">
      <w:pPr>
        <w:tabs>
          <w:tab w:val="left" w:pos="2552"/>
        </w:tabs>
        <w:spacing w:line="360" w:lineRule="auto"/>
        <w:ind w:firstLine="0"/>
        <w:jc w:val="center"/>
        <w:rPr>
          <w:b/>
          <w:sz w:val="28"/>
          <w:szCs w:val="28"/>
        </w:rPr>
      </w:pPr>
      <w:r>
        <w:rPr>
          <w:b/>
          <w:sz w:val="28"/>
          <w:szCs w:val="28"/>
        </w:rPr>
        <w:t>СТРАТЕГІЧНЕ УПРАВЛІННЯ</w:t>
      </w:r>
      <w:r w:rsidR="0061579E" w:rsidRPr="00E601E0">
        <w:rPr>
          <w:b/>
          <w:sz w:val="28"/>
          <w:szCs w:val="28"/>
        </w:rPr>
        <w:t xml:space="preserve"> В УМОВАХ </w:t>
      </w:r>
      <w:r w:rsidR="00E601E0" w:rsidRPr="00E601E0">
        <w:rPr>
          <w:b/>
          <w:sz w:val="28"/>
          <w:szCs w:val="28"/>
        </w:rPr>
        <w:t>ДІДЖИТАЛІЗАЦІЇ</w:t>
      </w:r>
      <w:r w:rsidR="00204E6F">
        <w:rPr>
          <w:b/>
          <w:sz w:val="28"/>
          <w:szCs w:val="28"/>
        </w:rPr>
        <w:t xml:space="preserve"> </w:t>
      </w:r>
      <w:r>
        <w:rPr>
          <w:b/>
          <w:sz w:val="28"/>
          <w:szCs w:val="28"/>
        </w:rPr>
        <w:t xml:space="preserve">БІЗНЕС-ПРОЦЕСІВ БАНКІВСЬКОЇ ДІЯЛЬНОСТІ </w:t>
      </w:r>
    </w:p>
    <w:p w:rsidR="008A5A53" w:rsidRDefault="008A5A53" w:rsidP="008A5A53">
      <w:pPr>
        <w:tabs>
          <w:tab w:val="left" w:pos="2552"/>
        </w:tabs>
        <w:spacing w:line="360" w:lineRule="auto"/>
        <w:ind w:firstLine="0"/>
        <w:jc w:val="center"/>
        <w:rPr>
          <w:sz w:val="28"/>
          <w:szCs w:val="28"/>
        </w:rPr>
      </w:pPr>
    </w:p>
    <w:p w:rsidR="008A5A53" w:rsidRPr="008A5A53" w:rsidRDefault="008A5A53" w:rsidP="008A5A53">
      <w:pPr>
        <w:tabs>
          <w:tab w:val="left" w:pos="2552"/>
        </w:tabs>
        <w:spacing w:line="360" w:lineRule="auto"/>
        <w:ind w:firstLine="0"/>
        <w:jc w:val="center"/>
        <w:rPr>
          <w:b/>
          <w:sz w:val="28"/>
          <w:szCs w:val="28"/>
        </w:rPr>
      </w:pPr>
      <w:r w:rsidRPr="008A5A53">
        <w:rPr>
          <w:b/>
          <w:sz w:val="28"/>
          <w:szCs w:val="28"/>
        </w:rPr>
        <w:t>I</w:t>
      </w:r>
      <w:r w:rsidRPr="008A5A53">
        <w:rPr>
          <w:b/>
          <w:sz w:val="28"/>
          <w:szCs w:val="28"/>
          <w:lang w:val="en-US"/>
        </w:rPr>
        <w:t>nna</w:t>
      </w:r>
      <w:r w:rsidRPr="008A5A53">
        <w:rPr>
          <w:b/>
          <w:sz w:val="28"/>
          <w:szCs w:val="28"/>
        </w:rPr>
        <w:t xml:space="preserve"> Dotsenko</w:t>
      </w:r>
    </w:p>
    <w:p w:rsidR="008702E8" w:rsidRDefault="008A5A53" w:rsidP="008702E8">
      <w:pPr>
        <w:tabs>
          <w:tab w:val="left" w:pos="2552"/>
        </w:tabs>
        <w:spacing w:line="360" w:lineRule="auto"/>
        <w:ind w:firstLine="0"/>
        <w:jc w:val="center"/>
        <w:rPr>
          <w:sz w:val="28"/>
          <w:szCs w:val="28"/>
        </w:rPr>
      </w:pPr>
      <w:r w:rsidRPr="008A5A53">
        <w:rPr>
          <w:sz w:val="28"/>
          <w:szCs w:val="28"/>
          <w:lang w:val="en-GB"/>
        </w:rPr>
        <w:t xml:space="preserve">PhD in Economics, </w:t>
      </w:r>
      <w:r w:rsidR="008702E8">
        <w:rPr>
          <w:sz w:val="28"/>
          <w:szCs w:val="28"/>
          <w:lang w:val="en-GB"/>
        </w:rPr>
        <w:t>Associate Professor</w:t>
      </w:r>
      <w:r w:rsidR="008702E8">
        <w:rPr>
          <w:sz w:val="28"/>
          <w:szCs w:val="28"/>
        </w:rPr>
        <w:t xml:space="preserve">, </w:t>
      </w:r>
    </w:p>
    <w:p w:rsidR="008A5A53" w:rsidRPr="008A5A53" w:rsidRDefault="008A5A53" w:rsidP="008702E8">
      <w:pPr>
        <w:tabs>
          <w:tab w:val="left" w:pos="2552"/>
        </w:tabs>
        <w:spacing w:line="360" w:lineRule="auto"/>
        <w:ind w:firstLine="0"/>
        <w:jc w:val="center"/>
        <w:rPr>
          <w:sz w:val="28"/>
          <w:szCs w:val="28"/>
          <w:lang w:val="en-GB"/>
        </w:rPr>
      </w:pPr>
      <w:r w:rsidRPr="008A5A53">
        <w:rPr>
          <w:sz w:val="28"/>
          <w:szCs w:val="28"/>
          <w:lang w:val="en-GB"/>
        </w:rPr>
        <w:t>Associate Professor of the Department of Finance, Banking and Insurance,</w:t>
      </w:r>
    </w:p>
    <w:p w:rsidR="008A5A53" w:rsidRDefault="008A5A53" w:rsidP="008A5A53">
      <w:pPr>
        <w:tabs>
          <w:tab w:val="left" w:pos="2552"/>
        </w:tabs>
        <w:spacing w:line="360" w:lineRule="auto"/>
        <w:ind w:firstLine="0"/>
        <w:jc w:val="center"/>
        <w:rPr>
          <w:sz w:val="28"/>
          <w:szCs w:val="28"/>
          <w:lang w:val="en-GB"/>
        </w:rPr>
      </w:pPr>
      <w:r w:rsidRPr="008A5A53">
        <w:rPr>
          <w:sz w:val="28"/>
          <w:szCs w:val="28"/>
          <w:lang w:val="en-GB"/>
        </w:rPr>
        <w:t>Khmelnytskyi National University</w:t>
      </w:r>
    </w:p>
    <w:p w:rsidR="008702E8" w:rsidRDefault="008702E8" w:rsidP="008A5A53">
      <w:pPr>
        <w:tabs>
          <w:tab w:val="left" w:pos="2552"/>
        </w:tabs>
        <w:spacing w:line="360" w:lineRule="auto"/>
        <w:ind w:firstLine="0"/>
        <w:jc w:val="center"/>
        <w:rPr>
          <w:sz w:val="28"/>
          <w:szCs w:val="28"/>
        </w:rPr>
      </w:pPr>
      <w:r>
        <w:rPr>
          <w:sz w:val="28"/>
          <w:szCs w:val="28"/>
        </w:rPr>
        <w:t>29016</w:t>
      </w:r>
      <w:r w:rsidRPr="008702E8">
        <w:t xml:space="preserve"> </w:t>
      </w:r>
      <w:r w:rsidRPr="008702E8">
        <w:rPr>
          <w:sz w:val="28"/>
          <w:szCs w:val="28"/>
        </w:rPr>
        <w:t xml:space="preserve">11, Instytuts’ka str., Khmelnytskyi, </w:t>
      </w:r>
      <w:r w:rsidRPr="00981F71">
        <w:rPr>
          <w:sz w:val="28"/>
          <w:szCs w:val="28"/>
          <w:lang w:val="en-GB"/>
        </w:rPr>
        <w:t>Ukraine</w:t>
      </w:r>
    </w:p>
    <w:p w:rsidR="008702E8" w:rsidRPr="008702E8" w:rsidRDefault="008702E8" w:rsidP="008A5A53">
      <w:pPr>
        <w:tabs>
          <w:tab w:val="left" w:pos="2552"/>
        </w:tabs>
        <w:spacing w:line="360" w:lineRule="auto"/>
        <w:ind w:firstLine="0"/>
        <w:jc w:val="center"/>
        <w:rPr>
          <w:color w:val="0070C0"/>
          <w:sz w:val="28"/>
          <w:szCs w:val="28"/>
          <w:u w:val="single"/>
        </w:rPr>
      </w:pPr>
      <w:hyperlink r:id="rId8" w:history="1">
        <w:r w:rsidRPr="008702E8">
          <w:rPr>
            <w:rStyle w:val="a6"/>
            <w:color w:val="0070C0"/>
            <w:sz w:val="28"/>
            <w:szCs w:val="28"/>
            <w:u w:val="single"/>
            <w:lang w:val="en-US"/>
          </w:rPr>
          <w:t>innochka</w:t>
        </w:r>
        <w:r w:rsidRPr="008702E8">
          <w:rPr>
            <w:rStyle w:val="a6"/>
            <w:color w:val="0070C0"/>
            <w:sz w:val="28"/>
            <w:szCs w:val="28"/>
            <w:u w:val="single"/>
          </w:rPr>
          <w:t>.</w:t>
        </w:r>
        <w:r w:rsidRPr="008702E8">
          <w:rPr>
            <w:rStyle w:val="a6"/>
            <w:color w:val="0070C0"/>
            <w:sz w:val="28"/>
            <w:szCs w:val="28"/>
            <w:u w:val="single"/>
            <w:lang w:val="en-US"/>
          </w:rPr>
          <w:t>docenko</w:t>
        </w:r>
        <w:r w:rsidRPr="008702E8">
          <w:rPr>
            <w:rStyle w:val="a6"/>
            <w:color w:val="0070C0"/>
            <w:sz w:val="28"/>
            <w:szCs w:val="28"/>
            <w:u w:val="single"/>
          </w:rPr>
          <w:t>@</w:t>
        </w:r>
        <w:r w:rsidRPr="008702E8">
          <w:rPr>
            <w:rStyle w:val="a6"/>
            <w:color w:val="0070C0"/>
            <w:sz w:val="28"/>
            <w:szCs w:val="28"/>
            <w:u w:val="single"/>
            <w:lang w:val="en-US"/>
          </w:rPr>
          <w:t>gmail</w:t>
        </w:r>
        <w:r w:rsidRPr="008702E8">
          <w:rPr>
            <w:rStyle w:val="a6"/>
            <w:color w:val="0070C0"/>
            <w:sz w:val="28"/>
            <w:szCs w:val="28"/>
            <w:u w:val="single"/>
          </w:rPr>
          <w:t>.</w:t>
        </w:r>
        <w:r w:rsidRPr="008702E8">
          <w:rPr>
            <w:rStyle w:val="a6"/>
            <w:color w:val="0070C0"/>
            <w:sz w:val="28"/>
            <w:szCs w:val="28"/>
            <w:u w:val="single"/>
            <w:lang w:val="en-US"/>
          </w:rPr>
          <w:t>com</w:t>
        </w:r>
      </w:hyperlink>
    </w:p>
    <w:p w:rsidR="008702E8" w:rsidRDefault="008702E8" w:rsidP="008A5A53">
      <w:pPr>
        <w:tabs>
          <w:tab w:val="left" w:pos="2552"/>
        </w:tabs>
        <w:spacing w:line="360" w:lineRule="auto"/>
        <w:ind w:firstLine="0"/>
        <w:jc w:val="center"/>
        <w:rPr>
          <w:color w:val="0070C0"/>
          <w:sz w:val="28"/>
          <w:szCs w:val="28"/>
          <w:u w:val="single"/>
          <w:lang w:val="en-US"/>
        </w:rPr>
      </w:pPr>
      <w:hyperlink r:id="rId9" w:history="1">
        <w:r w:rsidRPr="008702E8">
          <w:rPr>
            <w:rStyle w:val="a6"/>
            <w:color w:val="0070C0"/>
            <w:sz w:val="28"/>
            <w:szCs w:val="28"/>
            <w:u w:val="single"/>
            <w:lang w:val="en-US"/>
          </w:rPr>
          <w:t>https</w:t>
        </w:r>
        <w:r w:rsidRPr="008702E8">
          <w:rPr>
            <w:rStyle w:val="a6"/>
            <w:color w:val="0070C0"/>
            <w:sz w:val="28"/>
            <w:szCs w:val="28"/>
            <w:u w:val="single"/>
          </w:rPr>
          <w:t>://</w:t>
        </w:r>
        <w:r w:rsidRPr="008702E8">
          <w:rPr>
            <w:rStyle w:val="a6"/>
            <w:color w:val="0070C0"/>
            <w:sz w:val="28"/>
            <w:szCs w:val="28"/>
            <w:u w:val="single"/>
            <w:lang w:val="en-US"/>
          </w:rPr>
          <w:t>orcid</w:t>
        </w:r>
        <w:r w:rsidRPr="008702E8">
          <w:rPr>
            <w:rStyle w:val="a6"/>
            <w:color w:val="0070C0"/>
            <w:sz w:val="28"/>
            <w:szCs w:val="28"/>
            <w:u w:val="single"/>
          </w:rPr>
          <w:t>.</w:t>
        </w:r>
        <w:r w:rsidRPr="008702E8">
          <w:rPr>
            <w:rStyle w:val="a6"/>
            <w:color w:val="0070C0"/>
            <w:sz w:val="28"/>
            <w:szCs w:val="28"/>
            <w:u w:val="single"/>
            <w:lang w:val="en-US"/>
          </w:rPr>
          <w:t>org</w:t>
        </w:r>
        <w:r w:rsidRPr="008702E8">
          <w:rPr>
            <w:rStyle w:val="a6"/>
            <w:color w:val="0070C0"/>
            <w:sz w:val="28"/>
            <w:szCs w:val="28"/>
            <w:u w:val="single"/>
          </w:rPr>
          <w:t>/0000-0003-4972-3106</w:t>
        </w:r>
      </w:hyperlink>
    </w:p>
    <w:p w:rsidR="008702E8" w:rsidRPr="00D17640" w:rsidRDefault="008702E8" w:rsidP="008A5A53">
      <w:pPr>
        <w:tabs>
          <w:tab w:val="left" w:pos="2552"/>
        </w:tabs>
        <w:spacing w:line="360" w:lineRule="auto"/>
        <w:ind w:firstLine="0"/>
        <w:jc w:val="center"/>
        <w:rPr>
          <w:sz w:val="28"/>
          <w:szCs w:val="28"/>
          <w:lang w:val="en-US"/>
        </w:rPr>
      </w:pPr>
    </w:p>
    <w:p w:rsidR="008702E8" w:rsidRPr="004C03C8" w:rsidRDefault="00D17640" w:rsidP="00507C0A">
      <w:pPr>
        <w:tabs>
          <w:tab w:val="left" w:pos="2552"/>
        </w:tabs>
        <w:spacing w:line="360" w:lineRule="auto"/>
        <w:ind w:firstLine="709"/>
        <w:rPr>
          <w:i/>
          <w:sz w:val="28"/>
          <w:szCs w:val="28"/>
        </w:rPr>
      </w:pPr>
      <w:r w:rsidRPr="00921CC4">
        <w:rPr>
          <w:b/>
          <w:sz w:val="28"/>
          <w:szCs w:val="28"/>
        </w:rPr>
        <w:t>Анотація.</w:t>
      </w:r>
      <w:r w:rsidRPr="00921CC4">
        <w:rPr>
          <w:sz w:val="28"/>
          <w:szCs w:val="28"/>
        </w:rPr>
        <w:t xml:space="preserve"> </w:t>
      </w:r>
      <w:r w:rsidR="002B4CF7" w:rsidRPr="005355DE">
        <w:rPr>
          <w:sz w:val="28"/>
          <w:szCs w:val="28"/>
        </w:rPr>
        <w:t xml:space="preserve">На основі проведеного дослідження, узагальнивши теоретичні положення стратегічного управління в банківській системі визначено його сутність та підходи до трактування. Обґрунтовано, що найважливішими трансформаційними змінами в банківській діяльності, які здійснюють вплив на стратегічне управління банку, є цифровізація внутрішньобанківських бізнес-процесів та діджиталізація банківських послуг, адаптація до яких відбувається через технологічне забезпечення діяльності та зміну інфраструктури надання послуг. </w:t>
      </w:r>
      <w:r w:rsidR="004F4E09" w:rsidRPr="005355DE">
        <w:rPr>
          <w:sz w:val="28"/>
          <w:szCs w:val="28"/>
        </w:rPr>
        <w:t xml:space="preserve">Розкрито сутність діджиталізації, визначені її форми та напрями, переваги та недоліки, перспективи впровадження. Окреслено стан розвитку процесів цифровізації бізнес-процесів банківської діяльності. </w:t>
      </w:r>
      <w:r w:rsidR="002B4CF7" w:rsidRPr="005355DE">
        <w:rPr>
          <w:sz w:val="28"/>
          <w:szCs w:val="28"/>
        </w:rPr>
        <w:t>Виокремлено основні характеристики стратегічного управління банком в умовах digital-трансформації</w:t>
      </w:r>
      <w:r w:rsidR="00A66A3F" w:rsidRPr="005355DE">
        <w:rPr>
          <w:sz w:val="28"/>
          <w:szCs w:val="28"/>
        </w:rPr>
        <w:t>.</w:t>
      </w:r>
      <w:r w:rsidR="002B4CF7" w:rsidRPr="005355DE">
        <w:t xml:space="preserve"> </w:t>
      </w:r>
      <w:r w:rsidR="002B4CF7" w:rsidRPr="005355DE">
        <w:rPr>
          <w:sz w:val="28"/>
          <w:szCs w:val="28"/>
        </w:rPr>
        <w:t>Доведено, що найбільш відповідальною частиною стратегічного банківського управління є формування стратегії розвитку банку на перспективу з врахуванням впливу діджиталізації фінансового ринку.</w:t>
      </w:r>
      <w:r w:rsidR="00A66A3F" w:rsidRPr="005355DE">
        <w:rPr>
          <w:sz w:val="28"/>
          <w:szCs w:val="28"/>
        </w:rPr>
        <w:t xml:space="preserve"> </w:t>
      </w:r>
      <w:r w:rsidR="00507C0A" w:rsidRPr="005355DE">
        <w:rPr>
          <w:sz w:val="28"/>
          <w:szCs w:val="28"/>
        </w:rPr>
        <w:t xml:space="preserve">Проаналізовано теоретичні аспекти сучасних підходів науковців до поняття стратегії. </w:t>
      </w:r>
      <w:r w:rsidR="00DF2279" w:rsidRPr="005355DE">
        <w:rPr>
          <w:sz w:val="28"/>
          <w:szCs w:val="28"/>
        </w:rPr>
        <w:t>Визначено основні складові елементи стратегії банку.</w:t>
      </w:r>
      <w:r w:rsidR="004F4E09" w:rsidRPr="005355DE">
        <w:rPr>
          <w:sz w:val="28"/>
          <w:szCs w:val="28"/>
        </w:rPr>
        <w:t xml:space="preserve"> </w:t>
      </w:r>
      <w:r w:rsidR="00507C0A" w:rsidRPr="005355DE">
        <w:rPr>
          <w:sz w:val="28"/>
          <w:szCs w:val="28"/>
        </w:rPr>
        <w:t>Запропоновано етапи формування стратегії банку в умовах трансформації та цифровізації банківництва.</w:t>
      </w:r>
    </w:p>
    <w:p w:rsidR="00367460" w:rsidRDefault="00D17640" w:rsidP="00C06907">
      <w:pPr>
        <w:tabs>
          <w:tab w:val="left" w:pos="2552"/>
        </w:tabs>
        <w:spacing w:line="360" w:lineRule="auto"/>
        <w:ind w:firstLine="709"/>
        <w:rPr>
          <w:sz w:val="28"/>
          <w:szCs w:val="28"/>
        </w:rPr>
      </w:pPr>
      <w:r w:rsidRPr="0071324D">
        <w:rPr>
          <w:b/>
          <w:sz w:val="28"/>
          <w:szCs w:val="28"/>
        </w:rPr>
        <w:t xml:space="preserve">Вступ. </w:t>
      </w:r>
      <w:r w:rsidR="00764CFE" w:rsidRPr="00764CFE">
        <w:rPr>
          <w:sz w:val="28"/>
          <w:szCs w:val="28"/>
        </w:rPr>
        <w:t xml:space="preserve">Вплив пандемії COVID-19 та </w:t>
      </w:r>
      <w:r w:rsidR="00061719" w:rsidRPr="00061719">
        <w:rPr>
          <w:sz w:val="28"/>
          <w:szCs w:val="28"/>
        </w:rPr>
        <w:t xml:space="preserve">військова агресія проти України </w:t>
      </w:r>
      <w:r w:rsidR="00764CFE" w:rsidRPr="00764CFE">
        <w:rPr>
          <w:sz w:val="28"/>
          <w:szCs w:val="28"/>
        </w:rPr>
        <w:t xml:space="preserve">спричинили </w:t>
      </w:r>
      <w:r w:rsidR="00061719" w:rsidRPr="00061719">
        <w:rPr>
          <w:sz w:val="28"/>
          <w:szCs w:val="28"/>
        </w:rPr>
        <w:t xml:space="preserve">значні втрати в економіці </w:t>
      </w:r>
      <w:r w:rsidR="00061719">
        <w:rPr>
          <w:sz w:val="28"/>
          <w:szCs w:val="28"/>
        </w:rPr>
        <w:t xml:space="preserve">України. </w:t>
      </w:r>
      <w:r w:rsidR="00DA403E" w:rsidRPr="00DA403E">
        <w:rPr>
          <w:sz w:val="28"/>
          <w:szCs w:val="28"/>
        </w:rPr>
        <w:t>Проявами цього</w:t>
      </w:r>
      <w:r w:rsidR="00DA403E">
        <w:rPr>
          <w:sz w:val="28"/>
          <w:szCs w:val="28"/>
        </w:rPr>
        <w:t>,</w:t>
      </w:r>
      <w:r w:rsidR="00DA403E" w:rsidRPr="00DA403E">
        <w:rPr>
          <w:sz w:val="28"/>
          <w:szCs w:val="28"/>
        </w:rPr>
        <w:t xml:space="preserve"> стали зміни </w:t>
      </w:r>
      <w:r w:rsidR="00DA403E" w:rsidRPr="00DA403E">
        <w:rPr>
          <w:sz w:val="28"/>
          <w:szCs w:val="28"/>
        </w:rPr>
        <w:lastRenderedPageBreak/>
        <w:t xml:space="preserve">результатів діяльності банківських установ, як в частині забезпечення стійкості, так і ефективності діяльності. </w:t>
      </w:r>
      <w:r w:rsidR="00061719" w:rsidRPr="00061719">
        <w:rPr>
          <w:sz w:val="28"/>
          <w:szCs w:val="28"/>
        </w:rPr>
        <w:t xml:space="preserve">В таких умовах </w:t>
      </w:r>
      <w:r w:rsidR="00DA403E">
        <w:rPr>
          <w:sz w:val="28"/>
          <w:szCs w:val="28"/>
        </w:rPr>
        <w:t>всі учасники банківського ринку, вимушені</w:t>
      </w:r>
      <w:r w:rsidR="00061719" w:rsidRPr="00061719">
        <w:rPr>
          <w:sz w:val="28"/>
          <w:szCs w:val="28"/>
        </w:rPr>
        <w:t xml:space="preserve"> ко</w:t>
      </w:r>
      <w:r w:rsidR="00DA403E">
        <w:rPr>
          <w:sz w:val="28"/>
          <w:szCs w:val="28"/>
        </w:rPr>
        <w:t xml:space="preserve">ригувань фінансово-господарську діяльність, поточні та стратегічні плани розвитку. </w:t>
      </w:r>
      <w:r w:rsidR="00DA403E" w:rsidRPr="00DA403E">
        <w:rPr>
          <w:sz w:val="28"/>
          <w:szCs w:val="28"/>
        </w:rPr>
        <w:t xml:space="preserve">Відповідно, боротьба за клієнтів серед фінансових </w:t>
      </w:r>
      <w:r w:rsidR="00DA403E">
        <w:rPr>
          <w:sz w:val="28"/>
          <w:szCs w:val="28"/>
        </w:rPr>
        <w:t xml:space="preserve">установ на ринках </w:t>
      </w:r>
      <w:r w:rsidR="00DA403E" w:rsidRPr="00DA403E">
        <w:rPr>
          <w:sz w:val="28"/>
          <w:szCs w:val="28"/>
        </w:rPr>
        <w:t>є досить значною та інтенсивною. На лояльність та утримання споживачів банківських послуг впливає цілий ряд чинників, серед яких основну роль відіграють нові технології або послуги, що пропонуються банківською установою.</w:t>
      </w:r>
      <w:r w:rsidR="00DA403E">
        <w:rPr>
          <w:sz w:val="28"/>
          <w:szCs w:val="28"/>
        </w:rPr>
        <w:t xml:space="preserve"> </w:t>
      </w:r>
      <w:r w:rsidR="00061719" w:rsidRPr="00061719">
        <w:rPr>
          <w:sz w:val="28"/>
          <w:szCs w:val="28"/>
        </w:rPr>
        <w:t xml:space="preserve">Для забезпечення конкурентних позицій </w:t>
      </w:r>
      <w:r w:rsidR="00DA403E">
        <w:rPr>
          <w:sz w:val="28"/>
          <w:szCs w:val="28"/>
        </w:rPr>
        <w:t xml:space="preserve">банківські установи </w:t>
      </w:r>
      <w:r w:rsidR="00061719">
        <w:rPr>
          <w:sz w:val="28"/>
          <w:szCs w:val="28"/>
        </w:rPr>
        <w:t xml:space="preserve">намагаються на постійній </w:t>
      </w:r>
      <w:r w:rsidR="00061719" w:rsidRPr="00061719">
        <w:rPr>
          <w:sz w:val="28"/>
          <w:szCs w:val="28"/>
        </w:rPr>
        <w:t>основі пров</w:t>
      </w:r>
      <w:r w:rsidR="00061719">
        <w:rPr>
          <w:sz w:val="28"/>
          <w:szCs w:val="28"/>
        </w:rPr>
        <w:t xml:space="preserve">аджувати новітні технології, що </w:t>
      </w:r>
      <w:r w:rsidR="00061719" w:rsidRPr="00061719">
        <w:rPr>
          <w:sz w:val="28"/>
          <w:szCs w:val="28"/>
        </w:rPr>
        <w:t>користуються</w:t>
      </w:r>
      <w:r w:rsidR="00DA403E">
        <w:rPr>
          <w:sz w:val="28"/>
          <w:szCs w:val="28"/>
        </w:rPr>
        <w:t xml:space="preserve"> попитом у цільової аудиторії. </w:t>
      </w:r>
      <w:r w:rsidR="00764CFE" w:rsidRPr="00764CFE">
        <w:rPr>
          <w:sz w:val="28"/>
          <w:szCs w:val="28"/>
        </w:rPr>
        <w:t xml:space="preserve">Відтак, </w:t>
      </w:r>
      <w:r w:rsidR="00367460" w:rsidRPr="00367460">
        <w:rPr>
          <w:sz w:val="28"/>
          <w:szCs w:val="28"/>
        </w:rPr>
        <w:t>діяльність банку на перспективу повинна зосереджуватися на діджиталізації та дистанційних каналах продажу банківських продуктів та послуг, з можливістю задоволення потреб клієнтів щодо швидкого та зручного отримання послуг. З огляду на це, побудова стратегії банківської установи має будуватися на трансформації бізнес-стратегії як</w:t>
      </w:r>
      <w:r w:rsidR="00367460">
        <w:rPr>
          <w:sz w:val="28"/>
          <w:szCs w:val="28"/>
        </w:rPr>
        <w:t xml:space="preserve"> провайдерів фінансових послуг. </w:t>
      </w:r>
      <w:r w:rsidR="00C06907">
        <w:rPr>
          <w:sz w:val="28"/>
          <w:szCs w:val="28"/>
        </w:rPr>
        <w:t>С</w:t>
      </w:r>
      <w:r w:rsidR="00C06907" w:rsidRPr="00C06907">
        <w:rPr>
          <w:sz w:val="28"/>
          <w:szCs w:val="28"/>
        </w:rPr>
        <w:t xml:space="preserve">тратегічне управління банком </w:t>
      </w:r>
      <w:r w:rsidR="00C06907">
        <w:rPr>
          <w:sz w:val="28"/>
          <w:szCs w:val="28"/>
        </w:rPr>
        <w:t xml:space="preserve">має </w:t>
      </w:r>
      <w:r w:rsidR="00450396">
        <w:rPr>
          <w:sz w:val="28"/>
          <w:szCs w:val="28"/>
        </w:rPr>
        <w:t>опиратися</w:t>
      </w:r>
      <w:r w:rsidR="00C06907" w:rsidRPr="00C06907">
        <w:rPr>
          <w:sz w:val="28"/>
          <w:szCs w:val="28"/>
        </w:rPr>
        <w:t xml:space="preserve"> на розроблені стратегії та прийнятті стратегічних управлінських рішень</w:t>
      </w:r>
      <w:r w:rsidR="00C06907">
        <w:rPr>
          <w:sz w:val="28"/>
          <w:szCs w:val="28"/>
        </w:rPr>
        <w:t xml:space="preserve"> </w:t>
      </w:r>
      <w:r w:rsidR="000F5898">
        <w:rPr>
          <w:sz w:val="28"/>
          <w:szCs w:val="28"/>
        </w:rPr>
        <w:t>на основі</w:t>
      </w:r>
      <w:r w:rsidR="00C06907">
        <w:rPr>
          <w:sz w:val="28"/>
          <w:szCs w:val="28"/>
        </w:rPr>
        <w:t xml:space="preserve"> </w:t>
      </w:r>
      <w:r w:rsidR="00274E85">
        <w:rPr>
          <w:sz w:val="28"/>
          <w:szCs w:val="28"/>
        </w:rPr>
        <w:t>сучасних</w:t>
      </w:r>
      <w:r w:rsidR="00C06907" w:rsidRPr="00C06907">
        <w:rPr>
          <w:sz w:val="28"/>
          <w:szCs w:val="28"/>
        </w:rPr>
        <w:t xml:space="preserve"> </w:t>
      </w:r>
      <w:r w:rsidR="00274E85" w:rsidRPr="00274E85">
        <w:rPr>
          <w:sz w:val="28"/>
          <w:szCs w:val="28"/>
        </w:rPr>
        <w:t>digital-технології</w:t>
      </w:r>
      <w:r w:rsidR="00C06907" w:rsidRPr="00C06907">
        <w:rPr>
          <w:sz w:val="28"/>
          <w:szCs w:val="28"/>
        </w:rPr>
        <w:t>.</w:t>
      </w:r>
    </w:p>
    <w:p w:rsidR="00AF54DB" w:rsidRDefault="00D17640" w:rsidP="009C6091">
      <w:pPr>
        <w:tabs>
          <w:tab w:val="left" w:pos="2552"/>
        </w:tabs>
        <w:spacing w:line="360" w:lineRule="auto"/>
        <w:ind w:firstLine="709"/>
        <w:rPr>
          <w:sz w:val="28"/>
          <w:szCs w:val="28"/>
        </w:rPr>
      </w:pPr>
      <w:r w:rsidRPr="0071324D">
        <w:rPr>
          <w:b/>
          <w:sz w:val="28"/>
          <w:szCs w:val="28"/>
        </w:rPr>
        <w:t>Мета даного дослідження</w:t>
      </w:r>
      <w:r w:rsidR="009C6091">
        <w:rPr>
          <w:sz w:val="28"/>
          <w:szCs w:val="28"/>
        </w:rPr>
        <w:t xml:space="preserve"> є </w:t>
      </w:r>
      <w:r w:rsidR="009C6091" w:rsidRPr="009C6091">
        <w:rPr>
          <w:sz w:val="28"/>
          <w:szCs w:val="28"/>
        </w:rPr>
        <w:t>удосконалення науково-методичних підходів та практичних рекомендацій щод</w:t>
      </w:r>
      <w:r w:rsidR="009C6091">
        <w:rPr>
          <w:sz w:val="28"/>
          <w:szCs w:val="28"/>
        </w:rPr>
        <w:t>о стратегічного управління банком</w:t>
      </w:r>
      <w:r w:rsidR="009C6091" w:rsidRPr="009C6091">
        <w:rPr>
          <w:sz w:val="28"/>
          <w:szCs w:val="28"/>
        </w:rPr>
        <w:t xml:space="preserve"> </w:t>
      </w:r>
      <w:r w:rsidR="00AF54DB">
        <w:rPr>
          <w:sz w:val="28"/>
          <w:szCs w:val="28"/>
        </w:rPr>
        <w:t xml:space="preserve">з </w:t>
      </w:r>
      <w:r w:rsidR="00851EFD">
        <w:rPr>
          <w:sz w:val="28"/>
          <w:szCs w:val="28"/>
        </w:rPr>
        <w:t xml:space="preserve">врахуванням </w:t>
      </w:r>
      <w:r w:rsidR="00851EFD" w:rsidRPr="00851EFD">
        <w:rPr>
          <w:sz w:val="28"/>
          <w:szCs w:val="28"/>
        </w:rPr>
        <w:t>діджиталізації фінансової сфери</w:t>
      </w:r>
      <w:r w:rsidR="00AF54DB">
        <w:rPr>
          <w:sz w:val="28"/>
          <w:szCs w:val="28"/>
        </w:rPr>
        <w:t>.</w:t>
      </w:r>
    </w:p>
    <w:p w:rsidR="00A0581D" w:rsidRDefault="0071324D" w:rsidP="00A0581D">
      <w:pPr>
        <w:tabs>
          <w:tab w:val="left" w:pos="2552"/>
        </w:tabs>
        <w:spacing w:line="360" w:lineRule="auto"/>
        <w:ind w:firstLine="709"/>
        <w:rPr>
          <w:sz w:val="28"/>
          <w:szCs w:val="28"/>
        </w:rPr>
      </w:pPr>
      <w:r w:rsidRPr="0071324D">
        <w:rPr>
          <w:b/>
          <w:sz w:val="28"/>
          <w:szCs w:val="28"/>
        </w:rPr>
        <w:t>Аналіз останніх досліджень і публікацій.</w:t>
      </w:r>
      <w:r w:rsidR="00F41145" w:rsidRPr="00F41145">
        <w:t xml:space="preserve"> </w:t>
      </w:r>
      <w:r w:rsidR="00F41145" w:rsidRPr="00F41145">
        <w:rPr>
          <w:sz w:val="28"/>
          <w:szCs w:val="28"/>
        </w:rPr>
        <w:t>Теоретичні засади стратегічного управління банками досліджуют</w:t>
      </w:r>
      <w:r w:rsidR="00A0581D">
        <w:rPr>
          <w:sz w:val="28"/>
          <w:szCs w:val="28"/>
        </w:rPr>
        <w:t>ься у працях: Г. Азаренкова, Н. </w:t>
      </w:r>
      <w:r w:rsidR="00F41145" w:rsidRPr="00F41145">
        <w:rPr>
          <w:sz w:val="28"/>
          <w:szCs w:val="28"/>
        </w:rPr>
        <w:t>Галайко, О. Грищенко, О. Вовчак, С. Запорожець, С. Козьменко, Я. Колеснік, О. Любунь, Ю. Онопрієнко, В. Рудевська, А. Фалюти, Т. Харченко. Питання формування стратегії банку висвітлені в прац</w:t>
      </w:r>
      <w:r w:rsidR="00A0581D">
        <w:rPr>
          <w:sz w:val="28"/>
          <w:szCs w:val="28"/>
        </w:rPr>
        <w:t>ях І. Амеліної, О. Вовченко, Н. </w:t>
      </w:r>
      <w:r w:rsidR="00F41145" w:rsidRPr="00F41145">
        <w:rPr>
          <w:sz w:val="28"/>
          <w:szCs w:val="28"/>
        </w:rPr>
        <w:t xml:space="preserve">Вядрова, О. Кривицької, О. Сирчина, І. Чмутової. </w:t>
      </w:r>
      <w:r w:rsidR="00A0581D" w:rsidRPr="00A0581D">
        <w:rPr>
          <w:sz w:val="28"/>
          <w:szCs w:val="28"/>
        </w:rPr>
        <w:t>Проблематика цифрової трансформації</w:t>
      </w:r>
      <w:r w:rsidR="00A0581D">
        <w:rPr>
          <w:sz w:val="28"/>
          <w:szCs w:val="28"/>
        </w:rPr>
        <w:t xml:space="preserve"> </w:t>
      </w:r>
      <w:r w:rsidR="00A0581D" w:rsidRPr="00A0581D">
        <w:rPr>
          <w:sz w:val="28"/>
          <w:szCs w:val="28"/>
        </w:rPr>
        <w:t xml:space="preserve">та стратегії цифрового </w:t>
      </w:r>
      <w:r w:rsidR="00A0581D">
        <w:rPr>
          <w:sz w:val="28"/>
          <w:szCs w:val="28"/>
        </w:rPr>
        <w:t>банківництва</w:t>
      </w:r>
      <w:r w:rsidR="00A0581D" w:rsidRPr="00A0581D">
        <w:rPr>
          <w:sz w:val="28"/>
          <w:szCs w:val="28"/>
        </w:rPr>
        <w:t xml:space="preserve"> є предметом дискусій та досліджень відомих вчених</w:t>
      </w:r>
      <w:r w:rsidR="00A0581D">
        <w:rPr>
          <w:sz w:val="28"/>
          <w:szCs w:val="28"/>
        </w:rPr>
        <w:t xml:space="preserve">, зокрема </w:t>
      </w:r>
      <w:r w:rsidR="00F32F32">
        <w:rPr>
          <w:sz w:val="28"/>
          <w:szCs w:val="28"/>
        </w:rPr>
        <w:t xml:space="preserve">І. Андрушків, Ю. Владики, </w:t>
      </w:r>
      <w:r w:rsidR="00A0581D">
        <w:rPr>
          <w:sz w:val="28"/>
          <w:szCs w:val="28"/>
        </w:rPr>
        <w:t xml:space="preserve">О. Гаврилюк, </w:t>
      </w:r>
      <w:r w:rsidR="00F32F32">
        <w:rPr>
          <w:sz w:val="28"/>
          <w:szCs w:val="28"/>
        </w:rPr>
        <w:t xml:space="preserve">Л. Надієвець, </w:t>
      </w:r>
      <w:r w:rsidR="00A0581D">
        <w:rPr>
          <w:sz w:val="28"/>
          <w:szCs w:val="28"/>
        </w:rPr>
        <w:t xml:space="preserve">С. Козловської, </w:t>
      </w:r>
      <w:r w:rsidR="00F32F32">
        <w:rPr>
          <w:sz w:val="28"/>
          <w:szCs w:val="28"/>
        </w:rPr>
        <w:t>О. Козлянченко, Н. Холявко та інших.</w:t>
      </w:r>
    </w:p>
    <w:p w:rsidR="00D3519C" w:rsidRDefault="00D3519C" w:rsidP="00D3519C">
      <w:pPr>
        <w:tabs>
          <w:tab w:val="left" w:pos="2552"/>
        </w:tabs>
        <w:spacing w:line="360" w:lineRule="auto"/>
        <w:ind w:firstLine="709"/>
        <w:rPr>
          <w:sz w:val="28"/>
          <w:szCs w:val="28"/>
        </w:rPr>
      </w:pPr>
      <w:r w:rsidRPr="00D3519C">
        <w:rPr>
          <w:sz w:val="28"/>
          <w:szCs w:val="28"/>
        </w:rPr>
        <w:lastRenderedPageBreak/>
        <w:t xml:space="preserve">Проте, </w:t>
      </w:r>
      <w:r>
        <w:rPr>
          <w:sz w:val="28"/>
          <w:szCs w:val="28"/>
        </w:rPr>
        <w:t>постійний динамічний роз</w:t>
      </w:r>
      <w:r w:rsidRPr="00D3519C">
        <w:rPr>
          <w:sz w:val="28"/>
          <w:szCs w:val="28"/>
        </w:rPr>
        <w:t>виток цифрових технологій</w:t>
      </w:r>
      <w:r>
        <w:rPr>
          <w:sz w:val="28"/>
          <w:szCs w:val="28"/>
        </w:rPr>
        <w:t xml:space="preserve"> </w:t>
      </w:r>
      <w:r w:rsidRPr="00D3519C">
        <w:rPr>
          <w:sz w:val="28"/>
          <w:szCs w:val="28"/>
        </w:rPr>
        <w:t>і швидка трансформація банківського</w:t>
      </w:r>
      <w:r>
        <w:rPr>
          <w:sz w:val="28"/>
          <w:szCs w:val="28"/>
        </w:rPr>
        <w:t xml:space="preserve"> сектор</w:t>
      </w:r>
      <w:r w:rsidRPr="00D3519C">
        <w:rPr>
          <w:sz w:val="28"/>
          <w:szCs w:val="28"/>
        </w:rPr>
        <w:t>у обумовлюють необхідність уточненням сутності стратегічного управління банк</w:t>
      </w:r>
      <w:r>
        <w:rPr>
          <w:sz w:val="28"/>
          <w:szCs w:val="28"/>
        </w:rPr>
        <w:t xml:space="preserve">ом, </w:t>
      </w:r>
      <w:r w:rsidRPr="00D3519C">
        <w:rPr>
          <w:sz w:val="28"/>
          <w:szCs w:val="28"/>
        </w:rPr>
        <w:t>обґрунтуванням впливу цифровізації банківництва</w:t>
      </w:r>
      <w:r>
        <w:rPr>
          <w:sz w:val="28"/>
          <w:szCs w:val="28"/>
        </w:rPr>
        <w:t xml:space="preserve"> на стратегічне управління банком, </w:t>
      </w:r>
      <w:r w:rsidR="004E3BAC">
        <w:rPr>
          <w:sz w:val="28"/>
          <w:szCs w:val="28"/>
        </w:rPr>
        <w:t xml:space="preserve">уточнення етапів формування стратегії банку з використанням </w:t>
      </w:r>
      <w:r w:rsidR="004E3BAC" w:rsidRPr="004E3BAC">
        <w:rPr>
          <w:sz w:val="28"/>
          <w:szCs w:val="28"/>
        </w:rPr>
        <w:t>сучасних інформаційних технологій у банківському секторі</w:t>
      </w:r>
      <w:r w:rsidR="004E3BAC">
        <w:rPr>
          <w:sz w:val="28"/>
          <w:szCs w:val="28"/>
        </w:rPr>
        <w:t>.</w:t>
      </w:r>
    </w:p>
    <w:p w:rsidR="00D135A7" w:rsidRDefault="00D135A7" w:rsidP="00D135A7">
      <w:pPr>
        <w:widowControl w:val="0"/>
        <w:tabs>
          <w:tab w:val="left" w:pos="3402"/>
        </w:tabs>
        <w:spacing w:line="360" w:lineRule="auto"/>
        <w:ind w:firstLine="709"/>
        <w:jc w:val="center"/>
        <w:rPr>
          <w:b/>
          <w:sz w:val="28"/>
          <w:szCs w:val="28"/>
        </w:rPr>
      </w:pPr>
    </w:p>
    <w:p w:rsidR="00D135A7" w:rsidRDefault="00AF4723" w:rsidP="00D135A7">
      <w:pPr>
        <w:widowControl w:val="0"/>
        <w:tabs>
          <w:tab w:val="left" w:pos="3402"/>
        </w:tabs>
        <w:spacing w:line="360" w:lineRule="auto"/>
        <w:ind w:firstLine="0"/>
        <w:jc w:val="center"/>
        <w:rPr>
          <w:b/>
          <w:sz w:val="28"/>
          <w:szCs w:val="28"/>
        </w:rPr>
      </w:pPr>
      <w:r>
        <w:rPr>
          <w:b/>
          <w:sz w:val="28"/>
          <w:szCs w:val="28"/>
        </w:rPr>
        <w:t>Стратегічне</w:t>
      </w:r>
      <w:r w:rsidR="00D135A7" w:rsidRPr="00D135A7">
        <w:rPr>
          <w:b/>
          <w:sz w:val="28"/>
          <w:szCs w:val="28"/>
        </w:rPr>
        <w:t xml:space="preserve"> управління банком з урахуванням впливу трансформаційних процесів </w:t>
      </w:r>
      <w:r w:rsidR="007E7F7C">
        <w:rPr>
          <w:b/>
          <w:sz w:val="28"/>
          <w:szCs w:val="28"/>
        </w:rPr>
        <w:t>банківської системи</w:t>
      </w:r>
    </w:p>
    <w:p w:rsidR="0035566D" w:rsidRDefault="00367460" w:rsidP="00C3473A">
      <w:pPr>
        <w:widowControl w:val="0"/>
        <w:tabs>
          <w:tab w:val="left" w:pos="3402"/>
        </w:tabs>
        <w:spacing w:line="360" w:lineRule="auto"/>
        <w:ind w:firstLine="709"/>
        <w:rPr>
          <w:color w:val="000000" w:themeColor="text1"/>
          <w:sz w:val="28"/>
          <w:szCs w:val="28"/>
        </w:rPr>
      </w:pPr>
      <w:r w:rsidRPr="00367460">
        <w:rPr>
          <w:color w:val="000000" w:themeColor="text1"/>
          <w:sz w:val="28"/>
          <w:szCs w:val="28"/>
        </w:rPr>
        <w:t>У сучасних умовах трансформації</w:t>
      </w:r>
      <w:r w:rsidR="00D74C50" w:rsidRPr="00D74C50">
        <w:rPr>
          <w:color w:val="000000" w:themeColor="text1"/>
          <w:sz w:val="28"/>
          <w:szCs w:val="28"/>
        </w:rPr>
        <w:t xml:space="preserve"> бізнес-процесів</w:t>
      </w:r>
      <w:r w:rsidRPr="00367460">
        <w:rPr>
          <w:color w:val="000000" w:themeColor="text1"/>
          <w:sz w:val="28"/>
          <w:szCs w:val="28"/>
        </w:rPr>
        <w:t xml:space="preserve"> </w:t>
      </w:r>
      <w:r w:rsidR="00A73E51">
        <w:rPr>
          <w:color w:val="000000" w:themeColor="text1"/>
          <w:sz w:val="28"/>
          <w:szCs w:val="28"/>
        </w:rPr>
        <w:t xml:space="preserve">та цифровізації </w:t>
      </w:r>
      <w:r w:rsidRPr="00367460">
        <w:rPr>
          <w:color w:val="000000" w:themeColor="text1"/>
          <w:sz w:val="28"/>
          <w:szCs w:val="28"/>
        </w:rPr>
        <w:t>банківської системи України</w:t>
      </w:r>
      <w:r w:rsidR="00A73E51">
        <w:rPr>
          <w:color w:val="000000" w:themeColor="text1"/>
          <w:sz w:val="28"/>
          <w:szCs w:val="28"/>
        </w:rPr>
        <w:t xml:space="preserve"> </w:t>
      </w:r>
      <w:r w:rsidRPr="00367460">
        <w:rPr>
          <w:color w:val="000000" w:themeColor="text1"/>
          <w:sz w:val="28"/>
          <w:szCs w:val="28"/>
        </w:rPr>
        <w:t xml:space="preserve">відбуваються принципові зміни </w:t>
      </w:r>
      <w:r w:rsidR="005F63D0">
        <w:rPr>
          <w:color w:val="000000" w:themeColor="text1"/>
          <w:sz w:val="28"/>
          <w:szCs w:val="28"/>
        </w:rPr>
        <w:t xml:space="preserve">підходів до </w:t>
      </w:r>
      <w:r w:rsidR="005D57FF">
        <w:rPr>
          <w:color w:val="000000" w:themeColor="text1"/>
          <w:sz w:val="28"/>
          <w:szCs w:val="28"/>
        </w:rPr>
        <w:t xml:space="preserve">стратегічного управління банківськими установами. </w:t>
      </w:r>
      <w:r w:rsidR="005D57FF" w:rsidRPr="005D57FF">
        <w:rPr>
          <w:color w:val="000000" w:themeColor="text1"/>
          <w:sz w:val="28"/>
          <w:szCs w:val="28"/>
        </w:rPr>
        <w:t xml:space="preserve">Сучасне бачення сутності поняття «стратегічне управління» є досить неоднозначним, тому у контексті даного дослідження, перш за все, доцільно розглянути </w:t>
      </w:r>
      <w:r w:rsidR="001907E9">
        <w:rPr>
          <w:color w:val="000000" w:themeColor="text1"/>
          <w:sz w:val="28"/>
          <w:szCs w:val="28"/>
        </w:rPr>
        <w:t>погляди</w:t>
      </w:r>
      <w:r w:rsidR="005D57FF" w:rsidRPr="005D57FF">
        <w:rPr>
          <w:color w:val="000000" w:themeColor="text1"/>
          <w:sz w:val="28"/>
          <w:szCs w:val="28"/>
        </w:rPr>
        <w:t xml:space="preserve"> до його трактування як економічної категорії.</w:t>
      </w:r>
      <w:r w:rsidR="00C3473A">
        <w:rPr>
          <w:color w:val="000000" w:themeColor="text1"/>
          <w:sz w:val="28"/>
          <w:szCs w:val="28"/>
        </w:rPr>
        <w:t xml:space="preserve"> </w:t>
      </w:r>
    </w:p>
    <w:p w:rsidR="00466A9D"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Г. Чепелюк</w:t>
      </w:r>
      <w:r w:rsidR="00466A9D">
        <w:rPr>
          <w:color w:val="000000" w:themeColor="text1"/>
          <w:sz w:val="28"/>
          <w:szCs w:val="28"/>
        </w:rPr>
        <w:t>,</w:t>
      </w:r>
      <w:r w:rsidRPr="00F41145">
        <w:rPr>
          <w:color w:val="000000" w:themeColor="text1"/>
          <w:sz w:val="28"/>
          <w:szCs w:val="28"/>
        </w:rPr>
        <w:t xml:space="preserve"> під стратегічним управлінням розуміє «процес визначення основних</w:t>
      </w:r>
      <w:r w:rsidR="00466A9D">
        <w:rPr>
          <w:color w:val="000000" w:themeColor="text1"/>
          <w:sz w:val="28"/>
          <w:szCs w:val="28"/>
        </w:rPr>
        <w:t xml:space="preserve"> фінансових</w:t>
      </w:r>
      <w:r w:rsidRPr="00F41145">
        <w:rPr>
          <w:color w:val="000000" w:themeColor="text1"/>
          <w:sz w:val="28"/>
          <w:szCs w:val="28"/>
        </w:rPr>
        <w:t xml:space="preserve"> пріоритетів діяльності банківської установи з відповідним розробленням й реалізацією плану розвитку і заходів, що сприяють виконанню місії банку та успішному досягненню встановлених цілей</w:t>
      </w:r>
      <w:r w:rsidR="00BA5A5B">
        <w:rPr>
          <w:color w:val="000000" w:themeColor="text1"/>
          <w:sz w:val="28"/>
          <w:szCs w:val="28"/>
        </w:rPr>
        <w:t>»</w:t>
      </w:r>
      <w:r w:rsidR="00BA5A5B">
        <w:rPr>
          <w:rStyle w:val="a7"/>
          <w:color w:val="000000" w:themeColor="text1"/>
          <w:sz w:val="28"/>
          <w:szCs w:val="28"/>
        </w:rPr>
        <w:footnoteReference w:id="1"/>
      </w:r>
      <w:r w:rsidRPr="00F41145">
        <w:rPr>
          <w:color w:val="000000" w:themeColor="text1"/>
          <w:sz w:val="28"/>
          <w:szCs w:val="28"/>
        </w:rPr>
        <w:t>. Автор розглядає стратегічне управління банком з позиції якісно розробленої та запровадженої конкурентної</w:t>
      </w:r>
      <w:r w:rsidR="00466A9D">
        <w:rPr>
          <w:color w:val="000000" w:themeColor="text1"/>
          <w:sz w:val="28"/>
          <w:szCs w:val="28"/>
        </w:rPr>
        <w:t xml:space="preserve"> стратегії банківської установи, в</w:t>
      </w:r>
      <w:r w:rsidR="00466A9D" w:rsidRPr="00466A9D">
        <w:rPr>
          <w:color w:val="000000" w:themeColor="text1"/>
          <w:sz w:val="28"/>
          <w:szCs w:val="28"/>
        </w:rPr>
        <w:t xml:space="preserve"> основу </w:t>
      </w:r>
      <w:r w:rsidR="00466A9D">
        <w:rPr>
          <w:color w:val="000000" w:themeColor="text1"/>
          <w:sz w:val="28"/>
          <w:szCs w:val="28"/>
        </w:rPr>
        <w:t xml:space="preserve">якої має бути покладена система </w:t>
      </w:r>
      <w:r w:rsidR="00466A9D" w:rsidRPr="00466A9D">
        <w:rPr>
          <w:color w:val="000000" w:themeColor="text1"/>
          <w:sz w:val="28"/>
          <w:szCs w:val="28"/>
        </w:rPr>
        <w:t>збалансованих показни</w:t>
      </w:r>
      <w:r w:rsidR="00466A9D">
        <w:rPr>
          <w:color w:val="000000" w:themeColor="text1"/>
          <w:sz w:val="28"/>
          <w:szCs w:val="28"/>
        </w:rPr>
        <w:t>ків управління фінансами банку</w:t>
      </w:r>
      <w:r w:rsidRPr="00F41145">
        <w:rPr>
          <w:color w:val="000000" w:themeColor="text1"/>
          <w:sz w:val="28"/>
          <w:szCs w:val="28"/>
        </w:rPr>
        <w:t>.</w:t>
      </w:r>
      <w:r w:rsidR="00466A9D">
        <w:rPr>
          <w:color w:val="000000" w:themeColor="text1"/>
          <w:sz w:val="28"/>
          <w:szCs w:val="28"/>
        </w:rPr>
        <w:t xml:space="preserve"> </w:t>
      </w:r>
    </w:p>
    <w:p w:rsidR="00466A9D" w:rsidRDefault="00466A9D" w:rsidP="00466A9D">
      <w:pPr>
        <w:widowControl w:val="0"/>
        <w:tabs>
          <w:tab w:val="left" w:pos="3402"/>
        </w:tabs>
        <w:spacing w:line="360" w:lineRule="auto"/>
        <w:ind w:firstLine="709"/>
        <w:rPr>
          <w:color w:val="000000" w:themeColor="text1"/>
          <w:sz w:val="28"/>
          <w:szCs w:val="28"/>
        </w:rPr>
      </w:pPr>
      <w:r>
        <w:rPr>
          <w:color w:val="000000" w:themeColor="text1"/>
          <w:sz w:val="28"/>
          <w:szCs w:val="28"/>
        </w:rPr>
        <w:t>Н. Гребенюк,</w:t>
      </w:r>
      <w:r w:rsidRPr="00F41145">
        <w:rPr>
          <w:color w:val="000000" w:themeColor="text1"/>
          <w:sz w:val="28"/>
          <w:szCs w:val="28"/>
        </w:rPr>
        <w:t xml:space="preserve"> стратегічне управління розглядає з позиції узгодження управлінського процесу між цілями банківської установи і наявними у неї ресурсами на основі використання різноманітних інструментів управління</w:t>
      </w:r>
      <w:r>
        <w:rPr>
          <w:rStyle w:val="a7"/>
          <w:color w:val="000000" w:themeColor="text1"/>
          <w:sz w:val="28"/>
          <w:szCs w:val="28"/>
        </w:rPr>
        <w:footnoteReference w:id="2"/>
      </w:r>
      <w:r w:rsidRPr="00F41145">
        <w:rPr>
          <w:color w:val="000000" w:themeColor="text1"/>
          <w:sz w:val="28"/>
          <w:szCs w:val="28"/>
        </w:rPr>
        <w:t>.</w:t>
      </w:r>
    </w:p>
    <w:p w:rsidR="008C3988" w:rsidRPr="00F41145" w:rsidRDefault="008C3988" w:rsidP="00466A9D">
      <w:pPr>
        <w:widowControl w:val="0"/>
        <w:tabs>
          <w:tab w:val="left" w:pos="3402"/>
        </w:tabs>
        <w:spacing w:line="360" w:lineRule="auto"/>
        <w:ind w:firstLine="709"/>
        <w:rPr>
          <w:color w:val="000000" w:themeColor="text1"/>
          <w:sz w:val="28"/>
          <w:szCs w:val="28"/>
        </w:rPr>
      </w:pPr>
      <w:r w:rsidRPr="008C3988">
        <w:rPr>
          <w:color w:val="000000" w:themeColor="text1"/>
          <w:sz w:val="28"/>
          <w:szCs w:val="28"/>
        </w:rPr>
        <w:t xml:space="preserve">Т. Харченко, розглядає стратегічне управління банківською установою з позиції взаємозв’язаних управлінських процесів, які забезпечують реалізацію </w:t>
      </w:r>
      <w:r w:rsidRPr="008C3988">
        <w:rPr>
          <w:color w:val="000000" w:themeColor="text1"/>
          <w:sz w:val="28"/>
          <w:szCs w:val="28"/>
        </w:rPr>
        <w:lastRenderedPageBreak/>
        <w:t>місії та стратегічних цілей банківської діяльності для досягнення економічного ефекту. Зокрема, автор наводить різницю між стратегічним плануванням та стратегічним управлінням, яке полягає в досягненні довгострокових результатів на основі цих стратегічних планів</w:t>
      </w:r>
      <w:r>
        <w:rPr>
          <w:rStyle w:val="a7"/>
          <w:color w:val="000000" w:themeColor="text1"/>
          <w:sz w:val="28"/>
          <w:szCs w:val="28"/>
        </w:rPr>
        <w:footnoteReference w:id="3"/>
      </w:r>
      <w:r w:rsidRPr="008C3988">
        <w:rPr>
          <w:color w:val="000000" w:themeColor="text1"/>
          <w:sz w:val="28"/>
          <w:szCs w:val="28"/>
        </w:rPr>
        <w:t>.</w:t>
      </w:r>
    </w:p>
    <w:p w:rsidR="00F41145" w:rsidRPr="00F41145"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xml:space="preserve">О. </w:t>
      </w:r>
      <w:r w:rsidR="006715D9">
        <w:rPr>
          <w:color w:val="000000" w:themeColor="text1"/>
          <w:sz w:val="28"/>
          <w:szCs w:val="28"/>
        </w:rPr>
        <w:t>Момот</w:t>
      </w:r>
      <w:r w:rsidRPr="00F41145">
        <w:rPr>
          <w:color w:val="000000" w:themeColor="text1"/>
          <w:sz w:val="28"/>
          <w:szCs w:val="28"/>
        </w:rPr>
        <w:t>, характеризує стратегічне управління з позиції управлінської діяльності, спрямованої на забезпечення бажаного економічного стану банку, який установа може досягти в довгостроковій перспективі. Автор зазначає, що «вибір стратегії формування конкурентних засад діяльності вітчизняних банків повинен здійснюватися залежно від оцінки ступеня інноваційності банківської технології / продукту та рівня стійкості конкурентних переваг банку</w:t>
      </w:r>
      <w:r w:rsidR="006715D9">
        <w:rPr>
          <w:color w:val="000000" w:themeColor="text1"/>
          <w:sz w:val="28"/>
          <w:szCs w:val="28"/>
        </w:rPr>
        <w:t>»</w:t>
      </w:r>
      <w:r w:rsidR="006715D9">
        <w:rPr>
          <w:rStyle w:val="a7"/>
          <w:color w:val="000000" w:themeColor="text1"/>
          <w:sz w:val="28"/>
          <w:szCs w:val="28"/>
        </w:rPr>
        <w:footnoteReference w:id="4"/>
      </w:r>
      <w:r w:rsidRPr="00F41145">
        <w:rPr>
          <w:color w:val="000000" w:themeColor="text1"/>
          <w:sz w:val="28"/>
          <w:szCs w:val="28"/>
        </w:rPr>
        <w:t>.</w:t>
      </w:r>
    </w:p>
    <w:p w:rsidR="0043138E"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xml:space="preserve">З огляду на проведений аналіз визначення </w:t>
      </w:r>
      <w:r w:rsidR="00DE2A48">
        <w:rPr>
          <w:color w:val="000000" w:themeColor="text1"/>
          <w:sz w:val="28"/>
          <w:szCs w:val="28"/>
        </w:rPr>
        <w:t>категорії</w:t>
      </w:r>
      <w:r w:rsidRPr="00F41145">
        <w:rPr>
          <w:color w:val="000000" w:themeColor="text1"/>
          <w:sz w:val="28"/>
          <w:szCs w:val="28"/>
        </w:rPr>
        <w:t xml:space="preserve"> «стратегічне управління», </w:t>
      </w:r>
      <w:r w:rsidR="00DE2A48">
        <w:rPr>
          <w:color w:val="000000" w:themeColor="text1"/>
          <w:sz w:val="28"/>
          <w:szCs w:val="28"/>
        </w:rPr>
        <w:t xml:space="preserve">автором </w:t>
      </w:r>
      <w:r w:rsidRPr="00F41145">
        <w:rPr>
          <w:color w:val="000000" w:themeColor="text1"/>
          <w:sz w:val="28"/>
          <w:szCs w:val="28"/>
        </w:rPr>
        <w:t>систематизовано наступні підходи до його трактування</w:t>
      </w:r>
      <w:r w:rsidR="0043138E">
        <w:rPr>
          <w:color w:val="000000" w:themeColor="text1"/>
          <w:sz w:val="28"/>
          <w:szCs w:val="28"/>
        </w:rPr>
        <w:t>:</w:t>
      </w:r>
    </w:p>
    <w:p w:rsidR="0043138E" w:rsidRDefault="0043138E"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комплексний підхід, розглядає стратегічне управління,</w:t>
      </w:r>
      <w:r w:rsidRPr="0043138E">
        <w:rPr>
          <w:color w:val="000000" w:themeColor="text1"/>
          <w:sz w:val="28"/>
          <w:szCs w:val="28"/>
        </w:rPr>
        <w:t xml:space="preserve"> як комплекс взаємозв’язаних ресурсних, організаційних, інституціональних та інших елементів</w:t>
      </w:r>
      <w:r>
        <w:rPr>
          <w:color w:val="000000" w:themeColor="text1"/>
          <w:sz w:val="28"/>
          <w:szCs w:val="28"/>
        </w:rPr>
        <w:t>;</w:t>
      </w:r>
    </w:p>
    <w:p w:rsidR="0043138E" w:rsidRDefault="0043138E" w:rsidP="0043138E">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xml:space="preserve">– ресурсний підхід, </w:t>
      </w:r>
      <w:r w:rsidRPr="0043138E">
        <w:rPr>
          <w:color w:val="000000" w:themeColor="text1"/>
          <w:sz w:val="28"/>
          <w:szCs w:val="28"/>
        </w:rPr>
        <w:t>передбачає наявність фінансових ресурсів для реал</w:t>
      </w:r>
      <w:r>
        <w:rPr>
          <w:color w:val="000000" w:themeColor="text1"/>
          <w:sz w:val="28"/>
          <w:szCs w:val="28"/>
        </w:rPr>
        <w:t>ізація стратегічного управління;</w:t>
      </w:r>
    </w:p>
    <w:p w:rsidR="0043138E" w:rsidRDefault="0043138E" w:rsidP="0043138E">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системний підхід, трактує стратегічне управління, як систему,</w:t>
      </w:r>
      <w:r w:rsidRPr="0043138E">
        <w:rPr>
          <w:color w:val="000000" w:themeColor="text1"/>
          <w:sz w:val="28"/>
          <w:szCs w:val="28"/>
        </w:rPr>
        <w:t xml:space="preserve"> з цілями та складовими елементам</w:t>
      </w:r>
      <w:r>
        <w:rPr>
          <w:color w:val="000000" w:themeColor="text1"/>
          <w:sz w:val="28"/>
          <w:szCs w:val="28"/>
        </w:rPr>
        <w:t>и що забезпечують досягнення визначених цілей;</w:t>
      </w:r>
    </w:p>
    <w:p w:rsidR="0043138E" w:rsidRDefault="0043138E" w:rsidP="0043138E">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функціональний підхід, ґрунтується на сукупності</w:t>
      </w:r>
      <w:r w:rsidRPr="0043138E">
        <w:rPr>
          <w:color w:val="000000" w:themeColor="text1"/>
          <w:sz w:val="28"/>
          <w:szCs w:val="28"/>
        </w:rPr>
        <w:t xml:space="preserve"> функцій, що потрібно реалізувати </w:t>
      </w:r>
      <w:r>
        <w:rPr>
          <w:color w:val="000000" w:themeColor="text1"/>
          <w:sz w:val="28"/>
          <w:szCs w:val="28"/>
        </w:rPr>
        <w:t xml:space="preserve">фінансовою установою, </w:t>
      </w:r>
      <w:r w:rsidRPr="0043138E">
        <w:rPr>
          <w:color w:val="000000" w:themeColor="text1"/>
          <w:sz w:val="28"/>
          <w:szCs w:val="28"/>
        </w:rPr>
        <w:t xml:space="preserve">для забезпечення </w:t>
      </w:r>
      <w:r>
        <w:rPr>
          <w:color w:val="000000" w:themeColor="text1"/>
          <w:sz w:val="28"/>
          <w:szCs w:val="28"/>
        </w:rPr>
        <w:t xml:space="preserve">визначених </w:t>
      </w:r>
      <w:r w:rsidRPr="0043138E">
        <w:rPr>
          <w:color w:val="000000" w:themeColor="text1"/>
          <w:sz w:val="28"/>
          <w:szCs w:val="28"/>
        </w:rPr>
        <w:t>цілей</w:t>
      </w:r>
      <w:r>
        <w:rPr>
          <w:color w:val="000000" w:themeColor="text1"/>
          <w:sz w:val="28"/>
          <w:szCs w:val="28"/>
        </w:rPr>
        <w:t>;</w:t>
      </w:r>
    </w:p>
    <w:p w:rsidR="0043138E" w:rsidRDefault="0043138E" w:rsidP="0043138E">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xml:space="preserve">– процесний підхід, визначає стратегічне управління, </w:t>
      </w:r>
      <w:r w:rsidRPr="0043138E">
        <w:rPr>
          <w:color w:val="000000" w:themeColor="text1"/>
          <w:sz w:val="28"/>
          <w:szCs w:val="28"/>
        </w:rPr>
        <w:t>як послідовність етапів для забезпеченн</w:t>
      </w:r>
      <w:r>
        <w:rPr>
          <w:color w:val="000000" w:themeColor="text1"/>
          <w:sz w:val="28"/>
          <w:szCs w:val="28"/>
        </w:rPr>
        <w:t>я ефективності діяльності банку;</w:t>
      </w:r>
    </w:p>
    <w:p w:rsidR="0043138E" w:rsidRDefault="0043138E" w:rsidP="0043138E">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xml:space="preserve">– динамічний підхід, передбачає </w:t>
      </w:r>
      <w:r w:rsidRPr="0043138E">
        <w:rPr>
          <w:color w:val="000000" w:themeColor="text1"/>
          <w:sz w:val="28"/>
          <w:szCs w:val="28"/>
        </w:rPr>
        <w:t>аналіз та оцінка діяльності банку в динаміці для забезпечення стабільног</w:t>
      </w:r>
      <w:r>
        <w:rPr>
          <w:color w:val="000000" w:themeColor="text1"/>
          <w:sz w:val="28"/>
          <w:szCs w:val="28"/>
        </w:rPr>
        <w:t>о функціонування на перспективу;</w:t>
      </w:r>
    </w:p>
    <w:p w:rsidR="0043138E" w:rsidRDefault="0043138E" w:rsidP="0043138E">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xml:space="preserve">– маркетинговий підхід, передбачає </w:t>
      </w:r>
      <w:r w:rsidRPr="0043138E">
        <w:rPr>
          <w:color w:val="000000" w:themeColor="text1"/>
          <w:sz w:val="28"/>
          <w:szCs w:val="28"/>
        </w:rPr>
        <w:t>поєднання цілей банку з потреб</w:t>
      </w:r>
      <w:r>
        <w:rPr>
          <w:color w:val="000000" w:themeColor="text1"/>
          <w:sz w:val="28"/>
          <w:szCs w:val="28"/>
        </w:rPr>
        <w:t>ами споживачів, пристосування</w:t>
      </w:r>
      <w:r w:rsidRPr="0043138E">
        <w:rPr>
          <w:color w:val="000000" w:themeColor="text1"/>
          <w:sz w:val="28"/>
          <w:szCs w:val="28"/>
        </w:rPr>
        <w:t xml:space="preserve"> до </w:t>
      </w:r>
      <w:r>
        <w:rPr>
          <w:color w:val="000000" w:themeColor="text1"/>
          <w:sz w:val="28"/>
          <w:szCs w:val="28"/>
        </w:rPr>
        <w:t xml:space="preserve">їх </w:t>
      </w:r>
      <w:r w:rsidRPr="0043138E">
        <w:rPr>
          <w:color w:val="000000" w:themeColor="text1"/>
          <w:sz w:val="28"/>
          <w:szCs w:val="28"/>
        </w:rPr>
        <w:t>змін.</w:t>
      </w:r>
    </w:p>
    <w:p w:rsidR="00F41145" w:rsidRPr="00F41145" w:rsidRDefault="00F41145" w:rsidP="00C540FB">
      <w:pPr>
        <w:widowControl w:val="0"/>
        <w:tabs>
          <w:tab w:val="left" w:pos="3402"/>
        </w:tabs>
        <w:overflowPunct/>
        <w:autoSpaceDE/>
        <w:autoSpaceDN/>
        <w:adjustRightInd/>
        <w:spacing w:line="360" w:lineRule="auto"/>
        <w:ind w:firstLine="709"/>
        <w:textAlignment w:val="auto"/>
        <w:rPr>
          <w:color w:val="000000" w:themeColor="text1"/>
          <w:sz w:val="24"/>
          <w:szCs w:val="24"/>
        </w:rPr>
      </w:pPr>
      <w:r w:rsidRPr="00F41145">
        <w:rPr>
          <w:color w:val="000000" w:themeColor="text1"/>
          <w:sz w:val="28"/>
          <w:szCs w:val="28"/>
        </w:rPr>
        <w:lastRenderedPageBreak/>
        <w:t xml:space="preserve">Зазначені підходи є базовими, оскільки стратегічне управління банком підпорядковується загальним принципам стратегічного управління з врахуванням специфіки діяльності банківських установ. </w:t>
      </w:r>
    </w:p>
    <w:p w:rsidR="00F41145" w:rsidRPr="00F41145" w:rsidRDefault="003D6AAE" w:rsidP="0048403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Виходячи зі специфіки банку, як фінансового посередника, вважаємо що</w:t>
      </w:r>
      <w:r w:rsidR="006715D9">
        <w:rPr>
          <w:color w:val="000000" w:themeColor="text1"/>
          <w:sz w:val="28"/>
          <w:szCs w:val="28"/>
        </w:rPr>
        <w:t xml:space="preserve"> базисом конкурентного розвитку</w:t>
      </w:r>
      <w:r>
        <w:rPr>
          <w:color w:val="000000" w:themeColor="text1"/>
          <w:sz w:val="28"/>
          <w:szCs w:val="28"/>
        </w:rPr>
        <w:t xml:space="preserve"> та забезпечення його стабільності на перспективу,</w:t>
      </w:r>
      <w:r w:rsidR="006715D9">
        <w:rPr>
          <w:color w:val="000000" w:themeColor="text1"/>
          <w:sz w:val="28"/>
          <w:szCs w:val="28"/>
        </w:rPr>
        <w:t xml:space="preserve"> є </w:t>
      </w:r>
      <w:r w:rsidR="006715D9" w:rsidRPr="00466A9D">
        <w:rPr>
          <w:color w:val="000000" w:themeColor="text1"/>
          <w:sz w:val="28"/>
          <w:szCs w:val="28"/>
        </w:rPr>
        <w:t>технології діджиталізації,</w:t>
      </w:r>
      <w:r>
        <w:rPr>
          <w:color w:val="000000" w:themeColor="text1"/>
          <w:sz w:val="28"/>
          <w:szCs w:val="28"/>
        </w:rPr>
        <w:t xml:space="preserve"> які наразі становлять</w:t>
      </w:r>
      <w:r w:rsidR="006715D9">
        <w:rPr>
          <w:color w:val="000000" w:themeColor="text1"/>
          <w:sz w:val="28"/>
          <w:szCs w:val="28"/>
        </w:rPr>
        <w:t xml:space="preserve"> фундаментальну </w:t>
      </w:r>
      <w:r w:rsidR="006715D9" w:rsidRPr="00466A9D">
        <w:rPr>
          <w:color w:val="000000" w:themeColor="text1"/>
          <w:sz w:val="28"/>
          <w:szCs w:val="28"/>
        </w:rPr>
        <w:t>основу</w:t>
      </w:r>
      <w:r>
        <w:rPr>
          <w:color w:val="000000" w:themeColor="text1"/>
          <w:sz w:val="28"/>
          <w:szCs w:val="28"/>
        </w:rPr>
        <w:t xml:space="preserve"> діяльності фінансової установи</w:t>
      </w:r>
      <w:r w:rsidR="006715D9">
        <w:rPr>
          <w:color w:val="000000" w:themeColor="text1"/>
          <w:sz w:val="28"/>
          <w:szCs w:val="28"/>
        </w:rPr>
        <w:t>.</w:t>
      </w:r>
      <w:r>
        <w:rPr>
          <w:color w:val="000000" w:themeColor="text1"/>
          <w:sz w:val="28"/>
          <w:szCs w:val="28"/>
        </w:rPr>
        <w:t xml:space="preserve"> Автором запропоновано, виокремити </w:t>
      </w:r>
      <w:r w:rsidR="00F41145" w:rsidRPr="00F41145">
        <w:rPr>
          <w:color w:val="000000" w:themeColor="text1"/>
          <w:sz w:val="28"/>
          <w:szCs w:val="28"/>
        </w:rPr>
        <w:t>адаптивний підхід до стратегічного управління банком</w:t>
      </w:r>
      <w:r>
        <w:rPr>
          <w:color w:val="000000" w:themeColor="text1"/>
          <w:sz w:val="28"/>
          <w:szCs w:val="28"/>
        </w:rPr>
        <w:t xml:space="preserve">, який </w:t>
      </w:r>
      <w:r w:rsidR="00F41145" w:rsidRPr="00F41145">
        <w:rPr>
          <w:color w:val="000000" w:themeColor="text1"/>
          <w:sz w:val="28"/>
          <w:szCs w:val="28"/>
        </w:rPr>
        <w:t>дозволи</w:t>
      </w:r>
      <w:r>
        <w:rPr>
          <w:color w:val="000000" w:themeColor="text1"/>
          <w:sz w:val="28"/>
          <w:szCs w:val="28"/>
        </w:rPr>
        <w:t xml:space="preserve">ть враховувати динамічні зміни трансформації та цифровізації бізнес-процесів банківської діяльності та </w:t>
      </w:r>
      <w:r w:rsidR="00F41145" w:rsidRPr="00F41145">
        <w:rPr>
          <w:color w:val="000000" w:themeColor="text1"/>
          <w:sz w:val="28"/>
          <w:szCs w:val="28"/>
        </w:rPr>
        <w:t xml:space="preserve">дасть змогу нівелювати загрози, підтримувати стабільність та конкурентоспроможність банківської установи </w:t>
      </w:r>
      <w:r>
        <w:rPr>
          <w:color w:val="000000" w:themeColor="text1"/>
          <w:sz w:val="28"/>
          <w:szCs w:val="28"/>
        </w:rPr>
        <w:t>на фінансовому ринку</w:t>
      </w:r>
      <w:r w:rsidR="00F41145" w:rsidRPr="00F41145">
        <w:rPr>
          <w:color w:val="000000" w:themeColor="text1"/>
          <w:sz w:val="28"/>
          <w:szCs w:val="28"/>
        </w:rPr>
        <w:t xml:space="preserve">. </w:t>
      </w:r>
      <w:r w:rsidR="00B261D4">
        <w:rPr>
          <w:color w:val="000000" w:themeColor="text1"/>
          <w:sz w:val="28"/>
          <w:szCs w:val="28"/>
        </w:rPr>
        <w:t>Адже, п</w:t>
      </w:r>
      <w:r w:rsidR="00F41145" w:rsidRPr="00F41145">
        <w:rPr>
          <w:color w:val="000000" w:themeColor="text1"/>
          <w:sz w:val="28"/>
          <w:szCs w:val="28"/>
        </w:rPr>
        <w:t xml:space="preserve">ершочерговим завданням для банківської установи є здатність виявляти і прогнозувати </w:t>
      </w:r>
      <w:r w:rsidR="00B261D4">
        <w:rPr>
          <w:color w:val="000000" w:themeColor="text1"/>
          <w:sz w:val="28"/>
          <w:szCs w:val="28"/>
        </w:rPr>
        <w:t>нові трансформаційні зміни які пов</w:t>
      </w:r>
      <w:r w:rsidR="00B261D4" w:rsidRPr="00B261D4">
        <w:rPr>
          <w:color w:val="000000" w:themeColor="text1"/>
          <w:sz w:val="28"/>
          <w:szCs w:val="28"/>
        </w:rPr>
        <w:t>’</w:t>
      </w:r>
      <w:r w:rsidR="00B261D4">
        <w:rPr>
          <w:color w:val="000000" w:themeColor="text1"/>
          <w:sz w:val="28"/>
          <w:szCs w:val="28"/>
        </w:rPr>
        <w:t>язані з цифровим</w:t>
      </w:r>
      <w:r w:rsidR="00CC0322">
        <w:rPr>
          <w:color w:val="000000" w:themeColor="text1"/>
          <w:sz w:val="28"/>
          <w:szCs w:val="28"/>
        </w:rPr>
        <w:t>и</w:t>
      </w:r>
      <w:r w:rsidR="00B261D4">
        <w:rPr>
          <w:color w:val="000000" w:themeColor="text1"/>
          <w:sz w:val="28"/>
          <w:szCs w:val="28"/>
        </w:rPr>
        <w:t xml:space="preserve"> </w:t>
      </w:r>
      <w:r w:rsidR="00CC0322">
        <w:rPr>
          <w:color w:val="000000" w:themeColor="text1"/>
          <w:sz w:val="28"/>
          <w:szCs w:val="28"/>
        </w:rPr>
        <w:t>змінами</w:t>
      </w:r>
      <w:r w:rsidR="00F41145" w:rsidRPr="00F41145">
        <w:rPr>
          <w:color w:val="000000" w:themeColor="text1"/>
          <w:sz w:val="28"/>
          <w:szCs w:val="28"/>
        </w:rPr>
        <w:t xml:space="preserve">, </w:t>
      </w:r>
      <w:r w:rsidR="00CC0322">
        <w:rPr>
          <w:color w:val="000000" w:themeColor="text1"/>
          <w:sz w:val="28"/>
          <w:szCs w:val="28"/>
        </w:rPr>
        <w:t>вміння адаптуватися до виявлених технологічних змін, що забезпечить стратегічний розвиток банку</w:t>
      </w:r>
      <w:r w:rsidR="00CE44B4">
        <w:rPr>
          <w:color w:val="000000" w:themeColor="text1"/>
          <w:sz w:val="28"/>
          <w:szCs w:val="28"/>
        </w:rPr>
        <w:t xml:space="preserve"> на перспективу</w:t>
      </w:r>
      <w:r w:rsidR="00F41145" w:rsidRPr="00F41145">
        <w:rPr>
          <w:color w:val="000000" w:themeColor="text1"/>
          <w:sz w:val="28"/>
          <w:szCs w:val="28"/>
        </w:rPr>
        <w:t>.</w:t>
      </w:r>
      <w:r w:rsidR="00484035" w:rsidRPr="00484035">
        <w:t xml:space="preserve"> </w:t>
      </w:r>
      <w:r w:rsidR="00484035" w:rsidRPr="00484035">
        <w:rPr>
          <w:color w:val="000000" w:themeColor="text1"/>
          <w:sz w:val="28"/>
          <w:szCs w:val="28"/>
        </w:rPr>
        <w:t>Необхідність у діджиталізації обумовлюється</w:t>
      </w:r>
      <w:r w:rsidR="00484035">
        <w:rPr>
          <w:color w:val="000000" w:themeColor="text1"/>
          <w:sz w:val="28"/>
          <w:szCs w:val="28"/>
        </w:rPr>
        <w:t xml:space="preserve"> </w:t>
      </w:r>
      <w:r w:rsidR="00484035" w:rsidRPr="00484035">
        <w:rPr>
          <w:color w:val="000000" w:themeColor="text1"/>
          <w:sz w:val="28"/>
          <w:szCs w:val="28"/>
        </w:rPr>
        <w:t>прагненням до постійного підвищення рівня своєї</w:t>
      </w:r>
      <w:r w:rsidR="00484035">
        <w:rPr>
          <w:color w:val="000000" w:themeColor="text1"/>
          <w:sz w:val="28"/>
          <w:szCs w:val="28"/>
        </w:rPr>
        <w:t xml:space="preserve"> </w:t>
      </w:r>
      <w:r w:rsidR="00484035" w:rsidRPr="00484035">
        <w:rPr>
          <w:color w:val="000000" w:themeColor="text1"/>
          <w:sz w:val="28"/>
          <w:szCs w:val="28"/>
        </w:rPr>
        <w:t xml:space="preserve">конкурентоспроможності, що в свою чергу є передумовою виживання та розвитку </w:t>
      </w:r>
      <w:r w:rsidR="00484035">
        <w:rPr>
          <w:color w:val="000000" w:themeColor="text1"/>
          <w:sz w:val="28"/>
          <w:szCs w:val="28"/>
        </w:rPr>
        <w:t xml:space="preserve">фінансових установ </w:t>
      </w:r>
      <w:r w:rsidR="00484035" w:rsidRPr="00484035">
        <w:rPr>
          <w:color w:val="000000" w:themeColor="text1"/>
          <w:sz w:val="28"/>
          <w:szCs w:val="28"/>
        </w:rPr>
        <w:t>в умовах неоекономіки.</w:t>
      </w:r>
    </w:p>
    <w:p w:rsidR="00F41145" w:rsidRPr="00F41145" w:rsidRDefault="00F3708B" w:rsidP="00F3708B">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На сьогодні, б</w:t>
      </w:r>
      <w:r w:rsidR="00BD6652" w:rsidRPr="00BD6652">
        <w:rPr>
          <w:color w:val="000000" w:themeColor="text1"/>
          <w:sz w:val="28"/>
          <w:szCs w:val="28"/>
        </w:rPr>
        <w:t>анківський сект</w:t>
      </w:r>
      <w:r w:rsidR="00BD6652">
        <w:rPr>
          <w:color w:val="000000" w:themeColor="text1"/>
          <w:sz w:val="28"/>
          <w:szCs w:val="28"/>
        </w:rPr>
        <w:t xml:space="preserve">ор найбільшою мірою схильний до </w:t>
      </w:r>
      <w:r>
        <w:rPr>
          <w:color w:val="000000" w:themeColor="text1"/>
          <w:sz w:val="28"/>
          <w:szCs w:val="28"/>
        </w:rPr>
        <w:t xml:space="preserve">цифрових </w:t>
      </w:r>
      <w:r w:rsidR="00BD6652" w:rsidRPr="00BD6652">
        <w:rPr>
          <w:color w:val="000000" w:themeColor="text1"/>
          <w:sz w:val="28"/>
          <w:szCs w:val="28"/>
        </w:rPr>
        <w:t>трансформаційних змін та впливу з</w:t>
      </w:r>
      <w:r>
        <w:rPr>
          <w:color w:val="000000" w:themeColor="text1"/>
          <w:sz w:val="28"/>
          <w:szCs w:val="28"/>
        </w:rPr>
        <w:t>овнішніх та внутрішніх коливань. Т</w:t>
      </w:r>
      <w:r w:rsidR="00BD6652" w:rsidRPr="00BD6652">
        <w:rPr>
          <w:color w:val="000000" w:themeColor="text1"/>
          <w:sz w:val="28"/>
          <w:szCs w:val="28"/>
        </w:rPr>
        <w:t>ому на сучасному етапі розвитку він зазнає суттєвих структурних</w:t>
      </w:r>
      <w:r>
        <w:rPr>
          <w:color w:val="000000" w:themeColor="text1"/>
          <w:sz w:val="28"/>
          <w:szCs w:val="28"/>
        </w:rPr>
        <w:t xml:space="preserve"> зрушень та змін підходів стратегічної </w:t>
      </w:r>
      <w:r w:rsidR="00BD6652" w:rsidRPr="00BD6652">
        <w:rPr>
          <w:color w:val="000000" w:themeColor="text1"/>
          <w:sz w:val="28"/>
          <w:szCs w:val="28"/>
        </w:rPr>
        <w:t xml:space="preserve">організації діяльності </w:t>
      </w:r>
      <w:r>
        <w:rPr>
          <w:color w:val="000000" w:themeColor="text1"/>
          <w:sz w:val="28"/>
          <w:szCs w:val="28"/>
        </w:rPr>
        <w:t>банківських</w:t>
      </w:r>
      <w:r w:rsidR="00BD6652" w:rsidRPr="00BD6652">
        <w:rPr>
          <w:color w:val="000000" w:themeColor="text1"/>
          <w:sz w:val="28"/>
          <w:szCs w:val="28"/>
        </w:rPr>
        <w:t xml:space="preserve"> бізнес-процесів.</w:t>
      </w:r>
      <w:r>
        <w:rPr>
          <w:color w:val="000000" w:themeColor="text1"/>
          <w:sz w:val="28"/>
          <w:szCs w:val="28"/>
        </w:rPr>
        <w:t xml:space="preserve"> Виходячи з зазначеного, </w:t>
      </w:r>
      <w:r w:rsidR="00F41145" w:rsidRPr="00F41145">
        <w:rPr>
          <w:color w:val="000000" w:themeColor="text1"/>
          <w:sz w:val="28"/>
          <w:szCs w:val="28"/>
        </w:rPr>
        <w:t>доцільно виокремити основні характери</w:t>
      </w:r>
      <w:r w:rsidR="001E0EAE">
        <w:rPr>
          <w:color w:val="000000" w:themeColor="text1"/>
          <w:sz w:val="28"/>
          <w:szCs w:val="28"/>
        </w:rPr>
        <w:t>стики стратегічного управління</w:t>
      </w:r>
      <w:r w:rsidR="00F41145" w:rsidRPr="00F41145">
        <w:rPr>
          <w:color w:val="000000" w:themeColor="text1"/>
          <w:sz w:val="28"/>
          <w:szCs w:val="28"/>
        </w:rPr>
        <w:t xml:space="preserve"> банком</w:t>
      </w:r>
      <w:r w:rsidR="001E0EAE">
        <w:rPr>
          <w:color w:val="000000" w:themeColor="text1"/>
          <w:sz w:val="28"/>
          <w:szCs w:val="28"/>
        </w:rPr>
        <w:t xml:space="preserve"> в умовах </w:t>
      </w:r>
      <w:r w:rsidR="001E0EAE" w:rsidRPr="001E0EAE">
        <w:rPr>
          <w:color w:val="000000" w:themeColor="text1"/>
          <w:sz w:val="28"/>
          <w:szCs w:val="28"/>
        </w:rPr>
        <w:t>digital</w:t>
      </w:r>
      <w:r w:rsidR="001E0EAE">
        <w:rPr>
          <w:color w:val="000000" w:themeColor="text1"/>
          <w:sz w:val="28"/>
          <w:szCs w:val="28"/>
        </w:rPr>
        <w:t>-трансформації</w:t>
      </w:r>
      <w:r w:rsidR="00F41145" w:rsidRPr="00F41145">
        <w:rPr>
          <w:color w:val="000000" w:themeColor="text1"/>
          <w:sz w:val="28"/>
          <w:szCs w:val="28"/>
        </w:rPr>
        <w:t>:</w:t>
      </w:r>
    </w:p>
    <w:p w:rsidR="00F41145" w:rsidRPr="00F41145"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стратегічне управління банком поєднує  та перебуває у тісному зв’язку з бізнес-моделлю, стратегією, результатами діяльності банківської установи;</w:t>
      </w:r>
    </w:p>
    <w:p w:rsidR="00F41145" w:rsidRPr="00F41145"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орієнтиром стратегічного управління банком</w:t>
      </w:r>
      <w:r w:rsidR="00ED2691">
        <w:rPr>
          <w:color w:val="000000" w:themeColor="text1"/>
          <w:sz w:val="28"/>
          <w:szCs w:val="28"/>
        </w:rPr>
        <w:t xml:space="preserve"> в умовах цифровізації,</w:t>
      </w:r>
      <w:r w:rsidRPr="00F41145">
        <w:rPr>
          <w:color w:val="000000" w:themeColor="text1"/>
          <w:sz w:val="28"/>
          <w:szCs w:val="28"/>
        </w:rPr>
        <w:t xml:space="preserve"> є </w:t>
      </w:r>
      <w:r w:rsidR="00ED2691" w:rsidRPr="00ED2691">
        <w:rPr>
          <w:color w:val="000000" w:themeColor="text1"/>
          <w:sz w:val="28"/>
          <w:szCs w:val="28"/>
        </w:rPr>
        <w:t>максимальна орієнтація на потреби сучасного споживача</w:t>
      </w:r>
      <w:r w:rsidR="00ED2691">
        <w:rPr>
          <w:color w:val="000000" w:themeColor="text1"/>
          <w:sz w:val="28"/>
          <w:szCs w:val="28"/>
        </w:rPr>
        <w:t xml:space="preserve"> </w:t>
      </w:r>
      <w:r w:rsidRPr="00F41145">
        <w:rPr>
          <w:color w:val="000000" w:themeColor="text1"/>
          <w:sz w:val="28"/>
          <w:szCs w:val="28"/>
        </w:rPr>
        <w:t>при максимальному отриманні позитивних фінансових результатів;</w:t>
      </w:r>
    </w:p>
    <w:p w:rsidR="00F41145" w:rsidRPr="00F41145"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xml:space="preserve">– гнучке реагування на зміни зовнішнього та внутрішнього середовища </w:t>
      </w:r>
      <w:r w:rsidRPr="00F41145">
        <w:rPr>
          <w:color w:val="000000" w:themeColor="text1"/>
          <w:sz w:val="28"/>
          <w:szCs w:val="28"/>
        </w:rPr>
        <w:lastRenderedPageBreak/>
        <w:t>діяльності банку, з прийняттям ефективних управлінських рішень, які забезпечують конкурентні переваги фінансової установи на ринку;</w:t>
      </w:r>
    </w:p>
    <w:p w:rsidR="00F41145" w:rsidRDefault="00F41145" w:rsidP="00ED2691">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стратегічне управління банком ґрунтується на стратегічному плануванні, ефективному управлінні фінансами банку;</w:t>
      </w:r>
    </w:p>
    <w:p w:rsidR="00ED2691" w:rsidRPr="00F41145" w:rsidRDefault="00ED2691" w:rsidP="00ED2691">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w:t>
      </w:r>
      <w:r w:rsidRPr="00ED2691">
        <w:rPr>
          <w:color w:val="000000" w:themeColor="text1"/>
          <w:sz w:val="28"/>
          <w:szCs w:val="28"/>
        </w:rPr>
        <w:t>стратегічне у</w:t>
      </w:r>
      <w:r>
        <w:rPr>
          <w:color w:val="000000" w:themeColor="text1"/>
          <w:sz w:val="28"/>
          <w:szCs w:val="28"/>
        </w:rPr>
        <w:t xml:space="preserve">правління банком ґрунтується на </w:t>
      </w:r>
      <w:r w:rsidRPr="00ED2691">
        <w:rPr>
          <w:color w:val="000000" w:themeColor="text1"/>
          <w:sz w:val="28"/>
          <w:szCs w:val="28"/>
        </w:rPr>
        <w:t>зміні традиційних соціально-економічних відносин між основними суб’єктами на фінансовому ринку на дистанційні, що обумовлює процес цифрової трансформації</w:t>
      </w:r>
      <w:r>
        <w:rPr>
          <w:color w:val="000000" w:themeColor="text1"/>
          <w:sz w:val="28"/>
          <w:szCs w:val="28"/>
        </w:rPr>
        <w:t>;</w:t>
      </w:r>
    </w:p>
    <w:p w:rsidR="00F41145" w:rsidRPr="00F41145"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стратегічне управління забезпечує сталий розвиток банківської установи на основі досягнення запланованих цілей</w:t>
      </w:r>
      <w:r w:rsidR="00ED2691">
        <w:rPr>
          <w:color w:val="000000" w:themeColor="text1"/>
          <w:sz w:val="28"/>
          <w:szCs w:val="28"/>
        </w:rPr>
        <w:t xml:space="preserve"> з врахуванням сучасних діджитал-процесів</w:t>
      </w:r>
      <w:r w:rsidRPr="00F41145">
        <w:rPr>
          <w:color w:val="000000" w:themeColor="text1"/>
          <w:sz w:val="28"/>
          <w:szCs w:val="28"/>
        </w:rPr>
        <w:t>;</w:t>
      </w:r>
    </w:p>
    <w:p w:rsidR="00F41145" w:rsidRPr="00F41145"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xml:space="preserve">– стратегічне управління банком генерує основу для стабільного функціонування фінансової установи в середньостроковій та довгостроковій перспективі; </w:t>
      </w:r>
    </w:p>
    <w:p w:rsidR="00F41145" w:rsidRPr="00F41145"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стратегічне управління є нескінченним і безперервним процесом розробки стратегії банку, її послідовної реалізації, моніторингу, коригування та контролю за її виконанням;</w:t>
      </w:r>
    </w:p>
    <w:p w:rsidR="00F41145" w:rsidRPr="00F41145"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стратегічне управління банком визначає основні шляхи розвитку банківської установи в відповідності зі стратегічними цілями.</w:t>
      </w:r>
    </w:p>
    <w:p w:rsidR="00F41145" w:rsidRDefault="00F41145"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Узагальнивши зазначене вище, вважаємо, що</w:t>
      </w:r>
      <w:r w:rsidRPr="00F41145">
        <w:rPr>
          <w:rFonts w:ascii="Journal" w:hAnsi="Journal"/>
          <w:sz w:val="28"/>
          <w:lang w:eastAsia="ru-RU"/>
        </w:rPr>
        <w:t xml:space="preserve"> </w:t>
      </w:r>
      <w:r w:rsidR="00681327">
        <w:rPr>
          <w:color w:val="000000" w:themeColor="text1"/>
          <w:sz w:val="28"/>
          <w:szCs w:val="28"/>
        </w:rPr>
        <w:t>стратегічне</w:t>
      </w:r>
      <w:r w:rsidRPr="00F41145">
        <w:rPr>
          <w:color w:val="000000" w:themeColor="text1"/>
          <w:sz w:val="28"/>
          <w:szCs w:val="28"/>
        </w:rPr>
        <w:t xml:space="preserve"> управлінням банком – це комплекс заходів спрямованих на досягнення якісних та кількісних цільових позицій розвитку банку, зміцнення його </w:t>
      </w:r>
      <w:r w:rsidR="00681327">
        <w:rPr>
          <w:color w:val="000000" w:themeColor="text1"/>
          <w:sz w:val="28"/>
          <w:szCs w:val="28"/>
        </w:rPr>
        <w:t>конкурентного</w:t>
      </w:r>
      <w:r w:rsidRPr="00F41145">
        <w:rPr>
          <w:color w:val="000000" w:themeColor="text1"/>
          <w:sz w:val="28"/>
          <w:szCs w:val="28"/>
        </w:rPr>
        <w:t xml:space="preserve"> становища на </w:t>
      </w:r>
      <w:r w:rsidR="00681327">
        <w:rPr>
          <w:color w:val="000000" w:themeColor="text1"/>
          <w:sz w:val="28"/>
          <w:szCs w:val="28"/>
        </w:rPr>
        <w:t>фінансовому ринку</w:t>
      </w:r>
      <w:r w:rsidRPr="00F41145">
        <w:rPr>
          <w:color w:val="000000" w:themeColor="text1"/>
          <w:sz w:val="28"/>
          <w:szCs w:val="28"/>
        </w:rPr>
        <w:t xml:space="preserve"> </w:t>
      </w:r>
      <w:r w:rsidR="00681327">
        <w:rPr>
          <w:color w:val="000000" w:themeColor="text1"/>
          <w:sz w:val="28"/>
          <w:szCs w:val="28"/>
        </w:rPr>
        <w:t>з використанням інноваційні продуктів, послуг</w:t>
      </w:r>
      <w:r w:rsidR="00681327" w:rsidRPr="00681327">
        <w:rPr>
          <w:color w:val="000000" w:themeColor="text1"/>
          <w:sz w:val="28"/>
          <w:szCs w:val="28"/>
        </w:rPr>
        <w:t xml:space="preserve"> і </w:t>
      </w:r>
      <w:r w:rsidR="004E727A">
        <w:rPr>
          <w:color w:val="000000" w:themeColor="text1"/>
          <w:sz w:val="28"/>
          <w:szCs w:val="28"/>
        </w:rPr>
        <w:t>цифрових технології</w:t>
      </w:r>
      <w:r w:rsidRPr="00F41145">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C8149A">
        <w:rPr>
          <w:color w:val="000000" w:themeColor="text1"/>
          <w:sz w:val="28"/>
          <w:szCs w:val="28"/>
        </w:rPr>
        <w:t xml:space="preserve">Вивчення сутнісних характеристик стратегічного управління банком забезпечується шляхом </w:t>
      </w:r>
      <w:r>
        <w:rPr>
          <w:color w:val="000000" w:themeColor="text1"/>
          <w:sz w:val="28"/>
          <w:szCs w:val="28"/>
        </w:rPr>
        <w:t xml:space="preserve">поєднання їх базових принципів: </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к</w:t>
      </w:r>
      <w:r w:rsidRPr="00C8149A">
        <w:rPr>
          <w:color w:val="000000" w:themeColor="text1"/>
          <w:sz w:val="28"/>
          <w:szCs w:val="28"/>
        </w:rPr>
        <w:t>омплексності</w:t>
      </w:r>
      <w:r>
        <w:rPr>
          <w:color w:val="000000" w:themeColor="text1"/>
          <w:sz w:val="28"/>
          <w:szCs w:val="28"/>
        </w:rPr>
        <w:t xml:space="preserve"> – </w:t>
      </w:r>
      <w:r w:rsidRPr="00C8149A">
        <w:rPr>
          <w:color w:val="000000" w:themeColor="text1"/>
          <w:sz w:val="28"/>
          <w:szCs w:val="28"/>
        </w:rPr>
        <w:t>стратегічне управління здійснюється в сукупності на всіх напрямах діяльності банку, як єдине ціле елементів, що постійно взаємодіють</w:t>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ц</w:t>
      </w:r>
      <w:r w:rsidRPr="00C8149A">
        <w:rPr>
          <w:color w:val="000000" w:themeColor="text1"/>
          <w:sz w:val="28"/>
          <w:szCs w:val="28"/>
        </w:rPr>
        <w:t>ілеспрямованості</w:t>
      </w:r>
      <w:r>
        <w:rPr>
          <w:color w:val="000000" w:themeColor="text1"/>
          <w:sz w:val="28"/>
          <w:szCs w:val="28"/>
        </w:rPr>
        <w:t xml:space="preserve"> – </w:t>
      </w:r>
      <w:r w:rsidRPr="00C8149A">
        <w:rPr>
          <w:color w:val="000000" w:themeColor="text1"/>
          <w:sz w:val="28"/>
          <w:szCs w:val="28"/>
        </w:rPr>
        <w:t xml:space="preserve">стратегічне управління спрямоване на досягнення цілей, завдань діяльності банку з можливістю підпорядкування тактичних цілей </w:t>
      </w:r>
      <w:r w:rsidRPr="00C8149A">
        <w:rPr>
          <w:color w:val="000000" w:themeColor="text1"/>
          <w:sz w:val="28"/>
          <w:szCs w:val="28"/>
        </w:rPr>
        <w:lastRenderedPageBreak/>
        <w:t>стратегічним</w:t>
      </w:r>
      <w:r>
        <w:rPr>
          <w:rStyle w:val="a7"/>
          <w:color w:val="000000" w:themeColor="text1"/>
          <w:sz w:val="28"/>
          <w:szCs w:val="28"/>
        </w:rPr>
        <w:footnoteReference w:id="5"/>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с</w:t>
      </w:r>
      <w:r w:rsidRPr="00C8149A">
        <w:rPr>
          <w:color w:val="000000" w:themeColor="text1"/>
          <w:sz w:val="28"/>
          <w:szCs w:val="28"/>
        </w:rPr>
        <w:t>півставності</w:t>
      </w:r>
      <w:r>
        <w:rPr>
          <w:color w:val="000000" w:themeColor="text1"/>
          <w:sz w:val="28"/>
          <w:szCs w:val="28"/>
        </w:rPr>
        <w:t xml:space="preserve"> – </w:t>
      </w:r>
      <w:r w:rsidRPr="00C8149A">
        <w:rPr>
          <w:color w:val="000000" w:themeColor="text1"/>
          <w:sz w:val="28"/>
          <w:szCs w:val="28"/>
        </w:rPr>
        <w:t>при розроблені напрямів стратегічного управління банком необхідно враховувати шляхи їх реалізації та реальні можливості банку</w:t>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і</w:t>
      </w:r>
      <w:r w:rsidRPr="00C8149A">
        <w:rPr>
          <w:color w:val="000000" w:themeColor="text1"/>
          <w:sz w:val="28"/>
          <w:szCs w:val="28"/>
        </w:rPr>
        <w:t>нформаційного забезпечення</w:t>
      </w:r>
      <w:r>
        <w:rPr>
          <w:color w:val="000000" w:themeColor="text1"/>
          <w:sz w:val="28"/>
          <w:szCs w:val="28"/>
        </w:rPr>
        <w:t xml:space="preserve"> – </w:t>
      </w:r>
      <w:r w:rsidRPr="00C8149A">
        <w:rPr>
          <w:color w:val="000000" w:themeColor="text1"/>
          <w:sz w:val="28"/>
          <w:szCs w:val="28"/>
        </w:rPr>
        <w:t>доступність, збір та аналіз інформації дозволяє своєчасно реагувати на зміни середовища функціонування фінансової установи</w:t>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г</w:t>
      </w:r>
      <w:r w:rsidRPr="00C8149A">
        <w:rPr>
          <w:color w:val="000000" w:themeColor="text1"/>
          <w:sz w:val="28"/>
          <w:szCs w:val="28"/>
        </w:rPr>
        <w:t>нучкості</w:t>
      </w:r>
      <w:r>
        <w:rPr>
          <w:color w:val="000000" w:themeColor="text1"/>
          <w:sz w:val="28"/>
          <w:szCs w:val="28"/>
        </w:rPr>
        <w:t xml:space="preserve"> – </w:t>
      </w:r>
      <w:r w:rsidRPr="00C8149A">
        <w:rPr>
          <w:color w:val="000000" w:themeColor="text1"/>
          <w:sz w:val="28"/>
          <w:szCs w:val="28"/>
        </w:rPr>
        <w:t>стратегічне управління має швидко реагувати на зміни зовнішніх та внутрішніх чинників, що впливають на діяльність банку</w:t>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п</w:t>
      </w:r>
      <w:r w:rsidRPr="00C8149A">
        <w:rPr>
          <w:color w:val="000000" w:themeColor="text1"/>
          <w:sz w:val="28"/>
          <w:szCs w:val="28"/>
        </w:rPr>
        <w:t>оетапності</w:t>
      </w:r>
      <w:r>
        <w:rPr>
          <w:color w:val="000000" w:themeColor="text1"/>
          <w:sz w:val="28"/>
          <w:szCs w:val="28"/>
        </w:rPr>
        <w:t xml:space="preserve"> – </w:t>
      </w:r>
      <w:r w:rsidRPr="00C8149A">
        <w:rPr>
          <w:color w:val="000000" w:themeColor="text1"/>
          <w:sz w:val="28"/>
          <w:szCs w:val="28"/>
        </w:rPr>
        <w:t>послідовна робота на кожному етапі впровадження та реалізації стратегічного управління в банківській установі</w:t>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р</w:t>
      </w:r>
      <w:r w:rsidRPr="00C8149A">
        <w:rPr>
          <w:color w:val="000000" w:themeColor="text1"/>
          <w:sz w:val="28"/>
          <w:szCs w:val="28"/>
        </w:rPr>
        <w:t>егламентації</w:t>
      </w:r>
      <w:r>
        <w:rPr>
          <w:color w:val="000000" w:themeColor="text1"/>
          <w:sz w:val="28"/>
          <w:szCs w:val="28"/>
        </w:rPr>
        <w:t xml:space="preserve"> – </w:t>
      </w:r>
      <w:r w:rsidRPr="00C8149A">
        <w:rPr>
          <w:color w:val="000000" w:themeColor="text1"/>
          <w:sz w:val="28"/>
          <w:szCs w:val="28"/>
        </w:rPr>
        <w:t>дотримання певних правил, положень, інструкцій, нормативів та інших нормативних документів, що регулюють діяльність банку</w:t>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з</w:t>
      </w:r>
      <w:r w:rsidRPr="00C8149A">
        <w:rPr>
          <w:color w:val="000000" w:themeColor="text1"/>
          <w:sz w:val="28"/>
          <w:szCs w:val="28"/>
        </w:rPr>
        <w:t>адоволення потреб клієнтів</w:t>
      </w:r>
      <w:r>
        <w:rPr>
          <w:color w:val="000000" w:themeColor="text1"/>
          <w:sz w:val="28"/>
          <w:szCs w:val="28"/>
        </w:rPr>
        <w:t xml:space="preserve"> – </w:t>
      </w:r>
      <w:r w:rsidRPr="00C8149A">
        <w:rPr>
          <w:color w:val="000000" w:themeColor="text1"/>
          <w:sz w:val="28"/>
          <w:szCs w:val="28"/>
        </w:rPr>
        <w:t>орієнтація на потреби кінцевих споживачів товарів та послуг з метою надання їм якісних банківських послуг</w:t>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с</w:t>
      </w:r>
      <w:r w:rsidRPr="00C8149A">
        <w:rPr>
          <w:color w:val="000000" w:themeColor="text1"/>
          <w:sz w:val="28"/>
          <w:szCs w:val="28"/>
        </w:rPr>
        <w:t>прямованості на результат</w:t>
      </w:r>
      <w:r>
        <w:rPr>
          <w:color w:val="000000" w:themeColor="text1"/>
          <w:sz w:val="28"/>
          <w:szCs w:val="28"/>
        </w:rPr>
        <w:t xml:space="preserve"> – </w:t>
      </w:r>
      <w:r w:rsidRPr="00C8149A">
        <w:rPr>
          <w:color w:val="000000" w:themeColor="text1"/>
          <w:sz w:val="28"/>
          <w:szCs w:val="28"/>
        </w:rPr>
        <w:t>стратегічне управління банком розглядається разом з метою цієї діяльності – отримання позитивного фінансового результату діяльності</w:t>
      </w:r>
      <w:r>
        <w:rPr>
          <w:rStyle w:val="a7"/>
          <w:color w:val="000000" w:themeColor="text1"/>
          <w:sz w:val="28"/>
          <w:szCs w:val="28"/>
        </w:rPr>
        <w:footnoteReference w:id="6"/>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л</w:t>
      </w:r>
      <w:r w:rsidRPr="00C8149A">
        <w:rPr>
          <w:color w:val="000000" w:themeColor="text1"/>
          <w:sz w:val="28"/>
          <w:szCs w:val="28"/>
        </w:rPr>
        <w:t>огічності</w:t>
      </w:r>
      <w:r>
        <w:rPr>
          <w:color w:val="000000" w:themeColor="text1"/>
          <w:sz w:val="28"/>
          <w:szCs w:val="28"/>
        </w:rPr>
        <w:t xml:space="preserve"> – </w:t>
      </w:r>
      <w:r w:rsidRPr="00C8149A">
        <w:rPr>
          <w:color w:val="000000" w:themeColor="text1"/>
          <w:sz w:val="28"/>
          <w:szCs w:val="28"/>
        </w:rPr>
        <w:t>напрями стратегічного управління банком мають бути логічно пов’язані між собою з дотриманням взаємозалежності на всіх етапах досягнення стратегічних цілей</w:t>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л</w:t>
      </w:r>
      <w:r w:rsidRPr="00C8149A">
        <w:rPr>
          <w:color w:val="000000" w:themeColor="text1"/>
          <w:sz w:val="28"/>
          <w:szCs w:val="28"/>
        </w:rPr>
        <w:t>окалізованості</w:t>
      </w:r>
      <w:r>
        <w:rPr>
          <w:color w:val="000000" w:themeColor="text1"/>
          <w:sz w:val="28"/>
          <w:szCs w:val="28"/>
        </w:rPr>
        <w:t xml:space="preserve"> – </w:t>
      </w:r>
      <w:r w:rsidRPr="00C8149A">
        <w:rPr>
          <w:color w:val="000000" w:themeColor="text1"/>
          <w:sz w:val="28"/>
          <w:szCs w:val="28"/>
        </w:rPr>
        <w:t>кожен процес стратегічного управління банком має бути завершеним комплексом управлінських дій, що забезпечують досягнення поставлених перед ним цілей</w:t>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е</w:t>
      </w:r>
      <w:r w:rsidRPr="00C8149A">
        <w:rPr>
          <w:color w:val="000000" w:themeColor="text1"/>
          <w:sz w:val="28"/>
          <w:szCs w:val="28"/>
        </w:rPr>
        <w:t>кономічності</w:t>
      </w:r>
      <w:r>
        <w:rPr>
          <w:color w:val="000000" w:themeColor="text1"/>
          <w:sz w:val="28"/>
          <w:szCs w:val="28"/>
        </w:rPr>
        <w:t xml:space="preserve"> – </w:t>
      </w:r>
      <w:r w:rsidRPr="00C8149A">
        <w:rPr>
          <w:color w:val="000000" w:themeColor="text1"/>
          <w:sz w:val="28"/>
          <w:szCs w:val="28"/>
        </w:rPr>
        <w:t>напрями стратегічного управління банком мають здійснюватися з мінімальними витратами, а витрати на їх реалізацію не повинні перевищувати очікуваних результатів</w:t>
      </w:r>
      <w:r>
        <w:rPr>
          <w:rStyle w:val="a7"/>
          <w:color w:val="000000" w:themeColor="text1"/>
          <w:sz w:val="28"/>
          <w:szCs w:val="28"/>
        </w:rPr>
        <w:footnoteReference w:id="7"/>
      </w:r>
      <w:r>
        <w:rPr>
          <w:color w:val="000000" w:themeColor="text1"/>
          <w:sz w:val="28"/>
          <w:szCs w:val="28"/>
        </w:rPr>
        <w:t>;</w:t>
      </w:r>
    </w:p>
    <w:p w:rsidR="00C8149A"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lastRenderedPageBreak/>
        <w:t>– а</w:t>
      </w:r>
      <w:r w:rsidRPr="00C8149A">
        <w:rPr>
          <w:color w:val="000000" w:themeColor="text1"/>
          <w:sz w:val="28"/>
          <w:szCs w:val="28"/>
        </w:rPr>
        <w:t>декватності</w:t>
      </w:r>
      <w:r>
        <w:rPr>
          <w:color w:val="000000" w:themeColor="text1"/>
          <w:sz w:val="28"/>
          <w:szCs w:val="28"/>
        </w:rPr>
        <w:t xml:space="preserve"> – </w:t>
      </w:r>
      <w:r w:rsidRPr="00C8149A">
        <w:rPr>
          <w:color w:val="000000" w:themeColor="text1"/>
          <w:sz w:val="28"/>
          <w:szCs w:val="28"/>
        </w:rPr>
        <w:t>стратегічне управління має відповідати реальним та потенційним змінам зовнішніх та внутрішніх чинників, що впливають на діяльність фінансової установи</w:t>
      </w:r>
      <w:r>
        <w:rPr>
          <w:color w:val="000000" w:themeColor="text1"/>
          <w:sz w:val="28"/>
          <w:szCs w:val="28"/>
        </w:rPr>
        <w:t xml:space="preserve">. </w:t>
      </w:r>
    </w:p>
    <w:p w:rsidR="00C8149A" w:rsidRPr="00F41145" w:rsidRDefault="00C8149A" w:rsidP="00F41145">
      <w:pPr>
        <w:widowControl w:val="0"/>
        <w:tabs>
          <w:tab w:val="left" w:pos="3402"/>
        </w:tabs>
        <w:overflowPunct/>
        <w:autoSpaceDE/>
        <w:autoSpaceDN/>
        <w:adjustRightInd/>
        <w:spacing w:line="360" w:lineRule="auto"/>
        <w:ind w:firstLine="709"/>
        <w:textAlignment w:val="auto"/>
        <w:rPr>
          <w:color w:val="000000" w:themeColor="text1"/>
          <w:sz w:val="28"/>
          <w:szCs w:val="28"/>
        </w:rPr>
      </w:pPr>
      <w:r w:rsidRPr="00C8149A">
        <w:rPr>
          <w:color w:val="000000" w:themeColor="text1"/>
          <w:sz w:val="28"/>
          <w:szCs w:val="28"/>
        </w:rPr>
        <w:t>Дотримання представлених принципів дасть змогу банківській установі досягти довгострокових цілей та забезпечити ефективне управління її діяльністю.</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В умовах динамічності фінансового ринку найбільш відповідальною частиною стратегічного банківського управління є формування стратегії управління діяльністю банком на перспективу, в процесі якого формуються основні напрями розвитку банку. Стратегія є основним елементом стратегічного управління банківською установою. Стратегія управління банком характеризує цілі розвитку установи, враховує зміни внутрішнього та зовнішнього середовища діяльності банку для реалізації місії, підвищення конкурентоспроможності та забезпечення довгострокових переваг установи на фінансовому ринку.</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Елементи стратегії в кожного банку є індивідуальним. В економічній літературі виділяють загальні структурні складові стратегії управління банком, які властиві будь-якій фінансовій установі: оцінка фінансового становища банку; визначення стратегічних напрямів розвитку діяльності банку; формулювання місії й стратегічних цілей банку; напрями реалізації стратегії банку; впровадження стратегії та можливих коригувань стратегічного плану.</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Для розуміння сутності поняття «стратегія банку», на нашу думку, доцільно вивчити наявні підходи до розуміння сутності поняття «стратегія». В літературі досить часто поняття «стратегія» т</w:t>
      </w:r>
      <w:r w:rsidR="006F5389">
        <w:rPr>
          <w:color w:val="000000" w:themeColor="text1"/>
          <w:sz w:val="28"/>
          <w:szCs w:val="28"/>
        </w:rPr>
        <w:t>рактують в широкому та вузькому</w:t>
      </w:r>
      <w:r w:rsidR="006F5389">
        <w:rPr>
          <w:rStyle w:val="a7"/>
          <w:color w:val="000000" w:themeColor="text1"/>
          <w:sz w:val="28"/>
          <w:szCs w:val="28"/>
        </w:rPr>
        <w:footnoteReference w:id="8"/>
      </w:r>
      <w:r w:rsidRPr="00F41145">
        <w:rPr>
          <w:color w:val="000000" w:themeColor="text1"/>
          <w:sz w:val="28"/>
          <w:szCs w:val="28"/>
        </w:rPr>
        <w:t>. Найчастіше стратегію визначають як узагальнений план дій на довгострокову перспективу, для досягнення визначених стратегічних цілей за допомогою наявних фінансових ресурсів. Основним завданням будь-якої стратегії виступає забезпечення розвитку організації в майбутньому.</w:t>
      </w:r>
    </w:p>
    <w:p w:rsid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lastRenderedPageBreak/>
        <w:t>Ряд авт</w:t>
      </w:r>
      <w:r w:rsidR="006F5389">
        <w:rPr>
          <w:color w:val="000000" w:themeColor="text1"/>
          <w:sz w:val="28"/>
          <w:szCs w:val="28"/>
        </w:rPr>
        <w:t>орів,</w:t>
      </w:r>
      <w:r w:rsidRPr="00F41145">
        <w:rPr>
          <w:color w:val="000000" w:themeColor="text1"/>
          <w:sz w:val="28"/>
          <w:szCs w:val="28"/>
        </w:rPr>
        <w:t xml:space="preserve"> трактують «стратегію», як комплексний чи загальний план, який призначений для забезпечення здійснення місії установи (організації) та досягнення визначених цілей її діяльності</w:t>
      </w:r>
      <w:r w:rsidR="006F5389">
        <w:rPr>
          <w:rStyle w:val="a7"/>
          <w:color w:val="000000" w:themeColor="text1"/>
          <w:sz w:val="28"/>
          <w:szCs w:val="28"/>
        </w:rPr>
        <w:footnoteReference w:id="9"/>
      </w:r>
      <w:r w:rsidRPr="00F41145">
        <w:rPr>
          <w:color w:val="000000" w:themeColor="text1"/>
          <w:sz w:val="28"/>
          <w:szCs w:val="28"/>
        </w:rPr>
        <w:t xml:space="preserve">. </w:t>
      </w:r>
      <w:r w:rsidR="006F5389">
        <w:rPr>
          <w:color w:val="000000" w:themeColor="text1"/>
          <w:sz w:val="28"/>
          <w:szCs w:val="28"/>
        </w:rPr>
        <w:t xml:space="preserve">Інші автори, </w:t>
      </w:r>
      <w:r w:rsidRPr="00F41145">
        <w:rPr>
          <w:color w:val="000000" w:themeColor="text1"/>
          <w:sz w:val="28"/>
          <w:szCs w:val="28"/>
        </w:rPr>
        <w:t>вважають, що стратегія – це сукупність правил (цілеспрямованих дій) спрямованих на забезпечення ефективної роботи банку та реалізації довгострокових цілей установи</w:t>
      </w:r>
      <w:r w:rsidR="006F5389">
        <w:rPr>
          <w:rStyle w:val="a7"/>
          <w:color w:val="000000" w:themeColor="text1"/>
          <w:sz w:val="28"/>
          <w:szCs w:val="28"/>
        </w:rPr>
        <w:footnoteReference w:id="10"/>
      </w:r>
      <w:r w:rsidRPr="00F41145">
        <w:rPr>
          <w:color w:val="000000" w:themeColor="text1"/>
          <w:sz w:val="28"/>
          <w:szCs w:val="28"/>
        </w:rPr>
        <w:t xml:space="preserve">. </w:t>
      </w:r>
      <w:r w:rsidR="000237A7">
        <w:rPr>
          <w:color w:val="000000" w:themeColor="text1"/>
          <w:sz w:val="28"/>
          <w:szCs w:val="28"/>
        </w:rPr>
        <w:t xml:space="preserve">Деякі автори, </w:t>
      </w:r>
      <w:r w:rsidRPr="00F41145">
        <w:rPr>
          <w:color w:val="000000" w:themeColor="text1"/>
          <w:sz w:val="28"/>
          <w:szCs w:val="28"/>
        </w:rPr>
        <w:t>розглядають стратегію, як сукупність засобів чи рішень для реалізації самої стратегії, за допомогою якої установа досягає визначених напрямів діяльності на стадіях життєвого циклу</w:t>
      </w:r>
      <w:r w:rsidR="000237A7">
        <w:rPr>
          <w:rStyle w:val="a7"/>
          <w:color w:val="000000" w:themeColor="text1"/>
          <w:sz w:val="28"/>
          <w:szCs w:val="28"/>
        </w:rPr>
        <w:footnoteReference w:id="11"/>
      </w:r>
      <w:r w:rsidRPr="00F41145">
        <w:rPr>
          <w:color w:val="000000" w:themeColor="text1"/>
          <w:sz w:val="28"/>
          <w:szCs w:val="28"/>
        </w:rPr>
        <w:t xml:space="preserve">. </w:t>
      </w:r>
      <w:r w:rsidR="00FE3830">
        <w:rPr>
          <w:color w:val="000000" w:themeColor="text1"/>
          <w:sz w:val="28"/>
          <w:szCs w:val="28"/>
        </w:rPr>
        <w:t>Окремі науковці,</w:t>
      </w:r>
      <w:r w:rsidRPr="00F41145">
        <w:rPr>
          <w:color w:val="000000" w:themeColor="text1"/>
          <w:sz w:val="28"/>
          <w:szCs w:val="28"/>
        </w:rPr>
        <w:t xml:space="preserve"> у визначеннях сутності поняття «стратегія» вказують відразу на декілька її напрямків, як: план, напрям, курс, концепція, сукупності рішень</w:t>
      </w:r>
      <w:r w:rsidR="00FE3830">
        <w:rPr>
          <w:rStyle w:val="a7"/>
          <w:color w:val="000000" w:themeColor="text1"/>
          <w:sz w:val="28"/>
          <w:szCs w:val="28"/>
        </w:rPr>
        <w:footnoteReference w:id="12"/>
      </w:r>
      <w:r w:rsidRPr="00F41145">
        <w:rPr>
          <w:color w:val="000000" w:themeColor="text1"/>
          <w:sz w:val="28"/>
          <w:szCs w:val="28"/>
        </w:rPr>
        <w:t>. Н. Вядрова, під поняттям стратегія розуміє «комплексний план або комплекс рішень та дій щодо забезпечення фінансового розвитку</w:t>
      </w:r>
      <w:r w:rsidR="00E17D8F">
        <w:rPr>
          <w:color w:val="000000" w:themeColor="text1"/>
          <w:sz w:val="28"/>
          <w:szCs w:val="28"/>
        </w:rPr>
        <w:t xml:space="preserve"> у довгостроковій перспективі»</w:t>
      </w:r>
      <w:r w:rsidR="00E17D8F">
        <w:rPr>
          <w:rStyle w:val="a7"/>
          <w:color w:val="000000" w:themeColor="text1"/>
          <w:sz w:val="28"/>
          <w:szCs w:val="28"/>
        </w:rPr>
        <w:footnoteReference w:id="13"/>
      </w:r>
      <w:r w:rsidRPr="00F41145">
        <w:rPr>
          <w:color w:val="000000" w:themeColor="text1"/>
          <w:sz w:val="28"/>
          <w:szCs w:val="28"/>
        </w:rPr>
        <w:t>.</w:t>
      </w:r>
    </w:p>
    <w:p w:rsidR="00833B8E" w:rsidRDefault="00833B8E" w:rsidP="00F41145">
      <w:pPr>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xml:space="preserve">З проведеного аналізу </w:t>
      </w:r>
      <w:r w:rsidR="00904B2C">
        <w:rPr>
          <w:color w:val="000000" w:themeColor="text1"/>
          <w:sz w:val="28"/>
          <w:szCs w:val="28"/>
        </w:rPr>
        <w:t xml:space="preserve">економічної </w:t>
      </w:r>
      <w:r>
        <w:rPr>
          <w:color w:val="000000" w:themeColor="text1"/>
          <w:sz w:val="28"/>
          <w:szCs w:val="28"/>
        </w:rPr>
        <w:t>літератури, доцільно виділити ряд підходів до трактування сутності поняття «стратегія»:</w:t>
      </w:r>
    </w:p>
    <w:p w:rsidR="00833B8E" w:rsidRDefault="00833B8E" w:rsidP="00F41145">
      <w:pPr>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як набір правил;</w:t>
      </w:r>
    </w:p>
    <w:p w:rsidR="00833B8E" w:rsidRDefault="00833B8E" w:rsidP="00F41145">
      <w:pPr>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як план (план дій);</w:t>
      </w:r>
    </w:p>
    <w:p w:rsidR="00833B8E" w:rsidRDefault="00833B8E" w:rsidP="00F41145">
      <w:pPr>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як сукупність засобів;</w:t>
      </w:r>
    </w:p>
    <w:p w:rsidR="00833B8E" w:rsidRDefault="00833B8E" w:rsidP="00F41145">
      <w:pPr>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як сукупність рішень;</w:t>
      </w:r>
    </w:p>
    <w:p w:rsidR="00833B8E" w:rsidRDefault="00833B8E" w:rsidP="00F41145">
      <w:pPr>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як система дій;</w:t>
      </w:r>
    </w:p>
    <w:p w:rsidR="00833B8E" w:rsidRDefault="00833B8E" w:rsidP="00F41145">
      <w:pPr>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як напрям розвитку організації;</w:t>
      </w:r>
    </w:p>
    <w:p w:rsidR="00833B8E" w:rsidRPr="00F41145" w:rsidRDefault="00833B8E" w:rsidP="00F41145">
      <w:pPr>
        <w:overflowPunct/>
        <w:autoSpaceDE/>
        <w:autoSpaceDN/>
        <w:adjustRightInd/>
        <w:spacing w:line="360" w:lineRule="auto"/>
        <w:ind w:firstLine="709"/>
        <w:textAlignment w:val="auto"/>
        <w:rPr>
          <w:color w:val="000000" w:themeColor="text1"/>
          <w:sz w:val="28"/>
          <w:szCs w:val="28"/>
        </w:rPr>
      </w:pPr>
      <w:r>
        <w:rPr>
          <w:color w:val="000000" w:themeColor="text1"/>
          <w:sz w:val="28"/>
          <w:szCs w:val="28"/>
        </w:rPr>
        <w:t>– як концепція.</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Таким чином, на основі проведеного аналізу економічної літератури</w:t>
      </w:r>
      <w:r w:rsidR="00EB6017">
        <w:rPr>
          <w:color w:val="000000" w:themeColor="text1"/>
          <w:sz w:val="28"/>
          <w:szCs w:val="28"/>
        </w:rPr>
        <w:t xml:space="preserve">, під стратегією банку розуміємо </w:t>
      </w:r>
      <w:r w:rsidRPr="00F41145">
        <w:rPr>
          <w:color w:val="000000" w:themeColor="text1"/>
          <w:sz w:val="28"/>
          <w:szCs w:val="28"/>
        </w:rPr>
        <w:t>план дій та заходів на довгострокову перспективу, який розробляється суб’єктами управління у вигляді цілей, завдань та напрямів діяльності для забезпечення ефективності діяльності банку, його р</w:t>
      </w:r>
      <w:r w:rsidR="00EB6017">
        <w:rPr>
          <w:color w:val="000000" w:themeColor="text1"/>
          <w:sz w:val="28"/>
          <w:szCs w:val="28"/>
        </w:rPr>
        <w:t xml:space="preserve">озвитку та </w:t>
      </w:r>
      <w:r w:rsidR="00EB6017">
        <w:rPr>
          <w:color w:val="000000" w:themeColor="text1"/>
          <w:sz w:val="28"/>
          <w:szCs w:val="28"/>
        </w:rPr>
        <w:lastRenderedPageBreak/>
        <w:t>конкурентних переваг з врахуванням цифровізації бізнес-процесів банківської діяльності.</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xml:space="preserve">Загалом стратегія банківської установи визначає напрями його позитивного розвитку з метою задоволення </w:t>
      </w:r>
      <w:r w:rsidR="003718FE">
        <w:rPr>
          <w:color w:val="000000" w:themeColor="text1"/>
          <w:sz w:val="28"/>
          <w:szCs w:val="28"/>
        </w:rPr>
        <w:t xml:space="preserve">конкурентних позицій на фінансовому рику, </w:t>
      </w:r>
      <w:r w:rsidRPr="00F41145">
        <w:rPr>
          <w:color w:val="000000" w:themeColor="text1"/>
          <w:sz w:val="28"/>
          <w:szCs w:val="28"/>
        </w:rPr>
        <w:t>фінансово-</w:t>
      </w:r>
      <w:r w:rsidR="003718FE">
        <w:rPr>
          <w:color w:val="000000" w:themeColor="text1"/>
          <w:sz w:val="28"/>
          <w:szCs w:val="28"/>
        </w:rPr>
        <w:t>економічних потреб</w:t>
      </w:r>
      <w:r w:rsidRPr="00F41145">
        <w:rPr>
          <w:color w:val="000000" w:themeColor="text1"/>
          <w:sz w:val="28"/>
          <w:szCs w:val="28"/>
        </w:rPr>
        <w:t xml:space="preserve"> з урахуванням впливу внутрішнього та зовнішнього середовища.</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Процес формування стратегії банківської установи розпочинається зі встановлення місії банку. Місія банківської установи являє собою основну ціль діяльності фінансової установи, її чітко визначені причина існування. Місія банку є унікальною та індивідуальною, визначає мету діяльності банку та його взаємозв’язок з клієнтами, інвесторами, співробітн</w:t>
      </w:r>
      <w:r w:rsidR="003718FE">
        <w:rPr>
          <w:color w:val="000000" w:themeColor="text1"/>
          <w:sz w:val="28"/>
          <w:szCs w:val="28"/>
        </w:rPr>
        <w:t>иками та іншими стейкхолдерами</w:t>
      </w:r>
      <w:r w:rsidR="003718FE">
        <w:rPr>
          <w:rStyle w:val="a7"/>
          <w:color w:val="000000" w:themeColor="text1"/>
          <w:sz w:val="28"/>
          <w:szCs w:val="28"/>
        </w:rPr>
        <w:footnoteReference w:id="14"/>
      </w:r>
      <w:r w:rsidRPr="00F41145">
        <w:rPr>
          <w:color w:val="000000" w:themeColor="text1"/>
          <w:sz w:val="28"/>
          <w:szCs w:val="28"/>
        </w:rPr>
        <w:t>. Протягом життєвого циклу діяльності банківської установи місія може змінюватися, відповідно до принципів роботи банку, його внутрішнього потенціалу та зовнішні чинників, які впливають на визначення пріоритетних цілей банку. Відповідно до місії банку визначаються завдання та методи стратегічного управління банківською установою, з врахуванням змін середовища функціонування банку.</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Місія управління банком повинна бути спрямована на досягнення чітких цілей. Цими цілями є: зростання вартості банку; збільшення обсягів надання банківських послуг; підвищення кваліфікації працівників; максимізація рентабельності діяльності; розширення ринків збуту; підвищенн</w:t>
      </w:r>
      <w:r w:rsidR="00062C24">
        <w:rPr>
          <w:color w:val="000000" w:themeColor="text1"/>
          <w:sz w:val="28"/>
          <w:szCs w:val="28"/>
        </w:rPr>
        <w:t>я конкурентоспроможності банку</w:t>
      </w:r>
      <w:r w:rsidR="00062C24">
        <w:rPr>
          <w:rStyle w:val="a7"/>
          <w:color w:val="000000" w:themeColor="text1"/>
          <w:sz w:val="28"/>
          <w:szCs w:val="28"/>
        </w:rPr>
        <w:footnoteReference w:id="15"/>
      </w:r>
      <w:r w:rsidRPr="00F41145">
        <w:rPr>
          <w:color w:val="000000" w:themeColor="text1"/>
          <w:sz w:val="28"/>
          <w:szCs w:val="28"/>
        </w:rPr>
        <w:t xml:space="preserve">. Цілі стратегічного управління банком формуються на основі аналізу та оцінки стану і тенденцій середовища функціонування банку, а саме потреб споживачів, стану фінансового ринку, стану розвитку економіки, тенденцій інформатизації та технологізації суспільства, організаційних, фінансових та інших можливостей банку. Цілі </w:t>
      </w:r>
      <w:r w:rsidRPr="00F41145">
        <w:rPr>
          <w:color w:val="000000" w:themeColor="text1"/>
          <w:sz w:val="28"/>
          <w:szCs w:val="28"/>
        </w:rPr>
        <w:lastRenderedPageBreak/>
        <w:t>формуються за різними напрямами діяльності банку, але усі вони повинні бути взаємоузгоджені та спрямовані на реалізацію місії банку.</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Базисом стратегії управління банком є стратегічне бачення. На думку О. Сирчин, стратегічне бачення – це «образ банку в майбутньому, образ того, яких результатів банк повинен досягти через якийсь тривалий період часу</w:t>
      </w:r>
      <w:r w:rsidR="007909B6">
        <w:rPr>
          <w:color w:val="000000" w:themeColor="text1"/>
          <w:sz w:val="28"/>
          <w:szCs w:val="28"/>
        </w:rPr>
        <w:t>»</w:t>
      </w:r>
      <w:r w:rsidR="007909B6">
        <w:rPr>
          <w:rStyle w:val="a7"/>
          <w:color w:val="000000" w:themeColor="text1"/>
          <w:sz w:val="28"/>
          <w:szCs w:val="28"/>
        </w:rPr>
        <w:footnoteReference w:id="16"/>
      </w:r>
      <w:r w:rsidRPr="00F41145">
        <w:rPr>
          <w:color w:val="000000" w:themeColor="text1"/>
          <w:sz w:val="28"/>
          <w:szCs w:val="28"/>
        </w:rPr>
        <w:t xml:space="preserve">. Іншими словами, стратегічне бачення є більш детальним образом місії банківської установи, який націлений на тривалий період діяльності установи. Стратегічне бачення є першоосновою стратегічного планування. </w:t>
      </w:r>
    </w:p>
    <w:p w:rsidR="00F41145" w:rsidRPr="00F41145" w:rsidRDefault="00F41145" w:rsidP="00C720E7">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xml:space="preserve">Стратегічне бачення породжує стратегічне планування, суть якого полягає в тому, щоб визначити шляхи досягнення результатів реалізації стратегії банку. Стратегічне планування породжує стратегію поведінки, тобто дії банку для досягнення результатів стратегічного управління. Через різнопланову направленість стратегій банку та його суб’єктивну залежність від діяльності установи, </w:t>
      </w:r>
      <w:r w:rsidR="009837E0">
        <w:rPr>
          <w:color w:val="000000" w:themeColor="text1"/>
          <w:sz w:val="28"/>
          <w:szCs w:val="28"/>
        </w:rPr>
        <w:t>різняться й результати які очікують від реалізації стратегії фінансовою устан</w:t>
      </w:r>
      <w:r w:rsidR="00BB5FAF">
        <w:rPr>
          <w:color w:val="000000" w:themeColor="text1"/>
          <w:sz w:val="28"/>
          <w:szCs w:val="28"/>
        </w:rPr>
        <w:t>овою</w:t>
      </w:r>
      <w:r w:rsidR="009837E0">
        <w:rPr>
          <w:color w:val="000000" w:themeColor="text1"/>
          <w:sz w:val="28"/>
          <w:szCs w:val="28"/>
        </w:rPr>
        <w:t xml:space="preserve">. </w:t>
      </w:r>
      <w:r w:rsidRPr="00F41145">
        <w:rPr>
          <w:color w:val="000000" w:themeColor="text1"/>
          <w:sz w:val="28"/>
          <w:szCs w:val="28"/>
        </w:rPr>
        <w:t>Переважна більшість вчених</w:t>
      </w:r>
      <w:r w:rsidR="00BB5FAF">
        <w:rPr>
          <w:color w:val="000000" w:themeColor="text1"/>
          <w:sz w:val="28"/>
          <w:szCs w:val="28"/>
        </w:rPr>
        <w:t>,</w:t>
      </w:r>
      <w:r w:rsidRPr="00F41145">
        <w:rPr>
          <w:color w:val="000000" w:themeColor="text1"/>
          <w:sz w:val="28"/>
          <w:szCs w:val="28"/>
        </w:rPr>
        <w:t xml:space="preserve"> вважають результатом розробки та реалізації стратегії банківської установи – досягнення поставлених стратегічних цілей</w:t>
      </w:r>
      <w:r w:rsidR="00BB5FAF">
        <w:rPr>
          <w:rStyle w:val="a7"/>
          <w:color w:val="000000" w:themeColor="text1"/>
          <w:sz w:val="28"/>
          <w:szCs w:val="28"/>
        </w:rPr>
        <w:footnoteReference w:id="17"/>
      </w:r>
      <w:r w:rsidRPr="00F41145">
        <w:rPr>
          <w:color w:val="000000" w:themeColor="text1"/>
          <w:sz w:val="28"/>
          <w:szCs w:val="28"/>
        </w:rPr>
        <w:t>. Дане твердження є дуже влучним, так як цілі визначаються для кожної фінансової установи індивідуально з урахуванням його місії, мети, перспектив, стану та позиції. Забезпечення реалізації місії та інтересів банку, формування економічного ефекту від діяльності фінансової установи є доволі узагальненим, адже включає набір індивідуальних чинників які орієнтовані на отримання будь-якого результату, як позитивного, так і негативного.</w:t>
      </w:r>
      <w:r w:rsidR="00C720E7">
        <w:rPr>
          <w:color w:val="000000" w:themeColor="text1"/>
          <w:sz w:val="28"/>
          <w:szCs w:val="28"/>
        </w:rPr>
        <w:t xml:space="preserve"> </w:t>
      </w:r>
      <w:r w:rsidRPr="00F41145">
        <w:rPr>
          <w:color w:val="000000" w:themeColor="text1"/>
          <w:sz w:val="28"/>
          <w:szCs w:val="28"/>
        </w:rPr>
        <w:t xml:space="preserve">Інші твердження, які зустрічаються в науковій літературі, не є узагальненим результатом банківської стратегії, так як вирішення поставлених задач – це поточна діяльність фінансової установи або спосіб досягнення її стратегії.  Утримання на ринку конкурентних позицій, для банківської установи, вже є досягненням, адже на діяльність банку впливає ряд зовнішніх та внутрішніх чинників, а конкурентна позиція націлена </w:t>
      </w:r>
      <w:r w:rsidRPr="00F41145">
        <w:rPr>
          <w:color w:val="000000" w:themeColor="text1"/>
          <w:sz w:val="28"/>
          <w:szCs w:val="28"/>
        </w:rPr>
        <w:lastRenderedPageBreak/>
        <w:t xml:space="preserve">на перспективу. В той час, ряд банківських установ визначає досягнення та утримання стійкої конкурентної позиції чи створення та утримання конкурентних переваг як пріоритетний напрям діяльності фінансової установи. Задоволення потреб – не може виступати в якості головної мети стратегічного управління банком, адже потребує уточнення коло потреб установи та способи їх досягнення. </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Відповідно до очікуваних результат від реалізації стратегії банку розробляють і приймають конкретні стратегічні рішення щодо розвитку банківської установи. Стратегічними називають такі управлінські рішення, «які орієнтовані на майбутнє і закладають основи для прийняття тактичних і оперативних рішень, пов’язані зі значною невизначеністю, оскільки враховують неконтрольовані зовнішні чинники, а також із залученням значних ресурсів і можуть мати надзвичайно серйозні, до</w:t>
      </w:r>
      <w:r w:rsidR="00C720E7">
        <w:rPr>
          <w:color w:val="000000" w:themeColor="text1"/>
          <w:sz w:val="28"/>
          <w:szCs w:val="28"/>
        </w:rPr>
        <w:t>вготривалі наслідки для банку»</w:t>
      </w:r>
      <w:r w:rsidR="00C720E7">
        <w:rPr>
          <w:rStyle w:val="a7"/>
          <w:color w:val="000000" w:themeColor="text1"/>
          <w:sz w:val="28"/>
          <w:szCs w:val="28"/>
        </w:rPr>
        <w:footnoteReference w:id="18"/>
      </w:r>
      <w:r w:rsidRPr="00F41145">
        <w:rPr>
          <w:color w:val="000000" w:themeColor="text1"/>
          <w:sz w:val="28"/>
          <w:szCs w:val="28"/>
        </w:rPr>
        <w:t>.</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Досягнення результатів від реалізації стратегії важливо визначити завдання, вирішення яких сприятиме досягненню поставлених цілей. В економічній літератур</w:t>
      </w:r>
      <w:r w:rsidR="00C720E7">
        <w:rPr>
          <w:color w:val="000000" w:themeColor="text1"/>
          <w:sz w:val="28"/>
          <w:szCs w:val="28"/>
        </w:rPr>
        <w:t>і виділяють наступні завдання</w:t>
      </w:r>
      <w:r w:rsidR="00C720E7">
        <w:rPr>
          <w:rStyle w:val="a7"/>
          <w:color w:val="000000" w:themeColor="text1"/>
          <w:sz w:val="28"/>
          <w:szCs w:val="28"/>
        </w:rPr>
        <w:footnoteReference w:id="19"/>
      </w:r>
      <w:r w:rsidRPr="00F41145">
        <w:rPr>
          <w:color w:val="000000" w:themeColor="text1"/>
          <w:sz w:val="28"/>
          <w:szCs w:val="28"/>
        </w:rPr>
        <w:t>:</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збільшення прибутку банку;</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зниження ризикованості банку;</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залучення інвестиційних ресурсів;</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примноження капіталу власників;</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впровадження інновацій;</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розширення асортименту та підвищення якості послуг;</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мотивація, залучення, підготовка та перепідготовка кадрів;</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впровадження доступних цін, які максимізують прибуток;</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вивчення потреб споживачів і розробка затребуваних продуктів;</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стимулювання продажів;</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t>– створення дієвої інформаційно-технологічної бази банку;</w:t>
      </w:r>
    </w:p>
    <w:p w:rsidR="00F41145" w:rsidRPr="00F41145" w:rsidRDefault="00F41145" w:rsidP="00F41145">
      <w:pPr>
        <w:overflowPunct/>
        <w:autoSpaceDE/>
        <w:autoSpaceDN/>
        <w:adjustRightInd/>
        <w:spacing w:line="360" w:lineRule="auto"/>
        <w:ind w:firstLine="709"/>
        <w:textAlignment w:val="auto"/>
        <w:rPr>
          <w:color w:val="000000" w:themeColor="text1"/>
          <w:sz w:val="28"/>
          <w:szCs w:val="28"/>
        </w:rPr>
      </w:pPr>
      <w:r w:rsidRPr="00F41145">
        <w:rPr>
          <w:color w:val="000000" w:themeColor="text1"/>
          <w:sz w:val="28"/>
          <w:szCs w:val="28"/>
        </w:rPr>
        <w:lastRenderedPageBreak/>
        <w:t>– удосконалення методів, способів і стан</w:t>
      </w:r>
      <w:r w:rsidR="00C720E7">
        <w:rPr>
          <w:color w:val="000000" w:themeColor="text1"/>
          <w:sz w:val="28"/>
          <w:szCs w:val="28"/>
        </w:rPr>
        <w:t>дартів обслуговування клієнтів</w:t>
      </w:r>
      <w:r w:rsidRPr="00F41145">
        <w:rPr>
          <w:color w:val="000000" w:themeColor="text1"/>
          <w:sz w:val="28"/>
          <w:szCs w:val="28"/>
        </w:rPr>
        <w:t>.</w:t>
      </w:r>
    </w:p>
    <w:p w:rsidR="0071324D" w:rsidRPr="00F41145" w:rsidRDefault="00F41145" w:rsidP="00D17640">
      <w:pPr>
        <w:tabs>
          <w:tab w:val="left" w:pos="2552"/>
        </w:tabs>
        <w:spacing w:line="360" w:lineRule="auto"/>
        <w:ind w:firstLine="709"/>
        <w:rPr>
          <w:sz w:val="28"/>
          <w:szCs w:val="28"/>
        </w:rPr>
      </w:pPr>
      <w:r w:rsidRPr="00F41145">
        <w:rPr>
          <w:sz w:val="28"/>
          <w:szCs w:val="28"/>
        </w:rPr>
        <w:t>Загалом, управління банківською установою в сучасних умовах господарювання неможливе без стратегічного управління, яке ґрунтується на формуванні стратегії банку. Стратегічне управління пов’язане з прийняттям рішень на довгострокову перспективу для забезпечення розвитком банку. Враховуючи мінливість внутрішнього та зовнішнього середовища, в якому функціонує банк, реалізація стратегічного управління має ґрунтуватися на врахуванні змін внутрішнього та зовнішнього середовища, в якому функціонує фінансова установа. Стратегічне управління дає змогу суб’єктам управління банком визначити пріоритети розвитку, сприяє чіткій координації зусиль персоналу для досягнення поставлених цілей. Формування стратегії управління банківською установою – складний та потенційно потужний інструмент за допомогою якого банківська установа може ефективно конкурувати на фінансовому ринку.</w:t>
      </w:r>
    </w:p>
    <w:p w:rsidR="00B205DE" w:rsidRDefault="00B205DE" w:rsidP="00B205DE">
      <w:pPr>
        <w:widowControl w:val="0"/>
        <w:tabs>
          <w:tab w:val="left" w:pos="3402"/>
        </w:tabs>
        <w:spacing w:line="360" w:lineRule="auto"/>
        <w:ind w:firstLine="0"/>
        <w:jc w:val="center"/>
        <w:rPr>
          <w:b/>
          <w:sz w:val="28"/>
          <w:szCs w:val="28"/>
        </w:rPr>
      </w:pPr>
    </w:p>
    <w:p w:rsidR="00B205DE" w:rsidRDefault="00B205DE" w:rsidP="00B205DE">
      <w:pPr>
        <w:widowControl w:val="0"/>
        <w:tabs>
          <w:tab w:val="left" w:pos="3402"/>
        </w:tabs>
        <w:spacing w:line="360" w:lineRule="auto"/>
        <w:ind w:firstLine="0"/>
        <w:jc w:val="center"/>
        <w:rPr>
          <w:b/>
          <w:sz w:val="28"/>
          <w:szCs w:val="28"/>
        </w:rPr>
      </w:pPr>
      <w:r w:rsidRPr="00A9320B">
        <w:rPr>
          <w:b/>
          <w:sz w:val="28"/>
          <w:szCs w:val="28"/>
        </w:rPr>
        <w:t>В</w:t>
      </w:r>
      <w:r>
        <w:rPr>
          <w:b/>
          <w:sz w:val="28"/>
          <w:szCs w:val="28"/>
        </w:rPr>
        <w:t xml:space="preserve">плив цифровізації на </w:t>
      </w:r>
      <w:r w:rsidR="005B2E8B">
        <w:rPr>
          <w:b/>
          <w:sz w:val="28"/>
          <w:szCs w:val="28"/>
        </w:rPr>
        <w:t>стратегічне</w:t>
      </w:r>
      <w:r w:rsidR="005B2E8B" w:rsidRPr="005B2E8B">
        <w:rPr>
          <w:b/>
          <w:sz w:val="28"/>
          <w:szCs w:val="28"/>
        </w:rPr>
        <w:t xml:space="preserve"> </w:t>
      </w:r>
      <w:r w:rsidR="005B2E8B">
        <w:rPr>
          <w:b/>
          <w:sz w:val="28"/>
          <w:szCs w:val="28"/>
        </w:rPr>
        <w:t>управління</w:t>
      </w:r>
      <w:r w:rsidR="005B2E8B" w:rsidRPr="005B2E8B">
        <w:rPr>
          <w:b/>
          <w:sz w:val="28"/>
          <w:szCs w:val="28"/>
        </w:rPr>
        <w:t xml:space="preserve"> </w:t>
      </w:r>
      <w:r w:rsidR="005B2E8B">
        <w:rPr>
          <w:b/>
          <w:sz w:val="28"/>
          <w:szCs w:val="28"/>
        </w:rPr>
        <w:t>банком</w:t>
      </w:r>
    </w:p>
    <w:p w:rsidR="00B205DE" w:rsidRDefault="00B205DE" w:rsidP="00B205DE">
      <w:pPr>
        <w:widowControl w:val="0"/>
        <w:tabs>
          <w:tab w:val="left" w:pos="3402"/>
        </w:tabs>
        <w:spacing w:line="360" w:lineRule="auto"/>
        <w:ind w:firstLine="709"/>
        <w:rPr>
          <w:sz w:val="28"/>
          <w:szCs w:val="28"/>
        </w:rPr>
      </w:pPr>
      <w:r>
        <w:rPr>
          <w:sz w:val="28"/>
          <w:szCs w:val="28"/>
        </w:rPr>
        <w:t>На сучасному етапі трансформації</w:t>
      </w:r>
      <w:r w:rsidRPr="009F0530">
        <w:rPr>
          <w:sz w:val="28"/>
          <w:szCs w:val="28"/>
        </w:rPr>
        <w:t xml:space="preserve"> економіки</w:t>
      </w:r>
      <w:r>
        <w:rPr>
          <w:sz w:val="28"/>
          <w:szCs w:val="28"/>
        </w:rPr>
        <w:t>,</w:t>
      </w:r>
      <w:r w:rsidRPr="009F0530">
        <w:rPr>
          <w:sz w:val="28"/>
          <w:szCs w:val="28"/>
        </w:rPr>
        <w:t xml:space="preserve"> діджиталізація </w:t>
      </w:r>
      <w:r>
        <w:rPr>
          <w:sz w:val="28"/>
          <w:szCs w:val="28"/>
        </w:rPr>
        <w:t>бізнес-процесів</w:t>
      </w:r>
      <w:r w:rsidRPr="009F0530">
        <w:rPr>
          <w:sz w:val="28"/>
          <w:szCs w:val="28"/>
        </w:rPr>
        <w:t xml:space="preserve"> стала одним із визначальних трендів для низки провідних </w:t>
      </w:r>
      <w:r>
        <w:rPr>
          <w:sz w:val="28"/>
          <w:szCs w:val="28"/>
        </w:rPr>
        <w:t>фінансових компаній</w:t>
      </w:r>
      <w:r w:rsidRPr="009F0530">
        <w:rPr>
          <w:sz w:val="28"/>
          <w:szCs w:val="28"/>
        </w:rPr>
        <w:t xml:space="preserve"> і банків</w:t>
      </w:r>
      <w:r>
        <w:rPr>
          <w:sz w:val="28"/>
          <w:szCs w:val="28"/>
        </w:rPr>
        <w:t>ських установ</w:t>
      </w:r>
      <w:r w:rsidRPr="009F0530">
        <w:rPr>
          <w:sz w:val="28"/>
          <w:szCs w:val="28"/>
        </w:rPr>
        <w:t>.</w:t>
      </w:r>
      <w:r>
        <w:rPr>
          <w:sz w:val="28"/>
          <w:szCs w:val="28"/>
        </w:rPr>
        <w:t xml:space="preserve"> В</w:t>
      </w:r>
      <w:r w:rsidRPr="00B205DE">
        <w:rPr>
          <w:sz w:val="28"/>
          <w:szCs w:val="28"/>
        </w:rPr>
        <w:t xml:space="preserve"> умовах невизначеності економіки України, під впливом епідеміологічної ситуації, воєнних дій, здатність адаптуватися до високих технологічних змін визначаються як один з головних стратегічних напрямів стрімкого розвитку банківських установ. Зважаючи на високий рівень значимості якості технологічного підґрунтя, при формуванні стратегії необхідно враховувати цифровізацію та диджіталізацію банківської установи. Тобто, основними інструментами стратегічного управління банківською установою є вибір різних інноваційних технологій, за допомогою яких менеджери банку спроможні оптимізувати його діяльність. Це пов’язано з тим, що трансформація банківської сфери з кожним роком все більше цифровізує не лише механізм залучення клієнтів банківської установи та продажу банківських продуктів, але й змінює засади організації діяльності банку, як суб’єкта господарювання. Таким </w:t>
      </w:r>
      <w:r w:rsidRPr="00B205DE">
        <w:rPr>
          <w:sz w:val="28"/>
          <w:szCs w:val="28"/>
        </w:rPr>
        <w:lastRenderedPageBreak/>
        <w:t xml:space="preserve">чином, для ефективного стратегічного управління </w:t>
      </w:r>
      <w:r>
        <w:rPr>
          <w:sz w:val="28"/>
          <w:szCs w:val="28"/>
        </w:rPr>
        <w:t>банку</w:t>
      </w:r>
      <w:r w:rsidRPr="00B205DE">
        <w:rPr>
          <w:sz w:val="28"/>
          <w:szCs w:val="28"/>
        </w:rPr>
        <w:t xml:space="preserve"> важливим стратегічним напрямом є впровадження новітніх цифрових послуг, реалізація яких призведе до трансформації процесів залучення клієнтів, поширення банківських послуг та організації внутрішніх бізнес-процесів банку.</w:t>
      </w:r>
      <w:r w:rsidR="009E428C">
        <w:rPr>
          <w:sz w:val="28"/>
          <w:szCs w:val="28"/>
        </w:rPr>
        <w:t xml:space="preserve"> Як зазначає, К. Скіннер «</w:t>
      </w:r>
      <w:r w:rsidRPr="009F0530">
        <w:rPr>
          <w:sz w:val="28"/>
          <w:szCs w:val="28"/>
        </w:rPr>
        <w:t>у довгостроковому періоді банки,</w:t>
      </w:r>
      <w:r w:rsidR="009E428C">
        <w:rPr>
          <w:sz w:val="28"/>
          <w:szCs w:val="28"/>
        </w:rPr>
        <w:t xml:space="preserve"> </w:t>
      </w:r>
      <w:r w:rsidRPr="009F0530">
        <w:rPr>
          <w:sz w:val="28"/>
          <w:szCs w:val="28"/>
        </w:rPr>
        <w:t>що не мають цифрової стратегії, позбавлені перспектив</w:t>
      </w:r>
      <w:r w:rsidR="009E428C">
        <w:rPr>
          <w:sz w:val="28"/>
          <w:szCs w:val="28"/>
        </w:rPr>
        <w:t xml:space="preserve"> </w:t>
      </w:r>
      <w:r w:rsidRPr="009F0530">
        <w:rPr>
          <w:sz w:val="28"/>
          <w:szCs w:val="28"/>
        </w:rPr>
        <w:t>зростання і конкурентоспроможності на ринку</w:t>
      </w:r>
      <w:r w:rsidR="009E428C">
        <w:rPr>
          <w:sz w:val="28"/>
          <w:szCs w:val="28"/>
        </w:rPr>
        <w:t>»</w:t>
      </w:r>
      <w:r w:rsidR="003F22B4">
        <w:rPr>
          <w:rStyle w:val="a7"/>
          <w:sz w:val="28"/>
          <w:szCs w:val="28"/>
        </w:rPr>
        <w:footnoteReference w:id="20"/>
      </w:r>
      <w:r w:rsidRPr="009F0530">
        <w:rPr>
          <w:sz w:val="28"/>
          <w:szCs w:val="28"/>
        </w:rPr>
        <w:t>.</w:t>
      </w:r>
    </w:p>
    <w:p w:rsidR="001D2DEB" w:rsidRDefault="001D2DEB" w:rsidP="001D2DEB">
      <w:pPr>
        <w:widowControl w:val="0"/>
        <w:tabs>
          <w:tab w:val="left" w:pos="3402"/>
        </w:tabs>
        <w:spacing w:line="360" w:lineRule="auto"/>
        <w:ind w:firstLine="709"/>
        <w:rPr>
          <w:sz w:val="28"/>
          <w:szCs w:val="28"/>
        </w:rPr>
      </w:pPr>
      <w:r w:rsidRPr="001D2DEB">
        <w:rPr>
          <w:sz w:val="28"/>
          <w:szCs w:val="28"/>
        </w:rPr>
        <w:t>Цифровізація діяльності банку – це система заходів, спрямованих на поглиблення співпраці з фінтехстартапами з метою досягнення довгострокових цілей розвитку пов’язаних з упровадженням інноваційних методів</w:t>
      </w:r>
      <w:r>
        <w:rPr>
          <w:sz w:val="28"/>
          <w:szCs w:val="28"/>
        </w:rPr>
        <w:t xml:space="preserve"> </w:t>
      </w:r>
      <w:r w:rsidRPr="001D2DEB">
        <w:rPr>
          <w:sz w:val="28"/>
          <w:szCs w:val="28"/>
        </w:rPr>
        <w:t>роботи, нових банківських продуктів і послуг для збільшення та розширення клієнтської бази і підвищення</w:t>
      </w:r>
      <w:r>
        <w:rPr>
          <w:sz w:val="28"/>
          <w:szCs w:val="28"/>
        </w:rPr>
        <w:t xml:space="preserve"> </w:t>
      </w:r>
      <w:r w:rsidR="00EA41B3">
        <w:rPr>
          <w:sz w:val="28"/>
          <w:szCs w:val="28"/>
        </w:rPr>
        <w:t>конкурентоспроможності банку</w:t>
      </w:r>
      <w:r w:rsidR="00EA41B3">
        <w:rPr>
          <w:rStyle w:val="a7"/>
          <w:sz w:val="28"/>
          <w:szCs w:val="28"/>
        </w:rPr>
        <w:footnoteReference w:id="21"/>
      </w:r>
      <w:r w:rsidR="004941CC">
        <w:rPr>
          <w:sz w:val="28"/>
          <w:szCs w:val="28"/>
        </w:rPr>
        <w:t>.</w:t>
      </w:r>
    </w:p>
    <w:p w:rsidR="009141F4" w:rsidRDefault="00B205DE" w:rsidP="00B205DE">
      <w:pPr>
        <w:widowControl w:val="0"/>
        <w:tabs>
          <w:tab w:val="left" w:pos="3402"/>
        </w:tabs>
        <w:spacing w:line="360" w:lineRule="auto"/>
        <w:ind w:firstLine="709"/>
        <w:rPr>
          <w:sz w:val="28"/>
          <w:szCs w:val="28"/>
        </w:rPr>
      </w:pPr>
      <w:r>
        <w:rPr>
          <w:sz w:val="28"/>
          <w:szCs w:val="28"/>
        </w:rPr>
        <w:t xml:space="preserve">На сьогодні, </w:t>
      </w:r>
      <w:r w:rsidRPr="00B466F8">
        <w:rPr>
          <w:sz w:val="28"/>
          <w:szCs w:val="28"/>
        </w:rPr>
        <w:t>бізнес-процеси банківської діяльності</w:t>
      </w:r>
      <w:r>
        <w:rPr>
          <w:sz w:val="28"/>
          <w:szCs w:val="28"/>
        </w:rPr>
        <w:t>, під впливом цифровізації зазнають</w:t>
      </w:r>
      <w:r w:rsidRPr="00B466F8">
        <w:rPr>
          <w:sz w:val="28"/>
          <w:szCs w:val="28"/>
        </w:rPr>
        <w:t xml:space="preserve"> </w:t>
      </w:r>
      <w:r>
        <w:rPr>
          <w:sz w:val="28"/>
          <w:szCs w:val="28"/>
        </w:rPr>
        <w:t>суттєвих</w:t>
      </w:r>
      <w:r w:rsidRPr="00B466F8">
        <w:rPr>
          <w:sz w:val="28"/>
          <w:szCs w:val="28"/>
        </w:rPr>
        <w:t xml:space="preserve"> змін: клієнти використовують все більше</w:t>
      </w:r>
      <w:r>
        <w:rPr>
          <w:sz w:val="28"/>
          <w:szCs w:val="28"/>
        </w:rPr>
        <w:t xml:space="preserve"> </w:t>
      </w:r>
      <w:r w:rsidRPr="00B466F8">
        <w:rPr>
          <w:sz w:val="28"/>
          <w:szCs w:val="28"/>
        </w:rPr>
        <w:t>каналів отримання банківських послуг, користуючись н</w:t>
      </w:r>
      <w:r>
        <w:rPr>
          <w:sz w:val="28"/>
          <w:szCs w:val="28"/>
        </w:rPr>
        <w:t xml:space="preserve">овими платформами для взаємодії </w:t>
      </w:r>
      <w:r w:rsidRPr="00B466F8">
        <w:rPr>
          <w:sz w:val="28"/>
          <w:szCs w:val="28"/>
        </w:rPr>
        <w:t>з банками, тому в результаті цифровізації банківських процесів покращується клієнтський</w:t>
      </w:r>
      <w:r>
        <w:rPr>
          <w:sz w:val="28"/>
          <w:szCs w:val="28"/>
        </w:rPr>
        <w:t xml:space="preserve"> </w:t>
      </w:r>
      <w:r w:rsidRPr="00B466F8">
        <w:rPr>
          <w:sz w:val="28"/>
          <w:szCs w:val="28"/>
        </w:rPr>
        <w:t xml:space="preserve">досвід. </w:t>
      </w:r>
      <w:r w:rsidR="00BA7D52">
        <w:rPr>
          <w:sz w:val="28"/>
          <w:szCs w:val="28"/>
        </w:rPr>
        <w:t>Останнім часом, суттєво</w:t>
      </w:r>
      <w:r w:rsidRPr="00B466F8">
        <w:rPr>
          <w:sz w:val="28"/>
          <w:szCs w:val="28"/>
        </w:rPr>
        <w:t xml:space="preserve"> зміни</w:t>
      </w:r>
      <w:r w:rsidR="00BA7D52">
        <w:rPr>
          <w:sz w:val="28"/>
          <w:szCs w:val="28"/>
        </w:rPr>
        <w:t>лися</w:t>
      </w:r>
      <w:r w:rsidRPr="00B466F8">
        <w:rPr>
          <w:sz w:val="28"/>
          <w:szCs w:val="28"/>
        </w:rPr>
        <w:t xml:space="preserve"> </w:t>
      </w:r>
      <w:r w:rsidR="00BA7D52">
        <w:rPr>
          <w:sz w:val="28"/>
          <w:szCs w:val="28"/>
        </w:rPr>
        <w:t>платіжні</w:t>
      </w:r>
      <w:r w:rsidRPr="00B466F8">
        <w:rPr>
          <w:sz w:val="28"/>
          <w:szCs w:val="28"/>
        </w:rPr>
        <w:t xml:space="preserve"> звичках громадян у бік безготівкових </w:t>
      </w:r>
      <w:r>
        <w:rPr>
          <w:sz w:val="28"/>
          <w:szCs w:val="28"/>
        </w:rPr>
        <w:t xml:space="preserve">платежів </w:t>
      </w:r>
      <w:r w:rsidRPr="00B466F8">
        <w:rPr>
          <w:sz w:val="28"/>
          <w:szCs w:val="28"/>
        </w:rPr>
        <w:t xml:space="preserve">та </w:t>
      </w:r>
      <w:r>
        <w:rPr>
          <w:sz w:val="28"/>
          <w:szCs w:val="28"/>
        </w:rPr>
        <w:t>використання послуг</w:t>
      </w:r>
      <w:r w:rsidRPr="00B466F8">
        <w:rPr>
          <w:sz w:val="28"/>
          <w:szCs w:val="28"/>
        </w:rPr>
        <w:t xml:space="preserve"> електронної комерції.</w:t>
      </w:r>
      <w:r>
        <w:rPr>
          <w:sz w:val="28"/>
          <w:szCs w:val="28"/>
        </w:rPr>
        <w:t xml:space="preserve"> </w:t>
      </w:r>
      <w:r w:rsidR="00BA7D52">
        <w:rPr>
          <w:sz w:val="28"/>
          <w:szCs w:val="28"/>
        </w:rPr>
        <w:t>В той же час, зберігаються тенденції до</w:t>
      </w:r>
      <w:r w:rsidRPr="00B466F8">
        <w:rPr>
          <w:sz w:val="28"/>
          <w:szCs w:val="28"/>
        </w:rPr>
        <w:t xml:space="preserve"> зростання</w:t>
      </w:r>
      <w:r>
        <w:rPr>
          <w:sz w:val="28"/>
          <w:szCs w:val="28"/>
        </w:rPr>
        <w:t xml:space="preserve"> </w:t>
      </w:r>
      <w:r w:rsidRPr="00B466F8">
        <w:rPr>
          <w:sz w:val="28"/>
          <w:szCs w:val="28"/>
        </w:rPr>
        <w:t>популярності безконтактних платіж</w:t>
      </w:r>
      <w:r w:rsidR="00BA7D52">
        <w:rPr>
          <w:sz w:val="28"/>
          <w:szCs w:val="28"/>
        </w:rPr>
        <w:t>них інструментів та розрахунків за допомогою них.</w:t>
      </w:r>
      <w:r w:rsidR="00895D4F">
        <w:rPr>
          <w:sz w:val="28"/>
          <w:szCs w:val="28"/>
        </w:rPr>
        <w:t xml:space="preserve"> Банківські</w:t>
      </w:r>
      <w:r>
        <w:rPr>
          <w:sz w:val="28"/>
          <w:szCs w:val="28"/>
        </w:rPr>
        <w:t xml:space="preserve"> </w:t>
      </w:r>
      <w:r w:rsidR="00895D4F">
        <w:rPr>
          <w:sz w:val="28"/>
          <w:szCs w:val="28"/>
        </w:rPr>
        <w:t>установи України поступово опановують</w:t>
      </w:r>
      <w:r w:rsidRPr="00B466F8">
        <w:rPr>
          <w:sz w:val="28"/>
          <w:szCs w:val="28"/>
        </w:rPr>
        <w:t xml:space="preserve"> цифрові</w:t>
      </w:r>
      <w:r>
        <w:rPr>
          <w:sz w:val="28"/>
          <w:szCs w:val="28"/>
        </w:rPr>
        <w:t xml:space="preserve"> </w:t>
      </w:r>
      <w:r w:rsidRPr="00B466F8">
        <w:rPr>
          <w:sz w:val="28"/>
          <w:szCs w:val="28"/>
        </w:rPr>
        <w:t>технології, а це приводить до того, що моделі</w:t>
      </w:r>
      <w:r>
        <w:rPr>
          <w:sz w:val="28"/>
          <w:szCs w:val="28"/>
        </w:rPr>
        <w:t xml:space="preserve"> </w:t>
      </w:r>
      <w:r w:rsidRPr="00B466F8">
        <w:rPr>
          <w:sz w:val="28"/>
          <w:szCs w:val="28"/>
        </w:rPr>
        <w:t>обслуговування</w:t>
      </w:r>
      <w:r w:rsidR="00895D4F">
        <w:rPr>
          <w:sz w:val="28"/>
          <w:szCs w:val="28"/>
        </w:rPr>
        <w:t xml:space="preserve"> клієнтів значно змінюються</w:t>
      </w:r>
      <w:r w:rsidR="00331E9A">
        <w:rPr>
          <w:rStyle w:val="a7"/>
          <w:sz w:val="28"/>
          <w:szCs w:val="28"/>
        </w:rPr>
        <w:footnoteReference w:id="22"/>
      </w:r>
      <w:r w:rsidR="00895D4F">
        <w:rPr>
          <w:sz w:val="28"/>
          <w:szCs w:val="28"/>
        </w:rPr>
        <w:t xml:space="preserve">. </w:t>
      </w:r>
    </w:p>
    <w:p w:rsidR="001115EB" w:rsidRDefault="001115EB" w:rsidP="001115EB">
      <w:pPr>
        <w:widowControl w:val="0"/>
        <w:tabs>
          <w:tab w:val="left" w:pos="3402"/>
        </w:tabs>
        <w:spacing w:line="360" w:lineRule="auto"/>
        <w:ind w:firstLine="709"/>
        <w:rPr>
          <w:sz w:val="28"/>
          <w:szCs w:val="28"/>
        </w:rPr>
      </w:pPr>
      <w:r>
        <w:rPr>
          <w:sz w:val="28"/>
          <w:szCs w:val="28"/>
        </w:rPr>
        <w:t>До основних причин</w:t>
      </w:r>
      <w:r w:rsidRPr="001115EB">
        <w:rPr>
          <w:sz w:val="28"/>
          <w:szCs w:val="28"/>
        </w:rPr>
        <w:t xml:space="preserve"> активної діджиталізації в банківському секторі економіки України</w:t>
      </w:r>
      <w:r>
        <w:rPr>
          <w:sz w:val="28"/>
          <w:szCs w:val="28"/>
        </w:rPr>
        <w:t xml:space="preserve"> варто віднести</w:t>
      </w:r>
      <w:r>
        <w:rPr>
          <w:rStyle w:val="a7"/>
          <w:sz w:val="28"/>
          <w:szCs w:val="28"/>
        </w:rPr>
        <w:footnoteReference w:id="23"/>
      </w:r>
      <w:r>
        <w:rPr>
          <w:sz w:val="28"/>
          <w:szCs w:val="28"/>
        </w:rPr>
        <w:t>:</w:t>
      </w:r>
    </w:p>
    <w:p w:rsidR="00475900" w:rsidRDefault="001115EB" w:rsidP="001115EB">
      <w:pPr>
        <w:widowControl w:val="0"/>
        <w:tabs>
          <w:tab w:val="left" w:pos="3402"/>
        </w:tabs>
        <w:spacing w:line="360" w:lineRule="auto"/>
        <w:ind w:firstLine="709"/>
        <w:rPr>
          <w:sz w:val="28"/>
          <w:szCs w:val="28"/>
        </w:rPr>
      </w:pPr>
      <w:r>
        <w:rPr>
          <w:sz w:val="28"/>
          <w:szCs w:val="28"/>
        </w:rPr>
        <w:t>– зміну бізнес-моделі</w:t>
      </w:r>
      <w:r w:rsidRPr="001115EB">
        <w:rPr>
          <w:sz w:val="28"/>
          <w:szCs w:val="28"/>
        </w:rPr>
        <w:t xml:space="preserve"> роботи</w:t>
      </w:r>
      <w:r>
        <w:rPr>
          <w:sz w:val="28"/>
          <w:szCs w:val="28"/>
        </w:rPr>
        <w:t xml:space="preserve"> банку з клієнтською базою (мінімізація </w:t>
      </w:r>
      <w:r>
        <w:rPr>
          <w:sz w:val="28"/>
          <w:szCs w:val="28"/>
        </w:rPr>
        <w:lastRenderedPageBreak/>
        <w:t>контактів банківської установи зі своїми клієнтами; надання широкого</w:t>
      </w:r>
      <w:r w:rsidRPr="001115EB">
        <w:rPr>
          <w:sz w:val="28"/>
          <w:szCs w:val="28"/>
        </w:rPr>
        <w:t xml:space="preserve"> спектр</w:t>
      </w:r>
      <w:r>
        <w:rPr>
          <w:sz w:val="28"/>
          <w:szCs w:val="28"/>
        </w:rPr>
        <w:t>у</w:t>
      </w:r>
      <w:r w:rsidRPr="001115EB">
        <w:rPr>
          <w:sz w:val="28"/>
          <w:szCs w:val="28"/>
        </w:rPr>
        <w:t xml:space="preserve"> банківських та</w:t>
      </w:r>
      <w:r>
        <w:rPr>
          <w:sz w:val="28"/>
          <w:szCs w:val="28"/>
        </w:rPr>
        <w:t xml:space="preserve"> </w:t>
      </w:r>
      <w:r w:rsidRPr="001115EB">
        <w:rPr>
          <w:sz w:val="28"/>
          <w:szCs w:val="28"/>
        </w:rPr>
        <w:t>консультаційних послуг дистанційно</w:t>
      </w:r>
      <w:r>
        <w:rPr>
          <w:sz w:val="28"/>
          <w:szCs w:val="28"/>
        </w:rPr>
        <w:t>);</w:t>
      </w:r>
    </w:p>
    <w:p w:rsidR="001115EB" w:rsidRDefault="001115EB" w:rsidP="001115EB">
      <w:pPr>
        <w:widowControl w:val="0"/>
        <w:tabs>
          <w:tab w:val="left" w:pos="3402"/>
        </w:tabs>
        <w:spacing w:line="360" w:lineRule="auto"/>
        <w:ind w:firstLine="709"/>
        <w:rPr>
          <w:sz w:val="28"/>
          <w:szCs w:val="28"/>
        </w:rPr>
      </w:pPr>
      <w:r>
        <w:rPr>
          <w:sz w:val="28"/>
          <w:szCs w:val="28"/>
        </w:rPr>
        <w:t>– оптимізація банківських торгових мереж</w:t>
      </w:r>
      <w:r w:rsidRPr="001115EB">
        <w:rPr>
          <w:sz w:val="28"/>
          <w:szCs w:val="28"/>
        </w:rPr>
        <w:t xml:space="preserve"> і витрати,</w:t>
      </w:r>
      <w:r>
        <w:rPr>
          <w:sz w:val="28"/>
          <w:szCs w:val="28"/>
        </w:rPr>
        <w:t xml:space="preserve"> пов’язаних з їх функціонуванням (використання дистанційних каналів</w:t>
      </w:r>
      <w:r w:rsidRPr="001115EB">
        <w:rPr>
          <w:sz w:val="28"/>
          <w:szCs w:val="28"/>
        </w:rPr>
        <w:t xml:space="preserve"> залучення</w:t>
      </w:r>
      <w:r>
        <w:rPr>
          <w:sz w:val="28"/>
          <w:szCs w:val="28"/>
        </w:rPr>
        <w:t xml:space="preserve"> </w:t>
      </w:r>
      <w:r w:rsidRPr="001115EB">
        <w:rPr>
          <w:sz w:val="28"/>
          <w:szCs w:val="28"/>
        </w:rPr>
        <w:t>нових клієнтів</w:t>
      </w:r>
      <w:r>
        <w:rPr>
          <w:sz w:val="28"/>
          <w:szCs w:val="28"/>
        </w:rPr>
        <w:t xml:space="preserve"> банку);</w:t>
      </w:r>
    </w:p>
    <w:p w:rsidR="001115EB" w:rsidRDefault="001115EB" w:rsidP="001115EB">
      <w:pPr>
        <w:widowControl w:val="0"/>
        <w:tabs>
          <w:tab w:val="left" w:pos="3402"/>
        </w:tabs>
        <w:spacing w:line="360" w:lineRule="auto"/>
        <w:ind w:firstLine="709"/>
        <w:rPr>
          <w:sz w:val="28"/>
          <w:szCs w:val="28"/>
        </w:rPr>
      </w:pPr>
      <w:r>
        <w:rPr>
          <w:sz w:val="28"/>
          <w:szCs w:val="28"/>
        </w:rPr>
        <w:t>– в</w:t>
      </w:r>
      <w:r w:rsidRPr="001115EB">
        <w:rPr>
          <w:sz w:val="28"/>
          <w:szCs w:val="28"/>
        </w:rPr>
        <w:t>нутрішньобанківська</w:t>
      </w:r>
      <w:r>
        <w:rPr>
          <w:sz w:val="28"/>
          <w:szCs w:val="28"/>
        </w:rPr>
        <w:t xml:space="preserve"> </w:t>
      </w:r>
      <w:r w:rsidRPr="001115EB">
        <w:rPr>
          <w:sz w:val="28"/>
          <w:szCs w:val="28"/>
        </w:rPr>
        <w:t>конкуренція і зовнішня</w:t>
      </w:r>
      <w:r>
        <w:rPr>
          <w:sz w:val="28"/>
          <w:szCs w:val="28"/>
        </w:rPr>
        <w:t xml:space="preserve"> </w:t>
      </w:r>
      <w:r w:rsidRPr="001115EB">
        <w:rPr>
          <w:sz w:val="28"/>
          <w:szCs w:val="28"/>
        </w:rPr>
        <w:t>конкуренція з фінтех-компаніями,</w:t>
      </w:r>
      <w:r>
        <w:rPr>
          <w:sz w:val="28"/>
          <w:szCs w:val="28"/>
        </w:rPr>
        <w:t xml:space="preserve"> </w:t>
      </w:r>
      <w:r w:rsidRPr="001115EB">
        <w:rPr>
          <w:sz w:val="28"/>
          <w:szCs w:val="28"/>
        </w:rPr>
        <w:t>які розвиваються активніше</w:t>
      </w:r>
      <w:r>
        <w:rPr>
          <w:sz w:val="28"/>
          <w:szCs w:val="28"/>
        </w:rPr>
        <w:t xml:space="preserve"> за </w:t>
      </w:r>
      <w:r w:rsidRPr="001115EB">
        <w:rPr>
          <w:sz w:val="28"/>
          <w:szCs w:val="28"/>
        </w:rPr>
        <w:t>банків</w:t>
      </w:r>
      <w:r>
        <w:rPr>
          <w:sz w:val="28"/>
          <w:szCs w:val="28"/>
        </w:rPr>
        <w:t>ські установи.</w:t>
      </w:r>
    </w:p>
    <w:p w:rsidR="007E62B7" w:rsidRDefault="004272AB" w:rsidP="0050572A">
      <w:pPr>
        <w:widowControl w:val="0"/>
        <w:tabs>
          <w:tab w:val="left" w:pos="3402"/>
        </w:tabs>
        <w:spacing w:line="360" w:lineRule="auto"/>
        <w:ind w:firstLine="709"/>
        <w:rPr>
          <w:sz w:val="28"/>
          <w:szCs w:val="28"/>
        </w:rPr>
      </w:pPr>
      <w:r w:rsidRPr="004272AB">
        <w:rPr>
          <w:sz w:val="28"/>
          <w:szCs w:val="28"/>
        </w:rPr>
        <w:t>Проце</w:t>
      </w:r>
      <w:r>
        <w:rPr>
          <w:sz w:val="28"/>
          <w:szCs w:val="28"/>
        </w:rPr>
        <w:t xml:space="preserve">си діджиталізації у банківському </w:t>
      </w:r>
      <w:r w:rsidRPr="004272AB">
        <w:rPr>
          <w:sz w:val="28"/>
          <w:szCs w:val="28"/>
        </w:rPr>
        <w:t>секторі активно розвиваються як завдяки</w:t>
      </w:r>
      <w:r>
        <w:rPr>
          <w:sz w:val="28"/>
          <w:szCs w:val="28"/>
        </w:rPr>
        <w:t xml:space="preserve"> </w:t>
      </w:r>
      <w:r w:rsidRPr="004272AB">
        <w:rPr>
          <w:sz w:val="28"/>
          <w:szCs w:val="28"/>
        </w:rPr>
        <w:t xml:space="preserve">бажанню </w:t>
      </w:r>
      <w:r>
        <w:rPr>
          <w:sz w:val="28"/>
          <w:szCs w:val="28"/>
        </w:rPr>
        <w:t xml:space="preserve">фінансових установ посилити власні </w:t>
      </w:r>
      <w:r w:rsidR="00457EB9">
        <w:rPr>
          <w:sz w:val="28"/>
          <w:szCs w:val="28"/>
        </w:rPr>
        <w:t xml:space="preserve">конкурентні </w:t>
      </w:r>
      <w:r>
        <w:rPr>
          <w:sz w:val="28"/>
          <w:szCs w:val="28"/>
        </w:rPr>
        <w:t xml:space="preserve">позиції </w:t>
      </w:r>
      <w:r w:rsidRPr="004272AB">
        <w:rPr>
          <w:sz w:val="28"/>
          <w:szCs w:val="28"/>
        </w:rPr>
        <w:t>на ринку, так і внаслідок попиту на від</w:t>
      </w:r>
      <w:r>
        <w:rPr>
          <w:sz w:val="28"/>
          <w:szCs w:val="28"/>
        </w:rPr>
        <w:t>повідні інноваційні продукти</w:t>
      </w:r>
      <w:r w:rsidR="007E62B7">
        <w:rPr>
          <w:sz w:val="28"/>
          <w:szCs w:val="28"/>
        </w:rPr>
        <w:t>.</w:t>
      </w:r>
    </w:p>
    <w:p w:rsidR="007E62B7" w:rsidRDefault="007E62B7" w:rsidP="007E62B7">
      <w:pPr>
        <w:widowControl w:val="0"/>
        <w:tabs>
          <w:tab w:val="left" w:pos="3402"/>
        </w:tabs>
        <w:spacing w:line="360" w:lineRule="auto"/>
        <w:ind w:firstLine="709"/>
        <w:rPr>
          <w:sz w:val="28"/>
          <w:szCs w:val="28"/>
        </w:rPr>
      </w:pPr>
      <w:r>
        <w:rPr>
          <w:sz w:val="28"/>
          <w:szCs w:val="28"/>
        </w:rPr>
        <w:t>На думку І. Комуча цифрова трансформація</w:t>
      </w:r>
      <w:r w:rsidRPr="007E62B7">
        <w:rPr>
          <w:sz w:val="28"/>
          <w:szCs w:val="28"/>
        </w:rPr>
        <w:t xml:space="preserve"> сучасного банківського</w:t>
      </w:r>
      <w:r>
        <w:rPr>
          <w:sz w:val="28"/>
          <w:szCs w:val="28"/>
        </w:rPr>
        <w:t xml:space="preserve"> </w:t>
      </w:r>
      <w:r w:rsidRPr="007E62B7">
        <w:rPr>
          <w:sz w:val="28"/>
          <w:szCs w:val="28"/>
        </w:rPr>
        <w:t>сектору</w:t>
      </w:r>
      <w:r>
        <w:rPr>
          <w:sz w:val="28"/>
          <w:szCs w:val="28"/>
        </w:rPr>
        <w:t xml:space="preserve"> включає декілька етапі розвитку</w:t>
      </w:r>
      <w:r w:rsidR="00607099">
        <w:rPr>
          <w:sz w:val="28"/>
          <w:szCs w:val="28"/>
        </w:rPr>
        <w:t>:</w:t>
      </w:r>
      <w:r w:rsidR="00FC071B">
        <w:rPr>
          <w:rStyle w:val="a7"/>
          <w:sz w:val="28"/>
          <w:szCs w:val="28"/>
        </w:rPr>
        <w:footnoteReference w:id="24"/>
      </w:r>
    </w:p>
    <w:p w:rsidR="00607099" w:rsidRDefault="00607099" w:rsidP="00607099">
      <w:pPr>
        <w:widowControl w:val="0"/>
        <w:tabs>
          <w:tab w:val="left" w:pos="3402"/>
        </w:tabs>
        <w:spacing w:line="360" w:lineRule="auto"/>
        <w:ind w:firstLine="709"/>
        <w:rPr>
          <w:sz w:val="28"/>
          <w:szCs w:val="28"/>
        </w:rPr>
      </w:pPr>
      <w:r>
        <w:rPr>
          <w:sz w:val="28"/>
          <w:szCs w:val="28"/>
        </w:rPr>
        <w:t>– п</w:t>
      </w:r>
      <w:r w:rsidRPr="00607099">
        <w:rPr>
          <w:sz w:val="28"/>
          <w:szCs w:val="28"/>
        </w:rPr>
        <w:t xml:space="preserve">оява Digital-каналів: </w:t>
      </w:r>
      <w:r>
        <w:rPr>
          <w:sz w:val="28"/>
          <w:szCs w:val="28"/>
        </w:rPr>
        <w:t>даний етап характеризується виникненням попиту споживачів у взаємодії з банківськими установами шляхом використання будь-яких зручних та доступних каналів в зручний, для клієнта, час доби. На цьому етапі відбулися цифрові зміни у бізнес-процесах банкі</w:t>
      </w:r>
      <w:r w:rsidR="00445AAA">
        <w:rPr>
          <w:sz w:val="28"/>
          <w:szCs w:val="28"/>
        </w:rPr>
        <w:t xml:space="preserve">вської діяльності, що спричинило: </w:t>
      </w:r>
      <w:r w:rsidR="00445AAA" w:rsidRPr="00607099">
        <w:rPr>
          <w:sz w:val="28"/>
          <w:szCs w:val="28"/>
        </w:rPr>
        <w:t>поширення</w:t>
      </w:r>
      <w:r w:rsidR="00445AAA">
        <w:rPr>
          <w:sz w:val="28"/>
          <w:szCs w:val="28"/>
        </w:rPr>
        <w:t xml:space="preserve"> </w:t>
      </w:r>
      <w:r w:rsidR="00445AAA" w:rsidRPr="00607099">
        <w:rPr>
          <w:sz w:val="28"/>
          <w:szCs w:val="28"/>
        </w:rPr>
        <w:t>POS-терміналів</w:t>
      </w:r>
      <w:r w:rsidR="00445AAA">
        <w:rPr>
          <w:sz w:val="28"/>
          <w:szCs w:val="28"/>
        </w:rPr>
        <w:t xml:space="preserve">, </w:t>
      </w:r>
      <w:r w:rsidRPr="00607099">
        <w:rPr>
          <w:sz w:val="28"/>
          <w:szCs w:val="28"/>
        </w:rPr>
        <w:t>розвиток мережі банкоматів,</w:t>
      </w:r>
      <w:r w:rsidR="00445AAA" w:rsidRPr="00445AAA">
        <w:rPr>
          <w:sz w:val="28"/>
          <w:szCs w:val="28"/>
        </w:rPr>
        <w:t xml:space="preserve"> </w:t>
      </w:r>
      <w:r w:rsidR="00445AAA" w:rsidRPr="00607099">
        <w:rPr>
          <w:sz w:val="28"/>
          <w:szCs w:val="28"/>
        </w:rPr>
        <w:t>використання чат-ботів</w:t>
      </w:r>
      <w:r w:rsidRPr="00607099">
        <w:rPr>
          <w:sz w:val="28"/>
          <w:szCs w:val="28"/>
        </w:rPr>
        <w:t>, виникнення інтернет</w:t>
      </w:r>
      <w:r>
        <w:rPr>
          <w:sz w:val="28"/>
          <w:szCs w:val="28"/>
        </w:rPr>
        <w:t>-</w:t>
      </w:r>
      <w:r w:rsidRPr="00607099">
        <w:rPr>
          <w:sz w:val="28"/>
          <w:szCs w:val="28"/>
        </w:rPr>
        <w:t>банків, мобільн</w:t>
      </w:r>
      <w:r w:rsidR="00445AAA">
        <w:rPr>
          <w:sz w:val="28"/>
          <w:szCs w:val="28"/>
        </w:rPr>
        <w:t>их банків</w:t>
      </w:r>
      <w:r w:rsidRPr="00607099">
        <w:rPr>
          <w:sz w:val="28"/>
          <w:szCs w:val="28"/>
        </w:rPr>
        <w:t xml:space="preserve"> тощо</w:t>
      </w:r>
      <w:r w:rsidR="00445AAA">
        <w:rPr>
          <w:sz w:val="28"/>
          <w:szCs w:val="28"/>
        </w:rPr>
        <w:t>;</w:t>
      </w:r>
    </w:p>
    <w:p w:rsidR="00445AAA" w:rsidRDefault="00445AAA" w:rsidP="00FE1820">
      <w:pPr>
        <w:widowControl w:val="0"/>
        <w:tabs>
          <w:tab w:val="left" w:pos="3402"/>
        </w:tabs>
        <w:spacing w:line="360" w:lineRule="auto"/>
        <w:ind w:firstLine="709"/>
        <w:rPr>
          <w:sz w:val="28"/>
          <w:szCs w:val="28"/>
        </w:rPr>
      </w:pPr>
      <w:r>
        <w:rPr>
          <w:sz w:val="28"/>
          <w:szCs w:val="28"/>
        </w:rPr>
        <w:t>– </w:t>
      </w:r>
      <w:r w:rsidR="00FE1820">
        <w:rPr>
          <w:sz w:val="28"/>
          <w:szCs w:val="28"/>
        </w:rPr>
        <w:t>п</w:t>
      </w:r>
      <w:r w:rsidR="00FE1820" w:rsidRPr="00FE1820">
        <w:rPr>
          <w:sz w:val="28"/>
          <w:szCs w:val="28"/>
        </w:rPr>
        <w:t>оява Digital-продуктів: за допом</w:t>
      </w:r>
      <w:r w:rsidR="00FE1820">
        <w:rPr>
          <w:sz w:val="28"/>
          <w:szCs w:val="28"/>
        </w:rPr>
        <w:t xml:space="preserve">огою передового цифрового розвитку </w:t>
      </w:r>
      <w:r w:rsidR="00FE1820" w:rsidRPr="00FE1820">
        <w:rPr>
          <w:sz w:val="28"/>
          <w:szCs w:val="28"/>
        </w:rPr>
        <w:t>с</w:t>
      </w:r>
      <w:r w:rsidR="00FE1820">
        <w:rPr>
          <w:sz w:val="28"/>
          <w:szCs w:val="28"/>
        </w:rPr>
        <w:t>творюються банківські продукти</w:t>
      </w:r>
      <w:r w:rsidR="00FE1820" w:rsidRPr="00FE1820">
        <w:rPr>
          <w:sz w:val="28"/>
          <w:szCs w:val="28"/>
        </w:rPr>
        <w:t>,</w:t>
      </w:r>
      <w:r w:rsidR="00FE1820">
        <w:rPr>
          <w:sz w:val="28"/>
          <w:szCs w:val="28"/>
        </w:rPr>
        <w:t xml:space="preserve"> які</w:t>
      </w:r>
      <w:r w:rsidR="00FE1820" w:rsidRPr="00FE1820">
        <w:rPr>
          <w:sz w:val="28"/>
          <w:szCs w:val="28"/>
        </w:rPr>
        <w:t xml:space="preserve"> покликані цілодобово задовольняти фінансові запити клієнтів: віртуальні картки</w:t>
      </w:r>
      <w:r w:rsidR="00FE1820">
        <w:rPr>
          <w:sz w:val="28"/>
          <w:szCs w:val="28"/>
        </w:rPr>
        <w:t xml:space="preserve">, </w:t>
      </w:r>
      <w:r w:rsidR="00FE1820" w:rsidRPr="00FE1820">
        <w:rPr>
          <w:sz w:val="28"/>
          <w:szCs w:val="28"/>
        </w:rPr>
        <w:t>безконтактні платежі, Big Data, штучний інтелект, машинне</w:t>
      </w:r>
      <w:r w:rsidR="00FE1820">
        <w:rPr>
          <w:sz w:val="28"/>
          <w:szCs w:val="28"/>
        </w:rPr>
        <w:t xml:space="preserve"> навчання тощо;</w:t>
      </w:r>
    </w:p>
    <w:p w:rsidR="00FE1820" w:rsidRDefault="00FE1820" w:rsidP="00081670">
      <w:pPr>
        <w:widowControl w:val="0"/>
        <w:tabs>
          <w:tab w:val="left" w:pos="3402"/>
        </w:tabs>
        <w:spacing w:line="360" w:lineRule="auto"/>
        <w:ind w:firstLine="709"/>
        <w:rPr>
          <w:sz w:val="28"/>
          <w:szCs w:val="28"/>
        </w:rPr>
      </w:pPr>
      <w:r>
        <w:rPr>
          <w:sz w:val="28"/>
          <w:szCs w:val="28"/>
        </w:rPr>
        <w:t>– </w:t>
      </w:r>
      <w:r w:rsidR="00C61008">
        <w:rPr>
          <w:sz w:val="28"/>
          <w:szCs w:val="28"/>
        </w:rPr>
        <w:t>с</w:t>
      </w:r>
      <w:r w:rsidR="00C61008" w:rsidRPr="00C61008">
        <w:rPr>
          <w:sz w:val="28"/>
          <w:szCs w:val="28"/>
        </w:rPr>
        <w:t xml:space="preserve">творення повного циклу цифрового </w:t>
      </w:r>
      <w:r w:rsidR="00C957FB">
        <w:rPr>
          <w:sz w:val="28"/>
          <w:szCs w:val="28"/>
        </w:rPr>
        <w:t>обслуговування: н</w:t>
      </w:r>
      <w:r w:rsidR="00C61008">
        <w:rPr>
          <w:sz w:val="28"/>
          <w:szCs w:val="28"/>
        </w:rPr>
        <w:t xml:space="preserve">а </w:t>
      </w:r>
      <w:r w:rsidR="00C957FB">
        <w:rPr>
          <w:sz w:val="28"/>
          <w:szCs w:val="28"/>
        </w:rPr>
        <w:t>цьому</w:t>
      </w:r>
      <w:r w:rsidR="00C61008">
        <w:rPr>
          <w:sz w:val="28"/>
          <w:szCs w:val="28"/>
        </w:rPr>
        <w:t xml:space="preserve"> етап</w:t>
      </w:r>
      <w:r w:rsidR="00C957FB">
        <w:rPr>
          <w:sz w:val="28"/>
          <w:szCs w:val="28"/>
        </w:rPr>
        <w:t>і</w:t>
      </w:r>
      <w:r w:rsidR="00C61008">
        <w:rPr>
          <w:sz w:val="28"/>
          <w:szCs w:val="28"/>
        </w:rPr>
        <w:t xml:space="preserve"> </w:t>
      </w:r>
      <w:r w:rsidR="00C61008" w:rsidRPr="00C61008">
        <w:rPr>
          <w:sz w:val="28"/>
          <w:szCs w:val="28"/>
        </w:rPr>
        <w:t xml:space="preserve">банки </w:t>
      </w:r>
      <w:r w:rsidR="00081670">
        <w:rPr>
          <w:sz w:val="28"/>
          <w:szCs w:val="28"/>
        </w:rPr>
        <w:t xml:space="preserve">не лише додають digital-сервіси </w:t>
      </w:r>
      <w:r w:rsidR="00C61008" w:rsidRPr="00C61008">
        <w:rPr>
          <w:sz w:val="28"/>
          <w:szCs w:val="28"/>
        </w:rPr>
        <w:t>до сво</w:t>
      </w:r>
      <w:r w:rsidR="00081670">
        <w:rPr>
          <w:sz w:val="28"/>
          <w:szCs w:val="28"/>
        </w:rPr>
        <w:t xml:space="preserve">їх традиційних продуктів, але й </w:t>
      </w:r>
      <w:r w:rsidR="00C61008" w:rsidRPr="00C61008">
        <w:rPr>
          <w:sz w:val="28"/>
          <w:szCs w:val="28"/>
        </w:rPr>
        <w:t>змінюють свою бізнес-модель</w:t>
      </w:r>
      <w:r w:rsidR="00081670">
        <w:rPr>
          <w:sz w:val="28"/>
          <w:szCs w:val="28"/>
        </w:rPr>
        <w:t>, розширюють межі свого бізнесу;</w:t>
      </w:r>
    </w:p>
    <w:p w:rsidR="00081670" w:rsidRDefault="00081670" w:rsidP="00081670">
      <w:pPr>
        <w:widowControl w:val="0"/>
        <w:tabs>
          <w:tab w:val="left" w:pos="3402"/>
        </w:tabs>
        <w:spacing w:line="360" w:lineRule="auto"/>
        <w:ind w:firstLine="709"/>
        <w:rPr>
          <w:sz w:val="28"/>
          <w:szCs w:val="28"/>
        </w:rPr>
      </w:pPr>
      <w:r>
        <w:rPr>
          <w:sz w:val="28"/>
          <w:szCs w:val="28"/>
        </w:rPr>
        <w:t xml:space="preserve">– створення «цифрового мозку» </w:t>
      </w:r>
      <w:r w:rsidRPr="00081670">
        <w:rPr>
          <w:sz w:val="28"/>
          <w:szCs w:val="28"/>
        </w:rPr>
        <w:t>(Dig</w:t>
      </w:r>
      <w:r w:rsidR="00C957FB">
        <w:rPr>
          <w:sz w:val="28"/>
          <w:szCs w:val="28"/>
        </w:rPr>
        <w:t>ital Brain), який</w:t>
      </w:r>
      <w:r>
        <w:rPr>
          <w:sz w:val="28"/>
          <w:szCs w:val="28"/>
        </w:rPr>
        <w:t xml:space="preserve"> в </w:t>
      </w:r>
      <w:r w:rsidRPr="00081670">
        <w:rPr>
          <w:sz w:val="28"/>
          <w:szCs w:val="28"/>
        </w:rPr>
        <w:t>а</w:t>
      </w:r>
      <w:r>
        <w:rPr>
          <w:sz w:val="28"/>
          <w:szCs w:val="28"/>
        </w:rPr>
        <w:t xml:space="preserve">втоматичному режимі безперервно </w:t>
      </w:r>
      <w:r w:rsidRPr="00081670">
        <w:rPr>
          <w:sz w:val="28"/>
          <w:szCs w:val="28"/>
        </w:rPr>
        <w:t>вивча</w:t>
      </w:r>
      <w:r>
        <w:rPr>
          <w:sz w:val="28"/>
          <w:szCs w:val="28"/>
        </w:rPr>
        <w:t xml:space="preserve">є дані у всіх бізнес-сегментах, </w:t>
      </w:r>
      <w:r w:rsidRPr="00081670">
        <w:rPr>
          <w:sz w:val="28"/>
          <w:szCs w:val="28"/>
        </w:rPr>
        <w:t>відділах, продуктових лініях і послугах, що</w:t>
      </w:r>
      <w:r>
        <w:rPr>
          <w:sz w:val="28"/>
          <w:szCs w:val="28"/>
        </w:rPr>
        <w:t xml:space="preserve"> дає банківській установі більш </w:t>
      </w:r>
      <w:r w:rsidRPr="00081670">
        <w:rPr>
          <w:sz w:val="28"/>
          <w:szCs w:val="28"/>
        </w:rPr>
        <w:t>повне</w:t>
      </w:r>
      <w:r>
        <w:rPr>
          <w:sz w:val="28"/>
          <w:szCs w:val="28"/>
        </w:rPr>
        <w:t xml:space="preserve"> розуміння своїх </w:t>
      </w:r>
      <w:r>
        <w:rPr>
          <w:sz w:val="28"/>
          <w:szCs w:val="28"/>
        </w:rPr>
        <w:lastRenderedPageBreak/>
        <w:t xml:space="preserve">можливостей та </w:t>
      </w:r>
      <w:r w:rsidRPr="00081670">
        <w:rPr>
          <w:sz w:val="28"/>
          <w:szCs w:val="28"/>
        </w:rPr>
        <w:t>потреб к</w:t>
      </w:r>
      <w:r>
        <w:rPr>
          <w:sz w:val="28"/>
          <w:szCs w:val="28"/>
        </w:rPr>
        <w:t>лієнта;</w:t>
      </w:r>
    </w:p>
    <w:p w:rsidR="00081670" w:rsidRDefault="00081670" w:rsidP="00081670">
      <w:pPr>
        <w:widowControl w:val="0"/>
        <w:tabs>
          <w:tab w:val="left" w:pos="3402"/>
        </w:tabs>
        <w:spacing w:line="360" w:lineRule="auto"/>
        <w:ind w:firstLine="709"/>
        <w:rPr>
          <w:sz w:val="28"/>
          <w:szCs w:val="28"/>
        </w:rPr>
      </w:pPr>
      <w:r>
        <w:rPr>
          <w:sz w:val="28"/>
          <w:szCs w:val="28"/>
        </w:rPr>
        <w:t>–  с</w:t>
      </w:r>
      <w:r w:rsidR="00C957FB">
        <w:rPr>
          <w:sz w:val="28"/>
          <w:szCs w:val="28"/>
        </w:rPr>
        <w:t xml:space="preserve">творення цифрового ДНК </w:t>
      </w:r>
      <w:r w:rsidRPr="00081670">
        <w:rPr>
          <w:sz w:val="28"/>
          <w:szCs w:val="28"/>
        </w:rPr>
        <w:t>банку</w:t>
      </w:r>
      <w:r w:rsidR="00C957FB">
        <w:rPr>
          <w:sz w:val="28"/>
          <w:szCs w:val="28"/>
        </w:rPr>
        <w:t>, який</w:t>
      </w:r>
      <w:r w:rsidRPr="00081670">
        <w:rPr>
          <w:sz w:val="28"/>
          <w:szCs w:val="28"/>
        </w:rPr>
        <w:t xml:space="preserve"> передбачає формування нової системи координат для</w:t>
      </w:r>
      <w:r w:rsidR="00DC505E">
        <w:rPr>
          <w:sz w:val="28"/>
          <w:szCs w:val="28"/>
        </w:rPr>
        <w:t xml:space="preserve"> </w:t>
      </w:r>
      <w:r w:rsidRPr="00081670">
        <w:rPr>
          <w:sz w:val="28"/>
          <w:szCs w:val="28"/>
        </w:rPr>
        <w:t>прийняття стратегічних рішень протягом усього його життєвого циклу</w:t>
      </w:r>
      <w:r w:rsidR="00B23180">
        <w:rPr>
          <w:rStyle w:val="a7"/>
          <w:sz w:val="28"/>
          <w:szCs w:val="28"/>
        </w:rPr>
        <w:footnoteReference w:id="25"/>
      </w:r>
      <w:r w:rsidR="000A077A">
        <w:rPr>
          <w:sz w:val="28"/>
          <w:szCs w:val="28"/>
        </w:rPr>
        <w:t>.</w:t>
      </w:r>
    </w:p>
    <w:p w:rsidR="002A3DCE" w:rsidRDefault="002A3DCE" w:rsidP="002A3DCE">
      <w:pPr>
        <w:widowControl w:val="0"/>
        <w:tabs>
          <w:tab w:val="left" w:pos="3402"/>
        </w:tabs>
        <w:spacing w:line="360" w:lineRule="auto"/>
        <w:ind w:firstLine="709"/>
        <w:rPr>
          <w:sz w:val="28"/>
          <w:szCs w:val="28"/>
        </w:rPr>
      </w:pPr>
      <w:r>
        <w:rPr>
          <w:sz w:val="28"/>
          <w:szCs w:val="28"/>
        </w:rPr>
        <w:t xml:space="preserve">Якщо </w:t>
      </w:r>
      <w:r w:rsidR="003A3861">
        <w:rPr>
          <w:sz w:val="28"/>
          <w:szCs w:val="28"/>
        </w:rPr>
        <w:t>підсумувати описані</w:t>
      </w:r>
      <w:r>
        <w:rPr>
          <w:sz w:val="28"/>
          <w:szCs w:val="28"/>
        </w:rPr>
        <w:t xml:space="preserve"> етапи </w:t>
      </w:r>
      <w:r w:rsidRPr="002A3DCE">
        <w:rPr>
          <w:sz w:val="28"/>
          <w:szCs w:val="28"/>
        </w:rPr>
        <w:t>еволюція цифрового банкінгу в частині проникнення в систему фінансової</w:t>
      </w:r>
      <w:r>
        <w:rPr>
          <w:sz w:val="28"/>
          <w:szCs w:val="28"/>
        </w:rPr>
        <w:t xml:space="preserve"> </w:t>
      </w:r>
      <w:r w:rsidRPr="002A3DCE">
        <w:rPr>
          <w:sz w:val="28"/>
          <w:szCs w:val="28"/>
        </w:rPr>
        <w:t xml:space="preserve">активності клієнтів </w:t>
      </w:r>
      <w:r>
        <w:rPr>
          <w:sz w:val="28"/>
          <w:szCs w:val="28"/>
        </w:rPr>
        <w:t xml:space="preserve">установи, </w:t>
      </w:r>
      <w:r w:rsidRPr="002A3DCE">
        <w:rPr>
          <w:sz w:val="28"/>
          <w:szCs w:val="28"/>
        </w:rPr>
        <w:t>виглядає приблизно так. Спочатку функціонували цифрові канали управління банківськими</w:t>
      </w:r>
      <w:r w:rsidR="003A3861">
        <w:rPr>
          <w:sz w:val="28"/>
          <w:szCs w:val="28"/>
        </w:rPr>
        <w:t xml:space="preserve"> </w:t>
      </w:r>
      <w:r w:rsidRPr="002A3DCE">
        <w:rPr>
          <w:sz w:val="28"/>
          <w:szCs w:val="28"/>
        </w:rPr>
        <w:t>рахунками: інтернет-банкінг, мобільний банкінг. Розвиток цифрових технологій дозволив перейти на наступний</w:t>
      </w:r>
      <w:r w:rsidR="003A3861">
        <w:rPr>
          <w:sz w:val="28"/>
          <w:szCs w:val="28"/>
        </w:rPr>
        <w:t xml:space="preserve"> </w:t>
      </w:r>
      <w:r w:rsidRPr="002A3DCE">
        <w:rPr>
          <w:sz w:val="28"/>
          <w:szCs w:val="28"/>
        </w:rPr>
        <w:t>етап – цифровий продукт: наприклад, коли банк для оформлення кредиту не потребує додаткової інформації на</w:t>
      </w:r>
      <w:r w:rsidR="003A3861">
        <w:rPr>
          <w:sz w:val="28"/>
          <w:szCs w:val="28"/>
        </w:rPr>
        <w:t xml:space="preserve"> </w:t>
      </w:r>
      <w:r w:rsidRPr="002A3DCE">
        <w:rPr>
          <w:sz w:val="28"/>
          <w:szCs w:val="28"/>
        </w:rPr>
        <w:t>паперовому носії, а отримує її онлайн із систематизованого сховища фінансової інформації. Вищою точкою</w:t>
      </w:r>
      <w:r w:rsidR="003A3861">
        <w:rPr>
          <w:sz w:val="28"/>
          <w:szCs w:val="28"/>
        </w:rPr>
        <w:t xml:space="preserve"> </w:t>
      </w:r>
      <w:r w:rsidRPr="002A3DCE">
        <w:rPr>
          <w:sz w:val="28"/>
          <w:szCs w:val="28"/>
        </w:rPr>
        <w:t>розвитку стає «цифровий мозок», «big dada» – система взаємодії клієнта та банку в режимі онлайн, коли вся</w:t>
      </w:r>
      <w:r w:rsidR="003A3861">
        <w:rPr>
          <w:sz w:val="28"/>
          <w:szCs w:val="28"/>
        </w:rPr>
        <w:t xml:space="preserve"> </w:t>
      </w:r>
      <w:r w:rsidRPr="002A3DCE">
        <w:rPr>
          <w:sz w:val="28"/>
          <w:szCs w:val="28"/>
        </w:rPr>
        <w:t>фінансова інформація про доходи, витрати, вподобання, нереалізовані фінансові бажання клієнта</w:t>
      </w:r>
      <w:r w:rsidR="003A3861">
        <w:rPr>
          <w:sz w:val="28"/>
          <w:szCs w:val="28"/>
        </w:rPr>
        <w:t xml:space="preserve"> </w:t>
      </w:r>
      <w:r w:rsidRPr="002A3DCE">
        <w:rPr>
          <w:sz w:val="28"/>
          <w:szCs w:val="28"/>
        </w:rPr>
        <w:t>систематизуються відповідним програмним забезпеченням, яке не тільки створює моделі фінансової взаємодії</w:t>
      </w:r>
      <w:r w:rsidR="003A3861">
        <w:rPr>
          <w:sz w:val="28"/>
          <w:szCs w:val="28"/>
        </w:rPr>
        <w:t xml:space="preserve"> </w:t>
      </w:r>
      <w:r w:rsidRPr="002A3DCE">
        <w:rPr>
          <w:sz w:val="28"/>
          <w:szCs w:val="28"/>
        </w:rPr>
        <w:t>клієнт-банк, а наштовхує клієнта на певні фінансові рішення, керує його фінансової поведінкою з метою</w:t>
      </w:r>
      <w:r w:rsidR="003A3861">
        <w:rPr>
          <w:sz w:val="28"/>
          <w:szCs w:val="28"/>
        </w:rPr>
        <w:t xml:space="preserve"> </w:t>
      </w:r>
      <w:r w:rsidRPr="002A3DCE">
        <w:rPr>
          <w:sz w:val="28"/>
          <w:szCs w:val="28"/>
        </w:rPr>
        <w:t>забезпечення реалізації всіх його фінансових потреб</w:t>
      </w:r>
      <w:r w:rsidR="003A3861">
        <w:rPr>
          <w:sz w:val="28"/>
          <w:szCs w:val="28"/>
        </w:rPr>
        <w:t>.</w:t>
      </w:r>
    </w:p>
    <w:p w:rsidR="000A077A" w:rsidRPr="000A077A" w:rsidRDefault="000A077A" w:rsidP="000C5E70">
      <w:pPr>
        <w:widowControl w:val="0"/>
        <w:tabs>
          <w:tab w:val="left" w:pos="3402"/>
        </w:tabs>
        <w:spacing w:line="360" w:lineRule="auto"/>
        <w:ind w:firstLine="709"/>
        <w:rPr>
          <w:sz w:val="28"/>
          <w:szCs w:val="28"/>
        </w:rPr>
      </w:pPr>
      <w:r>
        <w:rPr>
          <w:sz w:val="28"/>
          <w:szCs w:val="28"/>
        </w:rPr>
        <w:t>Таким чином, на сьогодні, с</w:t>
      </w:r>
      <w:r w:rsidRPr="000A077A">
        <w:rPr>
          <w:sz w:val="28"/>
          <w:szCs w:val="28"/>
        </w:rPr>
        <w:t>тратегічний менеджмент банку стає все більш автоматизованим.</w:t>
      </w:r>
      <w:r w:rsidR="000C5E70">
        <w:rPr>
          <w:sz w:val="28"/>
          <w:szCs w:val="28"/>
        </w:rPr>
        <w:t xml:space="preserve"> </w:t>
      </w:r>
      <w:r>
        <w:rPr>
          <w:sz w:val="28"/>
          <w:szCs w:val="28"/>
        </w:rPr>
        <w:t>Цифрові</w:t>
      </w:r>
      <w:r w:rsidR="000C5E70">
        <w:rPr>
          <w:sz w:val="28"/>
          <w:szCs w:val="28"/>
        </w:rPr>
        <w:t xml:space="preserve"> </w:t>
      </w:r>
      <w:r w:rsidRPr="000A077A">
        <w:rPr>
          <w:sz w:val="28"/>
          <w:szCs w:val="28"/>
        </w:rPr>
        <w:t>технології, які застосовуються банківськими установами для оптимізації управління відповідними бізнес-процесами завдяки застосуванню спеціалізованого програмного забезпечення, додатків, процесів тощо, суттєво зменшує потребу видатки на утримання банківських відділень.</w:t>
      </w:r>
      <w:r w:rsidR="000C5E70">
        <w:rPr>
          <w:sz w:val="28"/>
          <w:szCs w:val="28"/>
        </w:rPr>
        <w:t xml:space="preserve"> Основними цифровими технологіями, які впливають на </w:t>
      </w:r>
      <w:r w:rsidRPr="000A077A">
        <w:rPr>
          <w:sz w:val="28"/>
          <w:szCs w:val="28"/>
        </w:rPr>
        <w:t>формування та реалізацію</w:t>
      </w:r>
      <w:r w:rsidR="000C5E70">
        <w:rPr>
          <w:sz w:val="28"/>
          <w:szCs w:val="28"/>
        </w:rPr>
        <w:t xml:space="preserve"> стратегії банківської установи, </w:t>
      </w:r>
      <w:r w:rsidRPr="000A077A">
        <w:rPr>
          <w:sz w:val="28"/>
          <w:szCs w:val="28"/>
        </w:rPr>
        <w:t>є наступні:</w:t>
      </w:r>
    </w:p>
    <w:p w:rsidR="000A077A" w:rsidRPr="000A077A" w:rsidRDefault="00907C4B" w:rsidP="000A077A">
      <w:pPr>
        <w:widowControl w:val="0"/>
        <w:tabs>
          <w:tab w:val="left" w:pos="3402"/>
        </w:tabs>
        <w:spacing w:line="360" w:lineRule="auto"/>
        <w:ind w:firstLine="709"/>
        <w:rPr>
          <w:sz w:val="28"/>
          <w:szCs w:val="28"/>
        </w:rPr>
      </w:pPr>
      <w:r>
        <w:rPr>
          <w:sz w:val="28"/>
          <w:szCs w:val="28"/>
        </w:rPr>
        <w:t>– </w:t>
      </w:r>
      <w:r w:rsidR="000A077A" w:rsidRPr="000A077A">
        <w:rPr>
          <w:sz w:val="28"/>
          <w:szCs w:val="28"/>
        </w:rPr>
        <w:t xml:space="preserve">блокчейн – це децентралізована фінансова система, моніторинг функціонування якої може здійснити кожен з її учасників. «На даний момент, блокчейн є найбільш комплексним стратегічним інструментом, який може </w:t>
      </w:r>
      <w:r w:rsidR="000A077A" w:rsidRPr="000A077A">
        <w:rPr>
          <w:sz w:val="28"/>
          <w:szCs w:val="28"/>
        </w:rPr>
        <w:lastRenderedPageBreak/>
        <w:t>кардинально змінити банківську діяльність. Так, на його основі можливо створити електронний документообіг без провайдерів; систему обміну валют; крипто валюти; високо захищені банківські рахунки та інше. Все це дозволяє значно зменшити адміністративні витрати банку, які в реаліях національної банківської системи складають майже половину</w:t>
      </w:r>
      <w:r w:rsidR="004C4ABF">
        <w:rPr>
          <w:sz w:val="28"/>
          <w:szCs w:val="28"/>
        </w:rPr>
        <w:t xml:space="preserve"> непроцентних витрат банку»</w:t>
      </w:r>
      <w:r w:rsidR="004C4ABF">
        <w:rPr>
          <w:rStyle w:val="a7"/>
          <w:sz w:val="28"/>
          <w:szCs w:val="28"/>
        </w:rPr>
        <w:footnoteReference w:id="26"/>
      </w:r>
      <w:r w:rsidR="000A077A" w:rsidRPr="000A077A">
        <w:rPr>
          <w:sz w:val="28"/>
          <w:szCs w:val="28"/>
        </w:rPr>
        <w:t>;</w:t>
      </w:r>
    </w:p>
    <w:p w:rsidR="000A077A" w:rsidRPr="000A077A" w:rsidRDefault="005E2BC5" w:rsidP="000A077A">
      <w:pPr>
        <w:widowControl w:val="0"/>
        <w:tabs>
          <w:tab w:val="left" w:pos="3402"/>
        </w:tabs>
        <w:spacing w:line="360" w:lineRule="auto"/>
        <w:ind w:firstLine="709"/>
        <w:rPr>
          <w:sz w:val="28"/>
          <w:szCs w:val="28"/>
        </w:rPr>
      </w:pPr>
      <w:r>
        <w:rPr>
          <w:sz w:val="28"/>
          <w:szCs w:val="28"/>
        </w:rPr>
        <w:t>– </w:t>
      </w:r>
      <w:r w:rsidR="000A077A" w:rsidRPr="000A077A">
        <w:rPr>
          <w:sz w:val="28"/>
          <w:szCs w:val="28"/>
        </w:rPr>
        <w:t>Big Data – це сучасні технології які дозволяють обробити в діяльності банку значний масив даних, що стосується інформації про клієнтів банку, реалізувати індивідуальні пропозиції для кожного клієнта банку враховуючи потреби, уподобання, рівень його платоспроможності. За допомогою системи Big Data, здійснюється розподіл клієнтів банку за сегментами, пошук певних закономірностей між ними, виявленням нових потенційних клієнтів. Система дозволяє наростити дохід від активізації продажу банківських продуктів та послуг. Зокрема, технології по обробці значного масиву даних активно використовуються банківськими установами з метою протидії шахрайству з кредитними картками та іншими банківськими продуктами. За допомогою технології здійснюють аналізу та вибірку зі значного масиву даних, який пов’язаних зі специфікою та передумовою проведення незаконної дії, що дозволяє в майбутньому застосувати попереджувальні заходи для нейтралізації злочинних дій;</w:t>
      </w:r>
    </w:p>
    <w:p w:rsidR="00C82694" w:rsidRPr="00C82694" w:rsidRDefault="005E2BC5" w:rsidP="0033131A">
      <w:pPr>
        <w:widowControl w:val="0"/>
        <w:tabs>
          <w:tab w:val="left" w:pos="3402"/>
        </w:tabs>
        <w:spacing w:line="360" w:lineRule="auto"/>
        <w:ind w:firstLine="709"/>
        <w:rPr>
          <w:sz w:val="28"/>
          <w:szCs w:val="28"/>
        </w:rPr>
      </w:pPr>
      <w:r>
        <w:rPr>
          <w:sz w:val="28"/>
          <w:szCs w:val="28"/>
        </w:rPr>
        <w:t>– </w:t>
      </w:r>
      <w:r w:rsidR="000A077A" w:rsidRPr="000A077A">
        <w:rPr>
          <w:sz w:val="28"/>
          <w:szCs w:val="28"/>
        </w:rPr>
        <w:t xml:space="preserve">Digital Marketing – </w:t>
      </w:r>
      <w:r>
        <w:rPr>
          <w:sz w:val="28"/>
          <w:szCs w:val="28"/>
        </w:rPr>
        <w:t>ц</w:t>
      </w:r>
      <w:r w:rsidRPr="005E2BC5">
        <w:rPr>
          <w:sz w:val="28"/>
          <w:szCs w:val="28"/>
        </w:rPr>
        <w:t>е своєрідна проекція традиційного маркетингу</w:t>
      </w:r>
      <w:r>
        <w:rPr>
          <w:sz w:val="28"/>
          <w:szCs w:val="28"/>
        </w:rPr>
        <w:t xml:space="preserve"> </w:t>
      </w:r>
      <w:r w:rsidRPr="005E2BC5">
        <w:rPr>
          <w:sz w:val="28"/>
          <w:szCs w:val="28"/>
        </w:rPr>
        <w:t>на Web-простір</w:t>
      </w:r>
      <w:r w:rsidR="0002412E">
        <w:rPr>
          <w:sz w:val="28"/>
          <w:szCs w:val="28"/>
        </w:rPr>
        <w:t xml:space="preserve"> (інтернет сайти, мобільні додатки)</w:t>
      </w:r>
      <w:r w:rsidRPr="005E2BC5">
        <w:rPr>
          <w:sz w:val="28"/>
          <w:szCs w:val="28"/>
        </w:rPr>
        <w:t>, що створює нові можливості розвитку</w:t>
      </w:r>
      <w:r>
        <w:rPr>
          <w:sz w:val="28"/>
          <w:szCs w:val="28"/>
        </w:rPr>
        <w:t xml:space="preserve"> банківських установ</w:t>
      </w:r>
      <w:r w:rsidR="0002412E">
        <w:rPr>
          <w:sz w:val="28"/>
          <w:szCs w:val="28"/>
        </w:rPr>
        <w:t xml:space="preserve">, </w:t>
      </w:r>
      <w:r w:rsidR="0002412E" w:rsidRPr="0002412E">
        <w:rPr>
          <w:sz w:val="28"/>
          <w:szCs w:val="28"/>
        </w:rPr>
        <w:t>дозволяє активно поширювати банківські продукти серед широкого кола їх споживачів через цифрові канали (контекстна реклама, банерна реклама, соціальні мережі, блоги та інші)</w:t>
      </w:r>
      <w:r w:rsidRPr="005E2BC5">
        <w:rPr>
          <w:sz w:val="28"/>
          <w:szCs w:val="28"/>
        </w:rPr>
        <w:t>. Головна особливість стратегічного</w:t>
      </w:r>
      <w:r w:rsidR="0002412E">
        <w:rPr>
          <w:sz w:val="28"/>
          <w:szCs w:val="28"/>
        </w:rPr>
        <w:t xml:space="preserve"> </w:t>
      </w:r>
      <w:r w:rsidRPr="005E2BC5">
        <w:rPr>
          <w:sz w:val="28"/>
          <w:szCs w:val="28"/>
        </w:rPr>
        <w:t>маркетингу полягає в клієнтоцентричності</w:t>
      </w:r>
      <w:r w:rsidR="0002412E">
        <w:rPr>
          <w:sz w:val="28"/>
          <w:szCs w:val="28"/>
        </w:rPr>
        <w:t xml:space="preserve">. </w:t>
      </w:r>
      <w:r w:rsidR="006C214B" w:rsidRPr="006C214B">
        <w:rPr>
          <w:sz w:val="28"/>
          <w:szCs w:val="28"/>
        </w:rPr>
        <w:t xml:space="preserve">При формуванні стратегії </w:t>
      </w:r>
      <w:r w:rsidR="006C214B">
        <w:rPr>
          <w:sz w:val="28"/>
          <w:szCs w:val="28"/>
        </w:rPr>
        <w:t xml:space="preserve">розвитку банку, використання </w:t>
      </w:r>
      <w:r w:rsidR="006C214B" w:rsidRPr="006C214B">
        <w:rPr>
          <w:sz w:val="28"/>
          <w:szCs w:val="28"/>
        </w:rPr>
        <w:t xml:space="preserve">цифрового маркетингу </w:t>
      </w:r>
      <w:r w:rsidR="006C214B">
        <w:rPr>
          <w:sz w:val="28"/>
          <w:szCs w:val="28"/>
        </w:rPr>
        <w:t>допомагає управляти</w:t>
      </w:r>
      <w:r w:rsidR="006C214B" w:rsidRPr="006C214B">
        <w:rPr>
          <w:sz w:val="28"/>
          <w:szCs w:val="28"/>
        </w:rPr>
        <w:t xml:space="preserve"> репутацією</w:t>
      </w:r>
      <w:r w:rsidR="006C214B">
        <w:rPr>
          <w:sz w:val="28"/>
          <w:szCs w:val="28"/>
        </w:rPr>
        <w:t xml:space="preserve"> фінансової установи (</w:t>
      </w:r>
      <w:r w:rsidR="006C214B" w:rsidRPr="006C214B">
        <w:rPr>
          <w:sz w:val="28"/>
          <w:szCs w:val="28"/>
        </w:rPr>
        <w:t>прийняття рішень на основі відгуків</w:t>
      </w:r>
      <w:r w:rsidR="006C214B">
        <w:rPr>
          <w:sz w:val="28"/>
          <w:szCs w:val="28"/>
        </w:rPr>
        <w:t xml:space="preserve"> клієнтів), цілісно та повно висвітлювати</w:t>
      </w:r>
      <w:r w:rsidR="006C214B" w:rsidRPr="006C214B">
        <w:rPr>
          <w:sz w:val="28"/>
          <w:szCs w:val="28"/>
        </w:rPr>
        <w:t xml:space="preserve"> послуг</w:t>
      </w:r>
      <w:r w:rsidR="006C214B">
        <w:rPr>
          <w:sz w:val="28"/>
          <w:szCs w:val="28"/>
        </w:rPr>
        <w:t xml:space="preserve"> які надає банківська установ </w:t>
      </w:r>
      <w:r w:rsidR="006C214B">
        <w:rPr>
          <w:sz w:val="28"/>
          <w:szCs w:val="28"/>
        </w:rPr>
        <w:lastRenderedPageBreak/>
        <w:t xml:space="preserve">(презентація </w:t>
      </w:r>
      <w:r w:rsidR="006C214B" w:rsidRPr="006C214B">
        <w:rPr>
          <w:sz w:val="28"/>
          <w:szCs w:val="28"/>
        </w:rPr>
        <w:t>повного набору конкретної вихідної пошукової інформації</w:t>
      </w:r>
      <w:r w:rsidR="006C214B">
        <w:rPr>
          <w:sz w:val="28"/>
          <w:szCs w:val="28"/>
        </w:rPr>
        <w:t xml:space="preserve"> для отримання послуги),</w:t>
      </w:r>
      <w:r w:rsidR="006C214B" w:rsidRPr="006C214B">
        <w:rPr>
          <w:sz w:val="28"/>
          <w:szCs w:val="28"/>
        </w:rPr>
        <w:t xml:space="preserve"> </w:t>
      </w:r>
      <w:r w:rsidR="006C214B">
        <w:rPr>
          <w:sz w:val="28"/>
          <w:szCs w:val="28"/>
        </w:rPr>
        <w:t xml:space="preserve">забезпечити якісну комунікацію з клієнтами (діалог </w:t>
      </w:r>
      <w:r w:rsidR="006C214B" w:rsidRPr="006C214B">
        <w:rPr>
          <w:sz w:val="28"/>
          <w:szCs w:val="28"/>
        </w:rPr>
        <w:t>за допомогою соціальних платформ</w:t>
      </w:r>
      <w:r w:rsidR="006C214B">
        <w:rPr>
          <w:sz w:val="28"/>
          <w:szCs w:val="28"/>
        </w:rPr>
        <w:t xml:space="preserve">). </w:t>
      </w:r>
      <w:r w:rsidR="000A077A" w:rsidRPr="000A077A">
        <w:rPr>
          <w:sz w:val="28"/>
          <w:szCs w:val="28"/>
        </w:rPr>
        <w:t>В межах оптимізації фінансових результатів діяльності банку дані технології дозволяють не стільки зменшити витрати на рекламу, скільки збільшити ефект від її розповсюдження через цифрові канали через розширення коло споживачів банківських послу</w:t>
      </w:r>
      <w:r w:rsidR="0002412E">
        <w:rPr>
          <w:sz w:val="28"/>
          <w:szCs w:val="28"/>
        </w:rPr>
        <w:t>г, які її зможуть побачити.</w:t>
      </w:r>
      <w:r w:rsidR="00336ADF">
        <w:rPr>
          <w:sz w:val="28"/>
          <w:szCs w:val="28"/>
        </w:rPr>
        <w:t xml:space="preserve"> Основними методами </w:t>
      </w:r>
      <w:r w:rsidR="00336ADF" w:rsidRPr="00336ADF">
        <w:rPr>
          <w:sz w:val="28"/>
          <w:szCs w:val="28"/>
        </w:rPr>
        <w:t>Digital Marketing</w:t>
      </w:r>
      <w:r w:rsidR="00336ADF">
        <w:rPr>
          <w:sz w:val="28"/>
          <w:szCs w:val="28"/>
        </w:rPr>
        <w:t xml:space="preserve"> є: </w:t>
      </w:r>
      <w:r w:rsidR="00AA5E03">
        <w:rPr>
          <w:sz w:val="28"/>
          <w:szCs w:val="28"/>
        </w:rPr>
        <w:t>т</w:t>
      </w:r>
      <w:r w:rsidR="00AA5E03" w:rsidRPr="00AA5E03">
        <w:rPr>
          <w:sz w:val="28"/>
          <w:szCs w:val="28"/>
        </w:rPr>
        <w:t>ехнологія Big Data</w:t>
      </w:r>
      <w:r w:rsidR="00C82694">
        <w:rPr>
          <w:sz w:val="28"/>
          <w:szCs w:val="28"/>
        </w:rPr>
        <w:t xml:space="preserve"> (д</w:t>
      </w:r>
      <w:r w:rsidR="00C82694" w:rsidRPr="00C82694">
        <w:rPr>
          <w:sz w:val="28"/>
          <w:szCs w:val="28"/>
        </w:rPr>
        <w:t xml:space="preserve">озволяє </w:t>
      </w:r>
      <w:r w:rsidR="00C82694">
        <w:rPr>
          <w:sz w:val="28"/>
          <w:szCs w:val="28"/>
        </w:rPr>
        <w:t>вивчати</w:t>
      </w:r>
      <w:r w:rsidR="00C82694" w:rsidRPr="00C82694">
        <w:rPr>
          <w:sz w:val="28"/>
          <w:szCs w:val="28"/>
        </w:rPr>
        <w:t xml:space="preserve"> наявних і потенційних клієнтів банк</w:t>
      </w:r>
      <w:r w:rsidR="00C82694">
        <w:rPr>
          <w:sz w:val="28"/>
          <w:szCs w:val="28"/>
        </w:rPr>
        <w:t>у</w:t>
      </w:r>
      <w:r w:rsidR="00C82694" w:rsidRPr="00C82694">
        <w:rPr>
          <w:sz w:val="28"/>
          <w:szCs w:val="28"/>
        </w:rPr>
        <w:t>: збирати,</w:t>
      </w:r>
      <w:r w:rsidR="00C82694">
        <w:rPr>
          <w:sz w:val="28"/>
          <w:szCs w:val="28"/>
        </w:rPr>
        <w:t xml:space="preserve"> </w:t>
      </w:r>
      <w:r w:rsidR="00C82694" w:rsidRPr="00C82694">
        <w:rPr>
          <w:sz w:val="28"/>
          <w:szCs w:val="28"/>
        </w:rPr>
        <w:t>зберігати, аналізувати інформацію, здійснювати розрахунки та</w:t>
      </w:r>
      <w:r w:rsidR="00C82694">
        <w:rPr>
          <w:sz w:val="28"/>
          <w:szCs w:val="28"/>
        </w:rPr>
        <w:t xml:space="preserve"> робити прогнози); </w:t>
      </w:r>
      <w:r w:rsidR="00C82694">
        <w:rPr>
          <w:sz w:val="28"/>
          <w:szCs w:val="28"/>
          <w:lang w:val="en-US"/>
        </w:rPr>
        <w:t>e</w:t>
      </w:r>
      <w:r w:rsidR="00C82694" w:rsidRPr="00C82694">
        <w:rPr>
          <w:sz w:val="28"/>
          <w:szCs w:val="28"/>
        </w:rPr>
        <w:t>mail-маркетинг</w:t>
      </w:r>
      <w:r w:rsidR="00C82694">
        <w:rPr>
          <w:sz w:val="28"/>
          <w:szCs w:val="28"/>
        </w:rPr>
        <w:t xml:space="preserve"> (д</w:t>
      </w:r>
      <w:r w:rsidR="00C82694" w:rsidRPr="00C82694">
        <w:rPr>
          <w:sz w:val="28"/>
          <w:szCs w:val="28"/>
        </w:rPr>
        <w:t>озволяє охопити велику цільову аудиторію</w:t>
      </w:r>
      <w:r w:rsidR="00C82694">
        <w:rPr>
          <w:sz w:val="28"/>
          <w:szCs w:val="28"/>
        </w:rPr>
        <w:t xml:space="preserve"> </w:t>
      </w:r>
      <w:r w:rsidR="00C82694" w:rsidRPr="00C82694">
        <w:rPr>
          <w:sz w:val="28"/>
          <w:szCs w:val="28"/>
        </w:rPr>
        <w:t>та підвищує рівень лояльності клієнтів</w:t>
      </w:r>
      <w:r w:rsidR="00C82694">
        <w:rPr>
          <w:sz w:val="28"/>
          <w:szCs w:val="28"/>
        </w:rPr>
        <w:t xml:space="preserve"> за допомогою</w:t>
      </w:r>
      <w:r w:rsidR="00C82694" w:rsidRPr="00C82694">
        <w:rPr>
          <w:sz w:val="28"/>
          <w:szCs w:val="28"/>
        </w:rPr>
        <w:t xml:space="preserve"> прямої комун</w:t>
      </w:r>
      <w:r w:rsidR="00C82694">
        <w:rPr>
          <w:sz w:val="28"/>
          <w:szCs w:val="28"/>
        </w:rPr>
        <w:t>ікації через електронну пошту); к</w:t>
      </w:r>
      <w:r w:rsidR="00C82694" w:rsidRPr="00C82694">
        <w:rPr>
          <w:sz w:val="28"/>
          <w:szCs w:val="28"/>
        </w:rPr>
        <w:t>онтекстна реклама</w:t>
      </w:r>
      <w:r w:rsidR="00C82694">
        <w:rPr>
          <w:sz w:val="28"/>
          <w:szCs w:val="28"/>
        </w:rPr>
        <w:t xml:space="preserve"> </w:t>
      </w:r>
      <w:r w:rsidR="00C82694" w:rsidRPr="00C82694">
        <w:rPr>
          <w:sz w:val="28"/>
          <w:szCs w:val="28"/>
        </w:rPr>
        <w:t>Google Ads</w:t>
      </w:r>
      <w:r w:rsidR="00C82694">
        <w:rPr>
          <w:sz w:val="28"/>
          <w:szCs w:val="28"/>
        </w:rPr>
        <w:t xml:space="preserve"> (</w:t>
      </w:r>
      <w:r w:rsidR="00C82694" w:rsidRPr="00C82694">
        <w:rPr>
          <w:sz w:val="28"/>
          <w:szCs w:val="28"/>
        </w:rPr>
        <w:t>дозволяє</w:t>
      </w:r>
      <w:r w:rsidR="00C82694">
        <w:rPr>
          <w:sz w:val="28"/>
          <w:szCs w:val="28"/>
        </w:rPr>
        <w:t xml:space="preserve"> банківській установі ефективно </w:t>
      </w:r>
      <w:r w:rsidR="00C82694" w:rsidRPr="00C82694">
        <w:rPr>
          <w:sz w:val="28"/>
          <w:szCs w:val="28"/>
        </w:rPr>
        <w:t xml:space="preserve">налаштувати релевантну рекламу потрібного </w:t>
      </w:r>
      <w:r w:rsidR="00C82694">
        <w:rPr>
          <w:sz w:val="28"/>
          <w:szCs w:val="28"/>
        </w:rPr>
        <w:t>клієнту</w:t>
      </w:r>
      <w:r w:rsidR="00C82694" w:rsidRPr="00C82694">
        <w:rPr>
          <w:sz w:val="28"/>
          <w:szCs w:val="28"/>
        </w:rPr>
        <w:t xml:space="preserve"> товару чи послуги в</w:t>
      </w:r>
      <w:r w:rsidR="00C82694">
        <w:rPr>
          <w:sz w:val="28"/>
          <w:szCs w:val="28"/>
        </w:rPr>
        <w:t xml:space="preserve"> результатах пошуку, </w:t>
      </w:r>
      <w:r w:rsidR="00C82694" w:rsidRPr="00C82694">
        <w:rPr>
          <w:sz w:val="28"/>
          <w:szCs w:val="28"/>
        </w:rPr>
        <w:t>відстежувати рівень залучення клієнтів</w:t>
      </w:r>
      <w:r w:rsidR="00C82694">
        <w:rPr>
          <w:sz w:val="28"/>
          <w:szCs w:val="28"/>
        </w:rPr>
        <w:t>); в</w:t>
      </w:r>
      <w:r w:rsidR="00C82694" w:rsidRPr="00C82694">
        <w:rPr>
          <w:sz w:val="28"/>
          <w:szCs w:val="28"/>
        </w:rPr>
        <w:t>ірусний маркетинг</w:t>
      </w:r>
      <w:r w:rsidR="00C82694">
        <w:rPr>
          <w:sz w:val="28"/>
          <w:szCs w:val="28"/>
        </w:rPr>
        <w:t xml:space="preserve"> (</w:t>
      </w:r>
      <w:r w:rsidR="00C82694" w:rsidRPr="00C82694">
        <w:rPr>
          <w:sz w:val="28"/>
          <w:szCs w:val="28"/>
        </w:rPr>
        <w:t>дозволяє швидко розповсюджувати</w:t>
      </w:r>
      <w:r w:rsidR="00C82694">
        <w:rPr>
          <w:sz w:val="28"/>
          <w:szCs w:val="28"/>
        </w:rPr>
        <w:t xml:space="preserve"> </w:t>
      </w:r>
      <w:r w:rsidR="00C82694" w:rsidRPr="00C82694">
        <w:rPr>
          <w:sz w:val="28"/>
          <w:szCs w:val="28"/>
        </w:rPr>
        <w:t>ін</w:t>
      </w:r>
      <w:r w:rsidR="00C82694">
        <w:rPr>
          <w:sz w:val="28"/>
          <w:szCs w:val="28"/>
        </w:rPr>
        <w:t xml:space="preserve">формацію для великої аудиторії); </w:t>
      </w:r>
      <w:r w:rsidR="00C82694" w:rsidRPr="00C82694">
        <w:rPr>
          <w:sz w:val="28"/>
          <w:szCs w:val="28"/>
        </w:rPr>
        <w:t xml:space="preserve">SEO </w:t>
      </w:r>
      <w:r w:rsidR="00C82694">
        <w:rPr>
          <w:sz w:val="28"/>
          <w:szCs w:val="28"/>
        </w:rPr>
        <w:t>(д</w:t>
      </w:r>
      <w:r w:rsidR="00C82694" w:rsidRPr="00C82694">
        <w:rPr>
          <w:sz w:val="28"/>
          <w:szCs w:val="28"/>
        </w:rPr>
        <w:t>озволяє збільшити рівень відвідуваності</w:t>
      </w:r>
      <w:r w:rsidR="00C82694">
        <w:rPr>
          <w:sz w:val="28"/>
          <w:szCs w:val="28"/>
        </w:rPr>
        <w:t xml:space="preserve"> </w:t>
      </w:r>
      <w:r w:rsidR="00C82694" w:rsidRPr="00C82694">
        <w:rPr>
          <w:sz w:val="28"/>
          <w:szCs w:val="28"/>
        </w:rPr>
        <w:t>сайту та залучити якомога більше потенційних клієнтів</w:t>
      </w:r>
      <w:r w:rsidR="00C82694">
        <w:rPr>
          <w:sz w:val="28"/>
          <w:szCs w:val="28"/>
        </w:rPr>
        <w:t xml:space="preserve">); </w:t>
      </w:r>
      <w:r w:rsidR="00C82694" w:rsidRPr="00C82694">
        <w:rPr>
          <w:sz w:val="28"/>
          <w:szCs w:val="28"/>
        </w:rPr>
        <w:t>SMM</w:t>
      </w:r>
      <w:r w:rsidR="00C82694">
        <w:rPr>
          <w:sz w:val="28"/>
          <w:szCs w:val="28"/>
        </w:rPr>
        <w:t xml:space="preserve"> (дозволяє збирати дані</w:t>
      </w:r>
      <w:r w:rsidR="00C82694" w:rsidRPr="00C82694">
        <w:rPr>
          <w:sz w:val="28"/>
          <w:szCs w:val="28"/>
        </w:rPr>
        <w:t xml:space="preserve"> про споживачі</w:t>
      </w:r>
      <w:r w:rsidR="00C82694">
        <w:rPr>
          <w:sz w:val="28"/>
          <w:szCs w:val="28"/>
        </w:rPr>
        <w:t xml:space="preserve">в банківських послуг, формувати цільову аудиторію); </w:t>
      </w:r>
      <w:r w:rsidR="00C82694" w:rsidRPr="00C82694">
        <w:rPr>
          <w:sz w:val="28"/>
          <w:szCs w:val="28"/>
        </w:rPr>
        <w:t>RTB</w:t>
      </w:r>
      <w:r w:rsidR="00C82694">
        <w:rPr>
          <w:sz w:val="28"/>
          <w:szCs w:val="28"/>
        </w:rPr>
        <w:t xml:space="preserve"> (</w:t>
      </w:r>
      <w:r w:rsidR="00C82694" w:rsidRPr="00C82694">
        <w:rPr>
          <w:sz w:val="28"/>
          <w:szCs w:val="28"/>
        </w:rPr>
        <w:t>дозволяє здійснювати</w:t>
      </w:r>
      <w:r w:rsidR="00C82694">
        <w:rPr>
          <w:sz w:val="28"/>
          <w:szCs w:val="28"/>
        </w:rPr>
        <w:t xml:space="preserve"> </w:t>
      </w:r>
      <w:r w:rsidR="00C82694" w:rsidRPr="00C82694">
        <w:rPr>
          <w:sz w:val="28"/>
          <w:szCs w:val="28"/>
        </w:rPr>
        <w:t xml:space="preserve">аукціон рекламних оголошень </w:t>
      </w:r>
      <w:r w:rsidR="00C82694">
        <w:rPr>
          <w:sz w:val="28"/>
          <w:szCs w:val="28"/>
        </w:rPr>
        <w:t xml:space="preserve">в реальному часі); </w:t>
      </w:r>
      <w:r w:rsidR="00C82694" w:rsidRPr="00C82694">
        <w:rPr>
          <w:sz w:val="28"/>
          <w:szCs w:val="28"/>
        </w:rPr>
        <w:t>SMO</w:t>
      </w:r>
      <w:r w:rsidR="00C82694">
        <w:rPr>
          <w:sz w:val="28"/>
          <w:szCs w:val="28"/>
        </w:rPr>
        <w:t xml:space="preserve"> (</w:t>
      </w:r>
      <w:r w:rsidR="00C82694" w:rsidRPr="00C82694">
        <w:rPr>
          <w:sz w:val="28"/>
          <w:szCs w:val="28"/>
        </w:rPr>
        <w:t xml:space="preserve">дозволяє залучити нових клієнтів </w:t>
      </w:r>
      <w:r w:rsidR="00C82694">
        <w:rPr>
          <w:sz w:val="28"/>
          <w:szCs w:val="28"/>
        </w:rPr>
        <w:t xml:space="preserve">за рахунок </w:t>
      </w:r>
      <w:r w:rsidR="00C82694" w:rsidRPr="00C82694">
        <w:rPr>
          <w:sz w:val="28"/>
          <w:szCs w:val="28"/>
        </w:rPr>
        <w:t>оптимізації соціальних</w:t>
      </w:r>
      <w:r w:rsidR="00C82694">
        <w:rPr>
          <w:sz w:val="28"/>
          <w:szCs w:val="28"/>
        </w:rPr>
        <w:t xml:space="preserve"> мереж); </w:t>
      </w:r>
      <w:r w:rsidR="00C82694" w:rsidRPr="00C82694">
        <w:rPr>
          <w:sz w:val="28"/>
          <w:szCs w:val="28"/>
        </w:rPr>
        <w:t>SEM</w:t>
      </w:r>
      <w:r w:rsidR="00C82694">
        <w:rPr>
          <w:sz w:val="28"/>
          <w:szCs w:val="28"/>
        </w:rPr>
        <w:t xml:space="preserve"> (</w:t>
      </w:r>
      <w:r w:rsidR="00C82694" w:rsidRPr="00C82694">
        <w:rPr>
          <w:sz w:val="28"/>
          <w:szCs w:val="28"/>
        </w:rPr>
        <w:t>дозволяє збільшити продаж товарів чи</w:t>
      </w:r>
      <w:r w:rsidR="0033131A">
        <w:rPr>
          <w:sz w:val="28"/>
          <w:szCs w:val="28"/>
        </w:rPr>
        <w:t xml:space="preserve"> </w:t>
      </w:r>
      <w:r w:rsidR="00C82694" w:rsidRPr="00C82694">
        <w:rPr>
          <w:sz w:val="28"/>
          <w:szCs w:val="28"/>
        </w:rPr>
        <w:t>послуг шляхом залучення великої кількості потенційних клієнтів</w:t>
      </w:r>
      <w:r w:rsidR="0033131A">
        <w:rPr>
          <w:sz w:val="28"/>
          <w:szCs w:val="28"/>
        </w:rPr>
        <w:t xml:space="preserve"> </w:t>
      </w:r>
      <w:r w:rsidR="00C82694" w:rsidRPr="00C82694">
        <w:rPr>
          <w:sz w:val="28"/>
          <w:szCs w:val="28"/>
        </w:rPr>
        <w:t>через збільшення відвідування сайту</w:t>
      </w:r>
      <w:r w:rsidR="0033131A">
        <w:rPr>
          <w:sz w:val="28"/>
          <w:szCs w:val="28"/>
        </w:rPr>
        <w:t>); р</w:t>
      </w:r>
      <w:r w:rsidR="0033131A" w:rsidRPr="0033131A">
        <w:rPr>
          <w:sz w:val="28"/>
          <w:szCs w:val="28"/>
        </w:rPr>
        <w:t>етаргетінг</w:t>
      </w:r>
      <w:r w:rsidR="0033131A">
        <w:rPr>
          <w:sz w:val="28"/>
          <w:szCs w:val="28"/>
        </w:rPr>
        <w:t xml:space="preserve"> (</w:t>
      </w:r>
      <w:r w:rsidR="0033131A" w:rsidRPr="0033131A">
        <w:rPr>
          <w:sz w:val="28"/>
          <w:szCs w:val="28"/>
        </w:rPr>
        <w:t>дозволяє повернути клієнта на сайт, який він вже</w:t>
      </w:r>
      <w:r w:rsidR="0033131A">
        <w:rPr>
          <w:sz w:val="28"/>
          <w:szCs w:val="28"/>
        </w:rPr>
        <w:t xml:space="preserve"> </w:t>
      </w:r>
      <w:r w:rsidR="0033131A" w:rsidRPr="0033131A">
        <w:rPr>
          <w:sz w:val="28"/>
          <w:szCs w:val="28"/>
        </w:rPr>
        <w:t>відвідував і здійснити покупку товару або послуги</w:t>
      </w:r>
      <w:r w:rsidR="0033131A">
        <w:rPr>
          <w:sz w:val="28"/>
          <w:szCs w:val="28"/>
        </w:rPr>
        <w:t xml:space="preserve">). </w:t>
      </w:r>
      <w:r w:rsidR="0033131A" w:rsidRPr="0033131A">
        <w:rPr>
          <w:sz w:val="28"/>
          <w:szCs w:val="28"/>
        </w:rPr>
        <w:t xml:space="preserve">Використання цифрових маркетингових стратегій надає додаткові переваги, </w:t>
      </w:r>
      <w:r w:rsidR="0033131A">
        <w:rPr>
          <w:sz w:val="28"/>
          <w:szCs w:val="28"/>
        </w:rPr>
        <w:t xml:space="preserve">які </w:t>
      </w:r>
      <w:r w:rsidR="0033131A" w:rsidRPr="0033131A">
        <w:rPr>
          <w:sz w:val="28"/>
          <w:szCs w:val="28"/>
        </w:rPr>
        <w:t>дозволяють банківським установам підвищувати рівень лояльності сучасних</w:t>
      </w:r>
      <w:r w:rsidR="0033131A">
        <w:rPr>
          <w:sz w:val="28"/>
          <w:szCs w:val="28"/>
        </w:rPr>
        <w:t xml:space="preserve"> </w:t>
      </w:r>
      <w:r w:rsidR="0033131A" w:rsidRPr="0033131A">
        <w:rPr>
          <w:sz w:val="28"/>
          <w:szCs w:val="28"/>
        </w:rPr>
        <w:t>клієнтів, основними вимогами яких є скорочення часу на здійснення операцій, простота</w:t>
      </w:r>
      <w:r w:rsidR="0033131A">
        <w:rPr>
          <w:sz w:val="28"/>
          <w:szCs w:val="28"/>
        </w:rPr>
        <w:t xml:space="preserve"> </w:t>
      </w:r>
      <w:r w:rsidR="0033131A" w:rsidRPr="0033131A">
        <w:rPr>
          <w:sz w:val="28"/>
          <w:szCs w:val="28"/>
        </w:rPr>
        <w:t>і зручність використання банківських продуктів і послуг, доступність 24/7 та можливість</w:t>
      </w:r>
      <w:r w:rsidR="0033131A">
        <w:rPr>
          <w:sz w:val="28"/>
          <w:szCs w:val="28"/>
        </w:rPr>
        <w:t xml:space="preserve"> </w:t>
      </w:r>
      <w:r w:rsidR="0033131A" w:rsidRPr="0033131A">
        <w:rPr>
          <w:sz w:val="28"/>
          <w:szCs w:val="28"/>
        </w:rPr>
        <w:t xml:space="preserve">отримувати інші послуги поряд з банківськими за допомогою єдиного </w:t>
      </w:r>
      <w:r w:rsidR="0033131A" w:rsidRPr="0033131A">
        <w:rPr>
          <w:sz w:val="28"/>
          <w:szCs w:val="28"/>
        </w:rPr>
        <w:lastRenderedPageBreak/>
        <w:t>інтерфейс</w:t>
      </w:r>
      <w:r w:rsidR="00F674A9">
        <w:rPr>
          <w:rStyle w:val="a7"/>
          <w:sz w:val="28"/>
          <w:szCs w:val="28"/>
        </w:rPr>
        <w:footnoteReference w:id="27"/>
      </w:r>
      <w:r w:rsidR="00D51116">
        <w:rPr>
          <w:sz w:val="28"/>
          <w:szCs w:val="28"/>
        </w:rPr>
        <w:t>.</w:t>
      </w:r>
    </w:p>
    <w:p w:rsidR="000A077A" w:rsidRPr="000A077A" w:rsidRDefault="000A077A" w:rsidP="000A077A">
      <w:pPr>
        <w:widowControl w:val="0"/>
        <w:tabs>
          <w:tab w:val="left" w:pos="3402"/>
        </w:tabs>
        <w:spacing w:line="360" w:lineRule="auto"/>
        <w:ind w:firstLine="709"/>
        <w:rPr>
          <w:sz w:val="28"/>
          <w:szCs w:val="28"/>
        </w:rPr>
      </w:pPr>
      <w:r w:rsidRPr="000A077A">
        <w:rPr>
          <w:sz w:val="28"/>
          <w:szCs w:val="28"/>
        </w:rPr>
        <w:t>– CRM та BPM (customer relationship management and business process management) – технології які базуються на цифрових платформах комплексного управління взаємовідносин з клієнтами та бізнес-процесів банку. Це програмне забезпечення, за допомогою якого можна автоматизувати діяльність банківської установи. Внаслідок застосування інноваційних технологій, установа отримає значний фінансовий ефект який полягає в: зменшені витрат на оплату праці працівників банку, шляхом їх вивільнення в результаті оптимізації бізнес-процесів фінансової установи; отриманні надлишкового доходу в процесі підвищення швидкості здійснення банківських операцій, а отже їх кількості; зростанні продажів банківських продуктів та послуг, в результаті збільшення клієнтів за рахунок підвищення якості їх обслуговування</w:t>
      </w:r>
      <w:r w:rsidR="00733C4F">
        <w:rPr>
          <w:sz w:val="28"/>
          <w:szCs w:val="28"/>
        </w:rPr>
        <w:t>. Впровадження системи CRM</w:t>
      </w:r>
      <w:r w:rsidR="00733C4F" w:rsidRPr="00733C4F">
        <w:rPr>
          <w:sz w:val="28"/>
          <w:szCs w:val="28"/>
        </w:rPr>
        <w:t xml:space="preserve"> дозволяє ефективно управляти базою клієнтів, </w:t>
      </w:r>
      <w:r w:rsidR="004F54D2">
        <w:rPr>
          <w:sz w:val="28"/>
          <w:szCs w:val="28"/>
        </w:rPr>
        <w:t>підтримуючи з ними постійний зв</w:t>
      </w:r>
      <w:r w:rsidR="004F54D2" w:rsidRPr="004F54D2">
        <w:rPr>
          <w:sz w:val="28"/>
          <w:szCs w:val="28"/>
        </w:rPr>
        <w:t>’</w:t>
      </w:r>
      <w:r w:rsidR="00733C4F" w:rsidRPr="00733C4F">
        <w:rPr>
          <w:sz w:val="28"/>
          <w:szCs w:val="28"/>
        </w:rPr>
        <w:t>язок та п</w:t>
      </w:r>
      <w:r w:rsidR="00733C4F">
        <w:rPr>
          <w:sz w:val="28"/>
          <w:szCs w:val="28"/>
        </w:rPr>
        <w:t>ідвищуючи їх рівень лояльності</w:t>
      </w:r>
      <w:r w:rsidRPr="000A077A">
        <w:rPr>
          <w:sz w:val="28"/>
          <w:szCs w:val="28"/>
        </w:rPr>
        <w:t>;</w:t>
      </w:r>
    </w:p>
    <w:p w:rsidR="000A077A" w:rsidRPr="000A077A" w:rsidRDefault="000A077A" w:rsidP="000A077A">
      <w:pPr>
        <w:widowControl w:val="0"/>
        <w:tabs>
          <w:tab w:val="left" w:pos="3402"/>
        </w:tabs>
        <w:spacing w:line="360" w:lineRule="auto"/>
        <w:ind w:firstLine="709"/>
        <w:rPr>
          <w:sz w:val="28"/>
          <w:szCs w:val="28"/>
        </w:rPr>
      </w:pPr>
      <w:r w:rsidRPr="000A077A">
        <w:rPr>
          <w:sz w:val="28"/>
          <w:szCs w:val="28"/>
        </w:rPr>
        <w:t>– технології віртуальної реальності, які застосовуються з метою візуалізації витрат і прогнозування майбутніх заощаджень банківської установи та клієнтів банку, що дозволить залучити більше споживачів банківських продуктів;</w:t>
      </w:r>
    </w:p>
    <w:p w:rsidR="000A077A" w:rsidRPr="000A077A" w:rsidRDefault="000A077A" w:rsidP="001604A4">
      <w:pPr>
        <w:widowControl w:val="0"/>
        <w:tabs>
          <w:tab w:val="left" w:pos="3402"/>
        </w:tabs>
        <w:spacing w:line="360" w:lineRule="auto"/>
        <w:ind w:firstLine="709"/>
        <w:rPr>
          <w:sz w:val="28"/>
          <w:szCs w:val="28"/>
        </w:rPr>
      </w:pPr>
      <w:r w:rsidRPr="000A077A">
        <w:rPr>
          <w:sz w:val="28"/>
          <w:szCs w:val="28"/>
        </w:rPr>
        <w:t xml:space="preserve">– NFC-технології – дозволяє здійснювати будь-який розрахунок за допомогою сучасних смартфонів без використання пластикових карток. Технологія дозволяє розширювати функціональні можливості при розрахунках клієнтів банку. Застосування NFC-технології дозволяє значно зменшити операційні витрати банківської установи, які пов’язані з випуском пластикових карток, виробництвом та розміщенням платіжних терміналів та інше. </w:t>
      </w:r>
      <w:r w:rsidR="001604A4" w:rsidRPr="001604A4">
        <w:rPr>
          <w:sz w:val="28"/>
          <w:szCs w:val="28"/>
        </w:rPr>
        <w:t>Висока популярність безконтактних платіжних інструментів привела до суттєвого зростання безготівкових операцій із використанням безконтактних та токенізованих карток (за допомогою смартфонів та інших NFC-пристроїв)</w:t>
      </w:r>
      <w:r w:rsidRPr="000A077A">
        <w:rPr>
          <w:sz w:val="28"/>
          <w:szCs w:val="28"/>
        </w:rPr>
        <w:t>;</w:t>
      </w:r>
    </w:p>
    <w:p w:rsidR="000A077A" w:rsidRPr="000A077A" w:rsidRDefault="000A077A" w:rsidP="000A077A">
      <w:pPr>
        <w:widowControl w:val="0"/>
        <w:tabs>
          <w:tab w:val="left" w:pos="3402"/>
        </w:tabs>
        <w:spacing w:line="360" w:lineRule="auto"/>
        <w:ind w:firstLine="709"/>
        <w:rPr>
          <w:sz w:val="28"/>
          <w:szCs w:val="28"/>
        </w:rPr>
      </w:pPr>
      <w:r w:rsidRPr="000A077A">
        <w:rPr>
          <w:sz w:val="28"/>
          <w:szCs w:val="28"/>
        </w:rPr>
        <w:t xml:space="preserve">– чат-боти та віртуальні помічники, дозволяють «автоматизувати такі </w:t>
      </w:r>
      <w:r w:rsidRPr="000A077A">
        <w:rPr>
          <w:sz w:val="28"/>
          <w:szCs w:val="28"/>
        </w:rPr>
        <w:lastRenderedPageBreak/>
        <w:t>процеси, як спілкування з клієнтами банку з приводу стану рахунку, банківських послуг та продуктів, безпеки власних заощаджень та інше. Крім того використання чат-ботів та віртуальних помічників дозволяють миттєво та в будь-який час надати допомогу клієнту банку. Дані технології поряд з підвищенням рівня обслуговування клієнтів та, відповідно, отриманням більшого доходу, зменшують витрати на утримання д</w:t>
      </w:r>
      <w:r w:rsidR="00C6660C">
        <w:rPr>
          <w:sz w:val="28"/>
          <w:szCs w:val="28"/>
        </w:rPr>
        <w:t>одаткового персоналу банку»</w:t>
      </w:r>
      <w:r w:rsidR="00C6660C">
        <w:rPr>
          <w:rStyle w:val="a7"/>
          <w:sz w:val="28"/>
          <w:szCs w:val="28"/>
        </w:rPr>
        <w:footnoteReference w:id="28"/>
      </w:r>
      <w:r w:rsidRPr="000A077A">
        <w:rPr>
          <w:sz w:val="28"/>
          <w:szCs w:val="28"/>
        </w:rPr>
        <w:t>;</w:t>
      </w:r>
    </w:p>
    <w:p w:rsidR="000A077A" w:rsidRDefault="000A077A" w:rsidP="000A077A">
      <w:pPr>
        <w:widowControl w:val="0"/>
        <w:tabs>
          <w:tab w:val="left" w:pos="3402"/>
        </w:tabs>
        <w:spacing w:line="360" w:lineRule="auto"/>
        <w:ind w:firstLine="709"/>
        <w:rPr>
          <w:sz w:val="28"/>
          <w:szCs w:val="28"/>
        </w:rPr>
      </w:pPr>
      <w:r w:rsidRPr="000A077A">
        <w:rPr>
          <w:sz w:val="28"/>
          <w:szCs w:val="28"/>
        </w:rPr>
        <w:t xml:space="preserve">– технології біометрії – інноваційні засоби ідентифікації власника того </w:t>
      </w:r>
      <w:r w:rsidR="00C6660C">
        <w:rPr>
          <w:sz w:val="28"/>
          <w:szCs w:val="28"/>
        </w:rPr>
        <w:t>чи іншого банківського продукту</w:t>
      </w:r>
      <w:r w:rsidRPr="000A077A">
        <w:rPr>
          <w:sz w:val="28"/>
          <w:szCs w:val="28"/>
        </w:rPr>
        <w:t>, які використовуються в банківській діяльності з метою підвищення рів</w:t>
      </w:r>
      <w:r w:rsidR="00C6660C">
        <w:rPr>
          <w:sz w:val="28"/>
          <w:szCs w:val="28"/>
        </w:rPr>
        <w:t>ня безпеки проведених операцій (ідентифікація</w:t>
      </w:r>
      <w:r w:rsidRPr="000A077A">
        <w:rPr>
          <w:sz w:val="28"/>
          <w:szCs w:val="28"/>
        </w:rPr>
        <w:t xml:space="preserve"> </w:t>
      </w:r>
      <w:r w:rsidR="00C6660C">
        <w:rPr>
          <w:sz w:val="28"/>
          <w:szCs w:val="28"/>
        </w:rPr>
        <w:t xml:space="preserve">через </w:t>
      </w:r>
      <w:r w:rsidRPr="000A077A">
        <w:rPr>
          <w:sz w:val="28"/>
          <w:szCs w:val="28"/>
        </w:rPr>
        <w:t>обличчя, голос, відбитки пальців</w:t>
      </w:r>
      <w:r w:rsidR="00C6660C">
        <w:rPr>
          <w:sz w:val="28"/>
          <w:szCs w:val="28"/>
        </w:rPr>
        <w:t>)</w:t>
      </w:r>
      <w:r w:rsidRPr="000A077A">
        <w:rPr>
          <w:sz w:val="28"/>
          <w:szCs w:val="28"/>
        </w:rPr>
        <w:t xml:space="preserve">. </w:t>
      </w:r>
      <w:r w:rsidR="00C6660C">
        <w:rPr>
          <w:sz w:val="28"/>
          <w:szCs w:val="28"/>
        </w:rPr>
        <w:t>Технологія біометрії</w:t>
      </w:r>
      <w:r w:rsidRPr="000A077A">
        <w:rPr>
          <w:sz w:val="28"/>
          <w:szCs w:val="28"/>
        </w:rPr>
        <w:t xml:space="preserve">, </w:t>
      </w:r>
      <w:r w:rsidR="00C6660C">
        <w:rPr>
          <w:sz w:val="28"/>
          <w:szCs w:val="28"/>
        </w:rPr>
        <w:t>в переважній більшості,</w:t>
      </w:r>
      <w:r w:rsidRPr="000A077A">
        <w:rPr>
          <w:sz w:val="28"/>
          <w:szCs w:val="28"/>
        </w:rPr>
        <w:t xml:space="preserve"> використовуються в комплексі </w:t>
      </w:r>
      <w:r w:rsidR="00C6660C">
        <w:rPr>
          <w:sz w:val="28"/>
          <w:szCs w:val="28"/>
        </w:rPr>
        <w:t>з іншими банківськими цифровими технологіями</w:t>
      </w:r>
      <w:r w:rsidRPr="000A077A">
        <w:rPr>
          <w:sz w:val="28"/>
          <w:szCs w:val="28"/>
        </w:rPr>
        <w:t xml:space="preserve"> та здійснюють вплив на фінансові потоки банку в межах підвищення дові</w:t>
      </w:r>
      <w:r w:rsidR="00C6660C">
        <w:rPr>
          <w:sz w:val="28"/>
          <w:szCs w:val="28"/>
        </w:rPr>
        <w:t>ри споживачів до банку</w:t>
      </w:r>
      <w:r w:rsidRPr="000A077A">
        <w:rPr>
          <w:sz w:val="28"/>
          <w:szCs w:val="28"/>
        </w:rPr>
        <w:t>.</w:t>
      </w:r>
    </w:p>
    <w:p w:rsidR="00EF383A" w:rsidRDefault="006608BE" w:rsidP="006608BE">
      <w:pPr>
        <w:widowControl w:val="0"/>
        <w:tabs>
          <w:tab w:val="left" w:pos="3402"/>
        </w:tabs>
        <w:spacing w:line="360" w:lineRule="auto"/>
        <w:ind w:firstLine="709"/>
        <w:rPr>
          <w:sz w:val="28"/>
          <w:szCs w:val="28"/>
        </w:rPr>
      </w:pPr>
      <w:r w:rsidRPr="006608BE">
        <w:rPr>
          <w:sz w:val="28"/>
          <w:szCs w:val="28"/>
        </w:rPr>
        <w:t xml:space="preserve">Після початку широкомасштабних бойових дій </w:t>
      </w:r>
      <w:r>
        <w:rPr>
          <w:sz w:val="28"/>
          <w:szCs w:val="28"/>
        </w:rPr>
        <w:t>на території України, важливим кроком Національного банку України, став дозвіл на переведення  серверної інфраструктури</w:t>
      </w:r>
      <w:r w:rsidRPr="006608BE">
        <w:rPr>
          <w:sz w:val="28"/>
          <w:szCs w:val="28"/>
        </w:rPr>
        <w:t xml:space="preserve"> </w:t>
      </w:r>
      <w:r>
        <w:rPr>
          <w:sz w:val="28"/>
          <w:szCs w:val="28"/>
        </w:rPr>
        <w:t xml:space="preserve">українських </w:t>
      </w:r>
      <w:r w:rsidRPr="006608BE">
        <w:rPr>
          <w:sz w:val="28"/>
          <w:szCs w:val="28"/>
        </w:rPr>
        <w:t>банків у хмару</w:t>
      </w:r>
      <w:r>
        <w:rPr>
          <w:sz w:val="28"/>
          <w:szCs w:val="28"/>
        </w:rPr>
        <w:t xml:space="preserve">. </w:t>
      </w:r>
      <w:r w:rsidRPr="006608BE">
        <w:rPr>
          <w:sz w:val="28"/>
          <w:szCs w:val="28"/>
        </w:rPr>
        <w:t xml:space="preserve"> Реструктурування б</w:t>
      </w:r>
      <w:r w:rsidR="006474E0">
        <w:rPr>
          <w:sz w:val="28"/>
          <w:szCs w:val="28"/>
        </w:rPr>
        <w:t>ізнес-моделі і перехід на хмарну</w:t>
      </w:r>
      <w:r>
        <w:rPr>
          <w:sz w:val="28"/>
          <w:szCs w:val="28"/>
        </w:rPr>
        <w:t xml:space="preserve"> </w:t>
      </w:r>
      <w:r w:rsidR="006474E0">
        <w:rPr>
          <w:sz w:val="28"/>
          <w:szCs w:val="28"/>
        </w:rPr>
        <w:t>платформу</w:t>
      </w:r>
      <w:r>
        <w:rPr>
          <w:sz w:val="28"/>
          <w:szCs w:val="28"/>
        </w:rPr>
        <w:t>, відіграли</w:t>
      </w:r>
      <w:r w:rsidRPr="006608BE">
        <w:rPr>
          <w:sz w:val="28"/>
          <w:szCs w:val="28"/>
        </w:rPr>
        <w:t xml:space="preserve"> в</w:t>
      </w:r>
      <w:r>
        <w:rPr>
          <w:sz w:val="28"/>
          <w:szCs w:val="28"/>
        </w:rPr>
        <w:t>ирі</w:t>
      </w:r>
      <w:r w:rsidR="00396303">
        <w:rPr>
          <w:sz w:val="28"/>
          <w:szCs w:val="28"/>
        </w:rPr>
        <w:t xml:space="preserve">шальне значення для успішної, </w:t>
      </w:r>
      <w:r>
        <w:rPr>
          <w:sz w:val="28"/>
          <w:szCs w:val="28"/>
        </w:rPr>
        <w:t>безперебійної</w:t>
      </w:r>
      <w:r w:rsidR="00396303">
        <w:rPr>
          <w:sz w:val="28"/>
          <w:szCs w:val="28"/>
        </w:rPr>
        <w:t xml:space="preserve"> та цілодобової</w:t>
      </w:r>
      <w:r>
        <w:rPr>
          <w:sz w:val="28"/>
          <w:szCs w:val="28"/>
        </w:rPr>
        <w:t xml:space="preserve"> он-лайн роботи банківських установ</w:t>
      </w:r>
      <w:r w:rsidRPr="006608BE">
        <w:rPr>
          <w:sz w:val="28"/>
          <w:szCs w:val="28"/>
        </w:rPr>
        <w:t>.</w:t>
      </w:r>
      <w:r w:rsidR="00396303">
        <w:rPr>
          <w:sz w:val="28"/>
          <w:szCs w:val="28"/>
        </w:rPr>
        <w:t xml:space="preserve"> </w:t>
      </w:r>
      <w:r w:rsidR="00096A25">
        <w:rPr>
          <w:sz w:val="28"/>
          <w:szCs w:val="28"/>
        </w:rPr>
        <w:t>Такими чином, в</w:t>
      </w:r>
      <w:r w:rsidRPr="006608BE">
        <w:rPr>
          <w:sz w:val="28"/>
          <w:szCs w:val="28"/>
        </w:rPr>
        <w:t xml:space="preserve">икористання інноваційних можливостей </w:t>
      </w:r>
      <w:r w:rsidR="00096A25">
        <w:rPr>
          <w:sz w:val="28"/>
          <w:szCs w:val="28"/>
        </w:rPr>
        <w:t>хмарних сервісів</w:t>
      </w:r>
      <w:r w:rsidRPr="006608BE">
        <w:rPr>
          <w:sz w:val="28"/>
          <w:szCs w:val="28"/>
        </w:rPr>
        <w:t xml:space="preserve"> </w:t>
      </w:r>
      <w:r w:rsidR="00096A25">
        <w:rPr>
          <w:sz w:val="28"/>
          <w:szCs w:val="28"/>
        </w:rPr>
        <w:t>прискорили цифрові перетворення та</w:t>
      </w:r>
      <w:r w:rsidRPr="006608BE">
        <w:rPr>
          <w:sz w:val="28"/>
          <w:szCs w:val="28"/>
        </w:rPr>
        <w:t xml:space="preserve"> поліпшити </w:t>
      </w:r>
      <w:r w:rsidR="00096A25">
        <w:rPr>
          <w:sz w:val="28"/>
          <w:szCs w:val="28"/>
        </w:rPr>
        <w:t xml:space="preserve">діджиталізацію </w:t>
      </w:r>
      <w:r w:rsidRPr="006608BE">
        <w:rPr>
          <w:sz w:val="28"/>
          <w:szCs w:val="28"/>
        </w:rPr>
        <w:t>і</w:t>
      </w:r>
      <w:r w:rsidR="00096A25">
        <w:rPr>
          <w:sz w:val="28"/>
          <w:szCs w:val="28"/>
        </w:rPr>
        <w:t>снуючих бізнес-процесів</w:t>
      </w:r>
      <w:r w:rsidRPr="006608BE">
        <w:rPr>
          <w:sz w:val="28"/>
          <w:szCs w:val="28"/>
        </w:rPr>
        <w:t>.</w:t>
      </w:r>
    </w:p>
    <w:p w:rsidR="00733C4F" w:rsidRDefault="00733C4F" w:rsidP="007B5C21">
      <w:pPr>
        <w:widowControl w:val="0"/>
        <w:tabs>
          <w:tab w:val="left" w:pos="3402"/>
        </w:tabs>
        <w:spacing w:line="360" w:lineRule="auto"/>
        <w:ind w:firstLine="709"/>
        <w:rPr>
          <w:sz w:val="28"/>
          <w:szCs w:val="28"/>
        </w:rPr>
      </w:pPr>
      <w:r w:rsidRPr="00733C4F">
        <w:rPr>
          <w:sz w:val="28"/>
          <w:szCs w:val="28"/>
        </w:rPr>
        <w:t>Сьогодні майбутнє цифрового банкінгу неможливе</w:t>
      </w:r>
      <w:r w:rsidR="00CC74C4">
        <w:rPr>
          <w:sz w:val="28"/>
          <w:szCs w:val="28"/>
        </w:rPr>
        <w:t xml:space="preserve"> </w:t>
      </w:r>
      <w:r w:rsidRPr="00733C4F">
        <w:rPr>
          <w:sz w:val="28"/>
          <w:szCs w:val="28"/>
        </w:rPr>
        <w:t xml:space="preserve">без використання цифрової валюти. </w:t>
      </w:r>
      <w:r w:rsidR="00CC74C4" w:rsidRPr="00CC74C4">
        <w:rPr>
          <w:sz w:val="28"/>
          <w:szCs w:val="28"/>
        </w:rPr>
        <w:t>Цифрова валюта – це електронна форма наявних фіатних грошей, яку випускає центральний банк і яка може виконувати функцію законного платіжного засобу.</w:t>
      </w:r>
      <w:r w:rsidR="00CC74C4" w:rsidRPr="00CC74C4">
        <w:t xml:space="preserve"> </w:t>
      </w:r>
      <w:r w:rsidR="00CC74C4" w:rsidRPr="00CC74C4">
        <w:rPr>
          <w:sz w:val="28"/>
          <w:szCs w:val="28"/>
        </w:rPr>
        <w:t>Цифрова валюта існує в електронній формі, тобто значною мірою являє собою набір нулів й одиниць. Цим вона відрізняється від банкнот і монет та схожа на безготівкові кошти, криптовалюти й електронні гроші.</w:t>
      </w:r>
      <w:r w:rsidR="00CC74C4">
        <w:rPr>
          <w:sz w:val="28"/>
          <w:szCs w:val="28"/>
        </w:rPr>
        <w:t xml:space="preserve"> </w:t>
      </w:r>
      <w:r w:rsidR="00CC74C4" w:rsidRPr="00CC74C4">
        <w:rPr>
          <w:sz w:val="28"/>
          <w:szCs w:val="28"/>
        </w:rPr>
        <w:t xml:space="preserve">Як передбачено, цифрова валюта зберігатиметься в електронному </w:t>
      </w:r>
      <w:r w:rsidR="00CC74C4" w:rsidRPr="000061A4">
        <w:rPr>
          <w:spacing w:val="-4"/>
          <w:sz w:val="28"/>
          <w:szCs w:val="28"/>
        </w:rPr>
        <w:t xml:space="preserve">гаманці, </w:t>
      </w:r>
      <w:r w:rsidR="00CC74C4" w:rsidRPr="000061A4">
        <w:rPr>
          <w:spacing w:val="-4"/>
          <w:sz w:val="28"/>
          <w:szCs w:val="28"/>
        </w:rPr>
        <w:lastRenderedPageBreak/>
        <w:t>установленому на пристрої користувача, наприклад на смартфоні. Технологічною основою цифрової валюти можуть бути або традиційні бази даних, або ж технологія розподіленого реєстру (DLT), більш відома як блокчейн.</w:t>
      </w:r>
      <w:r w:rsidR="008F4077" w:rsidRPr="000061A4">
        <w:rPr>
          <w:spacing w:val="-4"/>
        </w:rPr>
        <w:t xml:space="preserve"> </w:t>
      </w:r>
      <w:r w:rsidR="008F4077" w:rsidRPr="000061A4">
        <w:rPr>
          <w:spacing w:val="-4"/>
          <w:sz w:val="28"/>
          <w:szCs w:val="28"/>
        </w:rPr>
        <w:t xml:space="preserve">Цифрова валюта є електронним відповідником уже наявної валюти. </w:t>
      </w:r>
      <w:r w:rsidR="00A071FA" w:rsidRPr="000061A4">
        <w:rPr>
          <w:spacing w:val="-4"/>
          <w:sz w:val="28"/>
          <w:szCs w:val="28"/>
        </w:rPr>
        <w:t>15 березня 2022 р. прийнято Закон України «Про віртуальні активи», який досі не введений в дію, оскільки потребує додаткових законодавчих актів НБУ, податкової.</w:t>
      </w:r>
      <w:r w:rsidR="00D40935" w:rsidRPr="000061A4">
        <w:rPr>
          <w:spacing w:val="-4"/>
          <w:sz w:val="28"/>
          <w:szCs w:val="28"/>
        </w:rPr>
        <w:t xml:space="preserve"> Відповідно до закону, е</w:t>
      </w:r>
      <w:r w:rsidR="008F4077" w:rsidRPr="000061A4">
        <w:rPr>
          <w:spacing w:val="-4"/>
          <w:sz w:val="28"/>
          <w:szCs w:val="28"/>
        </w:rPr>
        <w:t xml:space="preserve">-гривня – це гривня в цифровій формі, а не нова валюта. Одиниця цифрової валюти дорівнює одиниці цієї ж валюти в готівковій формі. Прив’язка цифрової валюти до традиційних грошей робить її схожою з так званими стейблкоїнами – криптовалютами, курс яких прив'язано до традиційних валют. Відмінність полягає в тому, що емітувати цифрові валюти може лише центральний банк. Ця ознака цифрової валюти відрізняє її від криптовалют. Майнити криптовалюту може будь-хто, тоді як емітувати цифрову валюту може лише центробанк. Емітувати е-гривню в разі її запуску буде тільки Національний банк України. </w:t>
      </w:r>
      <w:r w:rsidR="007B5C21" w:rsidRPr="000061A4">
        <w:rPr>
          <w:spacing w:val="-4"/>
          <w:sz w:val="28"/>
          <w:szCs w:val="28"/>
        </w:rPr>
        <w:t>Запровадження</w:t>
      </w:r>
      <w:r w:rsidRPr="000061A4">
        <w:rPr>
          <w:spacing w:val="-4"/>
          <w:sz w:val="28"/>
          <w:szCs w:val="28"/>
        </w:rPr>
        <w:t xml:space="preserve"> електронних грошей, перш за все, зумовлено негайною </w:t>
      </w:r>
      <w:r w:rsidR="00CC74C4" w:rsidRPr="000061A4">
        <w:rPr>
          <w:spacing w:val="-4"/>
          <w:sz w:val="28"/>
          <w:szCs w:val="28"/>
        </w:rPr>
        <w:t xml:space="preserve">потребою проводити недорогий та </w:t>
      </w:r>
      <w:r w:rsidRPr="000061A4">
        <w:rPr>
          <w:spacing w:val="-4"/>
          <w:sz w:val="28"/>
          <w:szCs w:val="28"/>
        </w:rPr>
        <w:t>швидкий переказ коштів без посередництва, адже для чималої кількості населення офіційні банківські канали є недоступними та дорогими</w:t>
      </w:r>
      <w:r w:rsidR="007B5C21" w:rsidRPr="000061A4">
        <w:rPr>
          <w:spacing w:val="-4"/>
          <w:sz w:val="28"/>
          <w:szCs w:val="28"/>
        </w:rPr>
        <w:t>. Е-гривні може стати наступним кроком еволюції платіжної інфраструктури України, сприятиме цифровізації економіки, подальшому поширенню безготівкових розрахунків, зменшенню їх вартості, зростанню рівня їх прозорості і підвищенню довіри до національної валюти загалом</w:t>
      </w:r>
      <w:r w:rsidR="003E4332">
        <w:rPr>
          <w:rStyle w:val="a7"/>
          <w:sz w:val="28"/>
          <w:szCs w:val="28"/>
        </w:rPr>
        <w:footnoteReference w:id="29"/>
      </w:r>
      <w:r w:rsidR="007B5C21" w:rsidRPr="007B5C21">
        <w:rPr>
          <w:sz w:val="28"/>
          <w:szCs w:val="28"/>
        </w:rPr>
        <w:t xml:space="preserve">. </w:t>
      </w:r>
    </w:p>
    <w:p w:rsidR="005C40AE" w:rsidRPr="005C40AE" w:rsidRDefault="00B205DE" w:rsidP="00E90AE9">
      <w:pPr>
        <w:widowControl w:val="0"/>
        <w:tabs>
          <w:tab w:val="left" w:pos="3402"/>
        </w:tabs>
        <w:spacing w:line="360" w:lineRule="auto"/>
        <w:ind w:firstLine="709"/>
        <w:rPr>
          <w:sz w:val="28"/>
          <w:szCs w:val="28"/>
        </w:rPr>
      </w:pPr>
      <w:r w:rsidRPr="00F3391B">
        <w:rPr>
          <w:sz w:val="28"/>
          <w:szCs w:val="28"/>
        </w:rPr>
        <w:t xml:space="preserve">Поява </w:t>
      </w:r>
      <w:r w:rsidR="00557FB9" w:rsidRPr="00F3391B">
        <w:rPr>
          <w:sz w:val="28"/>
          <w:szCs w:val="28"/>
        </w:rPr>
        <w:t>необанків,</w:t>
      </w:r>
      <w:r w:rsidRPr="00F3391B">
        <w:rPr>
          <w:sz w:val="28"/>
          <w:szCs w:val="28"/>
        </w:rPr>
        <w:t xml:space="preserve"> як нової форми банківської діяльності пов’язана із значним розвитком </w:t>
      </w:r>
      <w:r w:rsidR="009141F4" w:rsidRPr="00F3391B">
        <w:rPr>
          <w:sz w:val="28"/>
          <w:szCs w:val="28"/>
        </w:rPr>
        <w:t>і</w:t>
      </w:r>
      <w:r w:rsidRPr="00F3391B">
        <w:rPr>
          <w:sz w:val="28"/>
          <w:szCs w:val="28"/>
        </w:rPr>
        <w:t xml:space="preserve">нтернет-технологій та появою нового покоління споживачів, які активно використовують смартфони у повсякденному житті та віддають перевагу тотальному дистанційному контролю власними фінансами. </w:t>
      </w:r>
      <w:r w:rsidR="00557FB9" w:rsidRPr="00F3391B">
        <w:rPr>
          <w:sz w:val="28"/>
          <w:szCs w:val="28"/>
        </w:rPr>
        <w:t xml:space="preserve">Прикладом цифрового мобільного банку в Україні є Monobank, який </w:t>
      </w:r>
      <w:r w:rsidR="009141F4" w:rsidRPr="00F3391B">
        <w:rPr>
          <w:sz w:val="28"/>
          <w:szCs w:val="28"/>
        </w:rPr>
        <w:t>забезпечує банківський і платіжний сервіс без традиційної інфраструктури банківських відділень, тобт</w:t>
      </w:r>
      <w:r w:rsidR="00475900" w:rsidRPr="00F3391B">
        <w:rPr>
          <w:sz w:val="28"/>
          <w:szCs w:val="28"/>
        </w:rPr>
        <w:t>о повністю у цифровому форматі.</w:t>
      </w:r>
      <w:r w:rsidR="00E90AE9">
        <w:rPr>
          <w:sz w:val="28"/>
          <w:szCs w:val="28"/>
        </w:rPr>
        <w:t xml:space="preserve"> Хоча інтернет-банки стають все більш </w:t>
      </w:r>
      <w:r w:rsidR="005C40AE" w:rsidRPr="005C40AE">
        <w:rPr>
          <w:sz w:val="28"/>
          <w:szCs w:val="28"/>
        </w:rPr>
        <w:lastRenderedPageBreak/>
        <w:t xml:space="preserve">популярними у </w:t>
      </w:r>
      <w:r w:rsidR="00E90AE9">
        <w:rPr>
          <w:sz w:val="28"/>
          <w:szCs w:val="28"/>
        </w:rPr>
        <w:t xml:space="preserve">світі та в Україні через ряд їх </w:t>
      </w:r>
      <w:r w:rsidR="005C40AE" w:rsidRPr="005C40AE">
        <w:rPr>
          <w:sz w:val="28"/>
          <w:szCs w:val="28"/>
        </w:rPr>
        <w:t>переваг над традиційними, вони також мають</w:t>
      </w:r>
      <w:r w:rsidR="00E90AE9">
        <w:rPr>
          <w:sz w:val="28"/>
          <w:szCs w:val="28"/>
        </w:rPr>
        <w:t xml:space="preserve"> </w:t>
      </w:r>
      <w:r w:rsidR="005C40AE" w:rsidRPr="005C40AE">
        <w:rPr>
          <w:sz w:val="28"/>
          <w:szCs w:val="28"/>
        </w:rPr>
        <w:t>ряд недоліків, основними серед яких є: висока</w:t>
      </w:r>
      <w:r w:rsidR="00E90AE9">
        <w:rPr>
          <w:sz w:val="28"/>
          <w:szCs w:val="28"/>
        </w:rPr>
        <w:t xml:space="preserve"> </w:t>
      </w:r>
      <w:r w:rsidR="005C40AE" w:rsidRPr="005C40AE">
        <w:rPr>
          <w:sz w:val="28"/>
          <w:szCs w:val="28"/>
        </w:rPr>
        <w:t>вартість створення та впровадження спеціалізованих послуг та програм; значні витрати на</w:t>
      </w:r>
      <w:r w:rsidR="00E90AE9">
        <w:rPr>
          <w:sz w:val="28"/>
          <w:szCs w:val="28"/>
        </w:rPr>
        <w:t xml:space="preserve"> </w:t>
      </w:r>
      <w:r w:rsidR="005C40AE" w:rsidRPr="005C40AE">
        <w:rPr>
          <w:sz w:val="28"/>
          <w:szCs w:val="28"/>
        </w:rPr>
        <w:t>розробку та впровадження надійного за</w:t>
      </w:r>
      <w:r w:rsidR="00E90AE9">
        <w:rPr>
          <w:sz w:val="28"/>
          <w:szCs w:val="28"/>
        </w:rPr>
        <w:t xml:space="preserve">хисту </w:t>
      </w:r>
      <w:r w:rsidR="005C40AE" w:rsidRPr="005C40AE">
        <w:rPr>
          <w:sz w:val="28"/>
          <w:szCs w:val="28"/>
        </w:rPr>
        <w:t>від інтернет-шахраїв та кібервірусів; необхідність великих капіталовкладень на розвиток</w:t>
      </w:r>
      <w:r w:rsidR="00E90AE9">
        <w:rPr>
          <w:sz w:val="28"/>
          <w:szCs w:val="28"/>
        </w:rPr>
        <w:t xml:space="preserve"> </w:t>
      </w:r>
      <w:r w:rsidR="005C40AE" w:rsidRPr="005C40AE">
        <w:rPr>
          <w:sz w:val="28"/>
          <w:szCs w:val="28"/>
        </w:rPr>
        <w:t>необанку; низь</w:t>
      </w:r>
      <w:r w:rsidR="00E90AE9">
        <w:rPr>
          <w:sz w:val="28"/>
          <w:szCs w:val="28"/>
        </w:rPr>
        <w:t xml:space="preserve">кий рівень грамотності в країні </w:t>
      </w:r>
      <w:r w:rsidR="005C40AE" w:rsidRPr="005C40AE">
        <w:rPr>
          <w:sz w:val="28"/>
          <w:szCs w:val="28"/>
        </w:rPr>
        <w:t>та світі, що погіршує технічні переваги необанкінгу перед традиційним банком; наявність</w:t>
      </w:r>
      <w:r w:rsidR="00E90AE9">
        <w:rPr>
          <w:sz w:val="28"/>
          <w:szCs w:val="28"/>
        </w:rPr>
        <w:t xml:space="preserve"> </w:t>
      </w:r>
      <w:r w:rsidR="005C40AE" w:rsidRPr="005C40AE">
        <w:rPr>
          <w:sz w:val="28"/>
          <w:szCs w:val="28"/>
        </w:rPr>
        <w:t>недовіри щодо переходу до ал</w:t>
      </w:r>
      <w:r w:rsidR="00E90AE9">
        <w:rPr>
          <w:sz w:val="28"/>
          <w:szCs w:val="28"/>
        </w:rPr>
        <w:t xml:space="preserve">ьтернативних </w:t>
      </w:r>
      <w:r w:rsidR="005C40AE" w:rsidRPr="005C40AE">
        <w:rPr>
          <w:sz w:val="28"/>
          <w:szCs w:val="28"/>
        </w:rPr>
        <w:t>платіжних систем тощо.</w:t>
      </w:r>
    </w:p>
    <w:p w:rsidR="00863208" w:rsidRPr="00863208" w:rsidRDefault="00863208" w:rsidP="00912A92">
      <w:pPr>
        <w:widowControl w:val="0"/>
        <w:tabs>
          <w:tab w:val="left" w:pos="3402"/>
        </w:tabs>
        <w:spacing w:line="360" w:lineRule="auto"/>
        <w:ind w:firstLine="709"/>
        <w:rPr>
          <w:sz w:val="28"/>
          <w:szCs w:val="28"/>
        </w:rPr>
      </w:pPr>
      <w:r w:rsidRPr="00863208">
        <w:rPr>
          <w:sz w:val="28"/>
          <w:szCs w:val="28"/>
        </w:rPr>
        <w:t>Таким чином, процес активного впровадження цифров</w:t>
      </w:r>
      <w:r>
        <w:rPr>
          <w:sz w:val="28"/>
          <w:szCs w:val="28"/>
        </w:rPr>
        <w:t xml:space="preserve">их технологій змінює традиційну </w:t>
      </w:r>
      <w:r w:rsidRPr="00863208">
        <w:rPr>
          <w:sz w:val="28"/>
          <w:szCs w:val="28"/>
        </w:rPr>
        <w:t xml:space="preserve">модель стратегічного </w:t>
      </w:r>
      <w:r>
        <w:rPr>
          <w:sz w:val="28"/>
          <w:szCs w:val="28"/>
        </w:rPr>
        <w:t xml:space="preserve">управління банківською установою. </w:t>
      </w:r>
      <w:r w:rsidR="00912A92">
        <w:rPr>
          <w:sz w:val="28"/>
          <w:szCs w:val="28"/>
        </w:rPr>
        <w:t xml:space="preserve">Подальший стратегічний розвиток </w:t>
      </w:r>
      <w:r w:rsidR="00912A92" w:rsidRPr="00912A92">
        <w:rPr>
          <w:sz w:val="28"/>
          <w:szCs w:val="28"/>
        </w:rPr>
        <w:t>банківського сектора нерозривно пов'язаний з діджитал</w:t>
      </w:r>
      <w:r w:rsidR="00912A92">
        <w:rPr>
          <w:sz w:val="28"/>
          <w:szCs w:val="28"/>
        </w:rPr>
        <w:t>ізацією</w:t>
      </w:r>
      <w:r w:rsidR="00912A92" w:rsidRPr="00912A92">
        <w:rPr>
          <w:sz w:val="28"/>
          <w:szCs w:val="28"/>
        </w:rPr>
        <w:t>, масштабною цифровізацією та розширенням спектра послуг, що надаються в онлайн-форматі.</w:t>
      </w:r>
      <w:r w:rsidR="00912A92">
        <w:rPr>
          <w:sz w:val="28"/>
          <w:szCs w:val="28"/>
        </w:rPr>
        <w:t xml:space="preserve"> </w:t>
      </w:r>
      <w:r w:rsidR="00D73399">
        <w:rPr>
          <w:sz w:val="28"/>
          <w:szCs w:val="28"/>
        </w:rPr>
        <w:t>Лише за таких умов банківські установи</w:t>
      </w:r>
      <w:r w:rsidR="00912A92" w:rsidRPr="00912A92">
        <w:rPr>
          <w:sz w:val="28"/>
          <w:szCs w:val="28"/>
        </w:rPr>
        <w:t xml:space="preserve"> зможуть зберегти і збільшити</w:t>
      </w:r>
      <w:r w:rsidR="00912A92">
        <w:rPr>
          <w:sz w:val="28"/>
          <w:szCs w:val="28"/>
        </w:rPr>
        <w:t xml:space="preserve"> </w:t>
      </w:r>
      <w:r w:rsidR="00912A92" w:rsidRPr="00912A92">
        <w:rPr>
          <w:sz w:val="28"/>
          <w:szCs w:val="28"/>
        </w:rPr>
        <w:t xml:space="preserve">свою клієнтську базу, </w:t>
      </w:r>
      <w:r w:rsidR="00D73399">
        <w:rPr>
          <w:sz w:val="28"/>
          <w:szCs w:val="28"/>
        </w:rPr>
        <w:t>адже,</w:t>
      </w:r>
      <w:r w:rsidR="00912A92" w:rsidRPr="00912A92">
        <w:rPr>
          <w:sz w:val="28"/>
          <w:szCs w:val="28"/>
        </w:rPr>
        <w:t xml:space="preserve"> </w:t>
      </w:r>
      <w:r w:rsidR="00D73399">
        <w:rPr>
          <w:sz w:val="28"/>
          <w:szCs w:val="28"/>
        </w:rPr>
        <w:t>сучасне</w:t>
      </w:r>
      <w:r w:rsidR="00912A92" w:rsidRPr="00912A92">
        <w:rPr>
          <w:sz w:val="28"/>
          <w:szCs w:val="28"/>
        </w:rPr>
        <w:t xml:space="preserve"> покоління</w:t>
      </w:r>
      <w:r w:rsidR="00912A92">
        <w:rPr>
          <w:sz w:val="28"/>
          <w:szCs w:val="28"/>
        </w:rPr>
        <w:t xml:space="preserve"> </w:t>
      </w:r>
      <w:r w:rsidR="00D73399">
        <w:rPr>
          <w:sz w:val="28"/>
          <w:szCs w:val="28"/>
        </w:rPr>
        <w:t>клієнтів</w:t>
      </w:r>
      <w:r w:rsidR="00912A92" w:rsidRPr="00912A92">
        <w:rPr>
          <w:sz w:val="28"/>
          <w:szCs w:val="28"/>
        </w:rPr>
        <w:t xml:space="preserve"> схильне до постійного використання </w:t>
      </w:r>
      <w:r w:rsidR="00D73399">
        <w:rPr>
          <w:sz w:val="28"/>
          <w:szCs w:val="28"/>
        </w:rPr>
        <w:t>інноваційних</w:t>
      </w:r>
      <w:r w:rsidR="00912A92">
        <w:rPr>
          <w:sz w:val="28"/>
          <w:szCs w:val="28"/>
        </w:rPr>
        <w:t xml:space="preserve"> </w:t>
      </w:r>
      <w:r w:rsidR="00912A92" w:rsidRPr="00912A92">
        <w:rPr>
          <w:sz w:val="28"/>
          <w:szCs w:val="28"/>
        </w:rPr>
        <w:t xml:space="preserve">технологій, вимагає високого ступеня комфорту при обслуговуванні та не вбачають нагальної необхідності в безпосередньому контакті з представниками банку. </w:t>
      </w:r>
    </w:p>
    <w:p w:rsidR="00B205DE" w:rsidRDefault="00B205DE" w:rsidP="00A12F0F">
      <w:pPr>
        <w:spacing w:line="360" w:lineRule="auto"/>
        <w:ind w:firstLine="709"/>
        <w:jc w:val="center"/>
        <w:rPr>
          <w:b/>
          <w:sz w:val="28"/>
          <w:szCs w:val="28"/>
        </w:rPr>
      </w:pPr>
    </w:p>
    <w:p w:rsidR="00A12F0F" w:rsidRDefault="007772F4" w:rsidP="004101AA">
      <w:pPr>
        <w:spacing w:line="360" w:lineRule="auto"/>
        <w:ind w:firstLine="0"/>
        <w:jc w:val="center"/>
        <w:rPr>
          <w:b/>
          <w:sz w:val="28"/>
          <w:szCs w:val="28"/>
        </w:rPr>
      </w:pPr>
      <w:r>
        <w:rPr>
          <w:b/>
          <w:sz w:val="28"/>
          <w:szCs w:val="28"/>
        </w:rPr>
        <w:t>Ф</w:t>
      </w:r>
      <w:r w:rsidRPr="007772F4">
        <w:rPr>
          <w:b/>
          <w:sz w:val="28"/>
          <w:szCs w:val="28"/>
        </w:rPr>
        <w:t>ормування стратегії банку з врахуванням впливу цифровізації банківництва</w:t>
      </w:r>
    </w:p>
    <w:p w:rsidR="00E37356" w:rsidRPr="00E37356" w:rsidRDefault="00E37356" w:rsidP="00E37356">
      <w:pPr>
        <w:spacing w:line="360" w:lineRule="auto"/>
        <w:ind w:firstLine="709"/>
        <w:rPr>
          <w:color w:val="000000" w:themeColor="text1"/>
          <w:sz w:val="28"/>
          <w:szCs w:val="28"/>
          <w:lang w:eastAsia="ru-RU"/>
        </w:rPr>
      </w:pPr>
      <w:r w:rsidRPr="00E37356">
        <w:rPr>
          <w:color w:val="000000" w:themeColor="text1"/>
          <w:sz w:val="28"/>
          <w:szCs w:val="28"/>
          <w:lang w:eastAsia="ru-RU"/>
        </w:rPr>
        <w:t>Розроблення стратегії</w:t>
      </w:r>
      <w:r w:rsidR="00BE0465">
        <w:rPr>
          <w:color w:val="000000" w:themeColor="text1"/>
          <w:sz w:val="28"/>
          <w:szCs w:val="28"/>
          <w:lang w:eastAsia="ru-RU"/>
        </w:rPr>
        <w:t xml:space="preserve"> розвитку банку </w:t>
      </w:r>
      <w:r w:rsidRPr="00E37356">
        <w:rPr>
          <w:color w:val="000000" w:themeColor="text1"/>
          <w:sz w:val="28"/>
          <w:szCs w:val="28"/>
          <w:lang w:eastAsia="ru-RU"/>
        </w:rPr>
        <w:t xml:space="preserve">виступає доволі складним процесом, що зумовлено багатьма обставинами. В першу чергу, формування стратегії має базуватися на всебічному аналізі і прогнозуванні зовнішніх тенденцій розвитку установи (кон’юнктури ринку банківського сектору та його окремих сегментів, стану макроекономічного середовища, особливостей державного регулювання банківської діяльності) та внутрішніх умов (наявність ресурсної бази фінансової установи, місії і цілей розвитку, прибутковості здійснення різноманітних операцій. По друге, стратегія розвитку банку обов’язково має враховувати сучасні трансформаційні зміни та цифровізацію банківського сектора на діяльність фінансової установи. Процес стратегічного управління ефективністю </w:t>
      </w:r>
      <w:r w:rsidRPr="00E37356">
        <w:rPr>
          <w:color w:val="000000" w:themeColor="text1"/>
          <w:sz w:val="28"/>
          <w:szCs w:val="28"/>
          <w:lang w:eastAsia="ru-RU"/>
        </w:rPr>
        <w:lastRenderedPageBreak/>
        <w:t xml:space="preserve">діяльності банківської установи в загальному вигляді можна представити за </w:t>
      </w:r>
      <w:r w:rsidR="00397C3E">
        <w:rPr>
          <w:color w:val="000000" w:themeColor="text1"/>
          <w:sz w:val="28"/>
          <w:szCs w:val="28"/>
          <w:lang w:eastAsia="ru-RU"/>
        </w:rPr>
        <w:t xml:space="preserve">допомогою рис. </w:t>
      </w:r>
      <w:r w:rsidRPr="00E37356">
        <w:rPr>
          <w:color w:val="000000" w:themeColor="text1"/>
          <w:sz w:val="28"/>
          <w:szCs w:val="28"/>
          <w:lang w:eastAsia="ru-RU"/>
        </w:rPr>
        <w:t xml:space="preserve">1, який передбачає виділення семи основних етапів  формування стратегії банку з врахуванням впливу цифровізації банківництва. </w:t>
      </w:r>
    </w:p>
    <w:p w:rsidR="00E37356" w:rsidRPr="000061A4" w:rsidRDefault="00E37356" w:rsidP="00E37356">
      <w:pPr>
        <w:overflowPunct/>
        <w:autoSpaceDE/>
        <w:autoSpaceDN/>
        <w:adjustRightInd/>
        <w:spacing w:line="360" w:lineRule="auto"/>
        <w:ind w:firstLine="709"/>
        <w:textAlignment w:val="auto"/>
        <w:rPr>
          <w:color w:val="000000" w:themeColor="text1"/>
          <w:sz w:val="16"/>
          <w:szCs w:val="16"/>
          <w:lang w:eastAsia="ru-RU"/>
        </w:rPr>
      </w:pP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19680" behindDoc="0" locked="0" layoutInCell="1" allowOverlap="1" wp14:anchorId="06591A66" wp14:editId="23567DF8">
                <wp:simplePos x="0" y="0"/>
                <wp:positionH relativeFrom="column">
                  <wp:posOffset>120015</wp:posOffset>
                </wp:positionH>
                <wp:positionV relativeFrom="paragraph">
                  <wp:posOffset>60959</wp:posOffset>
                </wp:positionV>
                <wp:extent cx="5410200" cy="447675"/>
                <wp:effectExtent l="0" t="0" r="19050" b="28575"/>
                <wp:wrapNone/>
                <wp:docPr id="1" name="Надпись 1"/>
                <wp:cNvGraphicFramePr/>
                <a:graphic xmlns:a="http://schemas.openxmlformats.org/drawingml/2006/main">
                  <a:graphicData uri="http://schemas.microsoft.com/office/word/2010/wordprocessingShape">
                    <wps:wsp>
                      <wps:cNvSpPr txBox="1"/>
                      <wps:spPr>
                        <a:xfrm>
                          <a:off x="0" y="0"/>
                          <a:ext cx="5410200" cy="447675"/>
                        </a:xfrm>
                        <a:prstGeom prst="rect">
                          <a:avLst/>
                        </a:prstGeom>
                        <a:solidFill>
                          <a:sysClr val="window" lastClr="FFFFFF"/>
                        </a:solidFill>
                        <a:ln w="6350">
                          <a:solidFill>
                            <a:prstClr val="black"/>
                          </a:solidFill>
                        </a:ln>
                        <a:effectLst/>
                      </wps:spPr>
                      <wps:txbx>
                        <w:txbxContent>
                          <w:p w:rsidR="00C8149A" w:rsidRPr="00135F79" w:rsidRDefault="00C8149A" w:rsidP="00E37356">
                            <w:pPr>
                              <w:jc w:val="center"/>
                              <w:rPr>
                                <w:sz w:val="24"/>
                                <w:szCs w:val="24"/>
                              </w:rPr>
                            </w:pPr>
                            <w:r w:rsidRPr="00135F79">
                              <w:rPr>
                                <w:sz w:val="24"/>
                                <w:szCs w:val="24"/>
                              </w:rPr>
                              <w:t>Етапи формування стратегії банку з врахуванням впливу цифровізації банківництва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6591A66" id="_x0000_t202" coordsize="21600,21600" o:spt="202" path="m,l,21600r21600,l21600,xe">
                <v:stroke joinstyle="miter"/>
                <v:path gradientshapeok="t" o:connecttype="rect"/>
              </v:shapetype>
              <v:shape id="Надпись 1" o:spid="_x0000_s1026" type="#_x0000_t202" style="position:absolute;left:0;text-align:left;margin-left:9.45pt;margin-top:4.8pt;width:426pt;height:35.25pt;z-index:251719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" fillcolor="window" strokeweight=".5pt">
                <v:textbox>
                  <w:txbxContent>
                    <w:p w:rsidR="00C8149A" w:rsidRPr="00135F79" w:rsidRDefault="00C8149A" w:rsidP="00E37356">
                      <w:pPr>
                        <w:jc w:val="center"/>
                        <w:rPr>
                          <w:sz w:val="24"/>
                          <w:szCs w:val="24"/>
                        </w:rPr>
                      </w:pPr>
                      <w:r w:rsidRPr="00135F79">
                        <w:rPr>
                          <w:sz w:val="24"/>
                          <w:szCs w:val="24"/>
                        </w:rPr>
                        <w:t>Етапи формування стратегії банку з врахуванням впливу цифровізації банківництва</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55520" behindDoc="0" locked="0" layoutInCell="1" allowOverlap="1" wp14:anchorId="482B4E70" wp14:editId="406CF322">
                <wp:simplePos x="0" y="0"/>
                <wp:positionH relativeFrom="column">
                  <wp:posOffset>120015</wp:posOffset>
                </wp:positionH>
                <wp:positionV relativeFrom="paragraph">
                  <wp:posOffset>201930</wp:posOffset>
                </wp:positionV>
                <wp:extent cx="0" cy="2114550"/>
                <wp:effectExtent l="0" t="0" r="19050" b="19050"/>
                <wp:wrapNone/>
                <wp:docPr id="506" name="Прямая соединительная линия 506"/>
                <wp:cNvGraphicFramePr/>
                <a:graphic xmlns:a="http://schemas.openxmlformats.org/drawingml/2006/main">
                  <a:graphicData uri="http://schemas.microsoft.com/office/word/2010/wordprocessingShape">
                    <wps:wsp>
                      <wps:cNvCnPr/>
                      <wps:spPr>
                        <a:xfrm>
                          <a:off x="0" y="0"/>
                          <a:ext cx="0" cy="21145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381297B" id="Прямая соединительная линия 506" o:spid="_x0000_s1026" style="position:absolute;z-index:251755520;visibility:visible;mso-wrap-style:square;mso-wrap-distance-left:9pt;mso-wrap-distance-top:0;mso-wrap-distance-right:9pt;mso-wrap-distance-bottom:0;mso-position-horizontal:absolute;mso-position-horizontal-relative:text;mso-position-vertical:absolute;mso-position-vertical-relative:text" from="9.45pt,15.9pt" to="9.45pt,18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" strokecolor="windowText" strokeweight=".5pt">
                <v:stroke joinstyle="miter"/>
              </v:lin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21728" behindDoc="0" locked="0" layoutInCell="1" allowOverlap="1" wp14:anchorId="2EB82E07" wp14:editId="6ACA91BD">
                <wp:simplePos x="0" y="0"/>
                <wp:positionH relativeFrom="column">
                  <wp:posOffset>3510915</wp:posOffset>
                </wp:positionH>
                <wp:positionV relativeFrom="paragraph">
                  <wp:posOffset>152400</wp:posOffset>
                </wp:positionV>
                <wp:extent cx="885825" cy="409575"/>
                <wp:effectExtent l="0" t="0" r="28575" b="28575"/>
                <wp:wrapNone/>
                <wp:docPr id="9" name="Надпись 9"/>
                <wp:cNvGraphicFramePr/>
                <a:graphic xmlns:a="http://schemas.openxmlformats.org/drawingml/2006/main">
                  <a:graphicData uri="http://schemas.microsoft.com/office/word/2010/wordprocessingShape">
                    <wps:wsp>
                      <wps:cNvSpPr txBox="1"/>
                      <wps:spPr>
                        <a:xfrm>
                          <a:off x="0" y="0"/>
                          <a:ext cx="885825" cy="409575"/>
                        </a:xfrm>
                        <a:prstGeom prst="rect">
                          <a:avLst/>
                        </a:prstGeom>
                        <a:solidFill>
                          <a:sysClr val="window" lastClr="FFFFFF"/>
                        </a:solidFill>
                        <a:ln w="6350">
                          <a:solidFill>
                            <a:prstClr val="black"/>
                          </a:solidFill>
                        </a:ln>
                        <a:effectLst/>
                      </wps:spPr>
                      <wps:txbx>
                        <w:txbxContent>
                          <w:p w:rsidR="00C8149A" w:rsidRPr="00610F0A" w:rsidRDefault="00C8149A" w:rsidP="00EC4217">
                            <w:pPr>
                              <w:ind w:firstLine="0"/>
                              <w:jc w:val="center"/>
                              <w:rPr>
                                <w:sz w:val="22"/>
                                <w:szCs w:val="22"/>
                              </w:rPr>
                            </w:pPr>
                            <w:r w:rsidRPr="00610F0A">
                              <w:rPr>
                                <w:rFonts w:hint="eastAsia"/>
                                <w:sz w:val="22"/>
                                <w:szCs w:val="22"/>
                              </w:rPr>
                              <w:t>Цифрова</w:t>
                            </w:r>
                            <w:r w:rsidRPr="00610F0A">
                              <w:rPr>
                                <w:sz w:val="22"/>
                                <w:szCs w:val="22"/>
                              </w:rPr>
                              <w:t xml:space="preserve"> </w:t>
                            </w:r>
                            <w:r w:rsidRPr="00610F0A">
                              <w:rPr>
                                <w:rFonts w:hint="eastAsia"/>
                                <w:sz w:val="22"/>
                                <w:szCs w:val="22"/>
                              </w:rPr>
                              <w:t>технологія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B82E07" id="Надпись 9" o:spid="_x0000_s1027" type="#_x0000_t202" style="position:absolute;left:0;text-align:left;margin-left:276.45pt;margin-top:12pt;width:69.75pt;height:32.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" fillcolor="window" strokeweight=".5pt">
                <v:textbox>
                  <w:txbxContent>
                    <w:p w:rsidR="00C8149A" w:rsidRPr="00610F0A" w:rsidRDefault="00C8149A" w:rsidP="00EC4217">
                      <w:pPr>
                        <w:ind w:firstLine="0"/>
                        <w:jc w:val="center"/>
                        <w:rPr>
                          <w:sz w:val="22"/>
                          <w:szCs w:val="22"/>
                        </w:rPr>
                      </w:pPr>
                      <w:r w:rsidRPr="00610F0A">
                        <w:rPr>
                          <w:rFonts w:hint="eastAsia"/>
                          <w:sz w:val="22"/>
                          <w:szCs w:val="22"/>
                        </w:rPr>
                        <w:t>Цифрова</w:t>
                      </w:r>
                      <w:r w:rsidRPr="00610F0A">
                        <w:rPr>
                          <w:sz w:val="22"/>
                          <w:szCs w:val="22"/>
                        </w:rPr>
                        <w:t xml:space="preserve"> </w:t>
                      </w:r>
                      <w:r w:rsidRPr="00610F0A">
                        <w:rPr>
                          <w:rFonts w:hint="eastAsia"/>
                          <w:sz w:val="22"/>
                          <w:szCs w:val="22"/>
                        </w:rPr>
                        <w:t>технологія</w:t>
                      </w: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20704" behindDoc="0" locked="0" layoutInCell="1" allowOverlap="1" wp14:anchorId="7845FFA2" wp14:editId="306CF359">
                <wp:simplePos x="0" y="0"/>
                <wp:positionH relativeFrom="column">
                  <wp:posOffset>4634865</wp:posOffset>
                </wp:positionH>
                <wp:positionV relativeFrom="paragraph">
                  <wp:posOffset>66675</wp:posOffset>
                </wp:positionV>
                <wp:extent cx="1247775" cy="590550"/>
                <wp:effectExtent l="0" t="0" r="28575" b="19050"/>
                <wp:wrapNone/>
                <wp:docPr id="4" name="Надпись 4"/>
                <wp:cNvGraphicFramePr/>
                <a:graphic xmlns:a="http://schemas.openxmlformats.org/drawingml/2006/main">
                  <a:graphicData uri="http://schemas.microsoft.com/office/word/2010/wordprocessingShape">
                    <wps:wsp>
                      <wps:cNvSpPr txBox="1"/>
                      <wps:spPr>
                        <a:xfrm>
                          <a:off x="0" y="0"/>
                          <a:ext cx="1247775" cy="590550"/>
                        </a:xfrm>
                        <a:prstGeom prst="rect">
                          <a:avLst/>
                        </a:prstGeom>
                        <a:solidFill>
                          <a:sysClr val="window" lastClr="FFFFFF"/>
                        </a:solidFill>
                        <a:ln w="6350">
                          <a:solidFill>
                            <a:prstClr val="black"/>
                          </a:solidFill>
                        </a:ln>
                        <a:effectLst/>
                      </wps:spPr>
                      <wps:txbx>
                        <w:txbxContent>
                          <w:p w:rsidR="00C8149A" w:rsidRPr="00610F0A" w:rsidRDefault="00C8149A" w:rsidP="00EC4217">
                            <w:pPr>
                              <w:ind w:firstLine="0"/>
                              <w:jc w:val="center"/>
                              <w:rPr>
                                <w:sz w:val="22"/>
                                <w:szCs w:val="22"/>
                              </w:rPr>
                            </w:pPr>
                            <w:r w:rsidRPr="00610F0A">
                              <w:rPr>
                                <w:rFonts w:hint="eastAsia"/>
                                <w:sz w:val="22"/>
                                <w:szCs w:val="22"/>
                              </w:rPr>
                              <w:t>Джерела</w:t>
                            </w:r>
                            <w:r w:rsidRPr="00610F0A">
                              <w:rPr>
                                <w:sz w:val="22"/>
                                <w:szCs w:val="22"/>
                              </w:rPr>
                              <w:t xml:space="preserve"> </w:t>
                            </w:r>
                            <w:r w:rsidRPr="00610F0A">
                              <w:rPr>
                                <w:rFonts w:hint="eastAsia"/>
                                <w:sz w:val="22"/>
                                <w:szCs w:val="22"/>
                              </w:rPr>
                              <w:t>оптимізації</w:t>
                            </w:r>
                            <w:r w:rsidRPr="00610F0A">
                              <w:rPr>
                                <w:sz w:val="22"/>
                                <w:szCs w:val="22"/>
                              </w:rPr>
                              <w:t xml:space="preserve"> </w:t>
                            </w:r>
                            <w:r w:rsidRPr="00610F0A">
                              <w:rPr>
                                <w:rFonts w:hint="eastAsia"/>
                                <w:sz w:val="22"/>
                                <w:szCs w:val="22"/>
                              </w:rPr>
                              <w:t>витрат</w:t>
                            </w:r>
                            <w:r w:rsidRPr="00610F0A">
                              <w:rPr>
                                <w:sz w:val="22"/>
                                <w:szCs w:val="22"/>
                              </w:rPr>
                              <w:t xml:space="preserve"> </w:t>
                            </w:r>
                            <w:r w:rsidRPr="00610F0A">
                              <w:rPr>
                                <w:rFonts w:hint="eastAsia"/>
                                <w:sz w:val="22"/>
                                <w:szCs w:val="22"/>
                              </w:rPr>
                              <w:t>та</w:t>
                            </w:r>
                            <w:r w:rsidRPr="00610F0A">
                              <w:rPr>
                                <w:sz w:val="22"/>
                                <w:szCs w:val="22"/>
                              </w:rPr>
                              <w:t xml:space="preserve"> </w:t>
                            </w:r>
                            <w:r w:rsidRPr="00610F0A">
                              <w:rPr>
                                <w:rFonts w:hint="eastAsia"/>
                                <w:sz w:val="22"/>
                                <w:szCs w:val="22"/>
                              </w:rPr>
                              <w:t>доходів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45FFA2" id="Надпись 4" o:spid="_x0000_s1028" type="#_x0000_t202" style="position:absolute;left:0;text-align:left;margin-left:364.95pt;margin-top:5.25pt;width:98.25pt;height:46.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" fillcolor="window" strokeweight=".5pt">
                <v:textbox>
                  <w:txbxContent>
                    <w:p w:rsidR="00C8149A" w:rsidRPr="00610F0A" w:rsidRDefault="00C8149A" w:rsidP="00EC4217">
                      <w:pPr>
                        <w:ind w:firstLine="0"/>
                        <w:jc w:val="center"/>
                        <w:rPr>
                          <w:sz w:val="22"/>
                          <w:szCs w:val="22"/>
                        </w:rPr>
                      </w:pPr>
                      <w:r w:rsidRPr="00610F0A">
                        <w:rPr>
                          <w:rFonts w:hint="eastAsia"/>
                          <w:sz w:val="22"/>
                          <w:szCs w:val="22"/>
                        </w:rPr>
                        <w:t>Джерела</w:t>
                      </w:r>
                      <w:r w:rsidRPr="00610F0A">
                        <w:rPr>
                          <w:sz w:val="22"/>
                          <w:szCs w:val="22"/>
                        </w:rPr>
                        <w:t xml:space="preserve"> </w:t>
                      </w:r>
                      <w:r w:rsidRPr="00610F0A">
                        <w:rPr>
                          <w:rFonts w:hint="eastAsia"/>
                          <w:sz w:val="22"/>
                          <w:szCs w:val="22"/>
                        </w:rPr>
                        <w:t>оптимізації</w:t>
                      </w:r>
                      <w:r w:rsidRPr="00610F0A">
                        <w:rPr>
                          <w:sz w:val="22"/>
                          <w:szCs w:val="22"/>
                        </w:rPr>
                        <w:t xml:space="preserve"> </w:t>
                      </w:r>
                      <w:r w:rsidRPr="00610F0A">
                        <w:rPr>
                          <w:rFonts w:hint="eastAsia"/>
                          <w:sz w:val="22"/>
                          <w:szCs w:val="22"/>
                        </w:rPr>
                        <w:t>витрат</w:t>
                      </w:r>
                      <w:r w:rsidRPr="00610F0A">
                        <w:rPr>
                          <w:sz w:val="22"/>
                          <w:szCs w:val="22"/>
                        </w:rPr>
                        <w:t xml:space="preserve"> </w:t>
                      </w:r>
                      <w:r w:rsidRPr="00610F0A">
                        <w:rPr>
                          <w:rFonts w:hint="eastAsia"/>
                          <w:sz w:val="22"/>
                          <w:szCs w:val="22"/>
                        </w:rPr>
                        <w:t>та</w:t>
                      </w:r>
                      <w:r w:rsidRPr="00610F0A">
                        <w:rPr>
                          <w:sz w:val="22"/>
                          <w:szCs w:val="22"/>
                        </w:rPr>
                        <w:t xml:space="preserve"> </w:t>
                      </w:r>
                      <w:r w:rsidRPr="00610F0A">
                        <w:rPr>
                          <w:rFonts w:hint="eastAsia"/>
                          <w:sz w:val="22"/>
                          <w:szCs w:val="22"/>
                        </w:rPr>
                        <w:t>доходів</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67808" behindDoc="0" locked="0" layoutInCell="1" allowOverlap="1" wp14:anchorId="5EC05CCB" wp14:editId="14B4D22F">
                <wp:simplePos x="0" y="0"/>
                <wp:positionH relativeFrom="column">
                  <wp:posOffset>3949065</wp:posOffset>
                </wp:positionH>
                <wp:positionV relativeFrom="paragraph">
                  <wp:posOffset>255270</wp:posOffset>
                </wp:positionV>
                <wp:extent cx="0" cy="342900"/>
                <wp:effectExtent l="0" t="0" r="19050" b="19050"/>
                <wp:wrapNone/>
                <wp:docPr id="525" name="Прямая соединительная линия 525"/>
                <wp:cNvGraphicFramePr/>
                <a:graphic xmlns:a="http://schemas.openxmlformats.org/drawingml/2006/main">
                  <a:graphicData uri="http://schemas.microsoft.com/office/word/2010/wordprocessingShape">
                    <wps:wsp>
                      <wps:cNvCnPr/>
                      <wps:spPr>
                        <a:xfrm>
                          <a:off x="0" y="0"/>
                          <a:ext cx="0" cy="3429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7FE3B61" id="Прямая соединительная линия 525" o:spid="_x0000_s1026" style="position:absolute;z-index:251767808;visibility:visible;mso-wrap-style:square;mso-wrap-distance-left:9pt;mso-wrap-distance-top:0;mso-wrap-distance-right:9pt;mso-wrap-distance-bottom:0;mso-position-horizontal:absolute;mso-position-horizontal-relative:text;mso-position-vertical:absolute;mso-position-vertical-relative:text" from="310.95pt,20.1pt" to="310.95pt,4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51424" behindDoc="0" locked="0" layoutInCell="1" allowOverlap="1" wp14:anchorId="77F000E7" wp14:editId="4D5FA816">
                <wp:simplePos x="0" y="0"/>
                <wp:positionH relativeFrom="column">
                  <wp:posOffset>300990</wp:posOffset>
                </wp:positionH>
                <wp:positionV relativeFrom="paragraph">
                  <wp:posOffset>55245</wp:posOffset>
                </wp:positionV>
                <wp:extent cx="2971800" cy="0"/>
                <wp:effectExtent l="0" t="0" r="19050" b="19050"/>
                <wp:wrapNone/>
                <wp:docPr id="489" name="Прямая соединительная линия 489"/>
                <wp:cNvGraphicFramePr/>
                <a:graphic xmlns:a="http://schemas.openxmlformats.org/drawingml/2006/main">
                  <a:graphicData uri="http://schemas.microsoft.com/office/word/2010/wordprocessingShape">
                    <wps:wsp>
                      <wps:cNvCnPr/>
                      <wps:spPr>
                        <a:xfrm>
                          <a:off x="0" y="0"/>
                          <a:ext cx="2971800" cy="0"/>
                        </a:xfrm>
                        <a:prstGeom prst="line">
                          <a:avLst/>
                        </a:prstGeom>
                        <a:noFill/>
                        <a:ln w="6350" cap="flat" cmpd="sng" algn="ctr">
                          <a:solidFill>
                            <a:sysClr val="windowText" lastClr="000000"/>
                          </a:solidFill>
                          <a:prstDash val="lgDash"/>
                          <a:miter lim="800000"/>
                        </a:ln>
                        <a:effectLst/>
                      </wps:spPr>
                      <wps:bodyPr/>
                    </wps:wsp>
                  </a:graphicData>
                </a:graphic>
                <wp14:sizeRelH relativeFrom="margin">
                  <wp14:pctWidth>0</wp14:pctWidth>
                </wp14:sizeRelH>
              </wp:anchor>
            </w:drawing>
          </mc:Choice>
          <mc:Fallback>
            <w:pict>
              <v:line w14:anchorId="6462AD5A" id="Прямая соединительная линия 489" o:spid="_x0000_s1026" style="position:absolute;z-index:251751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7pt,4.35pt" to="257.7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" strokecolor="windowText" strokeweight=".5pt">
                <v:stroke dashstyle="longDash"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53472" behindDoc="0" locked="0" layoutInCell="1" allowOverlap="1" wp14:anchorId="69C02BBB" wp14:editId="0C5A99AD">
                <wp:simplePos x="0" y="0"/>
                <wp:positionH relativeFrom="column">
                  <wp:posOffset>300991</wp:posOffset>
                </wp:positionH>
                <wp:positionV relativeFrom="paragraph">
                  <wp:posOffset>55245</wp:posOffset>
                </wp:positionV>
                <wp:extent cx="0" cy="5581650"/>
                <wp:effectExtent l="0" t="0" r="19050" b="19050"/>
                <wp:wrapNone/>
                <wp:docPr id="493" name="Прямая соединительная линия 493"/>
                <wp:cNvGraphicFramePr/>
                <a:graphic xmlns:a="http://schemas.openxmlformats.org/drawingml/2006/main">
                  <a:graphicData uri="http://schemas.microsoft.com/office/word/2010/wordprocessingShape">
                    <wps:wsp>
                      <wps:cNvCnPr/>
                      <wps:spPr>
                        <a:xfrm>
                          <a:off x="0" y="0"/>
                          <a:ext cx="0" cy="5581650"/>
                        </a:xfrm>
                        <a:prstGeom prst="line">
                          <a:avLst/>
                        </a:prstGeom>
                        <a:noFill/>
                        <a:ln w="6350" cap="flat" cmpd="sng" algn="ctr">
                          <a:solidFill>
                            <a:sysClr val="windowText" lastClr="000000"/>
                          </a:solidFill>
                          <a:prstDash val="lgDash"/>
                          <a:miter lim="800000"/>
                        </a:ln>
                        <a:effectLst/>
                      </wps:spPr>
                      <wps:bodyPr/>
                    </wps:wsp>
                  </a:graphicData>
                </a:graphic>
                <wp14:sizeRelH relativeFrom="margin">
                  <wp14:pctWidth>0</wp14:pctWidth>
                </wp14:sizeRelH>
              </wp:anchor>
            </w:drawing>
          </mc:Choice>
          <mc:Fallback>
            <w:pict>
              <v:line w14:anchorId="16791C49" id="Прямая соединительная линия 493" o:spid="_x0000_s1026" style="position:absolute;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7pt,4.35pt" to="23.7pt,4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" strokecolor="windowText" strokeweight=".5pt">
                <v:stroke dashstyle="longDash"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52448" behindDoc="0" locked="0" layoutInCell="1" allowOverlap="1" wp14:anchorId="0AC6352D" wp14:editId="70F2C315">
                <wp:simplePos x="0" y="0"/>
                <wp:positionH relativeFrom="column">
                  <wp:posOffset>3272790</wp:posOffset>
                </wp:positionH>
                <wp:positionV relativeFrom="paragraph">
                  <wp:posOffset>55245</wp:posOffset>
                </wp:positionV>
                <wp:extent cx="0" cy="5581650"/>
                <wp:effectExtent l="0" t="0" r="19050" b="19050"/>
                <wp:wrapNone/>
                <wp:docPr id="492" name="Прямая соединительная линия 492"/>
                <wp:cNvGraphicFramePr/>
                <a:graphic xmlns:a="http://schemas.openxmlformats.org/drawingml/2006/main">
                  <a:graphicData uri="http://schemas.microsoft.com/office/word/2010/wordprocessingShape">
                    <wps:wsp>
                      <wps:cNvCnPr/>
                      <wps:spPr>
                        <a:xfrm>
                          <a:off x="0" y="0"/>
                          <a:ext cx="0" cy="5581650"/>
                        </a:xfrm>
                        <a:prstGeom prst="line">
                          <a:avLst/>
                        </a:prstGeom>
                        <a:noFill/>
                        <a:ln w="6350" cap="flat" cmpd="sng" algn="ctr">
                          <a:solidFill>
                            <a:sysClr val="windowText" lastClr="000000"/>
                          </a:solidFill>
                          <a:prstDash val="lgDash"/>
                          <a:miter lim="800000"/>
                        </a:ln>
                        <a:effectLst/>
                      </wps:spPr>
                      <wps:bodyPr/>
                    </wps:wsp>
                  </a:graphicData>
                </a:graphic>
              </wp:anchor>
            </w:drawing>
          </mc:Choice>
          <mc:Fallback>
            <w:pict>
              <v:line w14:anchorId="0A019018" id="Прямая соединительная линия 492" o:spid="_x0000_s1026" style="position:absolute;z-index:251752448;visibility:visible;mso-wrap-style:square;mso-wrap-distance-left:9pt;mso-wrap-distance-top:0;mso-wrap-distance-right:9pt;mso-wrap-distance-bottom:0;mso-position-horizontal:absolute;mso-position-horizontal-relative:text;mso-position-vertical:absolute;mso-position-vertical-relative:text" from="257.7pt,4.35pt" to="257.7pt,4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" strokecolor="windowText" strokeweight=".5pt">
                <v:stroke dashstyle="longDash"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38112" behindDoc="0" locked="0" layoutInCell="1" allowOverlap="1" wp14:anchorId="2C32DE43" wp14:editId="36857DE4">
                <wp:simplePos x="0" y="0"/>
                <wp:positionH relativeFrom="column">
                  <wp:posOffset>396240</wp:posOffset>
                </wp:positionH>
                <wp:positionV relativeFrom="paragraph">
                  <wp:posOffset>255270</wp:posOffset>
                </wp:positionV>
                <wp:extent cx="2781300" cy="266700"/>
                <wp:effectExtent l="0" t="0" r="19050" b="19050"/>
                <wp:wrapNone/>
                <wp:docPr id="449" name="Надпись 449"/>
                <wp:cNvGraphicFramePr/>
                <a:graphic xmlns:a="http://schemas.openxmlformats.org/drawingml/2006/main">
                  <a:graphicData uri="http://schemas.microsoft.com/office/word/2010/wordprocessingShape">
                    <wps:wsp>
                      <wps:cNvSpPr txBox="1"/>
                      <wps:spPr>
                        <a:xfrm>
                          <a:off x="0" y="0"/>
                          <a:ext cx="2781300" cy="266700"/>
                        </a:xfrm>
                        <a:prstGeom prst="rect">
                          <a:avLst/>
                        </a:prstGeom>
                        <a:solidFill>
                          <a:sysClr val="window" lastClr="FFFFFF"/>
                        </a:solidFill>
                        <a:ln w="6350">
                          <a:solidFill>
                            <a:prstClr val="black"/>
                          </a:solidFill>
                        </a:ln>
                        <a:effectLst/>
                      </wps:spPr>
                      <wps:txbx>
                        <w:txbxContent>
                          <w:p w:rsidR="00C8149A" w:rsidRPr="00DE7B29" w:rsidRDefault="00C8149A" w:rsidP="00A910E7">
                            <w:pPr>
                              <w:ind w:firstLine="0"/>
                              <w:jc w:val="center"/>
                              <w:rPr>
                                <w:sz w:val="24"/>
                                <w:szCs w:val="24"/>
                              </w:rPr>
                            </w:pPr>
                            <w:r w:rsidRPr="00DE7B29">
                              <w:rPr>
                                <w:sz w:val="24"/>
                                <w:szCs w:val="24"/>
                              </w:rPr>
                              <w:t xml:space="preserve">1. </w:t>
                            </w:r>
                            <w:r w:rsidRPr="00DE7B29">
                              <w:rPr>
                                <w:rFonts w:hint="eastAsia"/>
                                <w:sz w:val="24"/>
                                <w:szCs w:val="24"/>
                              </w:rPr>
                              <w:t>Встановлення</w:t>
                            </w:r>
                            <w:r w:rsidRPr="00DE7B29">
                              <w:rPr>
                                <w:sz w:val="24"/>
                                <w:szCs w:val="24"/>
                              </w:rPr>
                              <w:t xml:space="preserve"> </w:t>
                            </w:r>
                            <w:r w:rsidRPr="00DE7B29">
                              <w:rPr>
                                <w:rFonts w:hint="eastAsia"/>
                                <w:sz w:val="24"/>
                                <w:szCs w:val="24"/>
                              </w:rPr>
                              <w:t>місії</w:t>
                            </w:r>
                            <w:r w:rsidRPr="00DE7B29">
                              <w:rPr>
                                <w:sz w:val="24"/>
                                <w:szCs w:val="24"/>
                              </w:rPr>
                              <w:t xml:space="preserve"> </w:t>
                            </w:r>
                            <w:r w:rsidRPr="00DE7B29">
                              <w:rPr>
                                <w:rFonts w:hint="eastAsia"/>
                                <w:sz w:val="24"/>
                                <w:szCs w:val="24"/>
                              </w:rPr>
                              <w:t>банку</w:t>
                            </w:r>
                            <w:r w:rsidRPr="00DE7B29">
                              <w:rPr>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32DE43" id="Надпись 449" o:spid="_x0000_s1029" type="#_x0000_t202" style="position:absolute;left:0;text-align:left;margin-left:31.2pt;margin-top:20.1pt;width:219pt;height:21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" fillcolor="window" strokeweight=".5pt">
                <v:textbox>
                  <w:txbxContent>
                    <w:p w:rsidR="00C8149A" w:rsidRPr="00DE7B29" w:rsidRDefault="00C8149A" w:rsidP="00A910E7">
                      <w:pPr>
                        <w:ind w:firstLine="0"/>
                        <w:jc w:val="center"/>
                        <w:rPr>
                          <w:sz w:val="24"/>
                          <w:szCs w:val="24"/>
                        </w:rPr>
                      </w:pPr>
                      <w:r w:rsidRPr="00DE7B29">
                        <w:rPr>
                          <w:sz w:val="24"/>
                          <w:szCs w:val="24"/>
                        </w:rPr>
                        <w:t xml:space="preserve">1. </w:t>
                      </w:r>
                      <w:r w:rsidRPr="00DE7B29">
                        <w:rPr>
                          <w:rFonts w:hint="eastAsia"/>
                          <w:sz w:val="24"/>
                          <w:szCs w:val="24"/>
                        </w:rPr>
                        <w:t>Встановлення</w:t>
                      </w:r>
                      <w:r w:rsidRPr="00DE7B29">
                        <w:rPr>
                          <w:sz w:val="24"/>
                          <w:szCs w:val="24"/>
                        </w:rPr>
                        <w:t xml:space="preserve"> </w:t>
                      </w:r>
                      <w:r w:rsidRPr="00DE7B29">
                        <w:rPr>
                          <w:rFonts w:hint="eastAsia"/>
                          <w:sz w:val="24"/>
                          <w:szCs w:val="24"/>
                        </w:rPr>
                        <w:t>місії</w:t>
                      </w:r>
                      <w:r w:rsidRPr="00DE7B29">
                        <w:rPr>
                          <w:sz w:val="24"/>
                          <w:szCs w:val="24"/>
                        </w:rPr>
                        <w:t xml:space="preserve"> </w:t>
                      </w:r>
                      <w:r w:rsidRPr="00DE7B29">
                        <w:rPr>
                          <w:rFonts w:hint="eastAsia"/>
                          <w:sz w:val="24"/>
                          <w:szCs w:val="24"/>
                        </w:rPr>
                        <w:t>банку</w:t>
                      </w:r>
                      <w:r w:rsidRPr="00DE7B29">
                        <w:rPr>
                          <w:sz w:val="24"/>
                          <w:szCs w:val="24"/>
                        </w:rPr>
                        <w:t xml:space="preserve"> </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66784" behindDoc="0" locked="0" layoutInCell="1" allowOverlap="1" wp14:anchorId="3A3B6D98" wp14:editId="14E82AED">
                <wp:simplePos x="0" y="0"/>
                <wp:positionH relativeFrom="column">
                  <wp:posOffset>5234940</wp:posOffset>
                </wp:positionH>
                <wp:positionV relativeFrom="paragraph">
                  <wp:posOffset>43815</wp:posOffset>
                </wp:positionV>
                <wp:extent cx="0" cy="171450"/>
                <wp:effectExtent l="0" t="0" r="19050" b="19050"/>
                <wp:wrapNone/>
                <wp:docPr id="524" name="Прямая соединительная линия 524"/>
                <wp:cNvGraphicFramePr/>
                <a:graphic xmlns:a="http://schemas.openxmlformats.org/drawingml/2006/main">
                  <a:graphicData uri="http://schemas.microsoft.com/office/word/2010/wordprocessingShape">
                    <wps:wsp>
                      <wps:cNvCnPr/>
                      <wps:spPr>
                        <a:xfrm>
                          <a:off x="0" y="0"/>
                          <a:ext cx="0" cy="1714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05968555" id="Прямая соединительная линия 524" o:spid="_x0000_s1026" style="position:absolute;z-index:251766784;visibility:visible;mso-wrap-style:square;mso-wrap-distance-left:9pt;mso-wrap-distance-top:0;mso-wrap-distance-right:9pt;mso-wrap-distance-bottom:0;mso-position-horizontal:absolute;mso-position-horizontal-relative:text;mso-position-vertical:absolute;mso-position-vertical-relative:text" from="412.2pt,3.45pt" to="412.2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64736" behindDoc="0" locked="0" layoutInCell="1" allowOverlap="1" wp14:anchorId="29C37D3F" wp14:editId="4BA8A7BD">
                <wp:simplePos x="0" y="0"/>
                <wp:positionH relativeFrom="column">
                  <wp:posOffset>3453765</wp:posOffset>
                </wp:positionH>
                <wp:positionV relativeFrom="paragraph">
                  <wp:posOffset>291464</wp:posOffset>
                </wp:positionV>
                <wp:extent cx="0" cy="5457825"/>
                <wp:effectExtent l="0" t="0" r="19050" b="0"/>
                <wp:wrapNone/>
                <wp:docPr id="521" name="Прямая соединительная линия 521"/>
                <wp:cNvGraphicFramePr/>
                <a:graphic xmlns:a="http://schemas.openxmlformats.org/drawingml/2006/main">
                  <a:graphicData uri="http://schemas.microsoft.com/office/word/2010/wordprocessingShape">
                    <wps:wsp>
                      <wps:cNvCnPr/>
                      <wps:spPr>
                        <a:xfrm>
                          <a:off x="0" y="0"/>
                          <a:ext cx="0" cy="5457825"/>
                        </a:xfrm>
                        <a:prstGeom prst="line">
                          <a:avLst/>
                        </a:prstGeom>
                        <a:noFill/>
                        <a:ln w="6350" cap="flat" cmpd="sng" algn="ctr">
                          <a:solidFill>
                            <a:sysClr val="windowText" lastClr="000000"/>
                          </a:solidFill>
                          <a:prstDash val="dash"/>
                          <a:miter lim="800000"/>
                        </a:ln>
                        <a:effectLst/>
                      </wps:spPr>
                      <wps:bodyPr/>
                    </wps:wsp>
                  </a:graphicData>
                </a:graphic>
              </wp:anchor>
            </w:drawing>
          </mc:Choice>
          <mc:Fallback>
            <w:pict>
              <v:line w14:anchorId="05077231" id="Прямая соединительная линия 521" o:spid="_x0000_s1026" style="position:absolute;z-index:251764736;visibility:visible;mso-wrap-style:square;mso-wrap-distance-left:9pt;mso-wrap-distance-top:0;mso-wrap-distance-right:9pt;mso-wrap-distance-bottom:0;mso-position-horizontal:absolute;mso-position-horizontal-relative:text;mso-position-vertical:absolute;mso-position-vertical-relative:text" from="271.95pt,22.95pt" to="271.95pt,45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" strokecolor="windowText" strokeweight=".5pt">
                <v:stroke dashstyle="dash"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62688" behindDoc="0" locked="0" layoutInCell="1" allowOverlap="1" wp14:anchorId="2037CCF0" wp14:editId="17BDCD69">
                <wp:simplePos x="0" y="0"/>
                <wp:positionH relativeFrom="column">
                  <wp:posOffset>4463415</wp:posOffset>
                </wp:positionH>
                <wp:positionV relativeFrom="paragraph">
                  <wp:posOffset>291464</wp:posOffset>
                </wp:positionV>
                <wp:extent cx="0" cy="5457825"/>
                <wp:effectExtent l="0" t="0" r="19050" b="0"/>
                <wp:wrapNone/>
                <wp:docPr id="518" name="Прямая соединительная линия 518"/>
                <wp:cNvGraphicFramePr/>
                <a:graphic xmlns:a="http://schemas.openxmlformats.org/drawingml/2006/main">
                  <a:graphicData uri="http://schemas.microsoft.com/office/word/2010/wordprocessingShape">
                    <wps:wsp>
                      <wps:cNvCnPr/>
                      <wps:spPr>
                        <a:xfrm>
                          <a:off x="0" y="0"/>
                          <a:ext cx="0" cy="5457825"/>
                        </a:xfrm>
                        <a:prstGeom prst="line">
                          <a:avLst/>
                        </a:prstGeom>
                        <a:noFill/>
                        <a:ln w="6350" cap="flat" cmpd="sng" algn="ctr">
                          <a:solidFill>
                            <a:sysClr val="windowText" lastClr="000000"/>
                          </a:solidFill>
                          <a:prstDash val="dash"/>
                          <a:miter lim="800000"/>
                        </a:ln>
                        <a:effectLst/>
                      </wps:spPr>
                      <wps:bodyPr/>
                    </wps:wsp>
                  </a:graphicData>
                </a:graphic>
              </wp:anchor>
            </w:drawing>
          </mc:Choice>
          <mc:Fallback>
            <w:pict>
              <v:line w14:anchorId="7C18FA33" id="Прямая соединительная линия 518" o:spid="_x0000_s1026" style="position:absolute;z-index:251762688;visibility:visible;mso-wrap-style:square;mso-wrap-distance-left:9pt;mso-wrap-distance-top:0;mso-wrap-distance-right:9pt;mso-wrap-distance-bottom:0;mso-position-horizontal:absolute;mso-position-horizontal-relative:text;mso-position-vertical:absolute;mso-position-vertical-relative:text" from="351.45pt,22.95pt" to="351.45pt,45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" strokecolor="windowText" strokeweight=".5pt">
                <v:stroke dashstyle="dash"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61664" behindDoc="0" locked="0" layoutInCell="1" allowOverlap="1" wp14:anchorId="677DEDCA" wp14:editId="65184482">
                <wp:simplePos x="0" y="0"/>
                <wp:positionH relativeFrom="column">
                  <wp:posOffset>3453765</wp:posOffset>
                </wp:positionH>
                <wp:positionV relativeFrom="paragraph">
                  <wp:posOffset>291465</wp:posOffset>
                </wp:positionV>
                <wp:extent cx="1009650" cy="0"/>
                <wp:effectExtent l="0" t="0" r="19050" b="19050"/>
                <wp:wrapNone/>
                <wp:docPr id="517" name="Прямая соединительная линия 517"/>
                <wp:cNvGraphicFramePr/>
                <a:graphic xmlns:a="http://schemas.openxmlformats.org/drawingml/2006/main">
                  <a:graphicData uri="http://schemas.microsoft.com/office/word/2010/wordprocessingShape">
                    <wps:wsp>
                      <wps:cNvCnPr/>
                      <wps:spPr>
                        <a:xfrm>
                          <a:off x="0" y="0"/>
                          <a:ext cx="1009650" cy="0"/>
                        </a:xfrm>
                        <a:prstGeom prst="line">
                          <a:avLst/>
                        </a:prstGeom>
                        <a:noFill/>
                        <a:ln w="6350" cap="flat" cmpd="sng" algn="ctr">
                          <a:solidFill>
                            <a:sysClr val="windowText" lastClr="000000"/>
                          </a:solidFill>
                          <a:prstDash val="dash"/>
                          <a:miter lim="800000"/>
                        </a:ln>
                        <a:effectLst/>
                      </wps:spPr>
                      <wps:bodyPr/>
                    </wps:wsp>
                  </a:graphicData>
                </a:graphic>
                <wp14:sizeRelH relativeFrom="margin">
                  <wp14:pctWidth>0</wp14:pctWidth>
                </wp14:sizeRelH>
              </wp:anchor>
            </w:drawing>
          </mc:Choice>
          <mc:Fallback>
            <w:pict>
              <v:line w14:anchorId="02179735" id="Прямая соединительная линия 517" o:spid="_x0000_s1026" style="position:absolute;z-index:251761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1.95pt,22.95pt" to="351.45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" strokecolor="windowText" strokeweight=".5pt">
                <v:stroke dashstyle="dash"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59616" behindDoc="0" locked="0" layoutInCell="1" allowOverlap="1" wp14:anchorId="6F091F2B" wp14:editId="4BFD9CB2">
                <wp:simplePos x="0" y="0"/>
                <wp:positionH relativeFrom="column">
                  <wp:posOffset>4568190</wp:posOffset>
                </wp:positionH>
                <wp:positionV relativeFrom="paragraph">
                  <wp:posOffset>215265</wp:posOffset>
                </wp:positionV>
                <wp:extent cx="0" cy="5753100"/>
                <wp:effectExtent l="0" t="0" r="19050" b="0"/>
                <wp:wrapNone/>
                <wp:docPr id="515" name="Прямая соединительная линия 515"/>
                <wp:cNvGraphicFramePr/>
                <a:graphic xmlns:a="http://schemas.openxmlformats.org/drawingml/2006/main">
                  <a:graphicData uri="http://schemas.microsoft.com/office/word/2010/wordprocessingShape">
                    <wps:wsp>
                      <wps:cNvCnPr/>
                      <wps:spPr>
                        <a:xfrm>
                          <a:off x="0" y="0"/>
                          <a:ext cx="0" cy="5753100"/>
                        </a:xfrm>
                        <a:prstGeom prst="line">
                          <a:avLst/>
                        </a:prstGeom>
                        <a:noFill/>
                        <a:ln w="6350" cap="flat" cmpd="sng" algn="ctr">
                          <a:solidFill>
                            <a:sysClr val="windowText" lastClr="000000"/>
                          </a:solidFill>
                          <a:prstDash val="dashDot"/>
                          <a:miter lim="800000"/>
                        </a:ln>
                        <a:effectLst/>
                      </wps:spPr>
                      <wps:bodyPr/>
                    </wps:wsp>
                  </a:graphicData>
                </a:graphic>
              </wp:anchor>
            </w:drawing>
          </mc:Choice>
          <mc:Fallback>
            <w:pict>
              <v:line w14:anchorId="043A62DB" id="Прямая соединительная линия 515" o:spid="_x0000_s1026" style="position:absolute;z-index:251759616;visibility:visible;mso-wrap-style:square;mso-wrap-distance-left:9pt;mso-wrap-distance-top:0;mso-wrap-distance-right:9pt;mso-wrap-distance-bottom:0;mso-position-horizontal:absolute;mso-position-horizontal-relative:text;mso-position-vertical:absolute;mso-position-vertical-relative:text" from="359.7pt,16.95pt" to="359.7pt,46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" strokecolor="windowText" strokeweight=".5pt">
                <v:stroke dashstyle="dashDot"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58592" behindDoc="0" locked="0" layoutInCell="1" allowOverlap="1" wp14:anchorId="5B713E0A" wp14:editId="2265FC9F">
                <wp:simplePos x="0" y="0"/>
                <wp:positionH relativeFrom="column">
                  <wp:posOffset>5939790</wp:posOffset>
                </wp:positionH>
                <wp:positionV relativeFrom="paragraph">
                  <wp:posOffset>215265</wp:posOffset>
                </wp:positionV>
                <wp:extent cx="0" cy="5753100"/>
                <wp:effectExtent l="0" t="0" r="19050" b="0"/>
                <wp:wrapNone/>
                <wp:docPr id="511" name="Прямая соединительная линия 511"/>
                <wp:cNvGraphicFramePr/>
                <a:graphic xmlns:a="http://schemas.openxmlformats.org/drawingml/2006/main">
                  <a:graphicData uri="http://schemas.microsoft.com/office/word/2010/wordprocessingShape">
                    <wps:wsp>
                      <wps:cNvCnPr/>
                      <wps:spPr>
                        <a:xfrm>
                          <a:off x="0" y="0"/>
                          <a:ext cx="0" cy="5753100"/>
                        </a:xfrm>
                        <a:prstGeom prst="line">
                          <a:avLst/>
                        </a:prstGeom>
                        <a:noFill/>
                        <a:ln w="6350" cap="flat" cmpd="sng" algn="ctr">
                          <a:solidFill>
                            <a:sysClr val="windowText" lastClr="000000"/>
                          </a:solidFill>
                          <a:prstDash val="dashDot"/>
                          <a:miter lim="800000"/>
                        </a:ln>
                        <a:effectLst/>
                      </wps:spPr>
                      <wps:bodyPr/>
                    </wps:wsp>
                  </a:graphicData>
                </a:graphic>
              </wp:anchor>
            </w:drawing>
          </mc:Choice>
          <mc:Fallback>
            <w:pict>
              <v:line w14:anchorId="70383D1D" id="Прямая соединительная линия 511" o:spid="_x0000_s1026" style="position:absolute;z-index:251758592;visibility:visible;mso-wrap-style:square;mso-wrap-distance-left:9pt;mso-wrap-distance-top:0;mso-wrap-distance-right:9pt;mso-wrap-distance-bottom:0;mso-position-horizontal:absolute;mso-position-horizontal-relative:text;mso-position-vertical:absolute;mso-position-vertical-relative:text" from="467.7pt,16.95pt" to="467.7pt,46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" strokecolor="windowText" strokeweight=".5pt">
                <v:stroke dashstyle="dashDot"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57568" behindDoc="0" locked="0" layoutInCell="1" allowOverlap="1" wp14:anchorId="3D992452" wp14:editId="37133F59">
                <wp:simplePos x="0" y="0"/>
                <wp:positionH relativeFrom="column">
                  <wp:posOffset>4568191</wp:posOffset>
                </wp:positionH>
                <wp:positionV relativeFrom="paragraph">
                  <wp:posOffset>215265</wp:posOffset>
                </wp:positionV>
                <wp:extent cx="1371600" cy="0"/>
                <wp:effectExtent l="0" t="0" r="0" b="19050"/>
                <wp:wrapNone/>
                <wp:docPr id="510" name="Прямая соединительная линия 510"/>
                <wp:cNvGraphicFramePr/>
                <a:graphic xmlns:a="http://schemas.openxmlformats.org/drawingml/2006/main">
                  <a:graphicData uri="http://schemas.microsoft.com/office/word/2010/wordprocessingShape">
                    <wps:wsp>
                      <wps:cNvCnPr/>
                      <wps:spPr>
                        <a:xfrm>
                          <a:off x="0" y="0"/>
                          <a:ext cx="1371600" cy="0"/>
                        </a:xfrm>
                        <a:prstGeom prst="line">
                          <a:avLst/>
                        </a:prstGeom>
                        <a:noFill/>
                        <a:ln w="6350" cap="flat" cmpd="sng" algn="ctr">
                          <a:solidFill>
                            <a:sysClr val="windowText" lastClr="000000"/>
                          </a:solidFill>
                          <a:prstDash val="dashDot"/>
                          <a:miter lim="800000"/>
                        </a:ln>
                        <a:effectLst/>
                      </wps:spPr>
                      <wps:bodyPr/>
                    </wps:wsp>
                  </a:graphicData>
                </a:graphic>
                <wp14:sizeRelH relativeFrom="margin">
                  <wp14:pctWidth>0</wp14:pctWidth>
                </wp14:sizeRelH>
              </wp:anchor>
            </w:drawing>
          </mc:Choice>
          <mc:Fallback>
            <w:pict>
              <v:line w14:anchorId="469FA2EA" id="Прямая соединительная линия 510" o:spid="_x0000_s1026" style="position:absolute;z-index:251757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9.7pt,16.95pt" to="467.7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" strokecolor="windowText" strokeweight=".5pt">
                <v:stroke dashstyle="dashDot"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23776" behindDoc="0" locked="0" layoutInCell="1" allowOverlap="1" wp14:anchorId="7871FFD6" wp14:editId="4870B206">
                <wp:simplePos x="0" y="0"/>
                <wp:positionH relativeFrom="column">
                  <wp:posOffset>4634865</wp:posOffset>
                </wp:positionH>
                <wp:positionV relativeFrom="paragraph">
                  <wp:posOffset>291465</wp:posOffset>
                </wp:positionV>
                <wp:extent cx="1247775" cy="590550"/>
                <wp:effectExtent l="0" t="0" r="28575" b="19050"/>
                <wp:wrapNone/>
                <wp:docPr id="43" name="Надпись 43"/>
                <wp:cNvGraphicFramePr/>
                <a:graphic xmlns:a="http://schemas.openxmlformats.org/drawingml/2006/main">
                  <a:graphicData uri="http://schemas.microsoft.com/office/word/2010/wordprocessingShape">
                    <wps:wsp>
                      <wps:cNvSpPr txBox="1"/>
                      <wps:spPr>
                        <a:xfrm>
                          <a:off x="0" y="0"/>
                          <a:ext cx="1247775" cy="590550"/>
                        </a:xfrm>
                        <a:prstGeom prst="rect">
                          <a:avLst/>
                        </a:prstGeom>
                        <a:solidFill>
                          <a:sysClr val="window" lastClr="FFFFFF"/>
                        </a:solidFill>
                        <a:ln w="6350">
                          <a:solidFill>
                            <a:prstClr val="black"/>
                          </a:solidFill>
                        </a:ln>
                        <a:effectLst/>
                      </wps:spPr>
                      <wps:txbx>
                        <w:txbxContent>
                          <w:p w:rsidR="00C8149A" w:rsidRPr="00610F0A" w:rsidRDefault="00C8149A" w:rsidP="00397C3E">
                            <w:pPr>
                              <w:ind w:firstLine="0"/>
                              <w:jc w:val="center"/>
                              <w:rPr>
                                <w:sz w:val="22"/>
                                <w:szCs w:val="22"/>
                              </w:rPr>
                            </w:pPr>
                            <w:r>
                              <w:rPr>
                                <w:sz w:val="22"/>
                                <w:szCs w:val="22"/>
                              </w:rPr>
                              <w:t>Зменшення непроцентних витрат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71FFD6" id="Надпись 43" o:spid="_x0000_s1030" type="#_x0000_t202" style="position:absolute;left:0;text-align:left;margin-left:364.95pt;margin-top:22.95pt;width:98.25pt;height:46.5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" fillcolor="window" strokeweight=".5pt">
                <v:textbox>
                  <w:txbxContent>
                    <w:p w:rsidR="00C8149A" w:rsidRPr="00610F0A" w:rsidRDefault="00C8149A" w:rsidP="00397C3E">
                      <w:pPr>
                        <w:ind w:firstLine="0"/>
                        <w:jc w:val="center"/>
                        <w:rPr>
                          <w:sz w:val="22"/>
                          <w:szCs w:val="22"/>
                        </w:rPr>
                      </w:pPr>
                      <w:r>
                        <w:rPr>
                          <w:sz w:val="22"/>
                          <w:szCs w:val="22"/>
                        </w:rPr>
                        <w:t>Зменшення непроцентних витрат</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68832" behindDoc="0" locked="0" layoutInCell="1" allowOverlap="1" wp14:anchorId="266A5EA2" wp14:editId="59BD2725">
                <wp:simplePos x="0" y="0"/>
                <wp:positionH relativeFrom="column">
                  <wp:posOffset>4396740</wp:posOffset>
                </wp:positionH>
                <wp:positionV relativeFrom="paragraph">
                  <wp:posOffset>260985</wp:posOffset>
                </wp:positionV>
                <wp:extent cx="238125" cy="0"/>
                <wp:effectExtent l="0" t="0" r="28575" b="19050"/>
                <wp:wrapNone/>
                <wp:docPr id="526" name="Прямая соединительная линия 526"/>
                <wp:cNvGraphicFramePr/>
                <a:graphic xmlns:a="http://schemas.openxmlformats.org/drawingml/2006/main">
                  <a:graphicData uri="http://schemas.microsoft.com/office/word/2010/wordprocessingShape">
                    <wps:wsp>
                      <wps:cNvCnPr/>
                      <wps:spPr>
                        <a:xfrm>
                          <a:off x="0" y="0"/>
                          <a:ext cx="2381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CDA0929" id="Прямая соединительная линия 526" o:spid="_x0000_s1026" style="position:absolute;z-index:251768832;visibility:visible;mso-wrap-style:square;mso-wrap-distance-left:9pt;mso-wrap-distance-top:0;mso-wrap-distance-right:9pt;mso-wrap-distance-bottom:0;mso-position-horizontal:absolute;mso-position-horizontal-relative:text;mso-position-vertical:absolute;mso-position-vertical-relative:text" from="346.2pt,20.55pt" to="364.95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22752" behindDoc="0" locked="0" layoutInCell="1" allowOverlap="1" wp14:anchorId="48939C6B" wp14:editId="61E496E0">
                <wp:simplePos x="0" y="0"/>
                <wp:positionH relativeFrom="column">
                  <wp:posOffset>3510915</wp:posOffset>
                </wp:positionH>
                <wp:positionV relativeFrom="paragraph">
                  <wp:posOffset>80010</wp:posOffset>
                </wp:positionV>
                <wp:extent cx="885825" cy="314325"/>
                <wp:effectExtent l="0" t="0" r="28575" b="28575"/>
                <wp:wrapNone/>
                <wp:docPr id="34" name="Надпись 34"/>
                <wp:cNvGraphicFramePr/>
                <a:graphic xmlns:a="http://schemas.openxmlformats.org/drawingml/2006/main">
                  <a:graphicData uri="http://schemas.microsoft.com/office/word/2010/wordprocessingShape">
                    <wps:wsp>
                      <wps:cNvSpPr txBox="1"/>
                      <wps:spPr>
                        <a:xfrm>
                          <a:off x="0" y="0"/>
                          <a:ext cx="885825" cy="314325"/>
                        </a:xfrm>
                        <a:prstGeom prst="rect">
                          <a:avLst/>
                        </a:prstGeom>
                        <a:solidFill>
                          <a:sysClr val="window" lastClr="FFFFFF"/>
                        </a:solidFill>
                        <a:ln w="6350">
                          <a:solidFill>
                            <a:prstClr val="black"/>
                          </a:solidFill>
                        </a:ln>
                        <a:effectLst/>
                      </wps:spPr>
                      <wps:txbx>
                        <w:txbxContent>
                          <w:p w:rsidR="00C8149A" w:rsidRPr="00610F0A" w:rsidRDefault="00C8149A" w:rsidP="00397C3E">
                            <w:pPr>
                              <w:ind w:firstLine="0"/>
                              <w:jc w:val="center"/>
                              <w:rPr>
                                <w:sz w:val="22"/>
                                <w:szCs w:val="22"/>
                              </w:rPr>
                            </w:pPr>
                            <w:r w:rsidRPr="00610F0A">
                              <w:rPr>
                                <w:sz w:val="22"/>
                                <w:szCs w:val="22"/>
                              </w:rPr>
                              <w:t>Блокчейн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8939C6B" id="Надпись 34" o:spid="_x0000_s1031" type="#_x0000_t202" style="position:absolute;left:0;text-align:left;margin-left:276.45pt;margin-top:6.3pt;width:69.75pt;height:24.75pt;z-index:251722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" fillcolor="window" strokeweight=".5pt">
                <v:textbox>
                  <w:txbxContent>
                    <w:p w:rsidR="00C8149A" w:rsidRPr="00610F0A" w:rsidRDefault="00C8149A" w:rsidP="00397C3E">
                      <w:pPr>
                        <w:ind w:firstLine="0"/>
                        <w:jc w:val="center"/>
                        <w:rPr>
                          <w:sz w:val="22"/>
                          <w:szCs w:val="22"/>
                        </w:rPr>
                      </w:pPr>
                      <w:r w:rsidRPr="00610F0A">
                        <w:rPr>
                          <w:sz w:val="22"/>
                          <w:szCs w:val="22"/>
                        </w:rPr>
                        <w:t>Блокчейн</w:t>
                      </w: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39136" behindDoc="0" locked="0" layoutInCell="1" allowOverlap="1" wp14:anchorId="197CFFB2" wp14:editId="6B6A0DDA">
                <wp:simplePos x="0" y="0"/>
                <wp:positionH relativeFrom="column">
                  <wp:posOffset>396240</wp:posOffset>
                </wp:positionH>
                <wp:positionV relativeFrom="paragraph">
                  <wp:posOffset>70485</wp:posOffset>
                </wp:positionV>
                <wp:extent cx="2781300" cy="419100"/>
                <wp:effectExtent l="0" t="0" r="19050" b="19050"/>
                <wp:wrapNone/>
                <wp:docPr id="450" name="Надпись 450"/>
                <wp:cNvGraphicFramePr/>
                <a:graphic xmlns:a="http://schemas.openxmlformats.org/drawingml/2006/main">
                  <a:graphicData uri="http://schemas.microsoft.com/office/word/2010/wordprocessingShape">
                    <wps:wsp>
                      <wps:cNvSpPr txBox="1"/>
                      <wps:spPr>
                        <a:xfrm>
                          <a:off x="0" y="0"/>
                          <a:ext cx="2781300" cy="419100"/>
                        </a:xfrm>
                        <a:prstGeom prst="rect">
                          <a:avLst/>
                        </a:prstGeom>
                        <a:solidFill>
                          <a:sysClr val="window" lastClr="FFFFFF"/>
                        </a:solidFill>
                        <a:ln w="6350">
                          <a:solidFill>
                            <a:prstClr val="black"/>
                          </a:solidFill>
                        </a:ln>
                        <a:effectLst/>
                      </wps:spPr>
                      <wps:txbx>
                        <w:txbxContent>
                          <w:p w:rsidR="00C8149A" w:rsidRPr="00DE7B29" w:rsidRDefault="00C8149A" w:rsidP="00A910E7">
                            <w:pPr>
                              <w:ind w:firstLine="0"/>
                              <w:jc w:val="center"/>
                              <w:rPr>
                                <w:sz w:val="24"/>
                                <w:szCs w:val="24"/>
                              </w:rPr>
                            </w:pPr>
                            <w:r w:rsidRPr="00DE7B29">
                              <w:rPr>
                                <w:sz w:val="24"/>
                                <w:szCs w:val="24"/>
                              </w:rPr>
                              <w:t>2. Формування</w:t>
                            </w:r>
                            <w:r w:rsidRPr="00DE7B29">
                              <w:rPr>
                                <w:rFonts w:hint="eastAsia"/>
                                <w:sz w:val="24"/>
                                <w:szCs w:val="24"/>
                              </w:rPr>
                              <w:t xml:space="preserve"> цілей</w:t>
                            </w:r>
                            <w:r w:rsidRPr="00DE7B29">
                              <w:rPr>
                                <w:sz w:val="24"/>
                                <w:szCs w:val="24"/>
                              </w:rPr>
                              <w:t xml:space="preserve"> </w:t>
                            </w:r>
                            <w:r w:rsidRPr="00DE7B29">
                              <w:rPr>
                                <w:rFonts w:hint="eastAsia"/>
                                <w:sz w:val="24"/>
                                <w:szCs w:val="24"/>
                              </w:rPr>
                              <w:t>банку</w:t>
                            </w:r>
                            <w:r w:rsidRPr="00DE7B29">
                              <w:rPr>
                                <w:sz w:val="24"/>
                                <w:szCs w:val="24"/>
                              </w:rPr>
                              <w:t xml:space="preserve"> </w:t>
                            </w:r>
                            <w:r w:rsidRPr="00DE7B29">
                              <w:rPr>
                                <w:rFonts w:hint="eastAsia"/>
                                <w:sz w:val="24"/>
                                <w:szCs w:val="24"/>
                              </w:rPr>
                              <w:t>відповідно</w:t>
                            </w:r>
                            <w:r w:rsidRPr="00DE7B29">
                              <w:rPr>
                                <w:sz w:val="24"/>
                                <w:szCs w:val="24"/>
                              </w:rPr>
                              <w:t xml:space="preserve"> </w:t>
                            </w:r>
                            <w:r w:rsidRPr="00DE7B29">
                              <w:rPr>
                                <w:rFonts w:hint="eastAsia"/>
                                <w:sz w:val="24"/>
                                <w:szCs w:val="24"/>
                              </w:rPr>
                              <w:t>до</w:t>
                            </w:r>
                            <w:r w:rsidRPr="00DE7B29">
                              <w:rPr>
                                <w:sz w:val="24"/>
                                <w:szCs w:val="24"/>
                              </w:rPr>
                              <w:t xml:space="preserve"> </w:t>
                            </w:r>
                            <w:r w:rsidRPr="00DE7B29">
                              <w:rPr>
                                <w:rFonts w:hint="eastAsia"/>
                                <w:sz w:val="24"/>
                                <w:szCs w:val="24"/>
                              </w:rPr>
                              <w:t>напрямів</w:t>
                            </w:r>
                            <w:r w:rsidRPr="00DE7B29">
                              <w:rPr>
                                <w:sz w:val="24"/>
                                <w:szCs w:val="24"/>
                              </w:rPr>
                              <w:t xml:space="preserve"> </w:t>
                            </w:r>
                            <w:r w:rsidRPr="00DE7B29">
                              <w:rPr>
                                <w:rFonts w:hint="eastAsia"/>
                                <w:sz w:val="24"/>
                                <w:szCs w:val="24"/>
                              </w:rPr>
                              <w:t>його</w:t>
                            </w:r>
                            <w:r w:rsidRPr="00DE7B29">
                              <w:rPr>
                                <w:sz w:val="24"/>
                                <w:szCs w:val="24"/>
                              </w:rPr>
                              <w:t xml:space="preserve"> </w:t>
                            </w:r>
                            <w:r w:rsidRPr="00DE7B29">
                              <w:rPr>
                                <w:rFonts w:hint="eastAsia"/>
                                <w:sz w:val="24"/>
                                <w:szCs w:val="24"/>
                              </w:rPr>
                              <w:t>діяльності</w:t>
                            </w:r>
                            <w:r w:rsidRPr="00DE7B29">
                              <w:rPr>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7CFFB2" id="Надпись 450" o:spid="_x0000_s1032" type="#_x0000_t202" style="position:absolute;left:0;text-align:left;margin-left:31.2pt;margin-top:5.55pt;width:219pt;height:33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" fillcolor="window" strokeweight=".5pt">
                <v:textbox>
                  <w:txbxContent>
                    <w:p w:rsidR="00C8149A" w:rsidRPr="00DE7B29" w:rsidRDefault="00C8149A" w:rsidP="00A910E7">
                      <w:pPr>
                        <w:ind w:firstLine="0"/>
                        <w:jc w:val="center"/>
                        <w:rPr>
                          <w:sz w:val="24"/>
                          <w:szCs w:val="24"/>
                        </w:rPr>
                      </w:pPr>
                      <w:r w:rsidRPr="00DE7B29">
                        <w:rPr>
                          <w:sz w:val="24"/>
                          <w:szCs w:val="24"/>
                        </w:rPr>
                        <w:t>2. Формування</w:t>
                      </w:r>
                      <w:r w:rsidRPr="00DE7B29">
                        <w:rPr>
                          <w:rFonts w:hint="eastAsia"/>
                          <w:sz w:val="24"/>
                          <w:szCs w:val="24"/>
                        </w:rPr>
                        <w:t xml:space="preserve"> цілей</w:t>
                      </w:r>
                      <w:r w:rsidRPr="00DE7B29">
                        <w:rPr>
                          <w:sz w:val="24"/>
                          <w:szCs w:val="24"/>
                        </w:rPr>
                        <w:t xml:space="preserve"> </w:t>
                      </w:r>
                      <w:r w:rsidRPr="00DE7B29">
                        <w:rPr>
                          <w:rFonts w:hint="eastAsia"/>
                          <w:sz w:val="24"/>
                          <w:szCs w:val="24"/>
                        </w:rPr>
                        <w:t>банку</w:t>
                      </w:r>
                      <w:r w:rsidRPr="00DE7B29">
                        <w:rPr>
                          <w:sz w:val="24"/>
                          <w:szCs w:val="24"/>
                        </w:rPr>
                        <w:t xml:space="preserve"> </w:t>
                      </w:r>
                      <w:r w:rsidRPr="00DE7B29">
                        <w:rPr>
                          <w:rFonts w:hint="eastAsia"/>
                          <w:sz w:val="24"/>
                          <w:szCs w:val="24"/>
                        </w:rPr>
                        <w:t>відповідно</w:t>
                      </w:r>
                      <w:r w:rsidRPr="00DE7B29">
                        <w:rPr>
                          <w:sz w:val="24"/>
                          <w:szCs w:val="24"/>
                        </w:rPr>
                        <w:t xml:space="preserve"> </w:t>
                      </w:r>
                      <w:r w:rsidRPr="00DE7B29">
                        <w:rPr>
                          <w:rFonts w:hint="eastAsia"/>
                          <w:sz w:val="24"/>
                          <w:szCs w:val="24"/>
                        </w:rPr>
                        <w:t>до</w:t>
                      </w:r>
                      <w:r w:rsidRPr="00DE7B29">
                        <w:rPr>
                          <w:sz w:val="24"/>
                          <w:szCs w:val="24"/>
                        </w:rPr>
                        <w:t xml:space="preserve"> </w:t>
                      </w:r>
                      <w:r w:rsidRPr="00DE7B29">
                        <w:rPr>
                          <w:rFonts w:hint="eastAsia"/>
                          <w:sz w:val="24"/>
                          <w:szCs w:val="24"/>
                        </w:rPr>
                        <w:t>напрямів</w:t>
                      </w:r>
                      <w:r w:rsidRPr="00DE7B29">
                        <w:rPr>
                          <w:sz w:val="24"/>
                          <w:szCs w:val="24"/>
                        </w:rPr>
                        <w:t xml:space="preserve"> </w:t>
                      </w:r>
                      <w:r w:rsidRPr="00DE7B29">
                        <w:rPr>
                          <w:rFonts w:hint="eastAsia"/>
                          <w:sz w:val="24"/>
                          <w:szCs w:val="24"/>
                        </w:rPr>
                        <w:t>його</w:t>
                      </w:r>
                      <w:r w:rsidRPr="00DE7B29">
                        <w:rPr>
                          <w:sz w:val="24"/>
                          <w:szCs w:val="24"/>
                        </w:rPr>
                        <w:t xml:space="preserve"> </w:t>
                      </w:r>
                      <w:r w:rsidRPr="00DE7B29">
                        <w:rPr>
                          <w:rFonts w:hint="eastAsia"/>
                          <w:sz w:val="24"/>
                          <w:szCs w:val="24"/>
                        </w:rPr>
                        <w:t>діяльності</w:t>
                      </w:r>
                      <w:r w:rsidRPr="00DE7B29">
                        <w:rPr>
                          <w:sz w:val="24"/>
                          <w:szCs w:val="24"/>
                        </w:rPr>
                        <w:t xml:space="preserve"> </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45280" behindDoc="0" locked="0" layoutInCell="1" allowOverlap="1" wp14:anchorId="5EA25B41" wp14:editId="1593BE95">
                <wp:simplePos x="0" y="0"/>
                <wp:positionH relativeFrom="column">
                  <wp:posOffset>1805940</wp:posOffset>
                </wp:positionH>
                <wp:positionV relativeFrom="paragraph">
                  <wp:posOffset>182880</wp:posOffset>
                </wp:positionV>
                <wp:extent cx="0" cy="514350"/>
                <wp:effectExtent l="0" t="0" r="19050" b="19050"/>
                <wp:wrapNone/>
                <wp:docPr id="471" name="Прямая соединительная линия 471"/>
                <wp:cNvGraphicFramePr/>
                <a:graphic xmlns:a="http://schemas.openxmlformats.org/drawingml/2006/main">
                  <a:graphicData uri="http://schemas.microsoft.com/office/word/2010/wordprocessingShape">
                    <wps:wsp>
                      <wps:cNvCnPr/>
                      <wps:spPr>
                        <a:xfrm>
                          <a:off x="0" y="0"/>
                          <a:ext cx="0" cy="5143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E2708F5" id="Прямая соединительная линия 471" o:spid="_x0000_s1026" style="position:absolute;z-index:251745280;visibility:visible;mso-wrap-style:square;mso-wrap-distance-left:9pt;mso-wrap-distance-top:0;mso-wrap-distance-right:9pt;mso-wrap-distance-bottom:0;mso-position-horizontal:absolute;mso-position-horizontal-relative:text;mso-position-vertical:absolute;mso-position-vertical-relative:text" from="142.2pt,14.4pt" to="142.2pt,5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44256" behindDoc="0" locked="0" layoutInCell="1" allowOverlap="1" wp14:anchorId="6003182B" wp14:editId="71C312BE">
                <wp:simplePos x="0" y="0"/>
                <wp:positionH relativeFrom="column">
                  <wp:posOffset>2548890</wp:posOffset>
                </wp:positionH>
                <wp:positionV relativeFrom="paragraph">
                  <wp:posOffset>182880</wp:posOffset>
                </wp:positionV>
                <wp:extent cx="0" cy="161925"/>
                <wp:effectExtent l="0" t="0" r="19050" b="28575"/>
                <wp:wrapNone/>
                <wp:docPr id="470" name="Прямая соединительная линия 470"/>
                <wp:cNvGraphicFramePr/>
                <a:graphic xmlns:a="http://schemas.openxmlformats.org/drawingml/2006/main">
                  <a:graphicData uri="http://schemas.microsoft.com/office/word/2010/wordprocessingShape">
                    <wps:wsp>
                      <wps:cNvCnPr/>
                      <wps:spPr>
                        <a:xfrm>
                          <a:off x="0" y="0"/>
                          <a:ext cx="0" cy="16192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1FF2F726" id="Прямая соединительная линия 470" o:spid="_x0000_s1026" style="position:absolute;z-index:251744256;visibility:visible;mso-wrap-style:square;mso-wrap-distance-left:9pt;mso-wrap-distance-top:0;mso-wrap-distance-right:9pt;mso-wrap-distance-bottom:0;mso-position-horizontal:absolute;mso-position-horizontal-relative:text;mso-position-vertical:absolute;mso-position-vertical-relative:text" from="200.7pt,14.4pt" to="200.7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43232" behindDoc="0" locked="0" layoutInCell="1" allowOverlap="1" wp14:anchorId="63B2FD28" wp14:editId="64A6C45E">
                <wp:simplePos x="0" y="0"/>
                <wp:positionH relativeFrom="column">
                  <wp:posOffset>1101090</wp:posOffset>
                </wp:positionH>
                <wp:positionV relativeFrom="paragraph">
                  <wp:posOffset>182880</wp:posOffset>
                </wp:positionV>
                <wp:extent cx="0" cy="161925"/>
                <wp:effectExtent l="0" t="0" r="19050" b="28575"/>
                <wp:wrapNone/>
                <wp:docPr id="465" name="Прямая соединительная линия 465"/>
                <wp:cNvGraphicFramePr/>
                <a:graphic xmlns:a="http://schemas.openxmlformats.org/drawingml/2006/main">
                  <a:graphicData uri="http://schemas.microsoft.com/office/word/2010/wordprocessingShape">
                    <wps:wsp>
                      <wps:cNvCnPr/>
                      <wps:spPr>
                        <a:xfrm>
                          <a:off x="0" y="0"/>
                          <a:ext cx="0" cy="16192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A003C4A" id="Прямая соединительная линия 465" o:spid="_x0000_s1026" style="position:absolute;z-index:251743232;visibility:visible;mso-wrap-style:square;mso-wrap-distance-left:9pt;mso-wrap-distance-top:0;mso-wrap-distance-right:9pt;mso-wrap-distance-bottom:0;mso-position-horizontal:absolute;mso-position-horizontal-relative:text;mso-position-vertical:absolute;mso-position-vertical-relative:text" from="86.7pt,14.4pt" to="86.7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" strokecolor="windowText" strokeweight=".5pt">
                <v:stroke joinstyle="miter"/>
              </v:lin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25824" behindDoc="0" locked="0" layoutInCell="1" allowOverlap="1" wp14:anchorId="6CC82602" wp14:editId="55670F17">
                <wp:simplePos x="0" y="0"/>
                <wp:positionH relativeFrom="column">
                  <wp:posOffset>3510915</wp:posOffset>
                </wp:positionH>
                <wp:positionV relativeFrom="paragraph">
                  <wp:posOffset>257175</wp:posOffset>
                </wp:positionV>
                <wp:extent cx="885825" cy="342900"/>
                <wp:effectExtent l="0" t="0" r="28575" b="19050"/>
                <wp:wrapNone/>
                <wp:docPr id="47" name="Надпись 47"/>
                <wp:cNvGraphicFramePr/>
                <a:graphic xmlns:a="http://schemas.openxmlformats.org/drawingml/2006/main">
                  <a:graphicData uri="http://schemas.microsoft.com/office/word/2010/wordprocessingShape">
                    <wps:wsp>
                      <wps:cNvSpPr txBox="1"/>
                      <wps:spPr>
                        <a:xfrm>
                          <a:off x="0" y="0"/>
                          <a:ext cx="885825" cy="342900"/>
                        </a:xfrm>
                        <a:prstGeom prst="rect">
                          <a:avLst/>
                        </a:prstGeom>
                        <a:solidFill>
                          <a:sysClr val="window" lastClr="FFFFFF"/>
                        </a:solidFill>
                        <a:ln w="6350">
                          <a:solidFill>
                            <a:prstClr val="black"/>
                          </a:solidFill>
                        </a:ln>
                        <a:effectLst/>
                      </wps:spPr>
                      <wps:txbx>
                        <w:txbxContent>
                          <w:p w:rsidR="00C8149A" w:rsidRPr="00610F0A" w:rsidRDefault="00C8149A" w:rsidP="00397C3E">
                            <w:pPr>
                              <w:ind w:firstLine="0"/>
                              <w:jc w:val="center"/>
                              <w:rPr>
                                <w:sz w:val="22"/>
                                <w:szCs w:val="22"/>
                              </w:rPr>
                            </w:pPr>
                            <w:r w:rsidRPr="00610F0A">
                              <w:rPr>
                                <w:sz w:val="22"/>
                                <w:szCs w:val="22"/>
                              </w:rPr>
                              <w:t>Big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CC82602" id="Надпись 47" o:spid="_x0000_s1033" type="#_x0000_t202" style="position:absolute;left:0;text-align:left;margin-left:276.45pt;margin-top:20.25pt;width:69.75pt;height:27pt;z-index:251725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" fillcolor="window" strokeweight=".5pt">
                <v:textbox>
                  <w:txbxContent>
                    <w:p w:rsidR="00C8149A" w:rsidRPr="00610F0A" w:rsidRDefault="00C8149A" w:rsidP="00397C3E">
                      <w:pPr>
                        <w:ind w:firstLine="0"/>
                        <w:jc w:val="center"/>
                        <w:rPr>
                          <w:sz w:val="22"/>
                          <w:szCs w:val="22"/>
                        </w:rPr>
                      </w:pPr>
                      <w:r w:rsidRPr="00610F0A">
                        <w:rPr>
                          <w:sz w:val="22"/>
                          <w:szCs w:val="22"/>
                        </w:rPr>
                        <w:t>Big Data</w:t>
                      </w: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40160" behindDoc="0" locked="0" layoutInCell="1" allowOverlap="1" wp14:anchorId="6DBAC2A4" wp14:editId="30C9ECE3">
                <wp:simplePos x="0" y="0"/>
                <wp:positionH relativeFrom="column">
                  <wp:posOffset>529590</wp:posOffset>
                </wp:positionH>
                <wp:positionV relativeFrom="paragraph">
                  <wp:posOffset>38100</wp:posOffset>
                </wp:positionV>
                <wp:extent cx="1171575" cy="247650"/>
                <wp:effectExtent l="0" t="0" r="28575" b="19050"/>
                <wp:wrapNone/>
                <wp:docPr id="451" name="Надпись 451"/>
                <wp:cNvGraphicFramePr/>
                <a:graphic xmlns:a="http://schemas.openxmlformats.org/drawingml/2006/main">
                  <a:graphicData uri="http://schemas.microsoft.com/office/word/2010/wordprocessingShape">
                    <wps:wsp>
                      <wps:cNvSpPr txBox="1"/>
                      <wps:spPr>
                        <a:xfrm>
                          <a:off x="0" y="0"/>
                          <a:ext cx="1171575" cy="247650"/>
                        </a:xfrm>
                        <a:prstGeom prst="rect">
                          <a:avLst/>
                        </a:prstGeom>
                        <a:solidFill>
                          <a:sysClr val="window" lastClr="FFFFFF"/>
                        </a:solidFill>
                        <a:ln w="6350">
                          <a:solidFill>
                            <a:prstClr val="black"/>
                          </a:solidFill>
                        </a:ln>
                        <a:effectLst/>
                      </wps:spPr>
                      <wps:txbx>
                        <w:txbxContent>
                          <w:p w:rsidR="00C8149A" w:rsidRPr="00CD4C1E" w:rsidRDefault="00C8149A" w:rsidP="00A910E7">
                            <w:pPr>
                              <w:ind w:firstLine="0"/>
                              <w:jc w:val="center"/>
                              <w:rPr>
                                <w:sz w:val="22"/>
                                <w:szCs w:val="22"/>
                              </w:rPr>
                            </w:pPr>
                            <w:r>
                              <w:rPr>
                                <w:sz w:val="22"/>
                                <w:szCs w:val="22"/>
                              </w:rPr>
                              <w:t>стратегічних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DBAC2A4" id="Надпись 451" o:spid="_x0000_s1034" type="#_x0000_t202" style="position:absolute;left:0;text-align:left;margin-left:41.7pt;margin-top:3pt;width:92.25pt;height:19.5pt;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" fillcolor="window" strokeweight=".5pt">
                <v:textbox>
                  <w:txbxContent>
                    <w:p w:rsidR="00C8149A" w:rsidRPr="00CD4C1E" w:rsidRDefault="00C8149A" w:rsidP="00A910E7">
                      <w:pPr>
                        <w:ind w:firstLine="0"/>
                        <w:jc w:val="center"/>
                        <w:rPr>
                          <w:sz w:val="22"/>
                          <w:szCs w:val="22"/>
                        </w:rPr>
                      </w:pPr>
                      <w:r>
                        <w:rPr>
                          <w:sz w:val="22"/>
                          <w:szCs w:val="22"/>
                        </w:rPr>
                        <w:t>стратегічних</w:t>
                      </w: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41184" behindDoc="0" locked="0" layoutInCell="1" allowOverlap="1" wp14:anchorId="4D919C1A" wp14:editId="661E70E7">
                <wp:simplePos x="0" y="0"/>
                <wp:positionH relativeFrom="column">
                  <wp:posOffset>1920240</wp:posOffset>
                </wp:positionH>
                <wp:positionV relativeFrom="paragraph">
                  <wp:posOffset>38100</wp:posOffset>
                </wp:positionV>
                <wp:extent cx="1162050" cy="247650"/>
                <wp:effectExtent l="0" t="0" r="19050" b="19050"/>
                <wp:wrapNone/>
                <wp:docPr id="452" name="Надпись 452"/>
                <wp:cNvGraphicFramePr/>
                <a:graphic xmlns:a="http://schemas.openxmlformats.org/drawingml/2006/main">
                  <a:graphicData uri="http://schemas.microsoft.com/office/word/2010/wordprocessingShape">
                    <wps:wsp>
                      <wps:cNvSpPr txBox="1"/>
                      <wps:spPr>
                        <a:xfrm>
                          <a:off x="0" y="0"/>
                          <a:ext cx="1162050" cy="247650"/>
                        </a:xfrm>
                        <a:prstGeom prst="rect">
                          <a:avLst/>
                        </a:prstGeom>
                        <a:solidFill>
                          <a:sysClr val="window" lastClr="FFFFFF"/>
                        </a:solidFill>
                        <a:ln w="6350">
                          <a:solidFill>
                            <a:prstClr val="black"/>
                          </a:solidFill>
                        </a:ln>
                        <a:effectLst/>
                      </wps:spPr>
                      <wps:txbx>
                        <w:txbxContent>
                          <w:p w:rsidR="00C8149A" w:rsidRPr="00CD4C1E" w:rsidRDefault="00C8149A" w:rsidP="00A910E7">
                            <w:pPr>
                              <w:ind w:firstLine="0"/>
                              <w:jc w:val="center"/>
                              <w:rPr>
                                <w:sz w:val="22"/>
                                <w:szCs w:val="22"/>
                              </w:rPr>
                            </w:pPr>
                            <w:r>
                              <w:rPr>
                                <w:sz w:val="22"/>
                                <w:szCs w:val="22"/>
                              </w:rPr>
                              <w:t>операційних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D919C1A" id="Надпись 452" o:spid="_x0000_s1035" type="#_x0000_t202" style="position:absolute;left:0;text-align:left;margin-left:151.2pt;margin-top:3pt;width:91.5pt;height:19.5pt;z-index:251741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" fillcolor="window" strokeweight=".5pt">
                <v:textbox>
                  <w:txbxContent>
                    <w:p w:rsidR="00C8149A" w:rsidRPr="00CD4C1E" w:rsidRDefault="00C8149A" w:rsidP="00A910E7">
                      <w:pPr>
                        <w:ind w:firstLine="0"/>
                        <w:jc w:val="center"/>
                        <w:rPr>
                          <w:sz w:val="22"/>
                          <w:szCs w:val="22"/>
                        </w:rPr>
                      </w:pPr>
                      <w:r>
                        <w:rPr>
                          <w:sz w:val="22"/>
                          <w:szCs w:val="22"/>
                        </w:rPr>
                        <w:t>операційних</w:t>
                      </w: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24800" behindDoc="0" locked="0" layoutInCell="1" allowOverlap="1" wp14:anchorId="38DE377E" wp14:editId="4003B3FE">
                <wp:simplePos x="0" y="0"/>
                <wp:positionH relativeFrom="column">
                  <wp:posOffset>4634865</wp:posOffset>
                </wp:positionH>
                <wp:positionV relativeFrom="paragraph">
                  <wp:posOffset>57150</wp:posOffset>
                </wp:positionV>
                <wp:extent cx="1247775" cy="733425"/>
                <wp:effectExtent l="0" t="0" r="28575" b="28575"/>
                <wp:wrapNone/>
                <wp:docPr id="45" name="Надпись 45"/>
                <wp:cNvGraphicFramePr/>
                <a:graphic xmlns:a="http://schemas.openxmlformats.org/drawingml/2006/main">
                  <a:graphicData uri="http://schemas.microsoft.com/office/word/2010/wordprocessingShape">
                    <wps:wsp>
                      <wps:cNvSpPr txBox="1"/>
                      <wps:spPr>
                        <a:xfrm>
                          <a:off x="0" y="0"/>
                          <a:ext cx="1247775" cy="733425"/>
                        </a:xfrm>
                        <a:prstGeom prst="rect">
                          <a:avLst/>
                        </a:prstGeom>
                        <a:solidFill>
                          <a:sysClr val="window" lastClr="FFFFFF"/>
                        </a:solidFill>
                        <a:ln w="6350">
                          <a:solidFill>
                            <a:prstClr val="black"/>
                          </a:solidFill>
                        </a:ln>
                        <a:effectLst/>
                      </wps:spPr>
                      <wps:txbx>
                        <w:txbxContent>
                          <w:p w:rsidR="00C8149A" w:rsidRPr="00610F0A" w:rsidRDefault="00C8149A" w:rsidP="00397C3E">
                            <w:pPr>
                              <w:ind w:firstLine="0"/>
                              <w:jc w:val="center"/>
                              <w:rPr>
                                <w:sz w:val="22"/>
                                <w:szCs w:val="22"/>
                              </w:rPr>
                            </w:pPr>
                            <w:r w:rsidRPr="00610F0A">
                              <w:rPr>
                                <w:rFonts w:hint="eastAsia"/>
                                <w:sz w:val="22"/>
                                <w:szCs w:val="22"/>
                              </w:rPr>
                              <w:t>Мінімізація</w:t>
                            </w:r>
                            <w:r w:rsidRPr="00610F0A">
                              <w:rPr>
                                <w:sz w:val="22"/>
                                <w:szCs w:val="22"/>
                              </w:rPr>
                              <w:t xml:space="preserve"> </w:t>
                            </w:r>
                            <w:r w:rsidRPr="00610F0A">
                              <w:rPr>
                                <w:rFonts w:hint="eastAsia"/>
                                <w:sz w:val="22"/>
                                <w:szCs w:val="22"/>
                              </w:rPr>
                              <w:t>втрат</w:t>
                            </w:r>
                            <w:r w:rsidRPr="00610F0A">
                              <w:rPr>
                                <w:sz w:val="22"/>
                                <w:szCs w:val="22"/>
                              </w:rPr>
                              <w:t xml:space="preserve"> </w:t>
                            </w:r>
                            <w:r w:rsidRPr="00610F0A">
                              <w:rPr>
                                <w:rFonts w:hint="eastAsia"/>
                                <w:sz w:val="22"/>
                                <w:szCs w:val="22"/>
                              </w:rPr>
                              <w:t>від</w:t>
                            </w:r>
                            <w:r w:rsidRPr="00610F0A">
                              <w:rPr>
                                <w:sz w:val="22"/>
                                <w:szCs w:val="22"/>
                              </w:rPr>
                              <w:t xml:space="preserve"> </w:t>
                            </w:r>
                            <w:r w:rsidRPr="00610F0A">
                              <w:rPr>
                                <w:rFonts w:hint="eastAsia"/>
                                <w:sz w:val="22"/>
                                <w:szCs w:val="22"/>
                              </w:rPr>
                              <w:t>шахрайства</w:t>
                            </w:r>
                            <w:r w:rsidRPr="00610F0A">
                              <w:rPr>
                                <w:sz w:val="22"/>
                                <w:szCs w:val="22"/>
                              </w:rPr>
                              <w:t xml:space="preserve">, </w:t>
                            </w:r>
                            <w:r w:rsidRPr="00610F0A">
                              <w:rPr>
                                <w:rFonts w:hint="eastAsia"/>
                                <w:sz w:val="22"/>
                                <w:szCs w:val="22"/>
                              </w:rPr>
                              <w:t>додаткові</w:t>
                            </w:r>
                            <w:r w:rsidRPr="00610F0A">
                              <w:rPr>
                                <w:sz w:val="22"/>
                                <w:szCs w:val="22"/>
                              </w:rPr>
                              <w:t xml:space="preserve"> </w:t>
                            </w:r>
                            <w:r w:rsidRPr="00610F0A">
                              <w:rPr>
                                <w:rFonts w:hint="eastAsia"/>
                                <w:sz w:val="22"/>
                                <w:szCs w:val="22"/>
                              </w:rPr>
                              <w:t>доходи</w:t>
                            </w:r>
                            <w:r w:rsidRPr="00610F0A">
                              <w:rPr>
                                <w:sz w:val="22"/>
                                <w:szCs w:val="22"/>
                              </w:rPr>
                              <w:t xml:space="preserve"> </w:t>
                            </w:r>
                            <w:r w:rsidRPr="00610F0A">
                              <w:rPr>
                                <w:rFonts w:hint="eastAsia"/>
                                <w:sz w:val="22"/>
                                <w:szCs w:val="22"/>
                              </w:rPr>
                              <w:t>від</w:t>
                            </w:r>
                            <w:r w:rsidRPr="00610F0A">
                              <w:rPr>
                                <w:sz w:val="22"/>
                                <w:szCs w:val="22"/>
                              </w:rPr>
                              <w:t xml:space="preserve"> </w:t>
                            </w:r>
                            <w:r w:rsidRPr="00610F0A">
                              <w:rPr>
                                <w:rFonts w:hint="eastAsia"/>
                                <w:sz w:val="22"/>
                                <w:szCs w:val="22"/>
                              </w:rPr>
                              <w:t>продажу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DE377E" id="Надпись 45" o:spid="_x0000_s1036" type="#_x0000_t202" style="position:absolute;left:0;text-align:left;margin-left:364.95pt;margin-top:4.5pt;width:98.25pt;height:57.75pt;z-index:251724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" fillcolor="window" strokeweight=".5pt">
                <v:textbox>
                  <w:txbxContent>
                    <w:p w:rsidR="00C8149A" w:rsidRPr="00610F0A" w:rsidRDefault="00C8149A" w:rsidP="00397C3E">
                      <w:pPr>
                        <w:ind w:firstLine="0"/>
                        <w:jc w:val="center"/>
                        <w:rPr>
                          <w:sz w:val="22"/>
                          <w:szCs w:val="22"/>
                        </w:rPr>
                      </w:pPr>
                      <w:r w:rsidRPr="00610F0A">
                        <w:rPr>
                          <w:rFonts w:hint="eastAsia"/>
                          <w:sz w:val="22"/>
                          <w:szCs w:val="22"/>
                        </w:rPr>
                        <w:t>Мінімізація</w:t>
                      </w:r>
                      <w:r w:rsidRPr="00610F0A">
                        <w:rPr>
                          <w:sz w:val="22"/>
                          <w:szCs w:val="22"/>
                        </w:rPr>
                        <w:t xml:space="preserve"> </w:t>
                      </w:r>
                      <w:r w:rsidRPr="00610F0A">
                        <w:rPr>
                          <w:rFonts w:hint="eastAsia"/>
                          <w:sz w:val="22"/>
                          <w:szCs w:val="22"/>
                        </w:rPr>
                        <w:t>втрат</w:t>
                      </w:r>
                      <w:r w:rsidRPr="00610F0A">
                        <w:rPr>
                          <w:sz w:val="22"/>
                          <w:szCs w:val="22"/>
                        </w:rPr>
                        <w:t xml:space="preserve"> </w:t>
                      </w:r>
                      <w:r w:rsidRPr="00610F0A">
                        <w:rPr>
                          <w:rFonts w:hint="eastAsia"/>
                          <w:sz w:val="22"/>
                          <w:szCs w:val="22"/>
                        </w:rPr>
                        <w:t>від</w:t>
                      </w:r>
                      <w:r w:rsidRPr="00610F0A">
                        <w:rPr>
                          <w:sz w:val="22"/>
                          <w:szCs w:val="22"/>
                        </w:rPr>
                        <w:t xml:space="preserve"> </w:t>
                      </w:r>
                      <w:r w:rsidRPr="00610F0A">
                        <w:rPr>
                          <w:rFonts w:hint="eastAsia"/>
                          <w:sz w:val="22"/>
                          <w:szCs w:val="22"/>
                        </w:rPr>
                        <w:t>шахрайства</w:t>
                      </w:r>
                      <w:r w:rsidRPr="00610F0A">
                        <w:rPr>
                          <w:sz w:val="22"/>
                          <w:szCs w:val="22"/>
                        </w:rPr>
                        <w:t xml:space="preserve">, </w:t>
                      </w:r>
                      <w:r w:rsidRPr="00610F0A">
                        <w:rPr>
                          <w:rFonts w:hint="eastAsia"/>
                          <w:sz w:val="22"/>
                          <w:szCs w:val="22"/>
                        </w:rPr>
                        <w:t>додаткові</w:t>
                      </w:r>
                      <w:r w:rsidRPr="00610F0A">
                        <w:rPr>
                          <w:sz w:val="22"/>
                          <w:szCs w:val="22"/>
                        </w:rPr>
                        <w:t xml:space="preserve"> </w:t>
                      </w:r>
                      <w:r w:rsidRPr="00610F0A">
                        <w:rPr>
                          <w:rFonts w:hint="eastAsia"/>
                          <w:sz w:val="22"/>
                          <w:szCs w:val="22"/>
                        </w:rPr>
                        <w:t>доходи</w:t>
                      </w:r>
                      <w:r w:rsidRPr="00610F0A">
                        <w:rPr>
                          <w:sz w:val="22"/>
                          <w:szCs w:val="22"/>
                        </w:rPr>
                        <w:t xml:space="preserve"> </w:t>
                      </w:r>
                      <w:r w:rsidRPr="00610F0A">
                        <w:rPr>
                          <w:rFonts w:hint="eastAsia"/>
                          <w:sz w:val="22"/>
                          <w:szCs w:val="22"/>
                        </w:rPr>
                        <w:t>від</w:t>
                      </w:r>
                      <w:r w:rsidRPr="00610F0A">
                        <w:rPr>
                          <w:sz w:val="22"/>
                          <w:szCs w:val="22"/>
                        </w:rPr>
                        <w:t xml:space="preserve"> </w:t>
                      </w:r>
                      <w:r w:rsidRPr="00610F0A">
                        <w:rPr>
                          <w:rFonts w:hint="eastAsia"/>
                          <w:sz w:val="22"/>
                          <w:szCs w:val="22"/>
                        </w:rPr>
                        <w:t>продажу</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69856" behindDoc="0" locked="0" layoutInCell="1" allowOverlap="1" wp14:anchorId="691CDB3B" wp14:editId="13135CF9">
                <wp:simplePos x="0" y="0"/>
                <wp:positionH relativeFrom="column">
                  <wp:posOffset>4396740</wp:posOffset>
                </wp:positionH>
                <wp:positionV relativeFrom="paragraph">
                  <wp:posOffset>169545</wp:posOffset>
                </wp:positionV>
                <wp:extent cx="238125" cy="0"/>
                <wp:effectExtent l="0" t="0" r="28575" b="19050"/>
                <wp:wrapNone/>
                <wp:docPr id="527" name="Прямая соединительная линия 527"/>
                <wp:cNvGraphicFramePr/>
                <a:graphic xmlns:a="http://schemas.openxmlformats.org/drawingml/2006/main">
                  <a:graphicData uri="http://schemas.microsoft.com/office/word/2010/wordprocessingShape">
                    <wps:wsp>
                      <wps:cNvCnPr/>
                      <wps:spPr>
                        <a:xfrm>
                          <a:off x="0" y="0"/>
                          <a:ext cx="2381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90C02DC" id="Прямая соединительная линия 527" o:spid="_x0000_s1026" style="position:absolute;z-index:251769856;visibility:visible;mso-wrap-style:square;mso-wrap-distance-left:9pt;mso-wrap-distance-top:0;mso-wrap-distance-right:9pt;mso-wrap-distance-bottom:0;mso-position-horizontal:absolute;mso-position-horizontal-relative:text;mso-position-vertical:absolute;mso-position-vertical-relative:text" from="346.2pt,13.35pt" to="364.9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56544" behindDoc="0" locked="0" layoutInCell="1" allowOverlap="1" wp14:anchorId="68E27D91" wp14:editId="53F81DF5">
                <wp:simplePos x="0" y="0"/>
                <wp:positionH relativeFrom="column">
                  <wp:posOffset>120015</wp:posOffset>
                </wp:positionH>
                <wp:positionV relativeFrom="paragraph">
                  <wp:posOffset>169545</wp:posOffset>
                </wp:positionV>
                <wp:extent cx="180975" cy="0"/>
                <wp:effectExtent l="0" t="76200" r="9525" b="95250"/>
                <wp:wrapNone/>
                <wp:docPr id="507" name="Прямая со стрелкой 507"/>
                <wp:cNvGraphicFramePr/>
                <a:graphic xmlns:a="http://schemas.openxmlformats.org/drawingml/2006/main">
                  <a:graphicData uri="http://schemas.microsoft.com/office/word/2010/wordprocessingShape">
                    <wps:wsp>
                      <wps:cNvCnPr/>
                      <wps:spPr>
                        <a:xfrm>
                          <a:off x="0" y="0"/>
                          <a:ext cx="18097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type w14:anchorId="1FCD8776" id="_x0000_t32" coordsize="21600,21600" o:spt="32" o:oned="t" path="m,l21600,21600e" filled="f">
                <v:path arrowok="t" fillok="f" o:connecttype="none"/>
                <o:lock v:ext="edit" shapetype="t"/>
              </v:shapetype>
              <v:shape id="Прямая со стрелкой 507" o:spid="_x0000_s1026" type="#_x0000_t32" style="position:absolute;margin-left:9.45pt;margin-top:13.35pt;width:14.25pt;height:0;z-index:251756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" strokecolor="windowText" strokeweight=".5pt">
                <v:stroke endarrow="block" joinstyle="miter"/>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42208" behindDoc="0" locked="0" layoutInCell="1" allowOverlap="1" wp14:anchorId="70A22AA0" wp14:editId="184A282D">
                <wp:simplePos x="0" y="0"/>
                <wp:positionH relativeFrom="column">
                  <wp:posOffset>1167765</wp:posOffset>
                </wp:positionH>
                <wp:positionV relativeFrom="paragraph">
                  <wp:posOffset>83820</wp:posOffset>
                </wp:positionV>
                <wp:extent cx="1381125" cy="257175"/>
                <wp:effectExtent l="0" t="0" r="28575" b="28575"/>
                <wp:wrapNone/>
                <wp:docPr id="454" name="Надпись 454"/>
                <wp:cNvGraphicFramePr/>
                <a:graphic xmlns:a="http://schemas.openxmlformats.org/drawingml/2006/main">
                  <a:graphicData uri="http://schemas.microsoft.com/office/word/2010/wordprocessingShape">
                    <wps:wsp>
                      <wps:cNvSpPr txBox="1"/>
                      <wps:spPr>
                        <a:xfrm>
                          <a:off x="0" y="0"/>
                          <a:ext cx="1381125" cy="257175"/>
                        </a:xfrm>
                        <a:prstGeom prst="rect">
                          <a:avLst/>
                        </a:prstGeom>
                        <a:solidFill>
                          <a:sysClr val="window" lastClr="FFFFFF"/>
                        </a:solidFill>
                        <a:ln w="6350">
                          <a:solidFill>
                            <a:prstClr val="black"/>
                          </a:solidFill>
                        </a:ln>
                        <a:effectLst/>
                      </wps:spPr>
                      <wps:txbx>
                        <w:txbxContent>
                          <w:p w:rsidR="00C8149A" w:rsidRPr="00CD4C1E" w:rsidRDefault="00C8149A" w:rsidP="00A910E7">
                            <w:pPr>
                              <w:ind w:firstLine="0"/>
                              <w:jc w:val="center"/>
                              <w:rPr>
                                <w:sz w:val="22"/>
                                <w:szCs w:val="22"/>
                              </w:rPr>
                            </w:pPr>
                            <w:r>
                              <w:rPr>
                                <w:sz w:val="22"/>
                                <w:szCs w:val="22"/>
                              </w:rPr>
                              <w:t>тактичних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0A22AA0" id="Надпись 454" o:spid="_x0000_s1037" type="#_x0000_t202" style="position:absolute;left:0;text-align:left;margin-left:91.95pt;margin-top:6.6pt;width:108.75pt;height:20.25pt;z-index:251742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" fillcolor="window" strokeweight=".5pt">
                <v:textbox>
                  <w:txbxContent>
                    <w:p w:rsidR="00C8149A" w:rsidRPr="00CD4C1E" w:rsidRDefault="00C8149A" w:rsidP="00A910E7">
                      <w:pPr>
                        <w:ind w:firstLine="0"/>
                        <w:jc w:val="center"/>
                        <w:rPr>
                          <w:sz w:val="22"/>
                          <w:szCs w:val="22"/>
                        </w:rPr>
                      </w:pPr>
                      <w:r>
                        <w:rPr>
                          <w:sz w:val="22"/>
                          <w:szCs w:val="22"/>
                        </w:rPr>
                        <w:t>тактичних</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65760" behindDoc="0" locked="0" layoutInCell="1" allowOverlap="1" wp14:anchorId="6FF3F720" wp14:editId="7D5C69FA">
                <wp:simplePos x="0" y="0"/>
                <wp:positionH relativeFrom="column">
                  <wp:posOffset>3272790</wp:posOffset>
                </wp:positionH>
                <wp:positionV relativeFrom="paragraph">
                  <wp:posOffset>177165</wp:posOffset>
                </wp:positionV>
                <wp:extent cx="180975" cy="1238250"/>
                <wp:effectExtent l="19050" t="38100" r="28575" b="57150"/>
                <wp:wrapNone/>
                <wp:docPr id="523" name="Стрелка влево 523"/>
                <wp:cNvGraphicFramePr/>
                <a:graphic xmlns:a="http://schemas.openxmlformats.org/drawingml/2006/main">
                  <a:graphicData uri="http://schemas.microsoft.com/office/word/2010/wordprocessingShape">
                    <wps:wsp>
                      <wps:cNvSpPr/>
                      <wps:spPr>
                        <a:xfrm>
                          <a:off x="0" y="0"/>
                          <a:ext cx="180975" cy="1238250"/>
                        </a:xfrm>
                        <a:prstGeom prst="lef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BFD8041"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523" o:spid="_x0000_s1026" type="#_x0000_t66" style="position:absolute;margin-left:257.7pt;margin-top:13.95pt;width:14.25pt;height:97.5pt;z-index:251765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" adj="10800" fillcolor="window" strokecolor="windowText" strokeweight="1pt"/>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46304" behindDoc="0" locked="0" layoutInCell="1" allowOverlap="1" wp14:anchorId="5D5A96A0" wp14:editId="77516D3C">
                <wp:simplePos x="0" y="0"/>
                <wp:positionH relativeFrom="column">
                  <wp:posOffset>396240</wp:posOffset>
                </wp:positionH>
                <wp:positionV relativeFrom="paragraph">
                  <wp:posOffset>177165</wp:posOffset>
                </wp:positionV>
                <wp:extent cx="2781300" cy="609600"/>
                <wp:effectExtent l="0" t="0" r="19050" b="19050"/>
                <wp:wrapNone/>
                <wp:docPr id="472" name="Надпись 472"/>
                <wp:cNvGraphicFramePr/>
                <a:graphic xmlns:a="http://schemas.openxmlformats.org/drawingml/2006/main">
                  <a:graphicData uri="http://schemas.microsoft.com/office/word/2010/wordprocessingShape">
                    <wps:wsp>
                      <wps:cNvSpPr txBox="1"/>
                      <wps:spPr>
                        <a:xfrm>
                          <a:off x="0" y="0"/>
                          <a:ext cx="2781300" cy="609600"/>
                        </a:xfrm>
                        <a:prstGeom prst="rect">
                          <a:avLst/>
                        </a:prstGeom>
                        <a:solidFill>
                          <a:sysClr val="window" lastClr="FFFFFF"/>
                        </a:solidFill>
                        <a:ln w="6350">
                          <a:solidFill>
                            <a:prstClr val="black"/>
                          </a:solidFill>
                        </a:ln>
                        <a:effectLst/>
                      </wps:spPr>
                      <wps:txbx>
                        <w:txbxContent>
                          <w:p w:rsidR="00C8149A" w:rsidRPr="00DE7B29" w:rsidRDefault="00C8149A" w:rsidP="00A910E7">
                            <w:pPr>
                              <w:ind w:firstLine="0"/>
                              <w:jc w:val="center"/>
                              <w:rPr>
                                <w:sz w:val="24"/>
                                <w:szCs w:val="24"/>
                              </w:rPr>
                            </w:pPr>
                            <w:r w:rsidRPr="00DE7B29">
                              <w:rPr>
                                <w:sz w:val="24"/>
                                <w:szCs w:val="24"/>
                              </w:rPr>
                              <w:t xml:space="preserve">3. </w:t>
                            </w:r>
                            <w:r w:rsidRPr="00DE7B29">
                              <w:rPr>
                                <w:rFonts w:hint="eastAsia"/>
                                <w:sz w:val="24"/>
                                <w:szCs w:val="24"/>
                              </w:rPr>
                              <w:t>Аналіз</w:t>
                            </w:r>
                            <w:r w:rsidRPr="00DE7B29">
                              <w:rPr>
                                <w:sz w:val="24"/>
                                <w:szCs w:val="24"/>
                              </w:rPr>
                              <w:t xml:space="preserve"> </w:t>
                            </w:r>
                            <w:r w:rsidRPr="00DE7B29">
                              <w:rPr>
                                <w:rFonts w:hint="eastAsia"/>
                                <w:sz w:val="24"/>
                                <w:szCs w:val="24"/>
                              </w:rPr>
                              <w:t>факторів</w:t>
                            </w:r>
                            <w:r w:rsidRPr="00DE7B29">
                              <w:rPr>
                                <w:sz w:val="24"/>
                                <w:szCs w:val="24"/>
                              </w:rPr>
                              <w:t xml:space="preserve"> </w:t>
                            </w:r>
                            <w:r w:rsidRPr="00DE7B29">
                              <w:rPr>
                                <w:rFonts w:hint="eastAsia"/>
                                <w:sz w:val="24"/>
                                <w:szCs w:val="24"/>
                              </w:rPr>
                              <w:t>впливу</w:t>
                            </w:r>
                            <w:r w:rsidRPr="00DE7B29">
                              <w:rPr>
                                <w:sz w:val="24"/>
                                <w:szCs w:val="24"/>
                              </w:rPr>
                              <w:t xml:space="preserve"> </w:t>
                            </w:r>
                            <w:r w:rsidRPr="00DE7B29">
                              <w:rPr>
                                <w:rFonts w:hint="eastAsia"/>
                                <w:sz w:val="24"/>
                                <w:szCs w:val="24"/>
                              </w:rPr>
                              <w:t>зовнішнього</w:t>
                            </w:r>
                            <w:r w:rsidRPr="00DE7B29">
                              <w:rPr>
                                <w:sz w:val="24"/>
                                <w:szCs w:val="24"/>
                              </w:rPr>
                              <w:t xml:space="preserve"> </w:t>
                            </w:r>
                            <w:r w:rsidRPr="00DE7B29">
                              <w:rPr>
                                <w:rFonts w:hint="eastAsia"/>
                                <w:sz w:val="24"/>
                                <w:szCs w:val="24"/>
                              </w:rPr>
                              <w:t>і</w:t>
                            </w:r>
                            <w:r w:rsidRPr="00DE7B29">
                              <w:rPr>
                                <w:sz w:val="24"/>
                                <w:szCs w:val="24"/>
                              </w:rPr>
                              <w:t xml:space="preserve"> </w:t>
                            </w:r>
                            <w:r w:rsidRPr="00DE7B29">
                              <w:rPr>
                                <w:rFonts w:hint="eastAsia"/>
                                <w:sz w:val="24"/>
                                <w:szCs w:val="24"/>
                              </w:rPr>
                              <w:t>внутрішнього</w:t>
                            </w:r>
                            <w:r w:rsidRPr="00DE7B29">
                              <w:rPr>
                                <w:sz w:val="24"/>
                                <w:szCs w:val="24"/>
                              </w:rPr>
                              <w:t xml:space="preserve"> </w:t>
                            </w:r>
                            <w:r w:rsidRPr="00DE7B29">
                              <w:rPr>
                                <w:rFonts w:hint="eastAsia"/>
                                <w:sz w:val="24"/>
                                <w:szCs w:val="24"/>
                              </w:rPr>
                              <w:t>середовища</w:t>
                            </w:r>
                            <w:r w:rsidRPr="00DE7B29">
                              <w:rPr>
                                <w:sz w:val="24"/>
                                <w:szCs w:val="24"/>
                              </w:rPr>
                              <w:t xml:space="preserve"> </w:t>
                            </w:r>
                            <w:r w:rsidRPr="00DE7B29">
                              <w:rPr>
                                <w:rFonts w:hint="eastAsia"/>
                                <w:sz w:val="24"/>
                                <w:szCs w:val="24"/>
                              </w:rPr>
                              <w:t>діяльності</w:t>
                            </w:r>
                            <w:r w:rsidRPr="00DE7B29">
                              <w:rPr>
                                <w:sz w:val="24"/>
                                <w:szCs w:val="24"/>
                              </w:rPr>
                              <w:t xml:space="preserve"> </w:t>
                            </w:r>
                            <w:r w:rsidRPr="00DE7B29">
                              <w:rPr>
                                <w:rFonts w:hint="eastAsia"/>
                                <w:sz w:val="24"/>
                                <w:szCs w:val="24"/>
                              </w:rPr>
                              <w:t>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5A96A0" id="Надпись 472" o:spid="_x0000_s1038" type="#_x0000_t202" style="position:absolute;left:0;text-align:left;margin-left:31.2pt;margin-top:13.95pt;width:219pt;height:48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" fillcolor="window" strokeweight=".5pt">
                <v:textbox>
                  <w:txbxContent>
                    <w:p w:rsidR="00C8149A" w:rsidRPr="00DE7B29" w:rsidRDefault="00C8149A" w:rsidP="00A910E7">
                      <w:pPr>
                        <w:ind w:firstLine="0"/>
                        <w:jc w:val="center"/>
                        <w:rPr>
                          <w:sz w:val="24"/>
                          <w:szCs w:val="24"/>
                        </w:rPr>
                      </w:pPr>
                      <w:r w:rsidRPr="00DE7B29">
                        <w:rPr>
                          <w:sz w:val="24"/>
                          <w:szCs w:val="24"/>
                        </w:rPr>
                        <w:t xml:space="preserve">3. </w:t>
                      </w:r>
                      <w:r w:rsidRPr="00DE7B29">
                        <w:rPr>
                          <w:rFonts w:hint="eastAsia"/>
                          <w:sz w:val="24"/>
                          <w:szCs w:val="24"/>
                        </w:rPr>
                        <w:t>Аналіз</w:t>
                      </w:r>
                      <w:r w:rsidRPr="00DE7B29">
                        <w:rPr>
                          <w:sz w:val="24"/>
                          <w:szCs w:val="24"/>
                        </w:rPr>
                        <w:t xml:space="preserve"> </w:t>
                      </w:r>
                      <w:r w:rsidRPr="00DE7B29">
                        <w:rPr>
                          <w:rFonts w:hint="eastAsia"/>
                          <w:sz w:val="24"/>
                          <w:szCs w:val="24"/>
                        </w:rPr>
                        <w:t>факторів</w:t>
                      </w:r>
                      <w:r w:rsidRPr="00DE7B29">
                        <w:rPr>
                          <w:sz w:val="24"/>
                          <w:szCs w:val="24"/>
                        </w:rPr>
                        <w:t xml:space="preserve"> </w:t>
                      </w:r>
                      <w:r w:rsidRPr="00DE7B29">
                        <w:rPr>
                          <w:rFonts w:hint="eastAsia"/>
                          <w:sz w:val="24"/>
                          <w:szCs w:val="24"/>
                        </w:rPr>
                        <w:t>впливу</w:t>
                      </w:r>
                      <w:r w:rsidRPr="00DE7B29">
                        <w:rPr>
                          <w:sz w:val="24"/>
                          <w:szCs w:val="24"/>
                        </w:rPr>
                        <w:t xml:space="preserve"> </w:t>
                      </w:r>
                      <w:r w:rsidRPr="00DE7B29">
                        <w:rPr>
                          <w:rFonts w:hint="eastAsia"/>
                          <w:sz w:val="24"/>
                          <w:szCs w:val="24"/>
                        </w:rPr>
                        <w:t>зовнішнього</w:t>
                      </w:r>
                      <w:r w:rsidRPr="00DE7B29">
                        <w:rPr>
                          <w:sz w:val="24"/>
                          <w:szCs w:val="24"/>
                        </w:rPr>
                        <w:t xml:space="preserve"> </w:t>
                      </w:r>
                      <w:r w:rsidRPr="00DE7B29">
                        <w:rPr>
                          <w:rFonts w:hint="eastAsia"/>
                          <w:sz w:val="24"/>
                          <w:szCs w:val="24"/>
                        </w:rPr>
                        <w:t>і</w:t>
                      </w:r>
                      <w:r w:rsidRPr="00DE7B29">
                        <w:rPr>
                          <w:sz w:val="24"/>
                          <w:szCs w:val="24"/>
                        </w:rPr>
                        <w:t xml:space="preserve"> </w:t>
                      </w:r>
                      <w:r w:rsidRPr="00DE7B29">
                        <w:rPr>
                          <w:rFonts w:hint="eastAsia"/>
                          <w:sz w:val="24"/>
                          <w:szCs w:val="24"/>
                        </w:rPr>
                        <w:t>внутрішнього</w:t>
                      </w:r>
                      <w:r w:rsidRPr="00DE7B29">
                        <w:rPr>
                          <w:sz w:val="24"/>
                          <w:szCs w:val="24"/>
                        </w:rPr>
                        <w:t xml:space="preserve"> </w:t>
                      </w:r>
                      <w:r w:rsidRPr="00DE7B29">
                        <w:rPr>
                          <w:rFonts w:hint="eastAsia"/>
                          <w:sz w:val="24"/>
                          <w:szCs w:val="24"/>
                        </w:rPr>
                        <w:t>середовища</w:t>
                      </w:r>
                      <w:r w:rsidRPr="00DE7B29">
                        <w:rPr>
                          <w:sz w:val="24"/>
                          <w:szCs w:val="24"/>
                        </w:rPr>
                        <w:t xml:space="preserve"> </w:t>
                      </w:r>
                      <w:r w:rsidRPr="00DE7B29">
                        <w:rPr>
                          <w:rFonts w:hint="eastAsia"/>
                          <w:sz w:val="24"/>
                          <w:szCs w:val="24"/>
                        </w:rPr>
                        <w:t>діяльності</w:t>
                      </w:r>
                      <w:r w:rsidRPr="00DE7B29">
                        <w:rPr>
                          <w:sz w:val="24"/>
                          <w:szCs w:val="24"/>
                        </w:rPr>
                        <w:t xml:space="preserve"> </w:t>
                      </w:r>
                      <w:r w:rsidRPr="00DE7B29">
                        <w:rPr>
                          <w:rFonts w:hint="eastAsia"/>
                          <w:sz w:val="24"/>
                          <w:szCs w:val="24"/>
                        </w:rPr>
                        <w:t>банку</w:t>
                      </w: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26848" behindDoc="0" locked="0" layoutInCell="1" allowOverlap="1" wp14:anchorId="09D89355" wp14:editId="5498D328">
                <wp:simplePos x="0" y="0"/>
                <wp:positionH relativeFrom="column">
                  <wp:posOffset>4634865</wp:posOffset>
                </wp:positionH>
                <wp:positionV relativeFrom="paragraph">
                  <wp:posOffset>291465</wp:posOffset>
                </wp:positionV>
                <wp:extent cx="1247775" cy="609600"/>
                <wp:effectExtent l="0" t="0" r="28575" b="19050"/>
                <wp:wrapNone/>
                <wp:docPr id="48" name="Надпись 48"/>
                <wp:cNvGraphicFramePr/>
                <a:graphic xmlns:a="http://schemas.openxmlformats.org/drawingml/2006/main">
                  <a:graphicData uri="http://schemas.microsoft.com/office/word/2010/wordprocessingShape">
                    <wps:wsp>
                      <wps:cNvSpPr txBox="1"/>
                      <wps:spPr>
                        <a:xfrm>
                          <a:off x="0" y="0"/>
                          <a:ext cx="1247775" cy="609600"/>
                        </a:xfrm>
                        <a:prstGeom prst="rect">
                          <a:avLst/>
                        </a:prstGeom>
                        <a:solidFill>
                          <a:sysClr val="window" lastClr="FFFFFF"/>
                        </a:solidFill>
                        <a:ln w="6350">
                          <a:solidFill>
                            <a:prstClr val="black"/>
                          </a:solidFill>
                        </a:ln>
                        <a:effectLst/>
                      </wps:spPr>
                      <wps:txbx>
                        <w:txbxContent>
                          <w:p w:rsidR="00C8149A" w:rsidRPr="00610F0A" w:rsidRDefault="00C8149A" w:rsidP="00397C3E">
                            <w:pPr>
                              <w:ind w:firstLine="0"/>
                              <w:jc w:val="center"/>
                              <w:rPr>
                                <w:sz w:val="22"/>
                                <w:szCs w:val="22"/>
                              </w:rPr>
                            </w:pPr>
                            <w:r w:rsidRPr="00610F0A">
                              <w:rPr>
                                <w:rFonts w:hint="eastAsia"/>
                                <w:sz w:val="22"/>
                                <w:szCs w:val="22"/>
                              </w:rPr>
                              <w:t>Збільшення</w:t>
                            </w:r>
                            <w:r w:rsidRPr="00610F0A">
                              <w:rPr>
                                <w:sz w:val="22"/>
                                <w:szCs w:val="22"/>
                              </w:rPr>
                              <w:t xml:space="preserve"> </w:t>
                            </w:r>
                            <w:r w:rsidRPr="00610F0A">
                              <w:rPr>
                                <w:rFonts w:hint="eastAsia"/>
                                <w:sz w:val="22"/>
                                <w:szCs w:val="22"/>
                              </w:rPr>
                              <w:t>доходів</w:t>
                            </w:r>
                            <w:r w:rsidRPr="00610F0A">
                              <w:rPr>
                                <w:sz w:val="22"/>
                                <w:szCs w:val="22"/>
                              </w:rPr>
                              <w:t xml:space="preserve"> </w:t>
                            </w:r>
                            <w:r w:rsidRPr="00610F0A">
                              <w:rPr>
                                <w:rFonts w:hint="eastAsia"/>
                                <w:sz w:val="22"/>
                                <w:szCs w:val="22"/>
                              </w:rPr>
                              <w:t>від</w:t>
                            </w:r>
                            <w:r>
                              <w:rPr>
                                <w:sz w:val="22"/>
                                <w:szCs w:val="22"/>
                              </w:rPr>
                              <w:t xml:space="preserve"> </w:t>
                            </w:r>
                            <w:r w:rsidRPr="00610F0A">
                              <w:rPr>
                                <w:rFonts w:hint="eastAsia"/>
                                <w:sz w:val="22"/>
                                <w:szCs w:val="22"/>
                              </w:rPr>
                              <w:t>продажу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9D89355" id="Надпись 48" o:spid="_x0000_s1039" type="#_x0000_t202" style="position:absolute;left:0;text-align:left;margin-left:364.95pt;margin-top:22.95pt;width:98.25pt;height:48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" fillcolor="window" strokeweight=".5pt">
                <v:textbox>
                  <w:txbxContent>
                    <w:p w:rsidR="00C8149A" w:rsidRPr="00610F0A" w:rsidRDefault="00C8149A" w:rsidP="00397C3E">
                      <w:pPr>
                        <w:ind w:firstLine="0"/>
                        <w:jc w:val="center"/>
                        <w:rPr>
                          <w:sz w:val="22"/>
                          <w:szCs w:val="22"/>
                        </w:rPr>
                      </w:pPr>
                      <w:r w:rsidRPr="00610F0A">
                        <w:rPr>
                          <w:rFonts w:hint="eastAsia"/>
                          <w:sz w:val="22"/>
                          <w:szCs w:val="22"/>
                        </w:rPr>
                        <w:t>Збільшення</w:t>
                      </w:r>
                      <w:r w:rsidRPr="00610F0A">
                        <w:rPr>
                          <w:sz w:val="22"/>
                          <w:szCs w:val="22"/>
                        </w:rPr>
                        <w:t xml:space="preserve"> </w:t>
                      </w:r>
                      <w:r w:rsidRPr="00610F0A">
                        <w:rPr>
                          <w:rFonts w:hint="eastAsia"/>
                          <w:sz w:val="22"/>
                          <w:szCs w:val="22"/>
                        </w:rPr>
                        <w:t>доходів</w:t>
                      </w:r>
                      <w:r w:rsidRPr="00610F0A">
                        <w:rPr>
                          <w:sz w:val="22"/>
                          <w:szCs w:val="22"/>
                        </w:rPr>
                        <w:t xml:space="preserve"> </w:t>
                      </w:r>
                      <w:r w:rsidRPr="00610F0A">
                        <w:rPr>
                          <w:rFonts w:hint="eastAsia"/>
                          <w:sz w:val="22"/>
                          <w:szCs w:val="22"/>
                        </w:rPr>
                        <w:t>від</w:t>
                      </w:r>
                      <w:r>
                        <w:rPr>
                          <w:sz w:val="22"/>
                          <w:szCs w:val="22"/>
                        </w:rPr>
                        <w:t xml:space="preserve"> </w:t>
                      </w:r>
                      <w:r w:rsidRPr="00610F0A">
                        <w:rPr>
                          <w:rFonts w:hint="eastAsia"/>
                          <w:sz w:val="22"/>
                          <w:szCs w:val="22"/>
                        </w:rPr>
                        <w:t>продажу</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27872" behindDoc="0" locked="0" layoutInCell="1" allowOverlap="1" wp14:anchorId="05E996FA" wp14:editId="6D51A872">
                <wp:simplePos x="0" y="0"/>
                <wp:positionH relativeFrom="column">
                  <wp:posOffset>3510915</wp:posOffset>
                </wp:positionH>
                <wp:positionV relativeFrom="paragraph">
                  <wp:posOffset>99060</wp:posOffset>
                </wp:positionV>
                <wp:extent cx="885825" cy="428625"/>
                <wp:effectExtent l="0" t="0" r="28575" b="28575"/>
                <wp:wrapNone/>
                <wp:docPr id="49" name="Надпись 49"/>
                <wp:cNvGraphicFramePr/>
                <a:graphic xmlns:a="http://schemas.openxmlformats.org/drawingml/2006/main">
                  <a:graphicData uri="http://schemas.microsoft.com/office/word/2010/wordprocessingShape">
                    <wps:wsp>
                      <wps:cNvSpPr txBox="1"/>
                      <wps:spPr>
                        <a:xfrm>
                          <a:off x="0" y="0"/>
                          <a:ext cx="885825" cy="428625"/>
                        </a:xfrm>
                        <a:prstGeom prst="rect">
                          <a:avLst/>
                        </a:prstGeom>
                        <a:solidFill>
                          <a:sysClr val="window" lastClr="FFFFFF"/>
                        </a:solidFill>
                        <a:ln w="6350">
                          <a:solidFill>
                            <a:prstClr val="black"/>
                          </a:solidFill>
                        </a:ln>
                        <a:effectLst/>
                      </wps:spPr>
                      <wps:txbx>
                        <w:txbxContent>
                          <w:p w:rsidR="00C8149A" w:rsidRPr="007D2235" w:rsidRDefault="00C8149A" w:rsidP="00397C3E">
                            <w:pPr>
                              <w:ind w:firstLine="0"/>
                              <w:jc w:val="center"/>
                              <w:rPr>
                                <w:sz w:val="22"/>
                                <w:szCs w:val="22"/>
                              </w:rPr>
                            </w:pPr>
                            <w:r w:rsidRPr="007D2235">
                              <w:rPr>
                                <w:sz w:val="22"/>
                                <w:szCs w:val="22"/>
                              </w:rPr>
                              <w:t>Digital Marketing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E996FA" id="Надпись 49" o:spid="_x0000_s1040" type="#_x0000_t202" style="position:absolute;left:0;text-align:left;margin-left:276.45pt;margin-top:7.8pt;width:69.75pt;height:33.75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" fillcolor="window" strokeweight=".5pt">
                <v:textbox>
                  <w:txbxContent>
                    <w:p w:rsidR="00C8149A" w:rsidRPr="007D2235" w:rsidRDefault="00C8149A" w:rsidP="00397C3E">
                      <w:pPr>
                        <w:ind w:firstLine="0"/>
                        <w:jc w:val="center"/>
                        <w:rPr>
                          <w:sz w:val="22"/>
                          <w:szCs w:val="22"/>
                        </w:rPr>
                      </w:pPr>
                      <w:r w:rsidRPr="007D2235">
                        <w:rPr>
                          <w:sz w:val="22"/>
                          <w:szCs w:val="22"/>
                        </w:rPr>
                        <w:t>Digital Marketing</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70880" behindDoc="0" locked="0" layoutInCell="1" allowOverlap="1" wp14:anchorId="70B7FD05" wp14:editId="5D72A053">
                <wp:simplePos x="0" y="0"/>
                <wp:positionH relativeFrom="column">
                  <wp:posOffset>4396740</wp:posOffset>
                </wp:positionH>
                <wp:positionV relativeFrom="paragraph">
                  <wp:posOffset>11430</wp:posOffset>
                </wp:positionV>
                <wp:extent cx="238125" cy="0"/>
                <wp:effectExtent l="0" t="0" r="28575" b="19050"/>
                <wp:wrapNone/>
                <wp:docPr id="528" name="Прямая соединительная линия 528"/>
                <wp:cNvGraphicFramePr/>
                <a:graphic xmlns:a="http://schemas.openxmlformats.org/drawingml/2006/main">
                  <a:graphicData uri="http://schemas.microsoft.com/office/word/2010/wordprocessingShape">
                    <wps:wsp>
                      <wps:cNvCnPr/>
                      <wps:spPr>
                        <a:xfrm>
                          <a:off x="0" y="0"/>
                          <a:ext cx="2381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09A17694" id="Прямая соединительная линия 528" o:spid="_x0000_s1026" style="position:absolute;z-index:251770880;visibility:visible;mso-wrap-style:square;mso-wrap-distance-left:9pt;mso-wrap-distance-top:0;mso-wrap-distance-right:9pt;mso-wrap-distance-bottom:0;mso-position-horizontal:absolute;mso-position-horizontal-relative:text;mso-position-vertical:absolute;mso-position-vertical-relative:text" from="346.2pt,.9pt" to="364.9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47328" behindDoc="0" locked="0" layoutInCell="1" allowOverlap="1" wp14:anchorId="117D8591" wp14:editId="1779D75B">
                <wp:simplePos x="0" y="0"/>
                <wp:positionH relativeFrom="column">
                  <wp:posOffset>396240</wp:posOffset>
                </wp:positionH>
                <wp:positionV relativeFrom="paragraph">
                  <wp:posOffset>287655</wp:posOffset>
                </wp:positionV>
                <wp:extent cx="2781300" cy="466725"/>
                <wp:effectExtent l="0" t="0" r="19050" b="28575"/>
                <wp:wrapNone/>
                <wp:docPr id="473" name="Надпись 473"/>
                <wp:cNvGraphicFramePr/>
                <a:graphic xmlns:a="http://schemas.openxmlformats.org/drawingml/2006/main">
                  <a:graphicData uri="http://schemas.microsoft.com/office/word/2010/wordprocessingShape">
                    <wps:wsp>
                      <wps:cNvSpPr txBox="1"/>
                      <wps:spPr>
                        <a:xfrm>
                          <a:off x="0" y="0"/>
                          <a:ext cx="2781300" cy="466725"/>
                        </a:xfrm>
                        <a:prstGeom prst="rect">
                          <a:avLst/>
                        </a:prstGeom>
                        <a:solidFill>
                          <a:sysClr val="window" lastClr="FFFFFF"/>
                        </a:solidFill>
                        <a:ln w="6350">
                          <a:solidFill>
                            <a:prstClr val="black"/>
                          </a:solidFill>
                        </a:ln>
                        <a:effectLst/>
                      </wps:spPr>
                      <wps:txbx>
                        <w:txbxContent>
                          <w:p w:rsidR="00C8149A" w:rsidRDefault="00C8149A" w:rsidP="00A910E7">
                            <w:pPr>
                              <w:ind w:firstLine="0"/>
                              <w:jc w:val="center"/>
                              <w:rPr>
                                <w:sz w:val="24"/>
                                <w:szCs w:val="24"/>
                              </w:rPr>
                            </w:pPr>
                            <w:r w:rsidRPr="00DE7B29">
                              <w:rPr>
                                <w:sz w:val="24"/>
                                <w:szCs w:val="24"/>
                              </w:rPr>
                              <w:t xml:space="preserve">4. Визначення проекту стратегії </w:t>
                            </w:r>
                          </w:p>
                          <w:p w:rsidR="00C8149A" w:rsidRPr="00DE7B29" w:rsidRDefault="00C8149A" w:rsidP="00E37356">
                            <w:pPr>
                              <w:jc w:val="center"/>
                              <w:rPr>
                                <w:sz w:val="24"/>
                                <w:szCs w:val="24"/>
                              </w:rPr>
                            </w:pPr>
                            <w:r w:rsidRPr="00DE7B29">
                              <w:rPr>
                                <w:sz w:val="24"/>
                                <w:szCs w:val="24"/>
                              </w:rPr>
                              <w:t>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7D8591" id="Надпись 473" o:spid="_x0000_s1041" type="#_x0000_t202" style="position:absolute;left:0;text-align:left;margin-left:31.2pt;margin-top:22.65pt;width:219pt;height:36.75pt;z-index:251747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" fillcolor="window" strokeweight=".5pt">
                <v:textbox>
                  <w:txbxContent>
                    <w:p w:rsidR="00C8149A" w:rsidRDefault="00C8149A" w:rsidP="00A910E7">
                      <w:pPr>
                        <w:ind w:firstLine="0"/>
                        <w:jc w:val="center"/>
                        <w:rPr>
                          <w:sz w:val="24"/>
                          <w:szCs w:val="24"/>
                        </w:rPr>
                      </w:pPr>
                      <w:r w:rsidRPr="00DE7B29">
                        <w:rPr>
                          <w:sz w:val="24"/>
                          <w:szCs w:val="24"/>
                        </w:rPr>
                        <w:t xml:space="preserve">4. Визначення проекту стратегії </w:t>
                      </w:r>
                    </w:p>
                    <w:p w:rsidR="00C8149A" w:rsidRPr="00DE7B29" w:rsidRDefault="00C8149A" w:rsidP="00E37356">
                      <w:pPr>
                        <w:jc w:val="center"/>
                        <w:rPr>
                          <w:sz w:val="24"/>
                          <w:szCs w:val="24"/>
                        </w:rPr>
                      </w:pPr>
                      <w:r w:rsidRPr="00DE7B29">
                        <w:rPr>
                          <w:sz w:val="24"/>
                          <w:szCs w:val="24"/>
                        </w:rPr>
                        <w:t>банку</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28896" behindDoc="0" locked="0" layoutInCell="1" allowOverlap="1" wp14:anchorId="38478311" wp14:editId="2A7C082E">
                <wp:simplePos x="0" y="0"/>
                <wp:positionH relativeFrom="column">
                  <wp:posOffset>4634865</wp:posOffset>
                </wp:positionH>
                <wp:positionV relativeFrom="paragraph">
                  <wp:posOffset>76200</wp:posOffset>
                </wp:positionV>
                <wp:extent cx="1247775" cy="1066800"/>
                <wp:effectExtent l="0" t="0" r="28575" b="19050"/>
                <wp:wrapNone/>
                <wp:docPr id="50" name="Надпись 50"/>
                <wp:cNvGraphicFramePr/>
                <a:graphic xmlns:a="http://schemas.openxmlformats.org/drawingml/2006/main">
                  <a:graphicData uri="http://schemas.microsoft.com/office/word/2010/wordprocessingShape">
                    <wps:wsp>
                      <wps:cNvSpPr txBox="1"/>
                      <wps:spPr>
                        <a:xfrm>
                          <a:off x="0" y="0"/>
                          <a:ext cx="1247775" cy="1066800"/>
                        </a:xfrm>
                        <a:prstGeom prst="rect">
                          <a:avLst/>
                        </a:prstGeom>
                        <a:solidFill>
                          <a:sysClr val="window" lastClr="FFFFFF"/>
                        </a:solidFill>
                        <a:ln w="6350">
                          <a:solidFill>
                            <a:prstClr val="black"/>
                          </a:solidFill>
                        </a:ln>
                        <a:effectLst/>
                      </wps:spPr>
                      <wps:txbx>
                        <w:txbxContent>
                          <w:p w:rsidR="00C8149A" w:rsidRPr="007D2235" w:rsidRDefault="00C8149A" w:rsidP="00397C3E">
                            <w:pPr>
                              <w:ind w:firstLine="0"/>
                              <w:jc w:val="center"/>
                              <w:rPr>
                                <w:sz w:val="22"/>
                                <w:szCs w:val="22"/>
                              </w:rPr>
                            </w:pPr>
                            <w:r w:rsidRPr="007D2235">
                              <w:rPr>
                                <w:rFonts w:hint="eastAsia"/>
                                <w:sz w:val="22"/>
                                <w:szCs w:val="22"/>
                              </w:rPr>
                              <w:t>Зменшення</w:t>
                            </w:r>
                            <w:r w:rsidRPr="007D2235">
                              <w:rPr>
                                <w:sz w:val="22"/>
                                <w:szCs w:val="22"/>
                              </w:rPr>
                              <w:t xml:space="preserve"> </w:t>
                            </w:r>
                            <w:r w:rsidRPr="007D2235">
                              <w:rPr>
                                <w:rFonts w:hint="eastAsia"/>
                                <w:sz w:val="22"/>
                                <w:szCs w:val="22"/>
                              </w:rPr>
                              <w:t>витрат</w:t>
                            </w:r>
                            <w:r w:rsidRPr="007D2235">
                              <w:rPr>
                                <w:sz w:val="22"/>
                                <w:szCs w:val="22"/>
                              </w:rPr>
                              <w:t xml:space="preserve"> </w:t>
                            </w:r>
                            <w:r w:rsidRPr="007D2235">
                              <w:rPr>
                                <w:rFonts w:hint="eastAsia"/>
                                <w:sz w:val="22"/>
                                <w:szCs w:val="22"/>
                              </w:rPr>
                              <w:t>на</w:t>
                            </w:r>
                            <w:r w:rsidRPr="007D2235">
                              <w:rPr>
                                <w:sz w:val="22"/>
                                <w:szCs w:val="22"/>
                              </w:rPr>
                              <w:t xml:space="preserve"> </w:t>
                            </w:r>
                            <w:r w:rsidRPr="007D2235">
                              <w:rPr>
                                <w:rFonts w:hint="eastAsia"/>
                                <w:sz w:val="22"/>
                                <w:szCs w:val="22"/>
                              </w:rPr>
                              <w:t>оплату</w:t>
                            </w:r>
                            <w:r w:rsidRPr="007D2235">
                              <w:rPr>
                                <w:sz w:val="22"/>
                                <w:szCs w:val="22"/>
                              </w:rPr>
                              <w:t xml:space="preserve"> </w:t>
                            </w:r>
                            <w:r w:rsidRPr="007D2235">
                              <w:rPr>
                                <w:rFonts w:hint="eastAsia"/>
                                <w:sz w:val="22"/>
                                <w:szCs w:val="22"/>
                              </w:rPr>
                              <w:t>праці</w:t>
                            </w:r>
                            <w:r w:rsidRPr="007D2235">
                              <w:rPr>
                                <w:sz w:val="22"/>
                                <w:szCs w:val="22"/>
                              </w:rPr>
                              <w:t xml:space="preserve"> </w:t>
                            </w:r>
                            <w:r w:rsidRPr="007D2235">
                              <w:rPr>
                                <w:rFonts w:hint="eastAsia"/>
                                <w:sz w:val="22"/>
                                <w:szCs w:val="22"/>
                              </w:rPr>
                              <w:t>та</w:t>
                            </w:r>
                            <w:r w:rsidRPr="007D2235">
                              <w:rPr>
                                <w:sz w:val="22"/>
                                <w:szCs w:val="22"/>
                              </w:rPr>
                              <w:t xml:space="preserve"> </w:t>
                            </w:r>
                            <w:r w:rsidRPr="007D2235">
                              <w:rPr>
                                <w:rFonts w:hint="eastAsia"/>
                                <w:sz w:val="22"/>
                                <w:szCs w:val="22"/>
                              </w:rPr>
                              <w:t>обслуговування</w:t>
                            </w:r>
                            <w:r w:rsidRPr="007D2235">
                              <w:rPr>
                                <w:sz w:val="22"/>
                                <w:szCs w:val="22"/>
                              </w:rPr>
                              <w:t xml:space="preserve"> </w:t>
                            </w:r>
                            <w:r w:rsidRPr="007D2235">
                              <w:rPr>
                                <w:rFonts w:hint="eastAsia"/>
                                <w:sz w:val="22"/>
                                <w:szCs w:val="22"/>
                              </w:rPr>
                              <w:t>комп</w:t>
                            </w:r>
                            <w:r w:rsidRPr="007D2235">
                              <w:rPr>
                                <w:sz w:val="22"/>
                                <w:szCs w:val="22"/>
                              </w:rPr>
                              <w:t>'</w:t>
                            </w:r>
                            <w:r w:rsidRPr="007D2235">
                              <w:rPr>
                                <w:rFonts w:hint="eastAsia"/>
                                <w:sz w:val="22"/>
                                <w:szCs w:val="22"/>
                              </w:rPr>
                              <w:t>ютерної</w:t>
                            </w:r>
                            <w:r w:rsidRPr="007D2235">
                              <w:rPr>
                                <w:sz w:val="22"/>
                                <w:szCs w:val="22"/>
                              </w:rPr>
                              <w:t xml:space="preserve"> </w:t>
                            </w:r>
                            <w:r w:rsidRPr="007D2235">
                              <w:rPr>
                                <w:rFonts w:hint="eastAsia"/>
                                <w:sz w:val="22"/>
                                <w:szCs w:val="22"/>
                              </w:rPr>
                              <w:t>мережі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478311" id="Надпись 50" o:spid="_x0000_s1042" type="#_x0000_t202" style="position:absolute;left:0;text-align:left;margin-left:364.95pt;margin-top:6pt;width:98.25pt;height:84pt;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" fillcolor="window" strokeweight=".5pt">
                <v:textbox>
                  <w:txbxContent>
                    <w:p w:rsidR="00C8149A" w:rsidRPr="007D2235" w:rsidRDefault="00C8149A" w:rsidP="00397C3E">
                      <w:pPr>
                        <w:ind w:firstLine="0"/>
                        <w:jc w:val="center"/>
                        <w:rPr>
                          <w:sz w:val="22"/>
                          <w:szCs w:val="22"/>
                        </w:rPr>
                      </w:pPr>
                      <w:r w:rsidRPr="007D2235">
                        <w:rPr>
                          <w:rFonts w:hint="eastAsia"/>
                          <w:sz w:val="22"/>
                          <w:szCs w:val="22"/>
                        </w:rPr>
                        <w:t>Зменшення</w:t>
                      </w:r>
                      <w:r w:rsidRPr="007D2235">
                        <w:rPr>
                          <w:sz w:val="22"/>
                          <w:szCs w:val="22"/>
                        </w:rPr>
                        <w:t xml:space="preserve"> </w:t>
                      </w:r>
                      <w:r w:rsidRPr="007D2235">
                        <w:rPr>
                          <w:rFonts w:hint="eastAsia"/>
                          <w:sz w:val="22"/>
                          <w:szCs w:val="22"/>
                        </w:rPr>
                        <w:t>витрат</w:t>
                      </w:r>
                      <w:r w:rsidRPr="007D2235">
                        <w:rPr>
                          <w:sz w:val="22"/>
                          <w:szCs w:val="22"/>
                        </w:rPr>
                        <w:t xml:space="preserve"> </w:t>
                      </w:r>
                      <w:r w:rsidRPr="007D2235">
                        <w:rPr>
                          <w:rFonts w:hint="eastAsia"/>
                          <w:sz w:val="22"/>
                          <w:szCs w:val="22"/>
                        </w:rPr>
                        <w:t>на</w:t>
                      </w:r>
                      <w:r w:rsidRPr="007D2235">
                        <w:rPr>
                          <w:sz w:val="22"/>
                          <w:szCs w:val="22"/>
                        </w:rPr>
                        <w:t xml:space="preserve"> </w:t>
                      </w:r>
                      <w:r w:rsidRPr="007D2235">
                        <w:rPr>
                          <w:rFonts w:hint="eastAsia"/>
                          <w:sz w:val="22"/>
                          <w:szCs w:val="22"/>
                        </w:rPr>
                        <w:t>оплату</w:t>
                      </w:r>
                      <w:r w:rsidRPr="007D2235">
                        <w:rPr>
                          <w:sz w:val="22"/>
                          <w:szCs w:val="22"/>
                        </w:rPr>
                        <w:t xml:space="preserve"> </w:t>
                      </w:r>
                      <w:r w:rsidRPr="007D2235">
                        <w:rPr>
                          <w:rFonts w:hint="eastAsia"/>
                          <w:sz w:val="22"/>
                          <w:szCs w:val="22"/>
                        </w:rPr>
                        <w:t>праці</w:t>
                      </w:r>
                      <w:r w:rsidRPr="007D2235">
                        <w:rPr>
                          <w:sz w:val="22"/>
                          <w:szCs w:val="22"/>
                        </w:rPr>
                        <w:t xml:space="preserve"> </w:t>
                      </w:r>
                      <w:r w:rsidRPr="007D2235">
                        <w:rPr>
                          <w:rFonts w:hint="eastAsia"/>
                          <w:sz w:val="22"/>
                          <w:szCs w:val="22"/>
                        </w:rPr>
                        <w:t>та</w:t>
                      </w:r>
                      <w:r w:rsidRPr="007D2235">
                        <w:rPr>
                          <w:sz w:val="22"/>
                          <w:szCs w:val="22"/>
                        </w:rPr>
                        <w:t xml:space="preserve"> </w:t>
                      </w:r>
                      <w:r w:rsidRPr="007D2235">
                        <w:rPr>
                          <w:rFonts w:hint="eastAsia"/>
                          <w:sz w:val="22"/>
                          <w:szCs w:val="22"/>
                        </w:rPr>
                        <w:t>обслуговування</w:t>
                      </w:r>
                      <w:r w:rsidRPr="007D2235">
                        <w:rPr>
                          <w:sz w:val="22"/>
                          <w:szCs w:val="22"/>
                        </w:rPr>
                        <w:t xml:space="preserve"> </w:t>
                      </w:r>
                      <w:r w:rsidRPr="007D2235">
                        <w:rPr>
                          <w:rFonts w:hint="eastAsia"/>
                          <w:sz w:val="22"/>
                          <w:szCs w:val="22"/>
                        </w:rPr>
                        <w:t>комп</w:t>
                      </w:r>
                      <w:r w:rsidRPr="007D2235">
                        <w:rPr>
                          <w:sz w:val="22"/>
                          <w:szCs w:val="22"/>
                        </w:rPr>
                        <w:t>'</w:t>
                      </w:r>
                      <w:r w:rsidRPr="007D2235">
                        <w:rPr>
                          <w:rFonts w:hint="eastAsia"/>
                          <w:sz w:val="22"/>
                          <w:szCs w:val="22"/>
                        </w:rPr>
                        <w:t>ютерної</w:t>
                      </w:r>
                      <w:r w:rsidRPr="007D2235">
                        <w:rPr>
                          <w:sz w:val="22"/>
                          <w:szCs w:val="22"/>
                        </w:rPr>
                        <w:t xml:space="preserve"> </w:t>
                      </w:r>
                      <w:r w:rsidRPr="007D2235">
                        <w:rPr>
                          <w:rFonts w:hint="eastAsia"/>
                          <w:sz w:val="22"/>
                          <w:szCs w:val="22"/>
                        </w:rPr>
                        <w:t>мережі</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71904" behindDoc="0" locked="0" layoutInCell="1" allowOverlap="1" wp14:anchorId="7352A0DA" wp14:editId="43F1CAB9">
                <wp:simplePos x="0" y="0"/>
                <wp:positionH relativeFrom="column">
                  <wp:posOffset>4396740</wp:posOffset>
                </wp:positionH>
                <wp:positionV relativeFrom="paragraph">
                  <wp:posOffset>284480</wp:posOffset>
                </wp:positionV>
                <wp:extent cx="238125" cy="0"/>
                <wp:effectExtent l="0" t="0" r="28575" b="19050"/>
                <wp:wrapNone/>
                <wp:docPr id="530" name="Прямая соединительная линия 530"/>
                <wp:cNvGraphicFramePr/>
                <a:graphic xmlns:a="http://schemas.openxmlformats.org/drawingml/2006/main">
                  <a:graphicData uri="http://schemas.microsoft.com/office/word/2010/wordprocessingShape">
                    <wps:wsp>
                      <wps:cNvCnPr/>
                      <wps:spPr>
                        <a:xfrm>
                          <a:off x="0" y="0"/>
                          <a:ext cx="2381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0C45D11D" id="Прямая соединительная линия 530" o:spid="_x0000_s1026" style="position:absolute;z-index:251771904;visibility:visible;mso-wrap-style:square;mso-wrap-distance-left:9pt;mso-wrap-distance-top:0;mso-wrap-distance-right:9pt;mso-wrap-distance-bottom:0;mso-position-horizontal:absolute;mso-position-horizontal-relative:text;mso-position-vertical:absolute;mso-position-vertical-relative:text" from="346.2pt,22.4pt" to="364.95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29920" behindDoc="0" locked="0" layoutInCell="1" allowOverlap="1" wp14:anchorId="2DFAFB0B" wp14:editId="107D94B0">
                <wp:simplePos x="0" y="0"/>
                <wp:positionH relativeFrom="column">
                  <wp:posOffset>3510915</wp:posOffset>
                </wp:positionH>
                <wp:positionV relativeFrom="paragraph">
                  <wp:posOffset>93345</wp:posOffset>
                </wp:positionV>
                <wp:extent cx="885825" cy="409575"/>
                <wp:effectExtent l="0" t="0" r="28575" b="28575"/>
                <wp:wrapNone/>
                <wp:docPr id="51" name="Надпись 51"/>
                <wp:cNvGraphicFramePr/>
                <a:graphic xmlns:a="http://schemas.openxmlformats.org/drawingml/2006/main">
                  <a:graphicData uri="http://schemas.microsoft.com/office/word/2010/wordprocessingShape">
                    <wps:wsp>
                      <wps:cNvSpPr txBox="1"/>
                      <wps:spPr>
                        <a:xfrm>
                          <a:off x="0" y="0"/>
                          <a:ext cx="885825" cy="409575"/>
                        </a:xfrm>
                        <a:prstGeom prst="rect">
                          <a:avLst/>
                        </a:prstGeom>
                        <a:solidFill>
                          <a:sysClr val="window" lastClr="FFFFFF"/>
                        </a:solidFill>
                        <a:ln w="6350">
                          <a:solidFill>
                            <a:prstClr val="black"/>
                          </a:solidFill>
                        </a:ln>
                        <a:effectLst/>
                      </wps:spPr>
                      <wps:txbx>
                        <w:txbxContent>
                          <w:p w:rsidR="00C8149A" w:rsidRPr="00EA3FDF" w:rsidRDefault="00C8149A" w:rsidP="00397C3E">
                            <w:pPr>
                              <w:ind w:firstLine="0"/>
                              <w:jc w:val="center"/>
                              <w:rPr>
                                <w:sz w:val="22"/>
                                <w:szCs w:val="22"/>
                              </w:rPr>
                            </w:pPr>
                            <w:r w:rsidRPr="00EA3FDF">
                              <w:rPr>
                                <w:sz w:val="22"/>
                                <w:szCs w:val="22"/>
                              </w:rPr>
                              <w:t>CRM+</w:t>
                            </w:r>
                          </w:p>
                          <w:p w:rsidR="00C8149A" w:rsidRPr="00EA3FDF" w:rsidRDefault="00C8149A" w:rsidP="00397C3E">
                            <w:pPr>
                              <w:ind w:firstLine="0"/>
                              <w:jc w:val="center"/>
                              <w:rPr>
                                <w:sz w:val="22"/>
                                <w:szCs w:val="22"/>
                              </w:rPr>
                            </w:pPr>
                            <w:r w:rsidRPr="00EA3FDF">
                              <w:rPr>
                                <w:sz w:val="22"/>
                                <w:szCs w:val="22"/>
                              </w:rPr>
                              <w:t>BPM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FAFB0B" id="Надпись 51" o:spid="_x0000_s1043" type="#_x0000_t202" style="position:absolute;left:0;text-align:left;margin-left:276.45pt;margin-top:7.35pt;width:69.75pt;height:32.25pt;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" fillcolor="window" strokeweight=".5pt">
                <v:textbox>
                  <w:txbxContent>
                    <w:p w:rsidR="00C8149A" w:rsidRPr="00EA3FDF" w:rsidRDefault="00C8149A" w:rsidP="00397C3E">
                      <w:pPr>
                        <w:ind w:firstLine="0"/>
                        <w:jc w:val="center"/>
                        <w:rPr>
                          <w:sz w:val="22"/>
                          <w:szCs w:val="22"/>
                        </w:rPr>
                      </w:pPr>
                      <w:r w:rsidRPr="00EA3FDF">
                        <w:rPr>
                          <w:sz w:val="22"/>
                          <w:szCs w:val="22"/>
                        </w:rPr>
                        <w:t>CRM+</w:t>
                      </w:r>
                    </w:p>
                    <w:p w:rsidR="00C8149A" w:rsidRPr="00EA3FDF" w:rsidRDefault="00C8149A" w:rsidP="00397C3E">
                      <w:pPr>
                        <w:ind w:firstLine="0"/>
                        <w:jc w:val="center"/>
                        <w:rPr>
                          <w:sz w:val="22"/>
                          <w:szCs w:val="22"/>
                        </w:rPr>
                      </w:pPr>
                      <w:r w:rsidRPr="00EA3FDF">
                        <w:rPr>
                          <w:sz w:val="22"/>
                          <w:szCs w:val="22"/>
                        </w:rPr>
                        <w:t>BPM</w:t>
                      </w: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48352" behindDoc="0" locked="0" layoutInCell="1" allowOverlap="1" wp14:anchorId="3CBDE68D" wp14:editId="5C42750E">
                <wp:simplePos x="0" y="0"/>
                <wp:positionH relativeFrom="column">
                  <wp:posOffset>396240</wp:posOffset>
                </wp:positionH>
                <wp:positionV relativeFrom="paragraph">
                  <wp:posOffset>284479</wp:posOffset>
                </wp:positionV>
                <wp:extent cx="2781300" cy="809625"/>
                <wp:effectExtent l="0" t="0" r="19050" b="28575"/>
                <wp:wrapNone/>
                <wp:docPr id="474" name="Надпись 474"/>
                <wp:cNvGraphicFramePr/>
                <a:graphic xmlns:a="http://schemas.openxmlformats.org/drawingml/2006/main">
                  <a:graphicData uri="http://schemas.microsoft.com/office/word/2010/wordprocessingShape">
                    <wps:wsp>
                      <wps:cNvSpPr txBox="1"/>
                      <wps:spPr>
                        <a:xfrm>
                          <a:off x="0" y="0"/>
                          <a:ext cx="2781300" cy="809625"/>
                        </a:xfrm>
                        <a:prstGeom prst="rect">
                          <a:avLst/>
                        </a:prstGeom>
                        <a:solidFill>
                          <a:sysClr val="window" lastClr="FFFFFF"/>
                        </a:solidFill>
                        <a:ln w="6350">
                          <a:solidFill>
                            <a:prstClr val="black"/>
                          </a:solidFill>
                        </a:ln>
                        <a:effectLst/>
                      </wps:spPr>
                      <wps:txbx>
                        <w:txbxContent>
                          <w:p w:rsidR="00C8149A" w:rsidRPr="00DE7B29" w:rsidRDefault="00C8149A" w:rsidP="00A910E7">
                            <w:pPr>
                              <w:ind w:firstLine="0"/>
                              <w:jc w:val="center"/>
                              <w:rPr>
                                <w:sz w:val="24"/>
                                <w:szCs w:val="24"/>
                              </w:rPr>
                            </w:pPr>
                            <w:r w:rsidRPr="00DE7B29">
                              <w:rPr>
                                <w:sz w:val="24"/>
                                <w:szCs w:val="24"/>
                              </w:rPr>
                              <w:t xml:space="preserve">5. </w:t>
                            </w:r>
                            <w:r w:rsidRPr="00DE7B29">
                              <w:rPr>
                                <w:rFonts w:hint="eastAsia"/>
                                <w:sz w:val="24"/>
                                <w:szCs w:val="24"/>
                              </w:rPr>
                              <w:t>Оцінка</w:t>
                            </w:r>
                            <w:r w:rsidRPr="00DE7B29">
                              <w:rPr>
                                <w:sz w:val="24"/>
                                <w:szCs w:val="24"/>
                              </w:rPr>
                              <w:t xml:space="preserve"> </w:t>
                            </w:r>
                            <w:r w:rsidRPr="00DE7B29">
                              <w:rPr>
                                <w:rFonts w:hint="eastAsia"/>
                                <w:sz w:val="24"/>
                                <w:szCs w:val="24"/>
                              </w:rPr>
                              <w:t>та</w:t>
                            </w:r>
                            <w:r w:rsidRPr="00DE7B29">
                              <w:rPr>
                                <w:sz w:val="24"/>
                                <w:szCs w:val="24"/>
                              </w:rPr>
                              <w:t xml:space="preserve"> </w:t>
                            </w:r>
                            <w:r w:rsidRPr="00DE7B29">
                              <w:rPr>
                                <w:rFonts w:hint="eastAsia"/>
                                <w:sz w:val="24"/>
                                <w:szCs w:val="24"/>
                              </w:rPr>
                              <w:t>аналіз</w:t>
                            </w:r>
                            <w:r w:rsidRPr="00DE7B29">
                              <w:rPr>
                                <w:sz w:val="24"/>
                                <w:szCs w:val="24"/>
                              </w:rPr>
                              <w:t xml:space="preserve"> </w:t>
                            </w:r>
                            <w:r w:rsidRPr="00DE7B29">
                              <w:rPr>
                                <w:rFonts w:hint="eastAsia"/>
                                <w:sz w:val="24"/>
                                <w:szCs w:val="24"/>
                              </w:rPr>
                              <w:t>розробленого</w:t>
                            </w:r>
                            <w:r w:rsidRPr="00DE7B29">
                              <w:rPr>
                                <w:sz w:val="24"/>
                                <w:szCs w:val="24"/>
                              </w:rPr>
                              <w:t xml:space="preserve"> </w:t>
                            </w:r>
                            <w:r w:rsidRPr="00DE7B29">
                              <w:rPr>
                                <w:rFonts w:hint="eastAsia"/>
                                <w:sz w:val="24"/>
                                <w:szCs w:val="24"/>
                              </w:rPr>
                              <w:t>проекту</w:t>
                            </w:r>
                            <w:r w:rsidRPr="00DE7B29">
                              <w:rPr>
                                <w:sz w:val="24"/>
                                <w:szCs w:val="24"/>
                              </w:rPr>
                              <w:t xml:space="preserve"> </w:t>
                            </w:r>
                            <w:r w:rsidRPr="00DE7B29">
                              <w:rPr>
                                <w:rFonts w:hint="eastAsia"/>
                                <w:sz w:val="24"/>
                                <w:szCs w:val="24"/>
                              </w:rPr>
                              <w:t>стратегії</w:t>
                            </w:r>
                            <w:r w:rsidRPr="00DE7B29">
                              <w:rPr>
                                <w:sz w:val="24"/>
                                <w:szCs w:val="24"/>
                              </w:rPr>
                              <w:t xml:space="preserve"> </w:t>
                            </w:r>
                            <w:r w:rsidRPr="00DE7B29">
                              <w:rPr>
                                <w:rFonts w:hint="eastAsia"/>
                                <w:sz w:val="24"/>
                                <w:szCs w:val="24"/>
                              </w:rPr>
                              <w:t>підрозділами</w:t>
                            </w:r>
                            <w:r w:rsidRPr="00DE7B29">
                              <w:rPr>
                                <w:sz w:val="24"/>
                                <w:szCs w:val="24"/>
                              </w:rPr>
                              <w:t xml:space="preserve">, </w:t>
                            </w:r>
                            <w:r w:rsidRPr="00DE7B29">
                              <w:rPr>
                                <w:rFonts w:hint="eastAsia"/>
                                <w:sz w:val="24"/>
                                <w:szCs w:val="24"/>
                              </w:rPr>
                              <w:t>відповідальними</w:t>
                            </w:r>
                            <w:r w:rsidRPr="00DE7B29">
                              <w:rPr>
                                <w:sz w:val="24"/>
                                <w:szCs w:val="24"/>
                              </w:rPr>
                              <w:t xml:space="preserve"> </w:t>
                            </w:r>
                            <w:r w:rsidRPr="00DE7B29">
                              <w:rPr>
                                <w:rFonts w:hint="eastAsia"/>
                                <w:sz w:val="24"/>
                                <w:szCs w:val="24"/>
                              </w:rPr>
                              <w:t>за</w:t>
                            </w:r>
                            <w:r w:rsidRPr="00DE7B29">
                              <w:rPr>
                                <w:sz w:val="24"/>
                                <w:szCs w:val="24"/>
                              </w:rPr>
                              <w:t xml:space="preserve"> </w:t>
                            </w:r>
                            <w:r w:rsidRPr="00DE7B29">
                              <w:rPr>
                                <w:rFonts w:hint="eastAsia"/>
                                <w:sz w:val="24"/>
                                <w:szCs w:val="24"/>
                              </w:rPr>
                              <w:t>її</w:t>
                            </w:r>
                            <w:r w:rsidRPr="00DE7B29">
                              <w:rPr>
                                <w:sz w:val="24"/>
                                <w:szCs w:val="24"/>
                              </w:rPr>
                              <w:t xml:space="preserve"> </w:t>
                            </w:r>
                            <w:r w:rsidRPr="00DE7B29">
                              <w:rPr>
                                <w:rFonts w:hint="eastAsia"/>
                                <w:sz w:val="24"/>
                                <w:szCs w:val="24"/>
                              </w:rPr>
                              <w:t>реалізацію</w:t>
                            </w:r>
                            <w:r w:rsidRPr="00DE7B29">
                              <w:rPr>
                                <w:sz w:val="24"/>
                                <w:szCs w:val="24"/>
                              </w:rPr>
                              <w:t xml:space="preserve"> </w:t>
                            </w:r>
                            <w:r w:rsidRPr="00DE7B29">
                              <w:rPr>
                                <w:rFonts w:hint="eastAsia"/>
                                <w:sz w:val="24"/>
                                <w:szCs w:val="24"/>
                              </w:rPr>
                              <w:t>та</w:t>
                            </w:r>
                            <w:r w:rsidRPr="00DE7B29">
                              <w:rPr>
                                <w:sz w:val="24"/>
                                <w:szCs w:val="24"/>
                              </w:rPr>
                              <w:t xml:space="preserve"> </w:t>
                            </w:r>
                            <w:r w:rsidRPr="00DE7B29">
                              <w:rPr>
                                <w:rFonts w:hint="eastAsia"/>
                                <w:sz w:val="24"/>
                                <w:szCs w:val="24"/>
                              </w:rPr>
                              <w:t>внесення</w:t>
                            </w:r>
                            <w:r w:rsidRPr="00DE7B29">
                              <w:rPr>
                                <w:sz w:val="24"/>
                                <w:szCs w:val="24"/>
                              </w:rPr>
                              <w:t xml:space="preserve"> </w:t>
                            </w:r>
                            <w:r w:rsidRPr="00DE7B29">
                              <w:rPr>
                                <w:rFonts w:hint="eastAsia"/>
                                <w:sz w:val="24"/>
                                <w:szCs w:val="24"/>
                              </w:rPr>
                              <w:t>відповідних</w:t>
                            </w:r>
                            <w:r w:rsidRPr="00DE7B29">
                              <w:rPr>
                                <w:sz w:val="24"/>
                                <w:szCs w:val="24"/>
                              </w:rPr>
                              <w:t xml:space="preserve"> </w:t>
                            </w:r>
                            <w:r w:rsidRPr="00DE7B29">
                              <w:rPr>
                                <w:rFonts w:hint="eastAsia"/>
                                <w:sz w:val="24"/>
                                <w:szCs w:val="24"/>
                              </w:rPr>
                              <w:t>зауважень</w:t>
                            </w:r>
                            <w:r w:rsidRPr="00DE7B29">
                              <w:rPr>
                                <w:sz w:val="24"/>
                                <w:szCs w:val="24"/>
                              </w:rPr>
                              <w:t xml:space="preserve"> </w:t>
                            </w:r>
                            <w:r w:rsidRPr="00DE7B29">
                              <w:rPr>
                                <w:rFonts w:hint="eastAsia"/>
                                <w:sz w:val="24"/>
                                <w:szCs w:val="24"/>
                              </w:rPr>
                              <w:t>ропозицій</w:t>
                            </w:r>
                            <w:r w:rsidRPr="00DE7B29">
                              <w:rPr>
                                <w:sz w:val="24"/>
                                <w:szCs w:val="24"/>
                              </w:rPr>
                              <w:t xml:space="preserve">, </w:t>
                            </w:r>
                            <w:r w:rsidRPr="00DE7B29">
                              <w:rPr>
                                <w:rFonts w:hint="eastAsia"/>
                                <w:sz w:val="24"/>
                                <w:szCs w:val="24"/>
                              </w:rPr>
                              <w:t>коректив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BDE68D" id="Надпись 474" o:spid="_x0000_s1044" type="#_x0000_t202" style="position:absolute;left:0;text-align:left;margin-left:31.2pt;margin-top:22.4pt;width:219pt;height:63.75pt;z-index:251748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" fillcolor="window" strokeweight=".5pt">
                <v:textbox>
                  <w:txbxContent>
                    <w:p w:rsidR="00C8149A" w:rsidRPr="00DE7B29" w:rsidRDefault="00C8149A" w:rsidP="00A910E7">
                      <w:pPr>
                        <w:ind w:firstLine="0"/>
                        <w:jc w:val="center"/>
                        <w:rPr>
                          <w:sz w:val="24"/>
                          <w:szCs w:val="24"/>
                        </w:rPr>
                      </w:pPr>
                      <w:r w:rsidRPr="00DE7B29">
                        <w:rPr>
                          <w:sz w:val="24"/>
                          <w:szCs w:val="24"/>
                        </w:rPr>
                        <w:t xml:space="preserve">5. </w:t>
                      </w:r>
                      <w:r w:rsidRPr="00DE7B29">
                        <w:rPr>
                          <w:rFonts w:hint="eastAsia"/>
                          <w:sz w:val="24"/>
                          <w:szCs w:val="24"/>
                        </w:rPr>
                        <w:t>Оцінка</w:t>
                      </w:r>
                      <w:r w:rsidRPr="00DE7B29">
                        <w:rPr>
                          <w:sz w:val="24"/>
                          <w:szCs w:val="24"/>
                        </w:rPr>
                        <w:t xml:space="preserve"> </w:t>
                      </w:r>
                      <w:r w:rsidRPr="00DE7B29">
                        <w:rPr>
                          <w:rFonts w:hint="eastAsia"/>
                          <w:sz w:val="24"/>
                          <w:szCs w:val="24"/>
                        </w:rPr>
                        <w:t>та</w:t>
                      </w:r>
                      <w:r w:rsidRPr="00DE7B29">
                        <w:rPr>
                          <w:sz w:val="24"/>
                          <w:szCs w:val="24"/>
                        </w:rPr>
                        <w:t xml:space="preserve"> </w:t>
                      </w:r>
                      <w:r w:rsidRPr="00DE7B29">
                        <w:rPr>
                          <w:rFonts w:hint="eastAsia"/>
                          <w:sz w:val="24"/>
                          <w:szCs w:val="24"/>
                        </w:rPr>
                        <w:t>аналіз</w:t>
                      </w:r>
                      <w:r w:rsidRPr="00DE7B29">
                        <w:rPr>
                          <w:sz w:val="24"/>
                          <w:szCs w:val="24"/>
                        </w:rPr>
                        <w:t xml:space="preserve"> </w:t>
                      </w:r>
                      <w:r w:rsidRPr="00DE7B29">
                        <w:rPr>
                          <w:rFonts w:hint="eastAsia"/>
                          <w:sz w:val="24"/>
                          <w:szCs w:val="24"/>
                        </w:rPr>
                        <w:t>розробленого</w:t>
                      </w:r>
                      <w:r w:rsidRPr="00DE7B29">
                        <w:rPr>
                          <w:sz w:val="24"/>
                          <w:szCs w:val="24"/>
                        </w:rPr>
                        <w:t xml:space="preserve"> </w:t>
                      </w:r>
                      <w:r w:rsidRPr="00DE7B29">
                        <w:rPr>
                          <w:rFonts w:hint="eastAsia"/>
                          <w:sz w:val="24"/>
                          <w:szCs w:val="24"/>
                        </w:rPr>
                        <w:t>проекту</w:t>
                      </w:r>
                      <w:r w:rsidRPr="00DE7B29">
                        <w:rPr>
                          <w:sz w:val="24"/>
                          <w:szCs w:val="24"/>
                        </w:rPr>
                        <w:t xml:space="preserve"> </w:t>
                      </w:r>
                      <w:r w:rsidRPr="00DE7B29">
                        <w:rPr>
                          <w:rFonts w:hint="eastAsia"/>
                          <w:sz w:val="24"/>
                          <w:szCs w:val="24"/>
                        </w:rPr>
                        <w:t>стратегії</w:t>
                      </w:r>
                      <w:r w:rsidRPr="00DE7B29">
                        <w:rPr>
                          <w:sz w:val="24"/>
                          <w:szCs w:val="24"/>
                        </w:rPr>
                        <w:t xml:space="preserve"> </w:t>
                      </w:r>
                      <w:r w:rsidRPr="00DE7B29">
                        <w:rPr>
                          <w:rFonts w:hint="eastAsia"/>
                          <w:sz w:val="24"/>
                          <w:szCs w:val="24"/>
                        </w:rPr>
                        <w:t>підрозділами</w:t>
                      </w:r>
                      <w:r w:rsidRPr="00DE7B29">
                        <w:rPr>
                          <w:sz w:val="24"/>
                          <w:szCs w:val="24"/>
                        </w:rPr>
                        <w:t xml:space="preserve">, </w:t>
                      </w:r>
                      <w:r w:rsidRPr="00DE7B29">
                        <w:rPr>
                          <w:rFonts w:hint="eastAsia"/>
                          <w:sz w:val="24"/>
                          <w:szCs w:val="24"/>
                        </w:rPr>
                        <w:t>відповідальними</w:t>
                      </w:r>
                      <w:r w:rsidRPr="00DE7B29">
                        <w:rPr>
                          <w:sz w:val="24"/>
                          <w:szCs w:val="24"/>
                        </w:rPr>
                        <w:t xml:space="preserve"> </w:t>
                      </w:r>
                      <w:r w:rsidRPr="00DE7B29">
                        <w:rPr>
                          <w:rFonts w:hint="eastAsia"/>
                          <w:sz w:val="24"/>
                          <w:szCs w:val="24"/>
                        </w:rPr>
                        <w:t>за</w:t>
                      </w:r>
                      <w:r w:rsidRPr="00DE7B29">
                        <w:rPr>
                          <w:sz w:val="24"/>
                          <w:szCs w:val="24"/>
                        </w:rPr>
                        <w:t xml:space="preserve"> </w:t>
                      </w:r>
                      <w:r w:rsidRPr="00DE7B29">
                        <w:rPr>
                          <w:rFonts w:hint="eastAsia"/>
                          <w:sz w:val="24"/>
                          <w:szCs w:val="24"/>
                        </w:rPr>
                        <w:t>її</w:t>
                      </w:r>
                      <w:r w:rsidRPr="00DE7B29">
                        <w:rPr>
                          <w:sz w:val="24"/>
                          <w:szCs w:val="24"/>
                        </w:rPr>
                        <w:t xml:space="preserve"> </w:t>
                      </w:r>
                      <w:r w:rsidRPr="00DE7B29">
                        <w:rPr>
                          <w:rFonts w:hint="eastAsia"/>
                          <w:sz w:val="24"/>
                          <w:szCs w:val="24"/>
                        </w:rPr>
                        <w:t>реалізацію</w:t>
                      </w:r>
                      <w:r w:rsidRPr="00DE7B29">
                        <w:rPr>
                          <w:sz w:val="24"/>
                          <w:szCs w:val="24"/>
                        </w:rPr>
                        <w:t xml:space="preserve"> </w:t>
                      </w:r>
                      <w:r w:rsidRPr="00DE7B29">
                        <w:rPr>
                          <w:rFonts w:hint="eastAsia"/>
                          <w:sz w:val="24"/>
                          <w:szCs w:val="24"/>
                        </w:rPr>
                        <w:t>та</w:t>
                      </w:r>
                      <w:r w:rsidRPr="00DE7B29">
                        <w:rPr>
                          <w:sz w:val="24"/>
                          <w:szCs w:val="24"/>
                        </w:rPr>
                        <w:t xml:space="preserve"> </w:t>
                      </w:r>
                      <w:r w:rsidRPr="00DE7B29">
                        <w:rPr>
                          <w:rFonts w:hint="eastAsia"/>
                          <w:sz w:val="24"/>
                          <w:szCs w:val="24"/>
                        </w:rPr>
                        <w:t>внесення</w:t>
                      </w:r>
                      <w:r w:rsidRPr="00DE7B29">
                        <w:rPr>
                          <w:sz w:val="24"/>
                          <w:szCs w:val="24"/>
                        </w:rPr>
                        <w:t xml:space="preserve"> </w:t>
                      </w:r>
                      <w:r w:rsidRPr="00DE7B29">
                        <w:rPr>
                          <w:rFonts w:hint="eastAsia"/>
                          <w:sz w:val="24"/>
                          <w:szCs w:val="24"/>
                        </w:rPr>
                        <w:t>відповідних</w:t>
                      </w:r>
                      <w:r w:rsidRPr="00DE7B29">
                        <w:rPr>
                          <w:sz w:val="24"/>
                          <w:szCs w:val="24"/>
                        </w:rPr>
                        <w:t xml:space="preserve"> </w:t>
                      </w:r>
                      <w:r w:rsidRPr="00DE7B29">
                        <w:rPr>
                          <w:rFonts w:hint="eastAsia"/>
                          <w:sz w:val="24"/>
                          <w:szCs w:val="24"/>
                        </w:rPr>
                        <w:t>зауважень</w:t>
                      </w:r>
                      <w:r w:rsidRPr="00DE7B29">
                        <w:rPr>
                          <w:sz w:val="24"/>
                          <w:szCs w:val="24"/>
                        </w:rPr>
                        <w:t xml:space="preserve"> </w:t>
                      </w:r>
                      <w:r w:rsidRPr="00DE7B29">
                        <w:rPr>
                          <w:rFonts w:hint="eastAsia"/>
                          <w:sz w:val="24"/>
                          <w:szCs w:val="24"/>
                        </w:rPr>
                        <w:t>ропозицій</w:t>
                      </w:r>
                      <w:r w:rsidRPr="00DE7B29">
                        <w:rPr>
                          <w:sz w:val="24"/>
                          <w:szCs w:val="24"/>
                        </w:rPr>
                        <w:t xml:space="preserve">, </w:t>
                      </w:r>
                      <w:r w:rsidRPr="00DE7B29">
                        <w:rPr>
                          <w:rFonts w:hint="eastAsia"/>
                          <w:sz w:val="24"/>
                          <w:szCs w:val="24"/>
                        </w:rPr>
                        <w:t>коректив</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31968" behindDoc="0" locked="0" layoutInCell="1" allowOverlap="1" wp14:anchorId="7C917F03" wp14:editId="74C289A0">
                <wp:simplePos x="0" y="0"/>
                <wp:positionH relativeFrom="column">
                  <wp:posOffset>3539490</wp:posOffset>
                </wp:positionH>
                <wp:positionV relativeFrom="paragraph">
                  <wp:posOffset>107315</wp:posOffset>
                </wp:positionV>
                <wp:extent cx="857250" cy="419100"/>
                <wp:effectExtent l="0" t="0" r="19050" b="19050"/>
                <wp:wrapNone/>
                <wp:docPr id="53" name="Надпись 53"/>
                <wp:cNvGraphicFramePr/>
                <a:graphic xmlns:a="http://schemas.openxmlformats.org/drawingml/2006/main">
                  <a:graphicData uri="http://schemas.microsoft.com/office/word/2010/wordprocessingShape">
                    <wps:wsp>
                      <wps:cNvSpPr txBox="1"/>
                      <wps:spPr>
                        <a:xfrm>
                          <a:off x="0" y="0"/>
                          <a:ext cx="857250" cy="419100"/>
                        </a:xfrm>
                        <a:prstGeom prst="rect">
                          <a:avLst/>
                        </a:prstGeom>
                        <a:solidFill>
                          <a:sysClr val="window" lastClr="FFFFFF"/>
                        </a:solidFill>
                        <a:ln w="6350">
                          <a:solidFill>
                            <a:prstClr val="black"/>
                          </a:solidFill>
                        </a:ln>
                        <a:effectLst/>
                      </wps:spPr>
                      <wps:txbx>
                        <w:txbxContent>
                          <w:p w:rsidR="00C8149A" w:rsidRPr="00EA3FDF" w:rsidRDefault="00C8149A" w:rsidP="00397C3E">
                            <w:pPr>
                              <w:ind w:firstLine="0"/>
                              <w:jc w:val="center"/>
                              <w:rPr>
                                <w:sz w:val="22"/>
                                <w:szCs w:val="22"/>
                              </w:rPr>
                            </w:pPr>
                            <w:r w:rsidRPr="00EA3FDF">
                              <w:rPr>
                                <w:rFonts w:hint="eastAsia"/>
                                <w:sz w:val="22"/>
                                <w:szCs w:val="22"/>
                              </w:rPr>
                              <w:t>Віртуальна</w:t>
                            </w:r>
                            <w:r w:rsidRPr="00EA3FDF">
                              <w:rPr>
                                <w:sz w:val="22"/>
                                <w:szCs w:val="22"/>
                              </w:rPr>
                              <w:t xml:space="preserve"> </w:t>
                            </w:r>
                            <w:r w:rsidRPr="00EA3FDF">
                              <w:rPr>
                                <w:rFonts w:hint="eastAsia"/>
                                <w:sz w:val="22"/>
                                <w:szCs w:val="22"/>
                              </w:rPr>
                              <w:t>реальність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917F03" id="Надпись 53" o:spid="_x0000_s1045" type="#_x0000_t202" style="position:absolute;left:0;text-align:left;margin-left:278.7pt;margin-top:8.45pt;width:67.5pt;height:33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" fillcolor="window" strokeweight=".5pt">
                <v:textbox>
                  <w:txbxContent>
                    <w:p w:rsidR="00C8149A" w:rsidRPr="00EA3FDF" w:rsidRDefault="00C8149A" w:rsidP="00397C3E">
                      <w:pPr>
                        <w:ind w:firstLine="0"/>
                        <w:jc w:val="center"/>
                        <w:rPr>
                          <w:sz w:val="22"/>
                          <w:szCs w:val="22"/>
                        </w:rPr>
                      </w:pPr>
                      <w:r w:rsidRPr="00EA3FDF">
                        <w:rPr>
                          <w:rFonts w:hint="eastAsia"/>
                          <w:sz w:val="22"/>
                          <w:szCs w:val="22"/>
                        </w:rPr>
                        <w:t>Віртуальна</w:t>
                      </w:r>
                      <w:r w:rsidRPr="00EA3FDF">
                        <w:rPr>
                          <w:sz w:val="22"/>
                          <w:szCs w:val="22"/>
                        </w:rPr>
                        <w:t xml:space="preserve"> </w:t>
                      </w:r>
                      <w:r w:rsidRPr="00EA3FDF">
                        <w:rPr>
                          <w:rFonts w:hint="eastAsia"/>
                          <w:sz w:val="22"/>
                          <w:szCs w:val="22"/>
                        </w:rPr>
                        <w:t>реальність</w:t>
                      </w: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30944" behindDoc="0" locked="0" layoutInCell="1" allowOverlap="1" wp14:anchorId="6626C2EC" wp14:editId="7810C50D">
                <wp:simplePos x="0" y="0"/>
                <wp:positionH relativeFrom="column">
                  <wp:posOffset>4634865</wp:posOffset>
                </wp:positionH>
                <wp:positionV relativeFrom="paragraph">
                  <wp:posOffset>12065</wp:posOffset>
                </wp:positionV>
                <wp:extent cx="1247775" cy="581025"/>
                <wp:effectExtent l="0" t="0" r="28575" b="28575"/>
                <wp:wrapNone/>
                <wp:docPr id="52" name="Надпись 52"/>
                <wp:cNvGraphicFramePr/>
                <a:graphic xmlns:a="http://schemas.openxmlformats.org/drawingml/2006/main">
                  <a:graphicData uri="http://schemas.microsoft.com/office/word/2010/wordprocessingShape">
                    <wps:wsp>
                      <wps:cNvSpPr txBox="1"/>
                      <wps:spPr>
                        <a:xfrm>
                          <a:off x="0" y="0"/>
                          <a:ext cx="1247775" cy="581025"/>
                        </a:xfrm>
                        <a:prstGeom prst="rect">
                          <a:avLst/>
                        </a:prstGeom>
                        <a:solidFill>
                          <a:sysClr val="window" lastClr="FFFFFF"/>
                        </a:solidFill>
                        <a:ln w="6350">
                          <a:solidFill>
                            <a:prstClr val="black"/>
                          </a:solidFill>
                        </a:ln>
                        <a:effectLst/>
                      </wps:spPr>
                      <wps:txbx>
                        <w:txbxContent>
                          <w:p w:rsidR="00C8149A" w:rsidRPr="00EA3FDF" w:rsidRDefault="00C8149A" w:rsidP="00397C3E">
                            <w:pPr>
                              <w:ind w:firstLine="0"/>
                              <w:jc w:val="center"/>
                              <w:rPr>
                                <w:sz w:val="22"/>
                                <w:szCs w:val="22"/>
                              </w:rPr>
                            </w:pPr>
                            <w:r w:rsidRPr="00EA3FDF">
                              <w:rPr>
                                <w:rFonts w:hint="eastAsia"/>
                                <w:sz w:val="22"/>
                                <w:szCs w:val="22"/>
                              </w:rPr>
                              <w:t>Збільшення</w:t>
                            </w:r>
                            <w:r w:rsidRPr="00EA3FDF">
                              <w:rPr>
                                <w:sz w:val="22"/>
                                <w:szCs w:val="22"/>
                              </w:rPr>
                              <w:t xml:space="preserve"> </w:t>
                            </w:r>
                            <w:r w:rsidRPr="00EA3FDF">
                              <w:rPr>
                                <w:rFonts w:hint="eastAsia"/>
                                <w:sz w:val="22"/>
                                <w:szCs w:val="22"/>
                              </w:rPr>
                              <w:t>доходів</w:t>
                            </w:r>
                            <w:r w:rsidRPr="00EA3FDF">
                              <w:rPr>
                                <w:sz w:val="22"/>
                                <w:szCs w:val="22"/>
                              </w:rPr>
                              <w:t xml:space="preserve"> </w:t>
                            </w:r>
                            <w:r w:rsidRPr="00EA3FDF">
                              <w:rPr>
                                <w:rFonts w:hint="eastAsia"/>
                                <w:sz w:val="22"/>
                                <w:szCs w:val="22"/>
                              </w:rPr>
                              <w:t>від</w:t>
                            </w:r>
                            <w:r w:rsidRPr="00EA3FDF">
                              <w:rPr>
                                <w:sz w:val="22"/>
                                <w:szCs w:val="22"/>
                              </w:rPr>
                              <w:t xml:space="preserve"> </w:t>
                            </w:r>
                            <w:r w:rsidRPr="00EA3FDF">
                              <w:rPr>
                                <w:rFonts w:hint="eastAsia"/>
                                <w:sz w:val="22"/>
                                <w:szCs w:val="22"/>
                              </w:rPr>
                              <w:t>продажу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626C2EC" id="Надпись 52" o:spid="_x0000_s1046" type="#_x0000_t202" style="position:absolute;left:0;text-align:left;margin-left:364.95pt;margin-top:.95pt;width:98.25pt;height:45.75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" fillcolor="window" strokeweight=".5pt">
                <v:textbox>
                  <w:txbxContent>
                    <w:p w:rsidR="00C8149A" w:rsidRPr="00EA3FDF" w:rsidRDefault="00C8149A" w:rsidP="00397C3E">
                      <w:pPr>
                        <w:ind w:firstLine="0"/>
                        <w:jc w:val="center"/>
                        <w:rPr>
                          <w:sz w:val="22"/>
                          <w:szCs w:val="22"/>
                        </w:rPr>
                      </w:pPr>
                      <w:r w:rsidRPr="00EA3FDF">
                        <w:rPr>
                          <w:rFonts w:hint="eastAsia"/>
                          <w:sz w:val="22"/>
                          <w:szCs w:val="22"/>
                        </w:rPr>
                        <w:t>Збільшення</w:t>
                      </w:r>
                      <w:r w:rsidRPr="00EA3FDF">
                        <w:rPr>
                          <w:sz w:val="22"/>
                          <w:szCs w:val="22"/>
                        </w:rPr>
                        <w:t xml:space="preserve"> </w:t>
                      </w:r>
                      <w:r w:rsidRPr="00EA3FDF">
                        <w:rPr>
                          <w:rFonts w:hint="eastAsia"/>
                          <w:sz w:val="22"/>
                          <w:szCs w:val="22"/>
                        </w:rPr>
                        <w:t>доходів</w:t>
                      </w:r>
                      <w:r w:rsidRPr="00EA3FDF">
                        <w:rPr>
                          <w:sz w:val="22"/>
                          <w:szCs w:val="22"/>
                        </w:rPr>
                        <w:t xml:space="preserve"> </w:t>
                      </w:r>
                      <w:r w:rsidRPr="00EA3FDF">
                        <w:rPr>
                          <w:rFonts w:hint="eastAsia"/>
                          <w:sz w:val="22"/>
                          <w:szCs w:val="22"/>
                        </w:rPr>
                        <w:t>від</w:t>
                      </w:r>
                      <w:r w:rsidRPr="00EA3FDF">
                        <w:rPr>
                          <w:sz w:val="22"/>
                          <w:szCs w:val="22"/>
                        </w:rPr>
                        <w:t xml:space="preserve"> </w:t>
                      </w:r>
                      <w:r w:rsidRPr="00EA3FDF">
                        <w:rPr>
                          <w:rFonts w:hint="eastAsia"/>
                          <w:sz w:val="22"/>
                          <w:szCs w:val="22"/>
                        </w:rPr>
                        <w:t>продажу</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72928" behindDoc="0" locked="0" layoutInCell="1" allowOverlap="1" wp14:anchorId="36648473" wp14:editId="493A0C04">
                <wp:simplePos x="0" y="0"/>
                <wp:positionH relativeFrom="column">
                  <wp:posOffset>4396740</wp:posOffset>
                </wp:positionH>
                <wp:positionV relativeFrom="paragraph">
                  <wp:posOffset>10160</wp:posOffset>
                </wp:positionV>
                <wp:extent cx="238125" cy="0"/>
                <wp:effectExtent l="0" t="0" r="28575" b="19050"/>
                <wp:wrapNone/>
                <wp:docPr id="532" name="Прямая соединительная линия 532"/>
                <wp:cNvGraphicFramePr/>
                <a:graphic xmlns:a="http://schemas.openxmlformats.org/drawingml/2006/main">
                  <a:graphicData uri="http://schemas.microsoft.com/office/word/2010/wordprocessingShape">
                    <wps:wsp>
                      <wps:cNvCnPr/>
                      <wps:spPr>
                        <a:xfrm>
                          <a:off x="0" y="0"/>
                          <a:ext cx="2381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FBF9579" id="Прямая соединительная линия 532" o:spid="_x0000_s1026" style="position:absolute;z-index:251772928;visibility:visible;mso-wrap-style:square;mso-wrap-distance-left:9pt;mso-wrap-distance-top:0;mso-wrap-distance-right:9pt;mso-wrap-distance-bottom:0;mso-position-horizontal:absolute;mso-position-horizontal-relative:text;mso-position-vertical:absolute;mso-position-vertical-relative:text" from="346.2pt,.8pt" to="364.9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49376" behindDoc="0" locked="0" layoutInCell="1" allowOverlap="1" wp14:anchorId="52EBBFEE" wp14:editId="392EFC6E">
                <wp:simplePos x="0" y="0"/>
                <wp:positionH relativeFrom="column">
                  <wp:posOffset>396240</wp:posOffset>
                </wp:positionH>
                <wp:positionV relativeFrom="paragraph">
                  <wp:posOffset>10160</wp:posOffset>
                </wp:positionV>
                <wp:extent cx="2781300" cy="485775"/>
                <wp:effectExtent l="0" t="0" r="19050" b="28575"/>
                <wp:wrapNone/>
                <wp:docPr id="485" name="Надпись 485"/>
                <wp:cNvGraphicFramePr/>
                <a:graphic xmlns:a="http://schemas.openxmlformats.org/drawingml/2006/main">
                  <a:graphicData uri="http://schemas.microsoft.com/office/word/2010/wordprocessingShape">
                    <wps:wsp>
                      <wps:cNvSpPr txBox="1"/>
                      <wps:spPr>
                        <a:xfrm>
                          <a:off x="0" y="0"/>
                          <a:ext cx="2781300" cy="485775"/>
                        </a:xfrm>
                        <a:prstGeom prst="rect">
                          <a:avLst/>
                        </a:prstGeom>
                        <a:solidFill>
                          <a:sysClr val="window" lastClr="FFFFFF"/>
                        </a:solidFill>
                        <a:ln w="6350">
                          <a:solidFill>
                            <a:prstClr val="black"/>
                          </a:solidFill>
                        </a:ln>
                        <a:effectLst/>
                      </wps:spPr>
                      <wps:txbx>
                        <w:txbxContent>
                          <w:p w:rsidR="00C8149A" w:rsidRPr="00DE7B29" w:rsidRDefault="00C8149A" w:rsidP="00A910E7">
                            <w:pPr>
                              <w:ind w:firstLine="0"/>
                              <w:jc w:val="center"/>
                              <w:rPr>
                                <w:sz w:val="24"/>
                                <w:szCs w:val="24"/>
                              </w:rPr>
                            </w:pPr>
                            <w:r w:rsidRPr="00DE7B29">
                              <w:rPr>
                                <w:sz w:val="24"/>
                                <w:szCs w:val="24"/>
                              </w:rPr>
                              <w:t xml:space="preserve">6. </w:t>
                            </w:r>
                            <w:r w:rsidRPr="00DE7B29">
                              <w:rPr>
                                <w:rFonts w:hint="eastAsia"/>
                                <w:sz w:val="24"/>
                                <w:szCs w:val="24"/>
                              </w:rPr>
                              <w:t>Впровадження</w:t>
                            </w:r>
                            <w:r w:rsidRPr="00DE7B29">
                              <w:rPr>
                                <w:sz w:val="24"/>
                                <w:szCs w:val="24"/>
                              </w:rPr>
                              <w:t xml:space="preserve"> </w:t>
                            </w:r>
                            <w:r w:rsidRPr="00DE7B29">
                              <w:rPr>
                                <w:rFonts w:hint="eastAsia"/>
                                <w:sz w:val="24"/>
                                <w:szCs w:val="24"/>
                              </w:rPr>
                              <w:t>стратегії</w:t>
                            </w:r>
                            <w:r w:rsidRPr="00DE7B29">
                              <w:rPr>
                                <w:sz w:val="24"/>
                                <w:szCs w:val="24"/>
                              </w:rPr>
                              <w:t xml:space="preserve"> </w:t>
                            </w:r>
                            <w:r w:rsidRPr="00DE7B29">
                              <w:rPr>
                                <w:rFonts w:hint="eastAsia"/>
                                <w:sz w:val="24"/>
                                <w:szCs w:val="24"/>
                              </w:rPr>
                              <w:t>у</w:t>
                            </w:r>
                            <w:r w:rsidRPr="00DE7B29">
                              <w:rPr>
                                <w:sz w:val="24"/>
                                <w:szCs w:val="24"/>
                              </w:rPr>
                              <w:t xml:space="preserve"> </w:t>
                            </w:r>
                            <w:r w:rsidRPr="00DE7B29">
                              <w:rPr>
                                <w:rFonts w:hint="eastAsia"/>
                                <w:sz w:val="24"/>
                                <w:szCs w:val="24"/>
                              </w:rPr>
                              <w:t>практичну</w:t>
                            </w:r>
                            <w:r w:rsidRPr="00DE7B29">
                              <w:rPr>
                                <w:sz w:val="24"/>
                                <w:szCs w:val="24"/>
                              </w:rPr>
                              <w:t xml:space="preserve"> </w:t>
                            </w:r>
                            <w:r w:rsidRPr="00DE7B29">
                              <w:rPr>
                                <w:rFonts w:hint="eastAsia"/>
                                <w:sz w:val="24"/>
                                <w:szCs w:val="24"/>
                              </w:rPr>
                              <w:t>діяльність</w:t>
                            </w:r>
                            <w:r w:rsidRPr="00DE7B29">
                              <w:rPr>
                                <w:sz w:val="24"/>
                                <w:szCs w:val="24"/>
                              </w:rPr>
                              <w:t xml:space="preserve"> 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2EBBFEE" id="Надпись 485" o:spid="_x0000_s1047" type="#_x0000_t202" style="position:absolute;left:0;text-align:left;margin-left:31.2pt;margin-top:.8pt;width:219pt;height:38.25pt;z-index:251749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" fillcolor="window" strokeweight=".5pt">
                <v:textbox>
                  <w:txbxContent>
                    <w:p w:rsidR="00C8149A" w:rsidRPr="00DE7B29" w:rsidRDefault="00C8149A" w:rsidP="00A910E7">
                      <w:pPr>
                        <w:ind w:firstLine="0"/>
                        <w:jc w:val="center"/>
                        <w:rPr>
                          <w:sz w:val="24"/>
                          <w:szCs w:val="24"/>
                        </w:rPr>
                      </w:pPr>
                      <w:r w:rsidRPr="00DE7B29">
                        <w:rPr>
                          <w:sz w:val="24"/>
                          <w:szCs w:val="24"/>
                        </w:rPr>
                        <w:t xml:space="preserve">6. </w:t>
                      </w:r>
                      <w:r w:rsidRPr="00DE7B29">
                        <w:rPr>
                          <w:rFonts w:hint="eastAsia"/>
                          <w:sz w:val="24"/>
                          <w:szCs w:val="24"/>
                        </w:rPr>
                        <w:t>Впровадження</w:t>
                      </w:r>
                      <w:r w:rsidRPr="00DE7B29">
                        <w:rPr>
                          <w:sz w:val="24"/>
                          <w:szCs w:val="24"/>
                        </w:rPr>
                        <w:t xml:space="preserve"> </w:t>
                      </w:r>
                      <w:r w:rsidRPr="00DE7B29">
                        <w:rPr>
                          <w:rFonts w:hint="eastAsia"/>
                          <w:sz w:val="24"/>
                          <w:szCs w:val="24"/>
                        </w:rPr>
                        <w:t>стратегії</w:t>
                      </w:r>
                      <w:r w:rsidRPr="00DE7B29">
                        <w:rPr>
                          <w:sz w:val="24"/>
                          <w:szCs w:val="24"/>
                        </w:rPr>
                        <w:t xml:space="preserve"> </w:t>
                      </w:r>
                      <w:r w:rsidRPr="00DE7B29">
                        <w:rPr>
                          <w:rFonts w:hint="eastAsia"/>
                          <w:sz w:val="24"/>
                          <w:szCs w:val="24"/>
                        </w:rPr>
                        <w:t>у</w:t>
                      </w:r>
                      <w:r w:rsidRPr="00DE7B29">
                        <w:rPr>
                          <w:sz w:val="24"/>
                          <w:szCs w:val="24"/>
                        </w:rPr>
                        <w:t xml:space="preserve"> </w:t>
                      </w:r>
                      <w:r w:rsidRPr="00DE7B29">
                        <w:rPr>
                          <w:rFonts w:hint="eastAsia"/>
                          <w:sz w:val="24"/>
                          <w:szCs w:val="24"/>
                        </w:rPr>
                        <w:t>практичну</w:t>
                      </w:r>
                      <w:r w:rsidRPr="00DE7B29">
                        <w:rPr>
                          <w:sz w:val="24"/>
                          <w:szCs w:val="24"/>
                        </w:rPr>
                        <w:t xml:space="preserve"> </w:t>
                      </w:r>
                      <w:r w:rsidRPr="00DE7B29">
                        <w:rPr>
                          <w:rFonts w:hint="eastAsia"/>
                          <w:sz w:val="24"/>
                          <w:szCs w:val="24"/>
                        </w:rPr>
                        <w:t>діяльність</w:t>
                      </w:r>
                      <w:r w:rsidRPr="00DE7B29">
                        <w:rPr>
                          <w:sz w:val="24"/>
                          <w:szCs w:val="24"/>
                        </w:rPr>
                        <w:t xml:space="preserve"> банку</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34016" behindDoc="0" locked="0" layoutInCell="1" allowOverlap="1" wp14:anchorId="5A96E22C" wp14:editId="696FA67F">
                <wp:simplePos x="0" y="0"/>
                <wp:positionH relativeFrom="column">
                  <wp:posOffset>3539490</wp:posOffset>
                </wp:positionH>
                <wp:positionV relativeFrom="paragraph">
                  <wp:posOffset>208280</wp:posOffset>
                </wp:positionV>
                <wp:extent cx="857250" cy="257175"/>
                <wp:effectExtent l="0" t="0" r="19050" b="28575"/>
                <wp:wrapNone/>
                <wp:docPr id="57" name="Надпись 57"/>
                <wp:cNvGraphicFramePr/>
                <a:graphic xmlns:a="http://schemas.openxmlformats.org/drawingml/2006/main">
                  <a:graphicData uri="http://schemas.microsoft.com/office/word/2010/wordprocessingShape">
                    <wps:wsp>
                      <wps:cNvSpPr txBox="1"/>
                      <wps:spPr>
                        <a:xfrm>
                          <a:off x="0" y="0"/>
                          <a:ext cx="857250" cy="257175"/>
                        </a:xfrm>
                        <a:prstGeom prst="rect">
                          <a:avLst/>
                        </a:prstGeom>
                        <a:solidFill>
                          <a:sysClr val="window" lastClr="FFFFFF"/>
                        </a:solidFill>
                        <a:ln w="6350">
                          <a:solidFill>
                            <a:prstClr val="black"/>
                          </a:solidFill>
                        </a:ln>
                        <a:effectLst/>
                      </wps:spPr>
                      <wps:txbx>
                        <w:txbxContent>
                          <w:p w:rsidR="00C8149A" w:rsidRDefault="00C8149A" w:rsidP="00397C3E">
                            <w:pPr>
                              <w:ind w:firstLine="0"/>
                              <w:jc w:val="center"/>
                              <w:rPr>
                                <w:sz w:val="22"/>
                                <w:szCs w:val="22"/>
                              </w:rPr>
                            </w:pPr>
                            <w:r w:rsidRPr="00EA3FDF">
                              <w:rPr>
                                <w:rFonts w:hint="eastAsia"/>
                                <w:sz w:val="22"/>
                                <w:szCs w:val="22"/>
                              </w:rPr>
                              <w:t>Чат</w:t>
                            </w:r>
                            <w:r w:rsidRPr="00EA3FDF">
                              <w:rPr>
                                <w:sz w:val="22"/>
                                <w:szCs w:val="22"/>
                              </w:rPr>
                              <w:t>-</w:t>
                            </w:r>
                            <w:r w:rsidRPr="00EA3FDF">
                              <w:rPr>
                                <w:rFonts w:hint="eastAsia"/>
                                <w:sz w:val="22"/>
                                <w:szCs w:val="22"/>
                              </w:rPr>
                              <w:t>боти</w:t>
                            </w:r>
                          </w:p>
                          <w:p w:rsidR="00C8149A" w:rsidRPr="00EA3FDF" w:rsidRDefault="00C8149A" w:rsidP="00E37356">
                            <w:pPr>
                              <w:jc w:val="center"/>
                              <w:rPr>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96E22C" id="Надпись 57" o:spid="_x0000_s1048" type="#_x0000_t202" style="position:absolute;left:0;text-align:left;margin-left:278.7pt;margin-top:16.4pt;width:67.5pt;height:20.25pt;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" fillcolor="window" strokeweight=".5pt">
                <v:textbox>
                  <w:txbxContent>
                    <w:p w:rsidR="00C8149A" w:rsidRDefault="00C8149A" w:rsidP="00397C3E">
                      <w:pPr>
                        <w:ind w:firstLine="0"/>
                        <w:jc w:val="center"/>
                        <w:rPr>
                          <w:sz w:val="22"/>
                          <w:szCs w:val="22"/>
                        </w:rPr>
                      </w:pPr>
                      <w:r w:rsidRPr="00EA3FDF">
                        <w:rPr>
                          <w:rFonts w:hint="eastAsia"/>
                          <w:sz w:val="22"/>
                          <w:szCs w:val="22"/>
                        </w:rPr>
                        <w:t>Чат</w:t>
                      </w:r>
                      <w:r w:rsidRPr="00EA3FDF">
                        <w:rPr>
                          <w:sz w:val="22"/>
                          <w:szCs w:val="22"/>
                        </w:rPr>
                        <w:t>-</w:t>
                      </w:r>
                      <w:r w:rsidRPr="00EA3FDF">
                        <w:rPr>
                          <w:rFonts w:hint="eastAsia"/>
                          <w:sz w:val="22"/>
                          <w:szCs w:val="22"/>
                        </w:rPr>
                        <w:t>боти</w:t>
                      </w:r>
                    </w:p>
                    <w:p w:rsidR="00C8149A" w:rsidRPr="00EA3FDF" w:rsidRDefault="00C8149A" w:rsidP="00E37356">
                      <w:pPr>
                        <w:jc w:val="center"/>
                        <w:rPr>
                          <w:sz w:val="22"/>
                          <w:szCs w:val="22"/>
                        </w:rPr>
                      </w:pP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50400" behindDoc="0" locked="0" layoutInCell="1" allowOverlap="1" wp14:anchorId="7B534148" wp14:editId="43FC5D9E">
                <wp:simplePos x="0" y="0"/>
                <wp:positionH relativeFrom="column">
                  <wp:posOffset>396240</wp:posOffset>
                </wp:positionH>
                <wp:positionV relativeFrom="paragraph">
                  <wp:posOffset>303530</wp:posOffset>
                </wp:positionV>
                <wp:extent cx="2781300" cy="628650"/>
                <wp:effectExtent l="0" t="0" r="19050" b="19050"/>
                <wp:wrapNone/>
                <wp:docPr id="488" name="Надпись 488"/>
                <wp:cNvGraphicFramePr/>
                <a:graphic xmlns:a="http://schemas.openxmlformats.org/drawingml/2006/main">
                  <a:graphicData uri="http://schemas.microsoft.com/office/word/2010/wordprocessingShape">
                    <wps:wsp>
                      <wps:cNvSpPr txBox="1"/>
                      <wps:spPr>
                        <a:xfrm>
                          <a:off x="0" y="0"/>
                          <a:ext cx="2781300" cy="628650"/>
                        </a:xfrm>
                        <a:prstGeom prst="rect">
                          <a:avLst/>
                        </a:prstGeom>
                        <a:solidFill>
                          <a:sysClr val="window" lastClr="FFFFFF"/>
                        </a:solidFill>
                        <a:ln w="6350">
                          <a:solidFill>
                            <a:prstClr val="black"/>
                          </a:solidFill>
                        </a:ln>
                        <a:effectLst/>
                      </wps:spPr>
                      <wps:txbx>
                        <w:txbxContent>
                          <w:p w:rsidR="00C8149A" w:rsidRPr="00DE7B29" w:rsidRDefault="00C8149A" w:rsidP="00A910E7">
                            <w:pPr>
                              <w:ind w:firstLine="0"/>
                              <w:jc w:val="center"/>
                              <w:rPr>
                                <w:sz w:val="24"/>
                                <w:szCs w:val="24"/>
                              </w:rPr>
                            </w:pPr>
                            <w:r>
                              <w:rPr>
                                <w:sz w:val="24"/>
                                <w:szCs w:val="24"/>
                              </w:rPr>
                              <w:t>7. Контроль за виконанням стратегії, досягненням цільових орієнтирів, а також їх коригування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534148" id="Надпись 488" o:spid="_x0000_s1049" type="#_x0000_t202" style="position:absolute;left:0;text-align:left;margin-left:31.2pt;margin-top:23.9pt;width:219pt;height:49.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" fillcolor="window" strokeweight=".5pt">
                <v:textbox>
                  <w:txbxContent>
                    <w:p w:rsidR="00C8149A" w:rsidRPr="00DE7B29" w:rsidRDefault="00C8149A" w:rsidP="00A910E7">
                      <w:pPr>
                        <w:ind w:firstLine="0"/>
                        <w:jc w:val="center"/>
                        <w:rPr>
                          <w:sz w:val="24"/>
                          <w:szCs w:val="24"/>
                        </w:rPr>
                      </w:pPr>
                      <w:r>
                        <w:rPr>
                          <w:sz w:val="24"/>
                          <w:szCs w:val="24"/>
                        </w:rPr>
                        <w:t>7. Контроль за виконанням стратегії, досягненням цільових орієнтирів, а також їх коригування</w:t>
                      </w: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32992" behindDoc="0" locked="0" layoutInCell="1" allowOverlap="1" wp14:anchorId="43A056FB" wp14:editId="7935BA31">
                <wp:simplePos x="0" y="0"/>
                <wp:positionH relativeFrom="column">
                  <wp:posOffset>4634865</wp:posOffset>
                </wp:positionH>
                <wp:positionV relativeFrom="paragraph">
                  <wp:posOffset>65404</wp:posOffset>
                </wp:positionV>
                <wp:extent cx="1247775" cy="771525"/>
                <wp:effectExtent l="0" t="0" r="28575" b="28575"/>
                <wp:wrapNone/>
                <wp:docPr id="55" name="Надпись 55"/>
                <wp:cNvGraphicFramePr/>
                <a:graphic xmlns:a="http://schemas.openxmlformats.org/drawingml/2006/main">
                  <a:graphicData uri="http://schemas.microsoft.com/office/word/2010/wordprocessingShape">
                    <wps:wsp>
                      <wps:cNvSpPr txBox="1"/>
                      <wps:spPr>
                        <a:xfrm>
                          <a:off x="0" y="0"/>
                          <a:ext cx="1247775" cy="771525"/>
                        </a:xfrm>
                        <a:prstGeom prst="rect">
                          <a:avLst/>
                        </a:prstGeom>
                        <a:solidFill>
                          <a:sysClr val="window" lastClr="FFFFFF"/>
                        </a:solidFill>
                        <a:ln w="6350">
                          <a:solidFill>
                            <a:prstClr val="black"/>
                          </a:solidFill>
                        </a:ln>
                        <a:effectLst/>
                      </wps:spPr>
                      <wps:txbx>
                        <w:txbxContent>
                          <w:p w:rsidR="00C8149A" w:rsidRPr="00EA3FDF" w:rsidRDefault="00C8149A" w:rsidP="00397C3E">
                            <w:pPr>
                              <w:ind w:firstLine="0"/>
                              <w:jc w:val="center"/>
                              <w:rPr>
                                <w:sz w:val="22"/>
                                <w:szCs w:val="22"/>
                              </w:rPr>
                            </w:pPr>
                            <w:r w:rsidRPr="00EA3FDF">
                              <w:rPr>
                                <w:rFonts w:hint="eastAsia"/>
                                <w:sz w:val="22"/>
                                <w:szCs w:val="22"/>
                              </w:rPr>
                              <w:t>Зменшення</w:t>
                            </w:r>
                            <w:r w:rsidRPr="00EA3FDF">
                              <w:rPr>
                                <w:sz w:val="22"/>
                                <w:szCs w:val="22"/>
                              </w:rPr>
                              <w:t xml:space="preserve"> </w:t>
                            </w:r>
                            <w:r w:rsidRPr="00EA3FDF">
                              <w:rPr>
                                <w:rFonts w:hint="eastAsia"/>
                                <w:sz w:val="22"/>
                                <w:szCs w:val="22"/>
                              </w:rPr>
                              <w:t>операційних</w:t>
                            </w:r>
                            <w:r w:rsidRPr="00EA3FDF">
                              <w:rPr>
                                <w:sz w:val="22"/>
                                <w:szCs w:val="22"/>
                              </w:rPr>
                              <w:t xml:space="preserve"> </w:t>
                            </w:r>
                            <w:r w:rsidRPr="00EA3FDF">
                              <w:rPr>
                                <w:rFonts w:hint="eastAsia"/>
                                <w:sz w:val="22"/>
                                <w:szCs w:val="22"/>
                              </w:rPr>
                              <w:t>витрат</w:t>
                            </w:r>
                            <w:r w:rsidRPr="00EA3FDF">
                              <w:rPr>
                                <w:sz w:val="22"/>
                                <w:szCs w:val="22"/>
                              </w:rPr>
                              <w:t xml:space="preserve"> </w:t>
                            </w:r>
                            <w:r w:rsidRPr="00EA3FDF">
                              <w:rPr>
                                <w:rFonts w:hint="eastAsia"/>
                                <w:sz w:val="22"/>
                                <w:szCs w:val="22"/>
                              </w:rPr>
                              <w:t>та</w:t>
                            </w:r>
                            <w:r w:rsidRPr="00EA3FDF">
                              <w:rPr>
                                <w:sz w:val="22"/>
                                <w:szCs w:val="22"/>
                              </w:rPr>
                              <w:t xml:space="preserve"> </w:t>
                            </w:r>
                            <w:r w:rsidRPr="00EA3FDF">
                              <w:rPr>
                                <w:rFonts w:hint="eastAsia"/>
                                <w:sz w:val="22"/>
                                <w:szCs w:val="22"/>
                              </w:rPr>
                              <w:t>витрат</w:t>
                            </w:r>
                            <w:r w:rsidRPr="00EA3FDF">
                              <w:rPr>
                                <w:sz w:val="22"/>
                                <w:szCs w:val="22"/>
                              </w:rPr>
                              <w:t xml:space="preserve"> </w:t>
                            </w:r>
                            <w:r w:rsidRPr="00EA3FDF">
                              <w:rPr>
                                <w:rFonts w:hint="eastAsia"/>
                                <w:sz w:val="22"/>
                                <w:szCs w:val="22"/>
                              </w:rPr>
                              <w:t>на</w:t>
                            </w:r>
                            <w:r w:rsidRPr="00EA3FDF">
                              <w:rPr>
                                <w:sz w:val="22"/>
                                <w:szCs w:val="22"/>
                              </w:rPr>
                              <w:t xml:space="preserve"> </w:t>
                            </w:r>
                            <w:r w:rsidRPr="00EA3FDF">
                              <w:rPr>
                                <w:rFonts w:hint="eastAsia"/>
                                <w:sz w:val="22"/>
                                <w:szCs w:val="22"/>
                              </w:rPr>
                              <w:t>оплату</w:t>
                            </w:r>
                            <w:r w:rsidRPr="00EA3FDF">
                              <w:rPr>
                                <w:sz w:val="22"/>
                                <w:szCs w:val="22"/>
                              </w:rPr>
                              <w:t xml:space="preserve"> </w:t>
                            </w:r>
                            <w:r w:rsidRPr="00EA3FDF">
                              <w:rPr>
                                <w:rFonts w:hint="eastAsia"/>
                                <w:sz w:val="22"/>
                                <w:szCs w:val="22"/>
                              </w:rPr>
                              <w:t>праці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A056FB" id="Надпись 55" o:spid="_x0000_s1050" type="#_x0000_t202" style="position:absolute;left:0;text-align:left;margin-left:364.95pt;margin-top:5.15pt;width:98.25pt;height:60.75pt;z-index:251732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" fillcolor="window" strokeweight=".5pt">
                <v:textbox>
                  <w:txbxContent>
                    <w:p w:rsidR="00C8149A" w:rsidRPr="00EA3FDF" w:rsidRDefault="00C8149A" w:rsidP="00397C3E">
                      <w:pPr>
                        <w:ind w:firstLine="0"/>
                        <w:jc w:val="center"/>
                        <w:rPr>
                          <w:sz w:val="22"/>
                          <w:szCs w:val="22"/>
                        </w:rPr>
                      </w:pPr>
                      <w:r w:rsidRPr="00EA3FDF">
                        <w:rPr>
                          <w:rFonts w:hint="eastAsia"/>
                          <w:sz w:val="22"/>
                          <w:szCs w:val="22"/>
                        </w:rPr>
                        <w:t>Зменшення</w:t>
                      </w:r>
                      <w:r w:rsidRPr="00EA3FDF">
                        <w:rPr>
                          <w:sz w:val="22"/>
                          <w:szCs w:val="22"/>
                        </w:rPr>
                        <w:t xml:space="preserve"> </w:t>
                      </w:r>
                      <w:r w:rsidRPr="00EA3FDF">
                        <w:rPr>
                          <w:rFonts w:hint="eastAsia"/>
                          <w:sz w:val="22"/>
                          <w:szCs w:val="22"/>
                        </w:rPr>
                        <w:t>операційних</w:t>
                      </w:r>
                      <w:r w:rsidRPr="00EA3FDF">
                        <w:rPr>
                          <w:sz w:val="22"/>
                          <w:szCs w:val="22"/>
                        </w:rPr>
                        <w:t xml:space="preserve"> </w:t>
                      </w:r>
                      <w:r w:rsidRPr="00EA3FDF">
                        <w:rPr>
                          <w:rFonts w:hint="eastAsia"/>
                          <w:sz w:val="22"/>
                          <w:szCs w:val="22"/>
                        </w:rPr>
                        <w:t>витрат</w:t>
                      </w:r>
                      <w:r w:rsidRPr="00EA3FDF">
                        <w:rPr>
                          <w:sz w:val="22"/>
                          <w:szCs w:val="22"/>
                        </w:rPr>
                        <w:t xml:space="preserve"> </w:t>
                      </w:r>
                      <w:r w:rsidRPr="00EA3FDF">
                        <w:rPr>
                          <w:rFonts w:hint="eastAsia"/>
                          <w:sz w:val="22"/>
                          <w:szCs w:val="22"/>
                        </w:rPr>
                        <w:t>та</w:t>
                      </w:r>
                      <w:r w:rsidRPr="00EA3FDF">
                        <w:rPr>
                          <w:sz w:val="22"/>
                          <w:szCs w:val="22"/>
                        </w:rPr>
                        <w:t xml:space="preserve"> </w:t>
                      </w:r>
                      <w:r w:rsidRPr="00EA3FDF">
                        <w:rPr>
                          <w:rFonts w:hint="eastAsia"/>
                          <w:sz w:val="22"/>
                          <w:szCs w:val="22"/>
                        </w:rPr>
                        <w:t>витрат</w:t>
                      </w:r>
                      <w:r w:rsidRPr="00EA3FDF">
                        <w:rPr>
                          <w:sz w:val="22"/>
                          <w:szCs w:val="22"/>
                        </w:rPr>
                        <w:t xml:space="preserve"> </w:t>
                      </w:r>
                      <w:r w:rsidRPr="00EA3FDF">
                        <w:rPr>
                          <w:rFonts w:hint="eastAsia"/>
                          <w:sz w:val="22"/>
                          <w:szCs w:val="22"/>
                        </w:rPr>
                        <w:t>на</w:t>
                      </w:r>
                      <w:r w:rsidRPr="00EA3FDF">
                        <w:rPr>
                          <w:sz w:val="22"/>
                          <w:szCs w:val="22"/>
                        </w:rPr>
                        <w:t xml:space="preserve"> </w:t>
                      </w:r>
                      <w:r w:rsidRPr="00EA3FDF">
                        <w:rPr>
                          <w:rFonts w:hint="eastAsia"/>
                          <w:sz w:val="22"/>
                          <w:szCs w:val="22"/>
                        </w:rPr>
                        <w:t>оплату</w:t>
                      </w:r>
                      <w:r w:rsidRPr="00EA3FDF">
                        <w:rPr>
                          <w:sz w:val="22"/>
                          <w:szCs w:val="22"/>
                        </w:rPr>
                        <w:t xml:space="preserve"> </w:t>
                      </w:r>
                      <w:r w:rsidRPr="00EA3FDF">
                        <w:rPr>
                          <w:rFonts w:hint="eastAsia"/>
                          <w:sz w:val="22"/>
                          <w:szCs w:val="22"/>
                        </w:rPr>
                        <w:t>праці</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73952" behindDoc="0" locked="0" layoutInCell="1" allowOverlap="1" wp14:anchorId="1D34CFEE" wp14:editId="0E19A71E">
                <wp:simplePos x="0" y="0"/>
                <wp:positionH relativeFrom="column">
                  <wp:posOffset>4396740</wp:posOffset>
                </wp:positionH>
                <wp:positionV relativeFrom="paragraph">
                  <wp:posOffset>63500</wp:posOffset>
                </wp:positionV>
                <wp:extent cx="238125" cy="0"/>
                <wp:effectExtent l="0" t="0" r="28575" b="19050"/>
                <wp:wrapNone/>
                <wp:docPr id="533" name="Прямая соединительная линия 533"/>
                <wp:cNvGraphicFramePr/>
                <a:graphic xmlns:a="http://schemas.openxmlformats.org/drawingml/2006/main">
                  <a:graphicData uri="http://schemas.microsoft.com/office/word/2010/wordprocessingShape">
                    <wps:wsp>
                      <wps:cNvCnPr/>
                      <wps:spPr>
                        <a:xfrm>
                          <a:off x="0" y="0"/>
                          <a:ext cx="2381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C71D73A" id="Прямая соединительная линия 533" o:spid="_x0000_s1026" style="position:absolute;z-index:251773952;visibility:visible;mso-wrap-style:square;mso-wrap-distance-left:9pt;mso-wrap-distance-top:0;mso-wrap-distance-right:9pt;mso-wrap-distance-bottom:0;mso-position-horizontal:absolute;mso-position-horizontal-relative:text;mso-position-vertical:absolute;mso-position-vertical-relative:text" from="346.2pt,5pt" to="364.9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35040" behindDoc="0" locked="0" layoutInCell="1" allowOverlap="1" wp14:anchorId="092CF295" wp14:editId="1C62F8F3">
                <wp:simplePos x="0" y="0"/>
                <wp:positionH relativeFrom="column">
                  <wp:posOffset>3539490</wp:posOffset>
                </wp:positionH>
                <wp:positionV relativeFrom="paragraph">
                  <wp:posOffset>215900</wp:posOffset>
                </wp:positionV>
                <wp:extent cx="857250" cy="238125"/>
                <wp:effectExtent l="0" t="0" r="19050" b="28575"/>
                <wp:wrapNone/>
                <wp:docPr id="60" name="Надпись 60"/>
                <wp:cNvGraphicFramePr/>
                <a:graphic xmlns:a="http://schemas.openxmlformats.org/drawingml/2006/main">
                  <a:graphicData uri="http://schemas.microsoft.com/office/word/2010/wordprocessingShape">
                    <wps:wsp>
                      <wps:cNvSpPr txBox="1"/>
                      <wps:spPr>
                        <a:xfrm>
                          <a:off x="0" y="0"/>
                          <a:ext cx="857250" cy="238125"/>
                        </a:xfrm>
                        <a:prstGeom prst="rect">
                          <a:avLst/>
                        </a:prstGeom>
                        <a:solidFill>
                          <a:sysClr val="window" lastClr="FFFFFF"/>
                        </a:solidFill>
                        <a:ln w="6350">
                          <a:solidFill>
                            <a:prstClr val="black"/>
                          </a:solidFill>
                        </a:ln>
                        <a:effectLst/>
                      </wps:spPr>
                      <wps:txbx>
                        <w:txbxContent>
                          <w:p w:rsidR="00C8149A" w:rsidRPr="00EA3FDF" w:rsidRDefault="00C8149A" w:rsidP="00397C3E">
                            <w:pPr>
                              <w:ind w:firstLine="0"/>
                              <w:jc w:val="center"/>
                              <w:rPr>
                                <w:sz w:val="22"/>
                                <w:szCs w:val="22"/>
                              </w:rPr>
                            </w:pPr>
                            <w:r w:rsidRPr="00EA3FDF">
                              <w:rPr>
                                <w:sz w:val="22"/>
                                <w:szCs w:val="22"/>
                              </w:rPr>
                              <w:t>NFC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92CF295" id="Надпись 60" o:spid="_x0000_s1051" type="#_x0000_t202" style="position:absolute;left:0;text-align:left;margin-left:278.7pt;margin-top:17pt;width:67.5pt;height:18.75pt;z-index:251735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" fillcolor="window" strokeweight=".5pt">
                <v:textbox>
                  <w:txbxContent>
                    <w:p w:rsidR="00C8149A" w:rsidRPr="00EA3FDF" w:rsidRDefault="00C8149A" w:rsidP="00397C3E">
                      <w:pPr>
                        <w:ind w:firstLine="0"/>
                        <w:jc w:val="center"/>
                        <w:rPr>
                          <w:sz w:val="22"/>
                          <w:szCs w:val="22"/>
                        </w:rPr>
                      </w:pPr>
                      <w:r w:rsidRPr="00EA3FDF">
                        <w:rPr>
                          <w:sz w:val="22"/>
                          <w:szCs w:val="22"/>
                        </w:rPr>
                        <w:t>NFC</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74976" behindDoc="0" locked="0" layoutInCell="1" allowOverlap="1" wp14:anchorId="1BF54C4F" wp14:editId="2C7D37DC">
                <wp:simplePos x="0" y="0"/>
                <wp:positionH relativeFrom="column">
                  <wp:posOffset>4396740</wp:posOffset>
                </wp:positionH>
                <wp:positionV relativeFrom="paragraph">
                  <wp:posOffset>23494</wp:posOffset>
                </wp:positionV>
                <wp:extent cx="238125" cy="0"/>
                <wp:effectExtent l="0" t="0" r="28575" b="19050"/>
                <wp:wrapNone/>
                <wp:docPr id="534" name="Прямая соединительная линия 534"/>
                <wp:cNvGraphicFramePr/>
                <a:graphic xmlns:a="http://schemas.openxmlformats.org/drawingml/2006/main">
                  <a:graphicData uri="http://schemas.microsoft.com/office/word/2010/wordprocessingShape">
                    <wps:wsp>
                      <wps:cNvCnPr/>
                      <wps:spPr>
                        <a:xfrm flipV="1">
                          <a:off x="0" y="0"/>
                          <a:ext cx="238125" cy="0"/>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w:pict>
              <v:line w14:anchorId="17F3AE56" id="Прямая соединительная линия 534" o:spid="_x0000_s1026" style="position:absolute;flip:y;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46.2pt,1.85pt" to="364.9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" strokecolor="windowText" strokeweight=".5pt">
                <v:stroke joinstyle="miter"/>
              </v:lin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37088" behindDoc="0" locked="0" layoutInCell="1" allowOverlap="1" wp14:anchorId="5AD4BF7F" wp14:editId="2EC35D67">
                <wp:simplePos x="0" y="0"/>
                <wp:positionH relativeFrom="column">
                  <wp:posOffset>3539490</wp:posOffset>
                </wp:positionH>
                <wp:positionV relativeFrom="paragraph">
                  <wp:posOffset>202565</wp:posOffset>
                </wp:positionV>
                <wp:extent cx="857250" cy="266700"/>
                <wp:effectExtent l="0" t="0" r="19050" b="19050"/>
                <wp:wrapNone/>
                <wp:docPr id="62" name="Надпись 62"/>
                <wp:cNvGraphicFramePr/>
                <a:graphic xmlns:a="http://schemas.openxmlformats.org/drawingml/2006/main">
                  <a:graphicData uri="http://schemas.microsoft.com/office/word/2010/wordprocessingShape">
                    <wps:wsp>
                      <wps:cNvSpPr txBox="1"/>
                      <wps:spPr>
                        <a:xfrm>
                          <a:off x="0" y="0"/>
                          <a:ext cx="857250" cy="266700"/>
                        </a:xfrm>
                        <a:prstGeom prst="rect">
                          <a:avLst/>
                        </a:prstGeom>
                        <a:solidFill>
                          <a:sysClr val="window" lastClr="FFFFFF"/>
                        </a:solidFill>
                        <a:ln w="6350">
                          <a:solidFill>
                            <a:prstClr val="black"/>
                          </a:solidFill>
                        </a:ln>
                        <a:effectLst/>
                      </wps:spPr>
                      <wps:txbx>
                        <w:txbxContent>
                          <w:p w:rsidR="00C8149A" w:rsidRPr="00EA3FDF" w:rsidRDefault="00C8149A" w:rsidP="00397C3E">
                            <w:pPr>
                              <w:ind w:firstLine="0"/>
                              <w:jc w:val="center"/>
                              <w:rPr>
                                <w:sz w:val="22"/>
                                <w:szCs w:val="22"/>
                              </w:rPr>
                            </w:pPr>
                            <w:r w:rsidRPr="00EA3FDF">
                              <w:rPr>
                                <w:rFonts w:hint="eastAsia"/>
                                <w:sz w:val="22"/>
                                <w:szCs w:val="22"/>
                              </w:rPr>
                              <w:t>Біометрія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AD4BF7F" id="Надпись 62" o:spid="_x0000_s1052" type="#_x0000_t202" style="position:absolute;left:0;text-align:left;margin-left:278.7pt;margin-top:15.95pt;width:67.5pt;height:21pt;z-index:251737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" fillcolor="window" strokeweight=".5pt">
                <v:textbox>
                  <w:txbxContent>
                    <w:p w:rsidR="00C8149A" w:rsidRPr="00EA3FDF" w:rsidRDefault="00C8149A" w:rsidP="00397C3E">
                      <w:pPr>
                        <w:ind w:firstLine="0"/>
                        <w:jc w:val="center"/>
                        <w:rPr>
                          <w:sz w:val="22"/>
                          <w:szCs w:val="22"/>
                        </w:rPr>
                      </w:pPr>
                      <w:r w:rsidRPr="00EA3FDF">
                        <w:rPr>
                          <w:rFonts w:hint="eastAsia"/>
                          <w:sz w:val="22"/>
                          <w:szCs w:val="22"/>
                        </w:rPr>
                        <w:t>Біометрія</w:t>
                      </w:r>
                    </w:p>
                  </w:txbxContent>
                </v:textbox>
              </v:shap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54496" behindDoc="0" locked="0" layoutInCell="1" allowOverlap="1" wp14:anchorId="17E31256" wp14:editId="7D431F84">
                <wp:simplePos x="0" y="0"/>
                <wp:positionH relativeFrom="column">
                  <wp:posOffset>300990</wp:posOffset>
                </wp:positionH>
                <wp:positionV relativeFrom="paragraph">
                  <wp:posOffset>116840</wp:posOffset>
                </wp:positionV>
                <wp:extent cx="2971800" cy="0"/>
                <wp:effectExtent l="0" t="0" r="19050" b="19050"/>
                <wp:wrapNone/>
                <wp:docPr id="505" name="Прямая соединительная линия 505"/>
                <wp:cNvGraphicFramePr/>
                <a:graphic xmlns:a="http://schemas.openxmlformats.org/drawingml/2006/main">
                  <a:graphicData uri="http://schemas.microsoft.com/office/word/2010/wordprocessingShape">
                    <wps:wsp>
                      <wps:cNvCnPr/>
                      <wps:spPr>
                        <a:xfrm>
                          <a:off x="0" y="0"/>
                          <a:ext cx="2971800" cy="0"/>
                        </a:xfrm>
                        <a:prstGeom prst="line">
                          <a:avLst/>
                        </a:prstGeom>
                        <a:noFill/>
                        <a:ln w="6350" cap="flat" cmpd="sng" algn="ctr">
                          <a:solidFill>
                            <a:sysClr val="windowText" lastClr="000000"/>
                          </a:solidFill>
                          <a:prstDash val="lgDash"/>
                          <a:miter lim="800000"/>
                        </a:ln>
                        <a:effectLst/>
                      </wps:spPr>
                      <wps:bodyPr/>
                    </wps:wsp>
                  </a:graphicData>
                </a:graphic>
              </wp:anchor>
            </w:drawing>
          </mc:Choice>
          <mc:Fallback>
            <w:pict>
              <v:line w14:anchorId="7719D9A4" id="Прямая соединительная линия 505" o:spid="_x0000_s1026" style="position:absolute;z-index:251754496;visibility:visible;mso-wrap-style:square;mso-wrap-distance-left:9pt;mso-wrap-distance-top:0;mso-wrap-distance-right:9pt;mso-wrap-distance-bottom:0;mso-position-horizontal:absolute;mso-position-horizontal-relative:text;mso-position-vertical:absolute;mso-position-vertical-relative:text" from="23.7pt,9.2pt" to="257.7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" strokecolor="windowText" strokeweight=".5pt">
                <v:stroke dashstyle="longDash"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36064" behindDoc="0" locked="0" layoutInCell="1" allowOverlap="1" wp14:anchorId="131D0696" wp14:editId="5B92773E">
                <wp:simplePos x="0" y="0"/>
                <wp:positionH relativeFrom="column">
                  <wp:posOffset>4634865</wp:posOffset>
                </wp:positionH>
                <wp:positionV relativeFrom="paragraph">
                  <wp:posOffset>69215</wp:posOffset>
                </wp:positionV>
                <wp:extent cx="1247775" cy="600075"/>
                <wp:effectExtent l="0" t="0" r="28575" b="28575"/>
                <wp:wrapNone/>
                <wp:docPr id="61" name="Надпись 61"/>
                <wp:cNvGraphicFramePr/>
                <a:graphic xmlns:a="http://schemas.openxmlformats.org/drawingml/2006/main">
                  <a:graphicData uri="http://schemas.microsoft.com/office/word/2010/wordprocessingShape">
                    <wps:wsp>
                      <wps:cNvSpPr txBox="1"/>
                      <wps:spPr>
                        <a:xfrm>
                          <a:off x="0" y="0"/>
                          <a:ext cx="1247775" cy="600075"/>
                        </a:xfrm>
                        <a:prstGeom prst="rect">
                          <a:avLst/>
                        </a:prstGeom>
                        <a:solidFill>
                          <a:sysClr val="window" lastClr="FFFFFF"/>
                        </a:solidFill>
                        <a:ln w="6350">
                          <a:solidFill>
                            <a:prstClr val="black"/>
                          </a:solidFill>
                        </a:ln>
                        <a:effectLst/>
                      </wps:spPr>
                      <wps:txbx>
                        <w:txbxContent>
                          <w:p w:rsidR="00C8149A" w:rsidRPr="00EA3FDF" w:rsidRDefault="00C8149A" w:rsidP="00397C3E">
                            <w:pPr>
                              <w:ind w:firstLine="0"/>
                              <w:jc w:val="center"/>
                              <w:rPr>
                                <w:sz w:val="22"/>
                                <w:szCs w:val="22"/>
                              </w:rPr>
                            </w:pPr>
                            <w:r w:rsidRPr="00EA3FDF">
                              <w:rPr>
                                <w:rFonts w:hint="eastAsia"/>
                                <w:sz w:val="22"/>
                                <w:szCs w:val="22"/>
                              </w:rPr>
                              <w:t>Збільшення</w:t>
                            </w:r>
                            <w:r w:rsidRPr="00EA3FDF">
                              <w:rPr>
                                <w:sz w:val="22"/>
                                <w:szCs w:val="22"/>
                              </w:rPr>
                              <w:t xml:space="preserve"> </w:t>
                            </w:r>
                            <w:r w:rsidRPr="00EA3FDF">
                              <w:rPr>
                                <w:rFonts w:hint="eastAsia"/>
                                <w:sz w:val="22"/>
                                <w:szCs w:val="22"/>
                              </w:rPr>
                              <w:t>доходів</w:t>
                            </w:r>
                            <w:r w:rsidRPr="00EA3FDF">
                              <w:rPr>
                                <w:sz w:val="22"/>
                                <w:szCs w:val="22"/>
                              </w:rPr>
                              <w:t xml:space="preserve"> </w:t>
                            </w:r>
                            <w:r w:rsidRPr="00EA3FDF">
                              <w:rPr>
                                <w:rFonts w:hint="eastAsia"/>
                                <w:sz w:val="22"/>
                                <w:szCs w:val="22"/>
                              </w:rPr>
                              <w:t>від</w:t>
                            </w:r>
                            <w:r w:rsidRPr="00EA3FDF">
                              <w:rPr>
                                <w:sz w:val="22"/>
                                <w:szCs w:val="22"/>
                              </w:rPr>
                              <w:t xml:space="preserve"> </w:t>
                            </w:r>
                            <w:r w:rsidRPr="00EA3FDF">
                              <w:rPr>
                                <w:rFonts w:hint="eastAsia"/>
                                <w:sz w:val="22"/>
                                <w:szCs w:val="22"/>
                              </w:rPr>
                              <w:t>продажу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1D0696" id="Надпись 61" o:spid="_x0000_s1053" type="#_x0000_t202" style="position:absolute;left:0;text-align:left;margin-left:364.95pt;margin-top:5.45pt;width:98.25pt;height:47.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" fillcolor="window" strokeweight=".5pt">
                <v:textbox>
                  <w:txbxContent>
                    <w:p w:rsidR="00C8149A" w:rsidRPr="00EA3FDF" w:rsidRDefault="00C8149A" w:rsidP="00397C3E">
                      <w:pPr>
                        <w:ind w:firstLine="0"/>
                        <w:jc w:val="center"/>
                        <w:rPr>
                          <w:sz w:val="22"/>
                          <w:szCs w:val="22"/>
                        </w:rPr>
                      </w:pPr>
                      <w:r w:rsidRPr="00EA3FDF">
                        <w:rPr>
                          <w:rFonts w:hint="eastAsia"/>
                          <w:sz w:val="22"/>
                          <w:szCs w:val="22"/>
                        </w:rPr>
                        <w:t>Збільшення</w:t>
                      </w:r>
                      <w:r w:rsidRPr="00EA3FDF">
                        <w:rPr>
                          <w:sz w:val="22"/>
                          <w:szCs w:val="22"/>
                        </w:rPr>
                        <w:t xml:space="preserve"> </w:t>
                      </w:r>
                      <w:r w:rsidRPr="00EA3FDF">
                        <w:rPr>
                          <w:rFonts w:hint="eastAsia"/>
                          <w:sz w:val="22"/>
                          <w:szCs w:val="22"/>
                        </w:rPr>
                        <w:t>доходів</w:t>
                      </w:r>
                      <w:r w:rsidRPr="00EA3FDF">
                        <w:rPr>
                          <w:sz w:val="22"/>
                          <w:szCs w:val="22"/>
                        </w:rPr>
                        <w:t xml:space="preserve"> </w:t>
                      </w:r>
                      <w:r w:rsidRPr="00EA3FDF">
                        <w:rPr>
                          <w:rFonts w:hint="eastAsia"/>
                          <w:sz w:val="22"/>
                          <w:szCs w:val="22"/>
                        </w:rPr>
                        <w:t>від</w:t>
                      </w:r>
                      <w:r w:rsidRPr="00EA3FDF">
                        <w:rPr>
                          <w:sz w:val="22"/>
                          <w:szCs w:val="22"/>
                        </w:rPr>
                        <w:t xml:space="preserve"> </w:t>
                      </w:r>
                      <w:r w:rsidRPr="00EA3FDF">
                        <w:rPr>
                          <w:rFonts w:hint="eastAsia"/>
                          <w:sz w:val="22"/>
                          <w:szCs w:val="22"/>
                        </w:rPr>
                        <w:t>продажу</w:t>
                      </w:r>
                    </w:p>
                  </w:txbxContent>
                </v:textbox>
              </v:shap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76000" behindDoc="0" locked="0" layoutInCell="1" allowOverlap="1" wp14:anchorId="1CF55BB2" wp14:editId="0BCB6ACC">
                <wp:simplePos x="0" y="0"/>
                <wp:positionH relativeFrom="column">
                  <wp:posOffset>4396740</wp:posOffset>
                </wp:positionH>
                <wp:positionV relativeFrom="paragraph">
                  <wp:posOffset>48260</wp:posOffset>
                </wp:positionV>
                <wp:extent cx="238125" cy="0"/>
                <wp:effectExtent l="0" t="0" r="28575" b="19050"/>
                <wp:wrapNone/>
                <wp:docPr id="535" name="Прямая соединительная линия 535"/>
                <wp:cNvGraphicFramePr/>
                <a:graphic xmlns:a="http://schemas.openxmlformats.org/drawingml/2006/main">
                  <a:graphicData uri="http://schemas.microsoft.com/office/word/2010/wordprocessingShape">
                    <wps:wsp>
                      <wps:cNvCnPr/>
                      <wps:spPr>
                        <a:xfrm>
                          <a:off x="0" y="0"/>
                          <a:ext cx="2381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0FD63FE2" id="Прямая соединительная линия 535" o:spid="_x0000_s1026" style="position:absolute;z-index:251776000;visibility:visible;mso-wrap-style:square;mso-wrap-distance-left:9pt;mso-wrap-distance-top:0;mso-wrap-distance-right:9pt;mso-wrap-distance-bottom:0;mso-position-horizontal:absolute;mso-position-horizontal-relative:text;mso-position-vertical:absolute;mso-position-vertical-relative:text" from="346.2pt,3.8pt" to="364.95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" strokecolor="windowText" strokeweight=".5pt">
                <v:stroke joinstyle="miter"/>
              </v:line>
            </w:pict>
          </mc:Fallback>
        </mc:AlternateContent>
      </w:r>
      <w:r w:rsidRPr="00E37356">
        <w:rPr>
          <w:noProof/>
          <w:color w:val="000000" w:themeColor="text1"/>
          <w:sz w:val="28"/>
          <w:szCs w:val="28"/>
          <w:lang w:val="ru-RU" w:eastAsia="ru-RU"/>
        </w:rPr>
        <mc:AlternateContent>
          <mc:Choice Requires="wps">
            <w:drawing>
              <wp:anchor distT="0" distB="0" distL="114300" distR="114300" simplePos="0" relativeHeight="251763712" behindDoc="0" locked="0" layoutInCell="1" allowOverlap="1" wp14:anchorId="15CCD141" wp14:editId="6D84667B">
                <wp:simplePos x="0" y="0"/>
                <wp:positionH relativeFrom="column">
                  <wp:posOffset>3510915</wp:posOffset>
                </wp:positionH>
                <wp:positionV relativeFrom="paragraph">
                  <wp:posOffset>229235</wp:posOffset>
                </wp:positionV>
                <wp:extent cx="952500" cy="0"/>
                <wp:effectExtent l="0" t="0" r="19050" b="19050"/>
                <wp:wrapNone/>
                <wp:docPr id="520" name="Прямая соединительная линия 520"/>
                <wp:cNvGraphicFramePr/>
                <a:graphic xmlns:a="http://schemas.openxmlformats.org/drawingml/2006/main">
                  <a:graphicData uri="http://schemas.microsoft.com/office/word/2010/wordprocessingShape">
                    <wps:wsp>
                      <wps:cNvCnPr/>
                      <wps:spPr>
                        <a:xfrm flipH="1">
                          <a:off x="0" y="0"/>
                          <a:ext cx="952500" cy="0"/>
                        </a:xfrm>
                        <a:prstGeom prst="line">
                          <a:avLst/>
                        </a:prstGeom>
                        <a:noFill/>
                        <a:ln w="6350" cap="flat" cmpd="sng" algn="ctr">
                          <a:solidFill>
                            <a:sysClr val="windowText" lastClr="000000"/>
                          </a:solidFill>
                          <a:prstDash val="dash"/>
                          <a:miter lim="800000"/>
                        </a:ln>
                        <a:effectLst/>
                      </wps:spPr>
                      <wps:bodyPr/>
                    </wps:wsp>
                  </a:graphicData>
                </a:graphic>
              </wp:anchor>
            </w:drawing>
          </mc:Choice>
          <mc:Fallback>
            <w:pict>
              <v:line w14:anchorId="03815569" id="Прямая соединительная линия 520" o:spid="_x0000_s1026" style="position:absolute;flip:x;z-index:251763712;visibility:visible;mso-wrap-style:square;mso-wrap-distance-left:9pt;mso-wrap-distance-top:0;mso-wrap-distance-right:9pt;mso-wrap-distance-bottom:0;mso-position-horizontal:absolute;mso-position-horizontal-relative:text;mso-position-vertical:absolute;mso-position-vertical-relative:text" from="276.45pt,18.05pt" to="351.4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" strokecolor="windowText" strokeweight=".5pt">
                <v:stroke dashstyle="dash" joinstyle="miter"/>
              </v:line>
            </w:pict>
          </mc:Fallback>
        </mc:AlternateConten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noProof/>
          <w:color w:val="000000" w:themeColor="text1"/>
          <w:sz w:val="28"/>
          <w:szCs w:val="28"/>
          <w:lang w:val="ru-RU" w:eastAsia="ru-RU"/>
        </w:rPr>
        <mc:AlternateContent>
          <mc:Choice Requires="wps">
            <w:drawing>
              <wp:anchor distT="0" distB="0" distL="114300" distR="114300" simplePos="0" relativeHeight="251760640" behindDoc="0" locked="0" layoutInCell="1" allowOverlap="1" wp14:anchorId="0B5C5B8C" wp14:editId="7130BBD5">
                <wp:simplePos x="0" y="0"/>
                <wp:positionH relativeFrom="column">
                  <wp:posOffset>4568190</wp:posOffset>
                </wp:positionH>
                <wp:positionV relativeFrom="paragraph">
                  <wp:posOffset>141605</wp:posOffset>
                </wp:positionV>
                <wp:extent cx="1371600" cy="0"/>
                <wp:effectExtent l="0" t="0" r="0" b="19050"/>
                <wp:wrapNone/>
                <wp:docPr id="516" name="Прямая соединительная линия 516"/>
                <wp:cNvGraphicFramePr/>
                <a:graphic xmlns:a="http://schemas.openxmlformats.org/drawingml/2006/main">
                  <a:graphicData uri="http://schemas.microsoft.com/office/word/2010/wordprocessingShape">
                    <wps:wsp>
                      <wps:cNvCnPr/>
                      <wps:spPr>
                        <a:xfrm>
                          <a:off x="0" y="0"/>
                          <a:ext cx="1371600" cy="0"/>
                        </a:xfrm>
                        <a:prstGeom prst="line">
                          <a:avLst/>
                        </a:prstGeom>
                        <a:noFill/>
                        <a:ln w="6350" cap="flat" cmpd="sng" algn="ctr">
                          <a:solidFill>
                            <a:sysClr val="windowText" lastClr="000000"/>
                          </a:solidFill>
                          <a:prstDash val="dashDot"/>
                          <a:miter lim="800000"/>
                        </a:ln>
                        <a:effectLst/>
                      </wps:spPr>
                      <wps:bodyPr/>
                    </wps:wsp>
                  </a:graphicData>
                </a:graphic>
              </wp:anchor>
            </w:drawing>
          </mc:Choice>
          <mc:Fallback>
            <w:pict>
              <v:line w14:anchorId="1141B46D" id="Прямая соединительная линия 516" o:spid="_x0000_s1026" style="position:absolute;z-index:251760640;visibility:visible;mso-wrap-style:square;mso-wrap-distance-left:9pt;mso-wrap-distance-top:0;mso-wrap-distance-right:9pt;mso-wrap-distance-bottom:0;mso-position-horizontal:absolute;mso-position-horizontal-relative:text;mso-position-vertical:absolute;mso-position-vertical-relative:text" from="359.7pt,11.15pt" to="467.7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" strokecolor="windowText" strokeweight=".5pt">
                <v:stroke dashstyle="dashDot" joinstyle="miter"/>
              </v:line>
            </w:pict>
          </mc:Fallback>
        </mc:AlternateContent>
      </w:r>
    </w:p>
    <w:p w:rsidR="00E37356" w:rsidRPr="00E37356" w:rsidRDefault="002C6E39" w:rsidP="00E37356">
      <w:pPr>
        <w:overflowPunct/>
        <w:autoSpaceDE/>
        <w:autoSpaceDN/>
        <w:adjustRightInd/>
        <w:spacing w:line="360" w:lineRule="auto"/>
        <w:ind w:firstLine="0"/>
        <w:jc w:val="center"/>
        <w:textAlignment w:val="auto"/>
        <w:rPr>
          <w:color w:val="000000" w:themeColor="text1"/>
          <w:sz w:val="28"/>
          <w:szCs w:val="28"/>
          <w:lang w:eastAsia="ru-RU"/>
        </w:rPr>
      </w:pPr>
      <w:r>
        <w:rPr>
          <w:color w:val="000000" w:themeColor="text1"/>
          <w:sz w:val="28"/>
          <w:szCs w:val="28"/>
          <w:lang w:eastAsia="ru-RU"/>
        </w:rPr>
        <w:t xml:space="preserve">Рис. </w:t>
      </w:r>
      <w:r w:rsidR="00E37356" w:rsidRPr="00E37356">
        <w:rPr>
          <w:color w:val="000000" w:themeColor="text1"/>
          <w:sz w:val="28"/>
          <w:szCs w:val="28"/>
          <w:lang w:eastAsia="ru-RU"/>
        </w:rPr>
        <w:t>1</w:t>
      </w:r>
      <w:r>
        <w:rPr>
          <w:color w:val="000000" w:themeColor="text1"/>
          <w:sz w:val="28"/>
          <w:szCs w:val="28"/>
          <w:lang w:eastAsia="ru-RU"/>
        </w:rPr>
        <w:t>.</w:t>
      </w:r>
      <w:r w:rsidR="00E37356" w:rsidRPr="00E37356">
        <w:rPr>
          <w:color w:val="000000" w:themeColor="text1"/>
          <w:sz w:val="28"/>
          <w:szCs w:val="28"/>
          <w:lang w:eastAsia="ru-RU"/>
        </w:rPr>
        <w:t xml:space="preserve"> Етапи формування стратегії банку з врахуванням впливу цифровізації банківництва</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lastRenderedPageBreak/>
        <w:t>Стратегічне управління банком складається з певної послідовність дій, при чому їх кількість та зміст у практичній діяльності визначаються самостійно кожною фінансовою установою.</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Перший етап формування стратегії передбачає встановлення місії банківської установи. Визначення місії діяльності фінансової установи має бути спрямована на забезпечення клієнтів банку усіма можливими видами банківських послуг та банківських продуктів для отримання прибутку установою за умови найменшого ризику.</w:t>
      </w:r>
    </w:p>
    <w:p w:rsidR="00E37356" w:rsidRPr="00E37356" w:rsidRDefault="00E37356" w:rsidP="00B6701F">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Другий етап передбачає визначення цілей банку відповідно до напрямів його діяльності. Від реалізації цілей банку залежить здійснення конкретних операцій, прибутковість установи, встановлення певних внутрішніх норм та відпо</w:t>
      </w:r>
      <w:r w:rsidR="00B6701F">
        <w:rPr>
          <w:color w:val="000000" w:themeColor="text1"/>
          <w:sz w:val="28"/>
          <w:szCs w:val="28"/>
          <w:lang w:eastAsia="ru-RU"/>
        </w:rPr>
        <w:t xml:space="preserve">відних практичних рекомендацій. Визначення стратегічних </w:t>
      </w:r>
      <w:r w:rsidR="00B6701F" w:rsidRPr="00B6701F">
        <w:rPr>
          <w:color w:val="000000" w:themeColor="text1"/>
          <w:sz w:val="28"/>
          <w:szCs w:val="28"/>
          <w:lang w:eastAsia="ru-RU"/>
        </w:rPr>
        <w:t xml:space="preserve">цілей </w:t>
      </w:r>
      <w:r w:rsidR="00B6701F">
        <w:rPr>
          <w:color w:val="000000" w:themeColor="text1"/>
          <w:sz w:val="28"/>
          <w:szCs w:val="28"/>
          <w:lang w:eastAsia="ru-RU"/>
        </w:rPr>
        <w:t xml:space="preserve">банківської установи має відбуватися з врахуванням існуючої </w:t>
      </w:r>
      <w:r w:rsidR="00B6701F" w:rsidRPr="00B6701F">
        <w:rPr>
          <w:color w:val="000000" w:themeColor="text1"/>
          <w:sz w:val="28"/>
          <w:szCs w:val="28"/>
          <w:lang w:eastAsia="ru-RU"/>
        </w:rPr>
        <w:t>діджиталізації в розрізі основних форм та напрямків (продукт</w:t>
      </w:r>
      <w:r w:rsidR="00B6701F">
        <w:rPr>
          <w:color w:val="000000" w:themeColor="text1"/>
          <w:sz w:val="28"/>
          <w:szCs w:val="28"/>
          <w:lang w:eastAsia="ru-RU"/>
        </w:rPr>
        <w:t>и</w:t>
      </w:r>
      <w:r w:rsidR="00B6701F" w:rsidRPr="00B6701F">
        <w:rPr>
          <w:color w:val="000000" w:themeColor="text1"/>
          <w:sz w:val="28"/>
          <w:szCs w:val="28"/>
          <w:lang w:eastAsia="ru-RU"/>
        </w:rPr>
        <w:t>, фінанси, маркетинг, HR, управління т</w:t>
      </w:r>
      <w:r w:rsidR="00B6701F">
        <w:rPr>
          <w:color w:val="000000" w:themeColor="text1"/>
          <w:sz w:val="28"/>
          <w:szCs w:val="28"/>
          <w:lang w:eastAsia="ru-RU"/>
        </w:rPr>
        <w:t>ощо). Для кожної цілі банк має визначити пріоритет</w:t>
      </w:r>
      <w:r w:rsidR="00EA0F0A">
        <w:rPr>
          <w:color w:val="000000" w:themeColor="text1"/>
          <w:sz w:val="28"/>
          <w:szCs w:val="28"/>
          <w:lang w:eastAsia="ru-RU"/>
        </w:rPr>
        <w:t xml:space="preserve"> щодо черговості та </w:t>
      </w:r>
      <w:r w:rsidR="00B6701F" w:rsidRPr="00B6701F">
        <w:rPr>
          <w:color w:val="000000" w:themeColor="text1"/>
          <w:sz w:val="28"/>
          <w:szCs w:val="28"/>
          <w:lang w:eastAsia="ru-RU"/>
        </w:rPr>
        <w:t>важливості досягне</w:t>
      </w:r>
      <w:r w:rsidR="00EA0F0A">
        <w:rPr>
          <w:color w:val="000000" w:themeColor="text1"/>
          <w:sz w:val="28"/>
          <w:szCs w:val="28"/>
          <w:lang w:eastAsia="ru-RU"/>
        </w:rPr>
        <w:t>ння</w:t>
      </w:r>
      <w:r w:rsidR="00B6701F" w:rsidRPr="00B6701F">
        <w:rPr>
          <w:color w:val="000000" w:themeColor="text1"/>
          <w:sz w:val="28"/>
          <w:szCs w:val="28"/>
          <w:lang w:eastAsia="ru-RU"/>
        </w:rPr>
        <w:t>.</w:t>
      </w:r>
      <w:r w:rsidR="00EA0F0A">
        <w:rPr>
          <w:color w:val="000000" w:themeColor="text1"/>
          <w:sz w:val="28"/>
          <w:szCs w:val="28"/>
          <w:lang w:eastAsia="ru-RU"/>
        </w:rPr>
        <w:t xml:space="preserve"> </w:t>
      </w:r>
      <w:r w:rsidRPr="00E37356">
        <w:rPr>
          <w:color w:val="000000" w:themeColor="text1"/>
          <w:sz w:val="28"/>
          <w:szCs w:val="28"/>
          <w:lang w:eastAsia="ru-RU"/>
        </w:rPr>
        <w:t>Зокрема</w:t>
      </w:r>
      <w:r w:rsidR="00523F9B">
        <w:rPr>
          <w:color w:val="000000" w:themeColor="text1"/>
          <w:sz w:val="28"/>
          <w:szCs w:val="28"/>
          <w:lang w:eastAsia="ru-RU"/>
        </w:rPr>
        <w:t>, в переважній більшості,</w:t>
      </w:r>
      <w:r w:rsidRPr="00E37356">
        <w:rPr>
          <w:color w:val="000000" w:themeColor="text1"/>
          <w:sz w:val="28"/>
          <w:szCs w:val="28"/>
          <w:lang w:eastAsia="ru-RU"/>
        </w:rPr>
        <w:t xml:space="preserve"> головними цілями </w:t>
      </w:r>
      <w:r w:rsidR="00523F9B">
        <w:rPr>
          <w:color w:val="000000" w:themeColor="text1"/>
          <w:sz w:val="28"/>
          <w:szCs w:val="28"/>
          <w:lang w:eastAsia="ru-RU"/>
        </w:rPr>
        <w:t>банківських установ виступають</w:t>
      </w:r>
      <w:r w:rsidRPr="00E37356">
        <w:rPr>
          <w:color w:val="000000" w:themeColor="text1"/>
          <w:sz w:val="28"/>
          <w:szCs w:val="28"/>
          <w:lang w:eastAsia="ru-RU"/>
        </w:rPr>
        <w:t>:</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розширення клієнтської бази та налагодження з клієнтами тісних ділових зв’язків з метою розширення сфери їхнього обслуговування, шляхом запровадження нових цифрових продуктів;</w:t>
      </w:r>
    </w:p>
    <w:p w:rsidR="00E37356" w:rsidRPr="00E37356" w:rsidRDefault="00E91B42" w:rsidP="00E37356">
      <w:pPr>
        <w:overflowPunct/>
        <w:autoSpaceDE/>
        <w:autoSpaceDN/>
        <w:adjustRightInd/>
        <w:spacing w:line="360" w:lineRule="auto"/>
        <w:ind w:firstLine="709"/>
        <w:textAlignment w:val="auto"/>
        <w:rPr>
          <w:color w:val="000000" w:themeColor="text1"/>
          <w:sz w:val="28"/>
          <w:szCs w:val="28"/>
          <w:lang w:eastAsia="ru-RU"/>
        </w:rPr>
      </w:pPr>
      <w:r>
        <w:rPr>
          <w:color w:val="000000" w:themeColor="text1"/>
          <w:sz w:val="28"/>
          <w:szCs w:val="28"/>
          <w:lang w:eastAsia="ru-RU"/>
        </w:rPr>
        <w:t xml:space="preserve">– формування ресурсної бази </w:t>
      </w:r>
      <w:r w:rsidR="00E37356" w:rsidRPr="00E37356">
        <w:rPr>
          <w:color w:val="000000" w:themeColor="text1"/>
          <w:sz w:val="28"/>
          <w:szCs w:val="28"/>
          <w:lang w:eastAsia="ru-RU"/>
        </w:rPr>
        <w:t xml:space="preserve">банківської установи для реалізації кредитних та інвестиційних операцій банку у необхідних обсягах; </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формування оптимальної структури банківських активів і пасивів, шляхом інвестування в зростання бізнес-напрямків, що створюють цінність, в першу чергу в управлінні активами та меншою мірою в приватних банківських операціях;</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розширення сфери діяльності банку шляхом проникнення на нові ринки через активізацію інноваційних напрямків діяльності;</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забезпечення клієнтоорієнтованої діяльності банку шляхом прискорення цифрової трансформації з метою задоволення клієнтів;</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lastRenderedPageBreak/>
        <w:t xml:space="preserve">– досягнення оптимального співвідношення між обсягом і структурою вкладень та їх ресурсним забезпеченням з позицій максимальної дохідності та мінімального ризику. </w:t>
      </w:r>
    </w:p>
    <w:p w:rsidR="00E37356" w:rsidRPr="00E37356" w:rsidRDefault="00E37356" w:rsidP="0025728B">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На третьому етапі, під час здійснення стратегічного аналізу факторів впливу зовнішнього і внутрішнього середовища діяльності банку, проводиться оцінка ступеня впливу на поточну діяльність установи та на перспективу. При формуванні стратегії банку необхідно враховувати динамічні зміни зовнішнього середовища та можливі заходи щодо уникнення чи мінімізації впливу визначених загроз. Сутність аналізу внутрішнього сере</w:t>
      </w:r>
      <w:r w:rsidR="00B71005">
        <w:rPr>
          <w:color w:val="000000" w:themeColor="text1"/>
          <w:sz w:val="28"/>
          <w:szCs w:val="28"/>
          <w:lang w:eastAsia="ru-RU"/>
        </w:rPr>
        <w:t xml:space="preserve">довища діяльності банку полягає в </w:t>
      </w:r>
      <w:r w:rsidRPr="00E37356">
        <w:rPr>
          <w:color w:val="000000" w:themeColor="text1"/>
          <w:sz w:val="28"/>
          <w:szCs w:val="28"/>
          <w:lang w:eastAsia="ru-RU"/>
        </w:rPr>
        <w:t>оцінці внутрішніх потенційних можливостей впливу на проц</w:t>
      </w:r>
      <w:r w:rsidR="00E91B42">
        <w:rPr>
          <w:color w:val="000000" w:themeColor="text1"/>
          <w:sz w:val="28"/>
          <w:szCs w:val="28"/>
          <w:lang w:eastAsia="ru-RU"/>
        </w:rPr>
        <w:t>ес стратегічного управління</w:t>
      </w:r>
      <w:r w:rsidR="00E91B42">
        <w:rPr>
          <w:rStyle w:val="a7"/>
          <w:color w:val="000000" w:themeColor="text1"/>
          <w:sz w:val="28"/>
          <w:szCs w:val="28"/>
          <w:lang w:eastAsia="ru-RU"/>
        </w:rPr>
        <w:footnoteReference w:id="30"/>
      </w:r>
      <w:r w:rsidR="000A05CD">
        <w:rPr>
          <w:color w:val="000000" w:themeColor="text1"/>
          <w:sz w:val="28"/>
          <w:szCs w:val="28"/>
          <w:lang w:eastAsia="ru-RU"/>
        </w:rPr>
        <w:t>. Окрім того, на даному етапі важливо оцінити рівень</w:t>
      </w:r>
      <w:r w:rsidR="00E91B42" w:rsidRPr="00E91B42">
        <w:rPr>
          <w:color w:val="000000" w:themeColor="text1"/>
          <w:sz w:val="28"/>
          <w:szCs w:val="28"/>
          <w:lang w:eastAsia="ru-RU"/>
        </w:rPr>
        <w:t xml:space="preserve"> використання дід</w:t>
      </w:r>
      <w:r w:rsidR="000A05CD">
        <w:rPr>
          <w:color w:val="000000" w:themeColor="text1"/>
          <w:sz w:val="28"/>
          <w:szCs w:val="28"/>
          <w:lang w:eastAsia="ru-RU"/>
        </w:rPr>
        <w:t>житал інструментів</w:t>
      </w:r>
      <w:r w:rsidR="00E91B42" w:rsidRPr="00E91B42">
        <w:rPr>
          <w:color w:val="000000" w:themeColor="text1"/>
          <w:sz w:val="28"/>
          <w:szCs w:val="28"/>
          <w:lang w:eastAsia="ru-RU"/>
        </w:rPr>
        <w:t xml:space="preserve"> в поточній діяльності </w:t>
      </w:r>
      <w:r w:rsidR="000A05CD">
        <w:rPr>
          <w:color w:val="000000" w:themeColor="text1"/>
          <w:sz w:val="28"/>
          <w:szCs w:val="28"/>
          <w:lang w:eastAsia="ru-RU"/>
        </w:rPr>
        <w:t>банку</w:t>
      </w:r>
      <w:r w:rsidR="00E91B42" w:rsidRPr="00E91B42">
        <w:rPr>
          <w:color w:val="000000" w:themeColor="text1"/>
          <w:sz w:val="28"/>
          <w:szCs w:val="28"/>
          <w:lang w:eastAsia="ru-RU"/>
        </w:rPr>
        <w:t xml:space="preserve"> в р</w:t>
      </w:r>
      <w:r w:rsidR="000A05CD">
        <w:rPr>
          <w:color w:val="000000" w:themeColor="text1"/>
          <w:sz w:val="28"/>
          <w:szCs w:val="28"/>
          <w:lang w:eastAsia="ru-RU"/>
        </w:rPr>
        <w:t>озрізі основних бізнес-процесів, рівень підготовки</w:t>
      </w:r>
      <w:r w:rsidR="00E91B42" w:rsidRPr="00E91B42">
        <w:rPr>
          <w:color w:val="000000" w:themeColor="text1"/>
          <w:sz w:val="28"/>
          <w:szCs w:val="28"/>
          <w:lang w:eastAsia="ru-RU"/>
        </w:rPr>
        <w:t xml:space="preserve"> персоналу та менеджменту </w:t>
      </w:r>
      <w:r w:rsidR="000A05CD">
        <w:rPr>
          <w:color w:val="000000" w:themeColor="text1"/>
          <w:sz w:val="28"/>
          <w:szCs w:val="28"/>
          <w:lang w:eastAsia="ru-RU"/>
        </w:rPr>
        <w:t>банку</w:t>
      </w:r>
      <w:r w:rsidR="00E91B42" w:rsidRPr="00E91B42">
        <w:rPr>
          <w:color w:val="000000" w:themeColor="text1"/>
          <w:sz w:val="28"/>
          <w:szCs w:val="28"/>
          <w:lang w:eastAsia="ru-RU"/>
        </w:rPr>
        <w:t xml:space="preserve"> до проведення цифрової трансформації,</w:t>
      </w:r>
      <w:r w:rsidR="000A05CD">
        <w:rPr>
          <w:color w:val="000000" w:themeColor="text1"/>
          <w:sz w:val="28"/>
          <w:szCs w:val="28"/>
          <w:lang w:eastAsia="ru-RU"/>
        </w:rPr>
        <w:t xml:space="preserve"> рівень </w:t>
      </w:r>
      <w:r w:rsidR="00E91B42" w:rsidRPr="00E91B42">
        <w:rPr>
          <w:color w:val="000000" w:themeColor="text1"/>
          <w:sz w:val="28"/>
          <w:szCs w:val="28"/>
          <w:lang w:eastAsia="ru-RU"/>
        </w:rPr>
        <w:t>стратегій, що розроблюється з точки зору потреби та можлив</w:t>
      </w:r>
      <w:r w:rsidR="000A05CD">
        <w:rPr>
          <w:color w:val="000000" w:themeColor="text1"/>
          <w:sz w:val="28"/>
          <w:szCs w:val="28"/>
          <w:lang w:eastAsia="ru-RU"/>
        </w:rPr>
        <w:t>ості діджитал-підтримки її</w:t>
      </w:r>
      <w:r w:rsidR="00E91B42" w:rsidRPr="00E91B42">
        <w:rPr>
          <w:color w:val="000000" w:themeColor="text1"/>
          <w:sz w:val="28"/>
          <w:szCs w:val="28"/>
          <w:lang w:eastAsia="ru-RU"/>
        </w:rPr>
        <w:t xml:space="preserve"> реалізації.</w:t>
      </w:r>
      <w:r w:rsidR="0025728B">
        <w:rPr>
          <w:color w:val="000000" w:themeColor="text1"/>
          <w:sz w:val="28"/>
          <w:szCs w:val="28"/>
          <w:lang w:eastAsia="ru-RU"/>
        </w:rPr>
        <w:t xml:space="preserve"> Окремо необхідно </w:t>
      </w:r>
      <w:r w:rsidR="0025728B" w:rsidRPr="0025728B">
        <w:rPr>
          <w:color w:val="000000" w:themeColor="text1"/>
          <w:sz w:val="28"/>
          <w:szCs w:val="28"/>
          <w:lang w:eastAsia="ru-RU"/>
        </w:rPr>
        <w:t xml:space="preserve">вивчити загальні тренди розвитку </w:t>
      </w:r>
      <w:r w:rsidR="0025728B">
        <w:rPr>
          <w:color w:val="000000" w:themeColor="text1"/>
          <w:sz w:val="28"/>
          <w:szCs w:val="28"/>
          <w:lang w:eastAsia="ru-RU"/>
        </w:rPr>
        <w:t xml:space="preserve">цифрових </w:t>
      </w:r>
      <w:r w:rsidR="0025728B" w:rsidRPr="0025728B">
        <w:rPr>
          <w:color w:val="000000" w:themeColor="text1"/>
          <w:sz w:val="28"/>
          <w:szCs w:val="28"/>
          <w:lang w:eastAsia="ru-RU"/>
        </w:rPr>
        <w:t xml:space="preserve">технологій та їх використання провідними </w:t>
      </w:r>
      <w:r w:rsidR="0025728B">
        <w:rPr>
          <w:color w:val="000000" w:themeColor="text1"/>
          <w:sz w:val="28"/>
          <w:szCs w:val="28"/>
          <w:lang w:eastAsia="ru-RU"/>
        </w:rPr>
        <w:t xml:space="preserve">установами на фінансовому ринку, </w:t>
      </w:r>
      <w:r w:rsidR="0025728B" w:rsidRPr="0025728B">
        <w:rPr>
          <w:color w:val="000000" w:themeColor="text1"/>
          <w:sz w:val="28"/>
          <w:szCs w:val="28"/>
          <w:lang w:eastAsia="ru-RU"/>
        </w:rPr>
        <w:t>визначити очікування цільової</w:t>
      </w:r>
      <w:r w:rsidR="0025728B">
        <w:rPr>
          <w:color w:val="000000" w:themeColor="text1"/>
          <w:sz w:val="28"/>
          <w:szCs w:val="28"/>
          <w:lang w:eastAsia="ru-RU"/>
        </w:rPr>
        <w:t xml:space="preserve"> </w:t>
      </w:r>
      <w:r w:rsidR="0025728B" w:rsidRPr="0025728B">
        <w:rPr>
          <w:color w:val="000000" w:themeColor="text1"/>
          <w:sz w:val="28"/>
          <w:szCs w:val="28"/>
          <w:lang w:eastAsia="ru-RU"/>
        </w:rPr>
        <w:t>аудиторії, сприйняття нею</w:t>
      </w:r>
      <w:r w:rsidR="0025728B">
        <w:rPr>
          <w:color w:val="000000" w:themeColor="text1"/>
          <w:sz w:val="28"/>
          <w:szCs w:val="28"/>
          <w:lang w:eastAsia="ru-RU"/>
        </w:rPr>
        <w:t xml:space="preserve"> використовуваних та нових цифрових</w:t>
      </w:r>
      <w:r w:rsidR="0025728B" w:rsidRPr="0025728B">
        <w:rPr>
          <w:color w:val="000000" w:themeColor="text1"/>
          <w:sz w:val="28"/>
          <w:szCs w:val="28"/>
          <w:lang w:eastAsia="ru-RU"/>
        </w:rPr>
        <w:t xml:space="preserve"> технологій</w:t>
      </w:r>
      <w:r w:rsidR="0025728B">
        <w:rPr>
          <w:color w:val="000000" w:themeColor="text1"/>
          <w:sz w:val="28"/>
          <w:szCs w:val="28"/>
          <w:lang w:eastAsia="ru-RU"/>
        </w:rPr>
        <w:t xml:space="preserve">, </w:t>
      </w:r>
      <w:r w:rsidR="0025728B" w:rsidRPr="0025728B">
        <w:rPr>
          <w:color w:val="000000" w:themeColor="text1"/>
          <w:sz w:val="28"/>
          <w:szCs w:val="28"/>
          <w:lang w:eastAsia="ru-RU"/>
        </w:rPr>
        <w:t>вивчити та критично оцінити діджитал-інструменти конкурентів</w:t>
      </w:r>
      <w:r w:rsidR="0025728B">
        <w:rPr>
          <w:color w:val="000000" w:themeColor="text1"/>
          <w:sz w:val="28"/>
          <w:szCs w:val="28"/>
          <w:lang w:eastAsia="ru-RU"/>
        </w:rPr>
        <w:t>.</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Наступним, четвертим етапом є розробка</w:t>
      </w:r>
      <w:r w:rsidRPr="00E37356">
        <w:rPr>
          <w:rFonts w:ascii="Journal" w:hAnsi="Journal"/>
          <w:sz w:val="28"/>
          <w:lang w:eastAsia="ru-RU"/>
        </w:rPr>
        <w:t xml:space="preserve"> </w:t>
      </w:r>
      <w:r w:rsidRPr="00E37356">
        <w:rPr>
          <w:color w:val="000000" w:themeColor="text1"/>
          <w:sz w:val="28"/>
          <w:szCs w:val="28"/>
          <w:lang w:eastAsia="ru-RU"/>
        </w:rPr>
        <w:t xml:space="preserve">проекту стратегії, який здійснюється на основі стратегічного планування. Планування стратегії банку передбачає встановлення відповідності між потенційними можливостями установи та поставленими цілями. </w:t>
      </w:r>
      <w:r w:rsidR="00E35173">
        <w:rPr>
          <w:color w:val="000000" w:themeColor="text1"/>
          <w:sz w:val="28"/>
          <w:szCs w:val="28"/>
          <w:lang w:eastAsia="ru-RU"/>
        </w:rPr>
        <w:t>На даному етапі, важливо виявити</w:t>
      </w:r>
      <w:r w:rsidR="00B71005">
        <w:rPr>
          <w:color w:val="000000" w:themeColor="text1"/>
          <w:sz w:val="28"/>
          <w:szCs w:val="28"/>
          <w:lang w:eastAsia="ru-RU"/>
        </w:rPr>
        <w:t xml:space="preserve"> </w:t>
      </w:r>
      <w:r w:rsidR="00B71005" w:rsidRPr="00B71005">
        <w:rPr>
          <w:color w:val="000000" w:themeColor="text1"/>
          <w:sz w:val="28"/>
          <w:szCs w:val="28"/>
          <w:lang w:eastAsia="ru-RU"/>
        </w:rPr>
        <w:t>на основі аналізу отриманих даних про з</w:t>
      </w:r>
      <w:r w:rsidR="00B71005">
        <w:rPr>
          <w:color w:val="000000" w:themeColor="text1"/>
          <w:sz w:val="28"/>
          <w:szCs w:val="28"/>
          <w:lang w:eastAsia="ru-RU"/>
        </w:rPr>
        <w:t xml:space="preserve">овнішнє та внутрішнє середовище, сильних та слабких сторін, можливостей та </w:t>
      </w:r>
      <w:r w:rsidR="006D09BB">
        <w:rPr>
          <w:color w:val="000000" w:themeColor="text1"/>
          <w:sz w:val="28"/>
          <w:szCs w:val="28"/>
          <w:lang w:eastAsia="ru-RU"/>
        </w:rPr>
        <w:t>загроз</w:t>
      </w:r>
      <w:r w:rsidR="00B71005">
        <w:rPr>
          <w:color w:val="000000" w:themeColor="text1"/>
          <w:sz w:val="28"/>
          <w:szCs w:val="28"/>
          <w:lang w:eastAsia="ru-RU"/>
        </w:rPr>
        <w:t>.</w:t>
      </w:r>
      <w:r w:rsidR="006D09BB">
        <w:rPr>
          <w:color w:val="000000" w:themeColor="text1"/>
          <w:sz w:val="28"/>
          <w:szCs w:val="28"/>
          <w:lang w:eastAsia="ru-RU"/>
        </w:rPr>
        <w:t xml:space="preserve"> </w:t>
      </w:r>
      <w:r w:rsidRPr="00E37356">
        <w:rPr>
          <w:color w:val="000000" w:themeColor="text1"/>
          <w:sz w:val="28"/>
          <w:szCs w:val="28"/>
          <w:lang w:eastAsia="ru-RU"/>
        </w:rPr>
        <w:t xml:space="preserve">Стратегічне планування полягає у розробці поточних та перспективних планів, які мають ґрунтуватися на оптимальному співвідношенні між сильними та слабкими сторонами банку, можливостями та загрозами зовнішнього середовища. Розроблення стратегії </w:t>
      </w:r>
      <w:r w:rsidRPr="00E37356">
        <w:rPr>
          <w:color w:val="000000" w:themeColor="text1"/>
          <w:sz w:val="28"/>
          <w:szCs w:val="28"/>
          <w:lang w:eastAsia="ru-RU"/>
        </w:rPr>
        <w:lastRenderedPageBreak/>
        <w:t>банку має базуватися як на аналізі існуючих тенденцій розвитку макросередовища загалом, окремих секторів економіки, видів діяльності тощо, так і містити елементи прогнозування, щоб передбачати розвиток тих напрямів та видів діяльності банку, які забезпечать зростання його конкурентних переваг. Отже, даному етапі головним завданням є розробка стратегія, яка визначає цілі розвитку банку, враховує внутрішні можливості установи та зовнішні фактори впливу для виконання місії банківської установи, підвищення її конкурентоспроможності, а також утримання довгострокових переваг на фінансовому ринку.</w:t>
      </w:r>
    </w:p>
    <w:p w:rsidR="00E37356" w:rsidRPr="00E37356" w:rsidRDefault="00E37356" w:rsidP="00FA3C6A">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На п’ятому етапі процесу формування та реалізації стратегії банківської установи необхідно здійснити оцінку та аналіз розробленого проекту стратегії підрозділами, відповідальними за її реалізацію та внесення відповідних зауважень, пропозицій, коректив, та затвердити остаточний варіант стратегії.</w:t>
      </w:r>
      <w:r w:rsidRPr="00E37356">
        <w:rPr>
          <w:rFonts w:ascii="Journal" w:hAnsi="Journal"/>
          <w:sz w:val="28"/>
          <w:lang w:eastAsia="ru-RU"/>
        </w:rPr>
        <w:t xml:space="preserve"> </w:t>
      </w:r>
      <w:r w:rsidRPr="00E37356">
        <w:rPr>
          <w:color w:val="000000" w:themeColor="text1"/>
          <w:sz w:val="28"/>
          <w:szCs w:val="28"/>
          <w:lang w:eastAsia="ru-RU"/>
        </w:rPr>
        <w:t xml:space="preserve">На даному етапі необхідно підготувати альтернативні варіанти банківської стратегії, які слід обрати у випадку невдалої реалізації основного варіанта стратегії. </w:t>
      </w:r>
      <w:r w:rsidR="00FA3C6A">
        <w:rPr>
          <w:rFonts w:ascii="Journal" w:hAnsi="Journal"/>
          <w:sz w:val="28"/>
          <w:lang w:eastAsia="ru-RU"/>
        </w:rPr>
        <w:t>Окрім того, необхідно порівняти</w:t>
      </w:r>
      <w:r w:rsidR="00FA3C6A" w:rsidRPr="00FA3C6A">
        <w:rPr>
          <w:rFonts w:ascii="Journal" w:hAnsi="Journal"/>
          <w:sz w:val="28"/>
          <w:lang w:eastAsia="ru-RU"/>
        </w:rPr>
        <w:t xml:space="preserve"> передумов</w:t>
      </w:r>
      <w:r w:rsidR="00FA3C6A">
        <w:rPr>
          <w:rFonts w:ascii="Journal" w:hAnsi="Journal"/>
          <w:sz w:val="28"/>
          <w:lang w:eastAsia="ru-RU"/>
        </w:rPr>
        <w:t xml:space="preserve">и, ресурси, </w:t>
      </w:r>
      <w:r w:rsidR="00FA3C6A" w:rsidRPr="00FA3C6A">
        <w:rPr>
          <w:rFonts w:ascii="Journal" w:hAnsi="Journal"/>
          <w:sz w:val="28"/>
          <w:lang w:eastAsia="ru-RU"/>
        </w:rPr>
        <w:t>наслідків стратегічних альтернатив та вибір стратегічної альтернативи</w:t>
      </w:r>
      <w:r w:rsidR="00FA3C6A">
        <w:rPr>
          <w:rFonts w:ascii="Journal" w:hAnsi="Journal"/>
          <w:sz w:val="28"/>
          <w:lang w:eastAsia="ru-RU"/>
        </w:rPr>
        <w:t xml:space="preserve">. </w:t>
      </w:r>
      <w:r w:rsidRPr="00E37356">
        <w:rPr>
          <w:color w:val="000000" w:themeColor="text1"/>
          <w:sz w:val="28"/>
          <w:szCs w:val="28"/>
          <w:lang w:eastAsia="ru-RU"/>
        </w:rPr>
        <w:t>При цьому необхідно чітко визначити та виокремити напрями відповідальності усіх структурних підрозділів банківської установи, які нестимуть відповідальність за виконання та реалізацію стратегії.</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На шостому етапі здійснюється впровадження стратегії у практичну діяльність банку. Основоположним фактом стратегічного управління на даному етапі є безперервність забезпечення даного процесу, доведення до відома усіх підрозділів, які відповідальні за реалізацію в практичній діяльності банку даної стратегії. Все це вимагає забезпечення гнучкого управління, оперативного втручання та швидкого прийняття оптимальних рішень і заходів для ефектив</w:t>
      </w:r>
      <w:r w:rsidR="00AE7FA8">
        <w:rPr>
          <w:color w:val="000000" w:themeColor="text1"/>
          <w:sz w:val="28"/>
          <w:szCs w:val="28"/>
          <w:lang w:eastAsia="ru-RU"/>
        </w:rPr>
        <w:t>ного стратегічного управління. Н</w:t>
      </w:r>
      <w:r w:rsidRPr="00E37356">
        <w:rPr>
          <w:color w:val="000000" w:themeColor="text1"/>
          <w:sz w:val="28"/>
          <w:szCs w:val="28"/>
          <w:lang w:eastAsia="ru-RU"/>
        </w:rPr>
        <w:t xml:space="preserve">а </w:t>
      </w:r>
      <w:r w:rsidR="00AE7FA8">
        <w:rPr>
          <w:color w:val="000000" w:themeColor="text1"/>
          <w:sz w:val="28"/>
          <w:szCs w:val="28"/>
          <w:lang w:eastAsia="ru-RU"/>
        </w:rPr>
        <w:t>цьому етапі</w:t>
      </w:r>
      <w:r w:rsidRPr="00E37356">
        <w:rPr>
          <w:color w:val="000000" w:themeColor="text1"/>
          <w:sz w:val="28"/>
          <w:szCs w:val="28"/>
          <w:lang w:eastAsia="ru-RU"/>
        </w:rPr>
        <w:t xml:space="preserve">, основну координаційну роль відіграє фінансовий менеджмент, </w:t>
      </w:r>
      <w:r w:rsidR="00AE7FA8">
        <w:rPr>
          <w:color w:val="000000" w:themeColor="text1"/>
          <w:sz w:val="28"/>
          <w:szCs w:val="28"/>
          <w:lang w:eastAsia="ru-RU"/>
        </w:rPr>
        <w:t>який</w:t>
      </w:r>
      <w:r w:rsidRPr="00E37356">
        <w:rPr>
          <w:color w:val="000000" w:themeColor="text1"/>
          <w:sz w:val="28"/>
          <w:szCs w:val="28"/>
          <w:lang w:eastAsia="ru-RU"/>
        </w:rPr>
        <w:t xml:space="preserve"> </w:t>
      </w:r>
      <w:r w:rsidR="00AE7FA8">
        <w:rPr>
          <w:color w:val="000000" w:themeColor="text1"/>
          <w:sz w:val="28"/>
          <w:szCs w:val="28"/>
          <w:lang w:eastAsia="ru-RU"/>
        </w:rPr>
        <w:t>має</w:t>
      </w:r>
      <w:r w:rsidRPr="00E37356">
        <w:rPr>
          <w:color w:val="000000" w:themeColor="text1"/>
          <w:sz w:val="28"/>
          <w:szCs w:val="28"/>
          <w:lang w:eastAsia="ru-RU"/>
        </w:rPr>
        <w:t xml:space="preserve"> п</w:t>
      </w:r>
      <w:r w:rsidR="00AE7FA8">
        <w:rPr>
          <w:color w:val="000000" w:themeColor="text1"/>
          <w:sz w:val="28"/>
          <w:szCs w:val="28"/>
          <w:lang w:eastAsia="ru-RU"/>
        </w:rPr>
        <w:t>роводити</w:t>
      </w:r>
      <w:r w:rsidRPr="00E37356">
        <w:rPr>
          <w:color w:val="000000" w:themeColor="text1"/>
          <w:sz w:val="28"/>
          <w:szCs w:val="28"/>
          <w:lang w:eastAsia="ru-RU"/>
        </w:rPr>
        <w:t xml:space="preserve"> моніторинг усіх сфер</w:t>
      </w:r>
      <w:r w:rsidR="00AE7FA8">
        <w:rPr>
          <w:color w:val="000000" w:themeColor="text1"/>
          <w:sz w:val="28"/>
          <w:szCs w:val="28"/>
          <w:lang w:eastAsia="ru-RU"/>
        </w:rPr>
        <w:t xml:space="preserve"> діяльності банку</w:t>
      </w:r>
      <w:r w:rsidRPr="00E37356">
        <w:rPr>
          <w:color w:val="000000" w:themeColor="text1"/>
          <w:sz w:val="28"/>
          <w:szCs w:val="28"/>
          <w:lang w:eastAsia="ru-RU"/>
        </w:rPr>
        <w:t>. При чому більшість інструментів</w:t>
      </w:r>
      <w:r w:rsidR="00217936">
        <w:rPr>
          <w:color w:val="000000" w:themeColor="text1"/>
          <w:sz w:val="28"/>
          <w:szCs w:val="28"/>
          <w:lang w:eastAsia="ru-RU"/>
        </w:rPr>
        <w:t xml:space="preserve"> фінансового менеджменту</w:t>
      </w:r>
      <w:r w:rsidRPr="00E37356">
        <w:rPr>
          <w:color w:val="000000" w:themeColor="text1"/>
          <w:sz w:val="28"/>
          <w:szCs w:val="28"/>
          <w:lang w:eastAsia="ru-RU"/>
        </w:rPr>
        <w:t xml:space="preserve">, </w:t>
      </w:r>
      <w:r w:rsidRPr="00E37356">
        <w:rPr>
          <w:color w:val="000000" w:themeColor="text1"/>
          <w:sz w:val="28"/>
          <w:szCs w:val="28"/>
          <w:lang w:eastAsia="ru-RU"/>
        </w:rPr>
        <w:lastRenderedPageBreak/>
        <w:t>використовуваних на різних етапах стратегічного</w:t>
      </w:r>
      <w:r w:rsidRPr="00E37356">
        <w:rPr>
          <w:rFonts w:ascii="Journal" w:hAnsi="Journal"/>
          <w:sz w:val="28"/>
          <w:lang w:eastAsia="ru-RU"/>
        </w:rPr>
        <w:t xml:space="preserve"> </w:t>
      </w:r>
      <w:r w:rsidRPr="00E37356">
        <w:rPr>
          <w:color w:val="000000" w:themeColor="text1"/>
          <w:sz w:val="28"/>
          <w:szCs w:val="28"/>
          <w:lang w:eastAsia="ru-RU"/>
        </w:rPr>
        <w:t>управління ґрунтуються на з</w:t>
      </w:r>
      <w:r w:rsidR="00217936">
        <w:rPr>
          <w:color w:val="000000" w:themeColor="text1"/>
          <w:sz w:val="28"/>
          <w:szCs w:val="28"/>
          <w:lang w:eastAsia="ru-RU"/>
        </w:rPr>
        <w:t>астосуванні фінансового аналізу</w:t>
      </w:r>
      <w:r w:rsidR="00217936">
        <w:rPr>
          <w:rStyle w:val="a7"/>
          <w:color w:val="000000" w:themeColor="text1"/>
          <w:sz w:val="28"/>
          <w:szCs w:val="28"/>
          <w:lang w:eastAsia="ru-RU"/>
        </w:rPr>
        <w:footnoteReference w:id="31"/>
      </w:r>
      <w:r w:rsidRPr="00E37356">
        <w:rPr>
          <w:color w:val="000000" w:themeColor="text1"/>
          <w:sz w:val="28"/>
          <w:szCs w:val="28"/>
          <w:lang w:eastAsia="ru-RU"/>
        </w:rPr>
        <w:t>.</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xml:space="preserve">На сьомому етапі здійснюється контроль за виконанням стратегії, досягненням цільових орієнтирів, а також їх коригування. Зокрема </w:t>
      </w:r>
      <w:r w:rsidR="00220063">
        <w:rPr>
          <w:color w:val="000000" w:themeColor="text1"/>
          <w:sz w:val="28"/>
          <w:szCs w:val="28"/>
          <w:lang w:eastAsia="ru-RU"/>
        </w:rPr>
        <w:t xml:space="preserve">керівництво банку має здійснювати </w:t>
      </w:r>
      <w:r w:rsidRPr="00E37356">
        <w:rPr>
          <w:color w:val="000000" w:themeColor="text1"/>
          <w:sz w:val="28"/>
          <w:szCs w:val="28"/>
          <w:lang w:eastAsia="ru-RU"/>
        </w:rPr>
        <w:t>контроль за: загальним станом активів та пасивів банку шляхом оцінки їх структури;  рівня визначених показників призначених для оцінки ефективності роботи банку та порівняння їх з нормативними значеннями; контроль за виконанням банківським персоналом, відповідальним за практичне провадження стратегії банку. Таким чином, при реалізації процесу стратегічного управління, постійно повинен проводитися моніторинг виконання цільових орієнтирів стратегічного розвитку банку з метою оцінки рівня ефективності та виявлення ранніх ознак відхилень фактичних показників від планових.</w:t>
      </w:r>
    </w:p>
    <w:p w:rsidR="00FB1DCE" w:rsidRDefault="00E37356" w:rsidP="00FB1DCE">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В сьогоднішніх реаліях, функціонування банківських установ можливе в двох стратегічних напрямах: прогресивна стратегія або консервативна стратегія. Консервативна стратегія призведе до суттєвого зниження рівня конкурентоспроможності банківської установи та втрати його стратегічної позиції на ринку банківських послуг. Тоді як, прогресивна стратегія забезпечить швидкий розвиток банківської установи. Однак вимагатиме від менеджерів банку значного обсягу фінансування на впровадження інноваційних технологій та швидкої адоптації до змін в цифровізації банку.</w:t>
      </w:r>
      <w:r w:rsidRPr="00E37356">
        <w:rPr>
          <w:rFonts w:ascii="Journal" w:hAnsi="Journal"/>
          <w:sz w:val="28"/>
          <w:lang w:eastAsia="ru-RU"/>
        </w:rPr>
        <w:t xml:space="preserve"> </w:t>
      </w:r>
      <w:r w:rsidRPr="00E37356">
        <w:rPr>
          <w:color w:val="000000" w:themeColor="text1"/>
          <w:sz w:val="28"/>
          <w:szCs w:val="28"/>
          <w:lang w:eastAsia="ru-RU"/>
        </w:rPr>
        <w:t>Виходячи з цього, стратегія розвитку банку має включати різні сценарії, в залежності від ступеня прийнят</w:t>
      </w:r>
      <w:r w:rsidR="00FB1DCE">
        <w:rPr>
          <w:color w:val="000000" w:themeColor="text1"/>
          <w:sz w:val="28"/>
          <w:szCs w:val="28"/>
          <w:lang w:eastAsia="ru-RU"/>
        </w:rPr>
        <w:t xml:space="preserve">тя банком процесу цифровізації. </w:t>
      </w:r>
    </w:p>
    <w:p w:rsidR="00E37356" w:rsidRPr="00E37356" w:rsidRDefault="00E37356" w:rsidP="00FB1DCE">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Таким чином, менеджмент банку, при формуванні та реалізації стратегії розвитку банку, спроможний обирати різні варіанти цифрових технологій, які дозволять вирішити різні проблеми його діяльності, підвищити ефективність функціонування та забезпечити оптимізацію доходів та витрат.</w:t>
      </w:r>
      <w:r w:rsidR="00FB1DCE">
        <w:rPr>
          <w:color w:val="000000" w:themeColor="text1"/>
          <w:sz w:val="28"/>
          <w:szCs w:val="28"/>
          <w:lang w:eastAsia="ru-RU"/>
        </w:rPr>
        <w:t xml:space="preserve"> </w:t>
      </w:r>
      <w:r w:rsidRPr="00E37356">
        <w:rPr>
          <w:color w:val="000000" w:themeColor="text1"/>
          <w:sz w:val="28"/>
          <w:szCs w:val="28"/>
          <w:lang w:eastAsia="ru-RU"/>
        </w:rPr>
        <w:t>Реалізація описаних заходів, націлених на функціонування трансформаційної бізнес-стратегії устано</w:t>
      </w:r>
      <w:r w:rsidR="00FC1B95">
        <w:rPr>
          <w:color w:val="000000" w:themeColor="text1"/>
          <w:sz w:val="28"/>
          <w:szCs w:val="28"/>
          <w:lang w:eastAsia="ru-RU"/>
        </w:rPr>
        <w:t>в банківського сектору, дозволить</w:t>
      </w:r>
      <w:r w:rsidRPr="00E37356">
        <w:rPr>
          <w:color w:val="000000" w:themeColor="text1"/>
          <w:sz w:val="28"/>
          <w:szCs w:val="28"/>
          <w:lang w:eastAsia="ru-RU"/>
        </w:rPr>
        <w:t xml:space="preserve"> реалізувати сучасні </w:t>
      </w:r>
      <w:r w:rsidRPr="00E37356">
        <w:rPr>
          <w:color w:val="000000" w:themeColor="text1"/>
          <w:sz w:val="28"/>
          <w:szCs w:val="28"/>
          <w:lang w:eastAsia="ru-RU"/>
        </w:rPr>
        <w:lastRenderedPageBreak/>
        <w:t>очікування клієнта в умовах цифровізації банківської діяльності.</w:t>
      </w:r>
      <w:r w:rsidRPr="00E37356">
        <w:rPr>
          <w:rFonts w:ascii="Journal" w:hAnsi="Journal"/>
          <w:sz w:val="28"/>
          <w:lang w:eastAsia="ru-RU"/>
        </w:rPr>
        <w:t xml:space="preserve"> </w:t>
      </w:r>
      <w:r w:rsidRPr="00E37356">
        <w:rPr>
          <w:color w:val="000000" w:themeColor="text1"/>
          <w:sz w:val="28"/>
          <w:szCs w:val="28"/>
          <w:lang w:eastAsia="ru-RU"/>
        </w:rPr>
        <w:t xml:space="preserve">Серед </w:t>
      </w:r>
      <w:r w:rsidR="00FC1B95">
        <w:rPr>
          <w:color w:val="000000" w:themeColor="text1"/>
          <w:sz w:val="28"/>
          <w:szCs w:val="28"/>
          <w:lang w:eastAsia="ru-RU"/>
        </w:rPr>
        <w:t>таких варто виділити</w:t>
      </w:r>
      <w:r w:rsidRPr="00E37356">
        <w:rPr>
          <w:color w:val="000000" w:themeColor="text1"/>
          <w:sz w:val="28"/>
          <w:szCs w:val="28"/>
          <w:lang w:eastAsia="ru-RU"/>
        </w:rPr>
        <w:t xml:space="preserve">: </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xml:space="preserve">– можливість отримання персоналізованої пропозиції; </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високий рівень захисту персональних даних та платіжних трансакцій;</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індивідуальний підхід до застосування методів ціноутворення;</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xml:space="preserve">– оптимізація маркетингових заходів, комфортних та прийнятних для споживача; </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xml:space="preserve">– мобільність та безперебійний формат доступності до можливості фінансового обслуговування; </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xml:space="preserve">– поєднання фінансових послуг з широким спектром послуг від інших постачальників (надання нефінансових послуг, виступаючи в ролі посередника / партнера); </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можливість придбання / отримання висновків сторонніх осіб;</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 швидкість, зручність і простота с</w:t>
      </w:r>
      <w:r w:rsidR="00E314F8">
        <w:rPr>
          <w:color w:val="000000" w:themeColor="text1"/>
          <w:sz w:val="28"/>
          <w:szCs w:val="28"/>
          <w:lang w:eastAsia="ru-RU"/>
        </w:rPr>
        <w:t>поживання фінансової послуги</w:t>
      </w:r>
      <w:r w:rsidR="00E314F8">
        <w:rPr>
          <w:rStyle w:val="a7"/>
          <w:color w:val="000000" w:themeColor="text1"/>
          <w:sz w:val="28"/>
          <w:szCs w:val="28"/>
          <w:lang w:eastAsia="ru-RU"/>
        </w:rPr>
        <w:footnoteReference w:id="32"/>
      </w:r>
      <w:r w:rsidRPr="00E37356">
        <w:rPr>
          <w:color w:val="000000" w:themeColor="text1"/>
          <w:sz w:val="28"/>
          <w:szCs w:val="28"/>
          <w:lang w:eastAsia="ru-RU"/>
        </w:rPr>
        <w:t>.</w:t>
      </w:r>
    </w:p>
    <w:p w:rsidR="00E37356" w:rsidRPr="00E37356" w:rsidRDefault="00E37356" w:rsidP="00E37356">
      <w:pPr>
        <w:overflowPunct/>
        <w:autoSpaceDE/>
        <w:autoSpaceDN/>
        <w:adjustRightInd/>
        <w:spacing w:line="360" w:lineRule="auto"/>
        <w:ind w:firstLine="709"/>
        <w:textAlignment w:val="auto"/>
        <w:rPr>
          <w:color w:val="000000" w:themeColor="text1"/>
          <w:sz w:val="28"/>
          <w:szCs w:val="28"/>
          <w:lang w:eastAsia="ru-RU"/>
        </w:rPr>
      </w:pPr>
      <w:r w:rsidRPr="00E37356">
        <w:rPr>
          <w:color w:val="000000" w:themeColor="text1"/>
          <w:sz w:val="28"/>
          <w:szCs w:val="28"/>
          <w:lang w:eastAsia="ru-RU"/>
        </w:rPr>
        <w:t>Формування чіткої та гнучкої стратегії розвитку банку на основі описаних етапів слід вважати необхідною умовою раціонального функціонування банківської установи на фінансовому ринку. Стратегія забезпечить тісні взаємовідносини між банком та його клієнтами, що досягається, перш за все, за рахунок правильною визначеної місії і стратегічних цілей політики банку, пріоритетів в обслуговуванні перспективних груп клієнтів та використанні сучасних інноваційних технологій та видів банківських продуктів.</w:t>
      </w:r>
    </w:p>
    <w:p w:rsidR="00B00DEB" w:rsidRDefault="00FB1DCE" w:rsidP="00B00DEB">
      <w:pPr>
        <w:overflowPunct/>
        <w:autoSpaceDE/>
        <w:autoSpaceDN/>
        <w:adjustRightInd/>
        <w:spacing w:line="360" w:lineRule="auto"/>
        <w:ind w:firstLine="709"/>
        <w:textAlignment w:val="auto"/>
        <w:rPr>
          <w:color w:val="000000" w:themeColor="text1"/>
          <w:sz w:val="28"/>
          <w:szCs w:val="28"/>
          <w:lang w:eastAsia="ru-RU"/>
        </w:rPr>
      </w:pPr>
      <w:r>
        <w:rPr>
          <w:color w:val="000000" w:themeColor="text1"/>
          <w:sz w:val="28"/>
          <w:szCs w:val="28"/>
          <w:lang w:eastAsia="ru-RU"/>
        </w:rPr>
        <w:t>Р</w:t>
      </w:r>
      <w:r w:rsidRPr="00FB1DCE">
        <w:rPr>
          <w:color w:val="000000" w:themeColor="text1"/>
          <w:sz w:val="28"/>
          <w:szCs w:val="28"/>
          <w:lang w:eastAsia="ru-RU"/>
        </w:rPr>
        <w:t xml:space="preserve">еалізація ефективної </w:t>
      </w:r>
      <w:r>
        <w:rPr>
          <w:color w:val="000000" w:themeColor="text1"/>
          <w:sz w:val="28"/>
          <w:szCs w:val="28"/>
          <w:lang w:eastAsia="ru-RU"/>
        </w:rPr>
        <w:t xml:space="preserve">стратегії розвитку банку </w:t>
      </w:r>
      <w:r w:rsidR="004345A9">
        <w:rPr>
          <w:color w:val="000000" w:themeColor="text1"/>
          <w:sz w:val="28"/>
          <w:szCs w:val="28"/>
          <w:lang w:eastAsia="ru-RU"/>
        </w:rPr>
        <w:t xml:space="preserve">з врахуванням впливу </w:t>
      </w:r>
      <w:r w:rsidRPr="00FB1DCE">
        <w:rPr>
          <w:color w:val="000000" w:themeColor="text1"/>
          <w:sz w:val="28"/>
          <w:szCs w:val="28"/>
          <w:lang w:eastAsia="ru-RU"/>
        </w:rPr>
        <w:t xml:space="preserve">цифрової трансформації </w:t>
      </w:r>
      <w:r w:rsidR="004E5D7C">
        <w:rPr>
          <w:color w:val="000000" w:themeColor="text1"/>
          <w:sz w:val="28"/>
          <w:szCs w:val="28"/>
          <w:lang w:eastAsia="ru-RU"/>
        </w:rPr>
        <w:t>бізнес-процесів банківського сектору повинна</w:t>
      </w:r>
      <w:r w:rsidRPr="00FB1DCE">
        <w:rPr>
          <w:color w:val="000000" w:themeColor="text1"/>
          <w:sz w:val="28"/>
          <w:szCs w:val="28"/>
          <w:lang w:eastAsia="ru-RU"/>
        </w:rPr>
        <w:t xml:space="preserve"> ґрунтуватися на</w:t>
      </w:r>
      <w:r w:rsidR="004E5D7C">
        <w:rPr>
          <w:color w:val="000000" w:themeColor="text1"/>
          <w:sz w:val="28"/>
          <w:szCs w:val="28"/>
          <w:lang w:eastAsia="ru-RU"/>
        </w:rPr>
        <w:t xml:space="preserve"> таких</w:t>
      </w:r>
      <w:r w:rsidRPr="00FB1DCE">
        <w:rPr>
          <w:color w:val="000000" w:themeColor="text1"/>
          <w:sz w:val="28"/>
          <w:szCs w:val="28"/>
          <w:lang w:eastAsia="ru-RU"/>
        </w:rPr>
        <w:t xml:space="preserve"> аспектах, які:</w:t>
      </w:r>
      <w:r w:rsidR="004E5D7C">
        <w:rPr>
          <w:color w:val="000000" w:themeColor="text1"/>
          <w:sz w:val="28"/>
          <w:szCs w:val="28"/>
          <w:lang w:eastAsia="ru-RU"/>
        </w:rPr>
        <w:t xml:space="preserve"> </w:t>
      </w:r>
      <w:r w:rsidRPr="00FB1DCE">
        <w:rPr>
          <w:color w:val="000000" w:themeColor="text1"/>
          <w:sz w:val="28"/>
          <w:szCs w:val="28"/>
          <w:lang w:eastAsia="ru-RU"/>
        </w:rPr>
        <w:t>орієнтація на клієнта; відкритість до інновацій; організаційна гнучкість.</w:t>
      </w:r>
      <w:r w:rsidR="00B00DEB">
        <w:rPr>
          <w:color w:val="000000" w:themeColor="text1"/>
          <w:sz w:val="28"/>
          <w:szCs w:val="28"/>
          <w:lang w:eastAsia="ru-RU"/>
        </w:rPr>
        <w:t xml:space="preserve"> </w:t>
      </w:r>
      <w:r w:rsidR="00593A57" w:rsidRPr="00593A57">
        <w:rPr>
          <w:color w:val="000000" w:themeColor="text1"/>
          <w:sz w:val="28"/>
          <w:szCs w:val="28"/>
          <w:lang w:eastAsia="ru-RU"/>
        </w:rPr>
        <w:t xml:space="preserve">Орієнтація на клієнта в умовах </w:t>
      </w:r>
      <w:r w:rsidR="00DE0BCC">
        <w:rPr>
          <w:color w:val="000000" w:themeColor="text1"/>
          <w:sz w:val="28"/>
          <w:szCs w:val="28"/>
          <w:lang w:eastAsia="ru-RU"/>
        </w:rPr>
        <w:t>діджиталізації бізнес-процесів</w:t>
      </w:r>
      <w:r w:rsidR="00593A57" w:rsidRPr="00593A57">
        <w:rPr>
          <w:color w:val="000000" w:themeColor="text1"/>
          <w:sz w:val="28"/>
          <w:szCs w:val="28"/>
          <w:lang w:eastAsia="ru-RU"/>
        </w:rPr>
        <w:t xml:space="preserve"> – це, перш за все, орієнтація на якість обслуговування клієнтів у поєднанні з </w:t>
      </w:r>
      <w:r w:rsidR="00DE0BCC">
        <w:rPr>
          <w:color w:val="000000" w:themeColor="text1"/>
          <w:sz w:val="28"/>
          <w:szCs w:val="28"/>
          <w:lang w:eastAsia="ru-RU"/>
        </w:rPr>
        <w:t>використанням провідних цифрових технологій</w:t>
      </w:r>
      <w:r w:rsidR="00593A57" w:rsidRPr="00593A57">
        <w:rPr>
          <w:color w:val="000000" w:themeColor="text1"/>
          <w:sz w:val="28"/>
          <w:szCs w:val="28"/>
          <w:lang w:eastAsia="ru-RU"/>
        </w:rPr>
        <w:t>. Виходячи</w:t>
      </w:r>
      <w:r w:rsidR="00DE0BCC">
        <w:rPr>
          <w:color w:val="000000" w:themeColor="text1"/>
          <w:sz w:val="28"/>
          <w:szCs w:val="28"/>
          <w:lang w:eastAsia="ru-RU"/>
        </w:rPr>
        <w:t xml:space="preserve"> </w:t>
      </w:r>
      <w:r w:rsidR="00593A57" w:rsidRPr="00593A57">
        <w:rPr>
          <w:color w:val="000000" w:themeColor="text1"/>
          <w:sz w:val="28"/>
          <w:szCs w:val="28"/>
          <w:lang w:eastAsia="ru-RU"/>
        </w:rPr>
        <w:t xml:space="preserve">із цього, основними чинниками успіху в процесі досягнення високого рівня </w:t>
      </w:r>
      <w:r w:rsidR="00593A57" w:rsidRPr="00593A57">
        <w:rPr>
          <w:color w:val="000000" w:themeColor="text1"/>
          <w:sz w:val="28"/>
          <w:szCs w:val="28"/>
          <w:lang w:eastAsia="ru-RU"/>
        </w:rPr>
        <w:lastRenderedPageBreak/>
        <w:t xml:space="preserve">клієнтоцентричності є: усвідомленість і прагматизм банку, готовність та креативність, а також </w:t>
      </w:r>
      <w:r w:rsidR="00DE0BCC">
        <w:rPr>
          <w:color w:val="000000" w:themeColor="text1"/>
          <w:sz w:val="28"/>
          <w:szCs w:val="28"/>
          <w:lang w:eastAsia="ru-RU"/>
        </w:rPr>
        <w:t>готовність використання цифрових технологій</w:t>
      </w:r>
      <w:r w:rsidR="00B00DEB">
        <w:rPr>
          <w:color w:val="000000" w:themeColor="text1"/>
          <w:sz w:val="28"/>
          <w:szCs w:val="28"/>
          <w:lang w:eastAsia="ru-RU"/>
        </w:rPr>
        <w:t>. О</w:t>
      </w:r>
      <w:r w:rsidR="00B00DEB" w:rsidRPr="00B00DEB">
        <w:rPr>
          <w:color w:val="000000" w:themeColor="text1"/>
          <w:sz w:val="28"/>
          <w:szCs w:val="28"/>
          <w:lang w:eastAsia="ru-RU"/>
        </w:rPr>
        <w:t xml:space="preserve">днією </w:t>
      </w:r>
      <w:r w:rsidR="00B00DEB">
        <w:rPr>
          <w:color w:val="000000" w:themeColor="text1"/>
          <w:sz w:val="28"/>
          <w:szCs w:val="28"/>
          <w:lang w:eastAsia="ru-RU"/>
        </w:rPr>
        <w:t>з важливих умов ефективного стратегічного управління банком в умовах діджитал-епохи</w:t>
      </w:r>
      <w:r w:rsidR="00B00DEB" w:rsidRPr="00B00DEB">
        <w:rPr>
          <w:color w:val="000000" w:themeColor="text1"/>
          <w:sz w:val="28"/>
          <w:szCs w:val="28"/>
          <w:lang w:eastAsia="ru-RU"/>
        </w:rPr>
        <w:t>, є їх відкритість до інновацій,</w:t>
      </w:r>
      <w:r w:rsidR="00B00DEB">
        <w:rPr>
          <w:color w:val="000000" w:themeColor="text1"/>
          <w:sz w:val="28"/>
          <w:szCs w:val="28"/>
          <w:lang w:eastAsia="ru-RU"/>
        </w:rPr>
        <w:t xml:space="preserve"> </w:t>
      </w:r>
      <w:r w:rsidR="00B00DEB" w:rsidRPr="00B00DEB">
        <w:rPr>
          <w:color w:val="000000" w:themeColor="text1"/>
          <w:sz w:val="28"/>
          <w:szCs w:val="28"/>
          <w:lang w:eastAsia="ru-RU"/>
        </w:rPr>
        <w:t xml:space="preserve">яка </w:t>
      </w:r>
      <w:r w:rsidR="00B00DEB">
        <w:rPr>
          <w:color w:val="000000" w:themeColor="text1"/>
          <w:sz w:val="28"/>
          <w:szCs w:val="28"/>
          <w:lang w:eastAsia="ru-RU"/>
        </w:rPr>
        <w:t xml:space="preserve">проявляється </w:t>
      </w:r>
      <w:r w:rsidR="00B00DEB" w:rsidRPr="00B00DEB">
        <w:rPr>
          <w:color w:val="000000" w:themeColor="text1"/>
          <w:sz w:val="28"/>
          <w:szCs w:val="28"/>
          <w:lang w:eastAsia="ru-RU"/>
        </w:rPr>
        <w:t xml:space="preserve">через інтеграцію </w:t>
      </w:r>
      <w:r w:rsidR="00B00DEB">
        <w:rPr>
          <w:color w:val="000000" w:themeColor="text1"/>
          <w:sz w:val="28"/>
          <w:szCs w:val="28"/>
          <w:lang w:eastAsia="ru-RU"/>
        </w:rPr>
        <w:t xml:space="preserve">фінансово-господарської діяльності банку та його цифровізації. </w:t>
      </w:r>
      <w:r w:rsidR="00B00DEB" w:rsidRPr="00B00DEB">
        <w:rPr>
          <w:color w:val="000000" w:themeColor="text1"/>
          <w:sz w:val="28"/>
          <w:szCs w:val="28"/>
          <w:lang w:eastAsia="ru-RU"/>
        </w:rPr>
        <w:t>Технологічна й організаційна гнучкість</w:t>
      </w:r>
      <w:r w:rsidR="00B00DEB">
        <w:rPr>
          <w:color w:val="000000" w:themeColor="text1"/>
          <w:sz w:val="28"/>
          <w:szCs w:val="28"/>
          <w:lang w:eastAsia="ru-RU"/>
        </w:rPr>
        <w:t xml:space="preserve"> банківської установи</w:t>
      </w:r>
      <w:r w:rsidR="00B00DEB" w:rsidRPr="00B00DEB">
        <w:rPr>
          <w:color w:val="000000" w:themeColor="text1"/>
          <w:sz w:val="28"/>
          <w:szCs w:val="28"/>
          <w:lang w:eastAsia="ru-RU"/>
        </w:rPr>
        <w:t xml:space="preserve"> є ключовими в процесі цифрової еволюції.</w:t>
      </w:r>
      <w:r w:rsidR="00B00DEB">
        <w:rPr>
          <w:color w:val="000000" w:themeColor="text1"/>
          <w:sz w:val="28"/>
          <w:szCs w:val="28"/>
          <w:lang w:eastAsia="ru-RU"/>
        </w:rPr>
        <w:t xml:space="preserve"> </w:t>
      </w:r>
      <w:r w:rsidR="00B00DEB" w:rsidRPr="00B00DEB">
        <w:rPr>
          <w:color w:val="000000" w:themeColor="text1"/>
          <w:sz w:val="28"/>
          <w:szCs w:val="28"/>
          <w:lang w:eastAsia="ru-RU"/>
        </w:rPr>
        <w:t xml:space="preserve">Гнучкі ІТ-платформи необхідні для цифровізації моделей банківських операцій. </w:t>
      </w:r>
      <w:r w:rsidR="00B00DEB">
        <w:rPr>
          <w:color w:val="000000" w:themeColor="text1"/>
          <w:sz w:val="28"/>
          <w:szCs w:val="28"/>
          <w:lang w:eastAsia="ru-RU"/>
        </w:rPr>
        <w:t xml:space="preserve">Цифрові </w:t>
      </w:r>
      <w:r w:rsidR="00B00DEB" w:rsidRPr="00B00DEB">
        <w:rPr>
          <w:color w:val="000000" w:themeColor="text1"/>
          <w:sz w:val="28"/>
          <w:szCs w:val="28"/>
          <w:lang w:eastAsia="ru-RU"/>
        </w:rPr>
        <w:t>можливості ста</w:t>
      </w:r>
      <w:r w:rsidR="00B00DEB">
        <w:rPr>
          <w:color w:val="000000" w:themeColor="text1"/>
          <w:sz w:val="28"/>
          <w:szCs w:val="28"/>
          <w:lang w:eastAsia="ru-RU"/>
        </w:rPr>
        <w:t xml:space="preserve">новлять основну відмінність для </w:t>
      </w:r>
      <w:r w:rsidR="00B00DEB" w:rsidRPr="00B00DEB">
        <w:rPr>
          <w:color w:val="000000" w:themeColor="text1"/>
          <w:sz w:val="28"/>
          <w:szCs w:val="28"/>
          <w:lang w:eastAsia="ru-RU"/>
        </w:rPr>
        <w:t>банків у процесі задоволення потреб клієнтів.</w:t>
      </w:r>
    </w:p>
    <w:p w:rsidR="00E37356" w:rsidRPr="009E141E" w:rsidRDefault="005D1430" w:rsidP="009E141E">
      <w:pPr>
        <w:overflowPunct/>
        <w:autoSpaceDE/>
        <w:autoSpaceDN/>
        <w:adjustRightInd/>
        <w:spacing w:line="360" w:lineRule="auto"/>
        <w:ind w:firstLine="709"/>
        <w:textAlignment w:val="auto"/>
        <w:rPr>
          <w:rFonts w:ascii="Journal" w:hAnsi="Journal"/>
          <w:sz w:val="28"/>
          <w:lang w:eastAsia="ru-RU"/>
        </w:rPr>
      </w:pPr>
      <w:r>
        <w:rPr>
          <w:color w:val="000000" w:themeColor="text1"/>
          <w:sz w:val="28"/>
          <w:szCs w:val="28"/>
          <w:lang w:eastAsia="ru-RU"/>
        </w:rPr>
        <w:t>Таким чином</w:t>
      </w:r>
      <w:r w:rsidR="00593A57">
        <w:rPr>
          <w:color w:val="000000" w:themeColor="text1"/>
          <w:sz w:val="28"/>
          <w:szCs w:val="28"/>
          <w:lang w:eastAsia="ru-RU"/>
        </w:rPr>
        <w:t>, в</w:t>
      </w:r>
      <w:r w:rsidR="00E37356" w:rsidRPr="00E37356">
        <w:rPr>
          <w:color w:val="000000" w:themeColor="text1"/>
          <w:sz w:val="28"/>
          <w:szCs w:val="28"/>
          <w:lang w:eastAsia="ru-RU"/>
        </w:rPr>
        <w:t xml:space="preserve">ибір стратегії розвитку банку з обранням </w:t>
      </w:r>
      <w:r w:rsidR="00AA52DC" w:rsidRPr="00AA52DC">
        <w:rPr>
          <w:color w:val="000000" w:themeColor="text1"/>
          <w:sz w:val="28"/>
          <w:szCs w:val="28"/>
          <w:lang w:eastAsia="ru-RU"/>
        </w:rPr>
        <w:t xml:space="preserve">цифровізації діяльності </w:t>
      </w:r>
      <w:r w:rsidR="00E37356" w:rsidRPr="00E37356">
        <w:rPr>
          <w:color w:val="000000" w:themeColor="text1"/>
          <w:sz w:val="28"/>
          <w:szCs w:val="28"/>
          <w:lang w:eastAsia="ru-RU"/>
        </w:rPr>
        <w:t>банківської діяльності, залежить від розміру банку, його клієнтської бази, сегменту в якому він працює</w:t>
      </w:r>
      <w:r w:rsidR="00AA52DC">
        <w:rPr>
          <w:color w:val="000000" w:themeColor="text1"/>
          <w:sz w:val="28"/>
          <w:szCs w:val="28"/>
          <w:lang w:eastAsia="ru-RU"/>
        </w:rPr>
        <w:t>, стадії життєвого циклу установи</w:t>
      </w:r>
      <w:r w:rsidR="00E37356" w:rsidRPr="00E37356">
        <w:rPr>
          <w:color w:val="000000" w:themeColor="text1"/>
          <w:sz w:val="28"/>
          <w:szCs w:val="28"/>
          <w:lang w:eastAsia="ru-RU"/>
        </w:rPr>
        <w:t xml:space="preserve"> та від наявних фінансових ресурсів, які можуть бути спрямовані на </w:t>
      </w:r>
      <w:r w:rsidR="00AA52DC">
        <w:rPr>
          <w:color w:val="000000" w:themeColor="text1"/>
          <w:sz w:val="28"/>
          <w:szCs w:val="28"/>
          <w:lang w:eastAsia="ru-RU"/>
        </w:rPr>
        <w:t>реалізацію діджиталізації банку</w:t>
      </w:r>
      <w:r w:rsidR="00AA52DC" w:rsidRPr="00AA52DC">
        <w:rPr>
          <w:rFonts w:ascii="Journal" w:hAnsi="Journal"/>
          <w:sz w:val="28"/>
          <w:lang w:eastAsia="ru-RU"/>
        </w:rPr>
        <w:t xml:space="preserve">. </w:t>
      </w:r>
      <w:r w:rsidR="00AA52DC">
        <w:rPr>
          <w:rFonts w:ascii="Journal" w:hAnsi="Journal"/>
          <w:sz w:val="28"/>
          <w:lang w:eastAsia="ru-RU"/>
        </w:rPr>
        <w:t>До прикладу, на стадії становлення банківської установ</w:t>
      </w:r>
      <w:r w:rsidR="00AA52DC" w:rsidRPr="00AA52DC">
        <w:rPr>
          <w:rFonts w:ascii="Journal" w:hAnsi="Journal"/>
          <w:sz w:val="28"/>
          <w:lang w:eastAsia="ru-RU"/>
        </w:rPr>
        <w:t xml:space="preserve"> прийнятною є</w:t>
      </w:r>
      <w:r w:rsidR="00AA52DC">
        <w:rPr>
          <w:rFonts w:ascii="Journal" w:hAnsi="Journal"/>
          <w:sz w:val="28"/>
          <w:lang w:eastAsia="ru-RU"/>
        </w:rPr>
        <w:t xml:space="preserve"> </w:t>
      </w:r>
      <w:r w:rsidR="00AA52DC" w:rsidRPr="00AA52DC">
        <w:rPr>
          <w:rFonts w:ascii="Journal" w:hAnsi="Journal"/>
          <w:sz w:val="28"/>
          <w:lang w:eastAsia="ru-RU"/>
        </w:rPr>
        <w:t>традиційна або імітаційна політика цифровізації, яка базується на використанні досвіду прогресивних банків,</w:t>
      </w:r>
      <w:r w:rsidR="00AA52DC">
        <w:rPr>
          <w:rFonts w:ascii="Journal" w:hAnsi="Journal"/>
          <w:sz w:val="28"/>
          <w:lang w:eastAsia="ru-RU"/>
        </w:rPr>
        <w:t xml:space="preserve"> </w:t>
      </w:r>
      <w:r w:rsidR="00AA52DC" w:rsidRPr="00AA52DC">
        <w:rPr>
          <w:rFonts w:ascii="Journal" w:hAnsi="Journal"/>
          <w:sz w:val="28"/>
          <w:lang w:eastAsia="ru-RU"/>
        </w:rPr>
        <w:t xml:space="preserve">підвищенні якості обслуговування клієнтів. На стадії зрілості </w:t>
      </w:r>
      <w:r w:rsidR="009E141E">
        <w:rPr>
          <w:rFonts w:ascii="Journal" w:hAnsi="Journal"/>
          <w:sz w:val="28"/>
          <w:lang w:eastAsia="ru-RU"/>
        </w:rPr>
        <w:t xml:space="preserve">банку, варто запровадити </w:t>
      </w:r>
      <w:r w:rsidR="00AA52DC" w:rsidRPr="00AA52DC">
        <w:rPr>
          <w:rFonts w:ascii="Journal" w:hAnsi="Journal"/>
          <w:sz w:val="28"/>
          <w:lang w:eastAsia="ru-RU"/>
        </w:rPr>
        <w:t>співпрацю із фінтех-стартапами</w:t>
      </w:r>
      <w:r w:rsidR="009E141E">
        <w:rPr>
          <w:rFonts w:ascii="Journal" w:hAnsi="Journal"/>
          <w:sz w:val="28"/>
          <w:lang w:eastAsia="ru-RU"/>
        </w:rPr>
        <w:t xml:space="preserve"> для задоволення потреб існуючих клієнтів та залучення нових. Проте, необхідно врахувати</w:t>
      </w:r>
      <w:r w:rsidR="00AA52DC" w:rsidRPr="00AA52DC">
        <w:rPr>
          <w:rFonts w:ascii="Journal" w:hAnsi="Journal"/>
          <w:sz w:val="28"/>
          <w:lang w:eastAsia="ru-RU"/>
        </w:rPr>
        <w:t xml:space="preserve"> </w:t>
      </w:r>
      <w:r w:rsidR="009E141E">
        <w:rPr>
          <w:rFonts w:ascii="Journal" w:hAnsi="Journal"/>
          <w:sz w:val="28"/>
          <w:lang w:eastAsia="ru-RU"/>
        </w:rPr>
        <w:t xml:space="preserve">кваліфікацію персоналу банку та їх готовність до інноваційних процесів. </w:t>
      </w:r>
      <w:r w:rsidR="00AA52DC" w:rsidRPr="00AA52DC">
        <w:rPr>
          <w:rFonts w:ascii="Journal" w:hAnsi="Journal"/>
          <w:sz w:val="28"/>
          <w:lang w:eastAsia="ru-RU"/>
        </w:rPr>
        <w:t>На ста</w:t>
      </w:r>
      <w:r w:rsidR="009E141E">
        <w:rPr>
          <w:rFonts w:ascii="Journal" w:hAnsi="Journal"/>
          <w:sz w:val="28"/>
          <w:lang w:eastAsia="ru-RU"/>
        </w:rPr>
        <w:t>дії спадання ділової активності, банку</w:t>
      </w:r>
      <w:r w:rsidR="00AA52DC" w:rsidRPr="00AA52DC">
        <w:rPr>
          <w:rFonts w:ascii="Journal" w:hAnsi="Journal"/>
          <w:sz w:val="28"/>
          <w:lang w:eastAsia="ru-RU"/>
        </w:rPr>
        <w:t xml:space="preserve"> </w:t>
      </w:r>
      <w:r w:rsidR="009E141E">
        <w:rPr>
          <w:rFonts w:ascii="Journal" w:hAnsi="Journal"/>
          <w:sz w:val="28"/>
          <w:lang w:eastAsia="ru-RU"/>
        </w:rPr>
        <w:t xml:space="preserve">необхідно застосовувати інноваційні послуги та продукти, для покращення конкурентоспроможності та ведення </w:t>
      </w:r>
      <w:r w:rsidR="00AA52DC" w:rsidRPr="00AA52DC">
        <w:rPr>
          <w:rFonts w:ascii="Journal" w:hAnsi="Journal"/>
          <w:sz w:val="28"/>
          <w:lang w:eastAsia="ru-RU"/>
        </w:rPr>
        <w:t>наступальної політики.</w:t>
      </w:r>
      <w:r w:rsidR="009E141E">
        <w:rPr>
          <w:rFonts w:ascii="Journal" w:hAnsi="Journal"/>
          <w:sz w:val="28"/>
          <w:lang w:eastAsia="ru-RU"/>
        </w:rPr>
        <w:t xml:space="preserve"> </w:t>
      </w:r>
      <w:r w:rsidR="00E21A96">
        <w:rPr>
          <w:rFonts w:ascii="Journal" w:hAnsi="Journal"/>
          <w:sz w:val="28"/>
          <w:lang w:eastAsia="ru-RU"/>
        </w:rPr>
        <w:t>З</w:t>
      </w:r>
      <w:r w:rsidR="00E37356" w:rsidRPr="00E37356">
        <w:rPr>
          <w:color w:val="000000" w:themeColor="text1"/>
          <w:sz w:val="28"/>
          <w:szCs w:val="28"/>
          <w:lang w:eastAsia="ru-RU"/>
        </w:rPr>
        <w:t>а умови того, що банківська установа обрала інноваційну стратегію власного розвитку, банк може варіювати ступінь власної розробки технологій на основі впровадження цифрових банківських продуктів, організації каналів їх продажу та роботи персоналу.</w:t>
      </w:r>
    </w:p>
    <w:p w:rsidR="0071324D" w:rsidRPr="00E37356" w:rsidRDefault="00D74AA9" w:rsidP="00E37356">
      <w:pPr>
        <w:overflowPunct/>
        <w:autoSpaceDE/>
        <w:autoSpaceDN/>
        <w:adjustRightInd/>
        <w:spacing w:line="360" w:lineRule="auto"/>
        <w:ind w:firstLine="709"/>
        <w:textAlignment w:val="auto"/>
        <w:rPr>
          <w:color w:val="000000" w:themeColor="text1"/>
          <w:sz w:val="28"/>
          <w:szCs w:val="28"/>
          <w:lang w:eastAsia="ru-RU"/>
        </w:rPr>
      </w:pPr>
      <w:r>
        <w:rPr>
          <w:color w:val="000000" w:themeColor="text1"/>
          <w:sz w:val="28"/>
          <w:szCs w:val="28"/>
          <w:lang w:eastAsia="ru-RU"/>
        </w:rPr>
        <w:t>С</w:t>
      </w:r>
      <w:r w:rsidR="00E37356" w:rsidRPr="00E37356">
        <w:rPr>
          <w:color w:val="000000" w:themeColor="text1"/>
          <w:sz w:val="28"/>
          <w:szCs w:val="28"/>
          <w:lang w:eastAsia="ru-RU"/>
        </w:rPr>
        <w:t xml:space="preserve">лід відзначити, що трансформаційні процеси банківського сектора, спонукають фінансові установи до розроблення гнучкої, адаптивної стратегії за всіма описаними етапами. Також варто відмітити, що процес стратегічного управління банківською установою є доволі складним, а його ефективність </w:t>
      </w:r>
      <w:r w:rsidR="00E37356" w:rsidRPr="00E37356">
        <w:rPr>
          <w:color w:val="000000" w:themeColor="text1"/>
          <w:sz w:val="28"/>
          <w:szCs w:val="28"/>
          <w:lang w:eastAsia="ru-RU"/>
        </w:rPr>
        <w:lastRenderedPageBreak/>
        <w:t xml:space="preserve">залежить від правильно визначеної місії і стратегічних цілей розвитку банку. </w:t>
      </w:r>
      <w:r>
        <w:rPr>
          <w:color w:val="000000" w:themeColor="text1"/>
          <w:sz w:val="28"/>
          <w:szCs w:val="28"/>
          <w:lang w:eastAsia="ru-RU"/>
        </w:rPr>
        <w:t>Е</w:t>
      </w:r>
      <w:r w:rsidR="00E37356" w:rsidRPr="00E37356">
        <w:rPr>
          <w:color w:val="000000" w:themeColor="text1"/>
          <w:sz w:val="28"/>
          <w:szCs w:val="28"/>
          <w:lang w:eastAsia="ru-RU"/>
        </w:rPr>
        <w:t>фективність стратегічного</w:t>
      </w:r>
      <w:r w:rsidR="0042068B">
        <w:rPr>
          <w:color w:val="000000" w:themeColor="text1"/>
          <w:sz w:val="28"/>
          <w:szCs w:val="28"/>
          <w:lang w:eastAsia="ru-RU"/>
        </w:rPr>
        <w:t xml:space="preserve"> управління банком залежить від інноваційних</w:t>
      </w:r>
      <w:r w:rsidR="00E37356" w:rsidRPr="00E37356">
        <w:rPr>
          <w:color w:val="000000" w:themeColor="text1"/>
          <w:sz w:val="28"/>
          <w:szCs w:val="28"/>
          <w:lang w:eastAsia="ru-RU"/>
        </w:rPr>
        <w:t xml:space="preserve"> видів банківських продуктів і </w:t>
      </w:r>
      <w:r w:rsidR="0042068B">
        <w:rPr>
          <w:color w:val="000000" w:themeColor="text1"/>
          <w:sz w:val="28"/>
          <w:szCs w:val="28"/>
          <w:lang w:eastAsia="ru-RU"/>
        </w:rPr>
        <w:t>цифрових технологій, діджитал-технологій які використовуються для комунікації</w:t>
      </w:r>
      <w:r w:rsidR="00E37356" w:rsidRPr="00E37356">
        <w:rPr>
          <w:color w:val="000000" w:themeColor="text1"/>
          <w:sz w:val="28"/>
          <w:szCs w:val="28"/>
          <w:lang w:eastAsia="ru-RU"/>
        </w:rPr>
        <w:t xml:space="preserve"> </w:t>
      </w:r>
      <w:r w:rsidR="0042068B">
        <w:rPr>
          <w:color w:val="000000" w:themeColor="text1"/>
          <w:sz w:val="28"/>
          <w:szCs w:val="28"/>
          <w:lang w:eastAsia="ru-RU"/>
        </w:rPr>
        <w:t>з клієнтами</w:t>
      </w:r>
      <w:r w:rsidR="00E37356" w:rsidRPr="00E37356">
        <w:rPr>
          <w:color w:val="000000" w:themeColor="text1"/>
          <w:sz w:val="28"/>
          <w:szCs w:val="28"/>
          <w:lang w:eastAsia="ru-RU"/>
        </w:rPr>
        <w:t>, раціоналізації організаційної діяльності банку.</w:t>
      </w:r>
    </w:p>
    <w:p w:rsidR="00631700" w:rsidRPr="00631700" w:rsidRDefault="00631700" w:rsidP="00B268A7">
      <w:pPr>
        <w:tabs>
          <w:tab w:val="left" w:pos="2552"/>
        </w:tabs>
        <w:spacing w:line="360" w:lineRule="auto"/>
        <w:ind w:firstLine="709"/>
        <w:rPr>
          <w:sz w:val="28"/>
          <w:szCs w:val="28"/>
        </w:rPr>
      </w:pPr>
      <w:r>
        <w:rPr>
          <w:b/>
          <w:sz w:val="28"/>
          <w:szCs w:val="28"/>
        </w:rPr>
        <w:t xml:space="preserve">Висновки та пропозиції. </w:t>
      </w:r>
      <w:r w:rsidR="009227B4" w:rsidRPr="009227B4">
        <w:rPr>
          <w:sz w:val="28"/>
          <w:szCs w:val="28"/>
        </w:rPr>
        <w:t>Проведене дослідження</w:t>
      </w:r>
      <w:r w:rsidR="009227B4">
        <w:rPr>
          <w:sz w:val="28"/>
          <w:szCs w:val="28"/>
        </w:rPr>
        <w:t xml:space="preserve"> дає можливість зробити висновки</w:t>
      </w:r>
      <w:r w:rsidR="009227B4" w:rsidRPr="009227B4">
        <w:rPr>
          <w:sz w:val="28"/>
          <w:szCs w:val="28"/>
        </w:rPr>
        <w:t xml:space="preserve">, </w:t>
      </w:r>
      <w:r w:rsidR="00B268A7">
        <w:rPr>
          <w:sz w:val="28"/>
          <w:szCs w:val="28"/>
        </w:rPr>
        <w:t xml:space="preserve">що </w:t>
      </w:r>
      <w:r w:rsidR="009227B4">
        <w:rPr>
          <w:sz w:val="28"/>
          <w:szCs w:val="28"/>
        </w:rPr>
        <w:t>стратегічне управління банківською діяльністю нерозривно пов</w:t>
      </w:r>
      <w:r w:rsidR="009227B4" w:rsidRPr="009227B4">
        <w:rPr>
          <w:sz w:val="28"/>
          <w:szCs w:val="28"/>
        </w:rPr>
        <w:t>’язано з</w:t>
      </w:r>
      <w:r w:rsidR="009227B4">
        <w:rPr>
          <w:sz w:val="28"/>
          <w:szCs w:val="28"/>
        </w:rPr>
        <w:t xml:space="preserve"> діджиталізацією</w:t>
      </w:r>
      <w:r w:rsidR="009227B4" w:rsidRPr="009227B4">
        <w:rPr>
          <w:sz w:val="28"/>
          <w:szCs w:val="28"/>
        </w:rPr>
        <w:t xml:space="preserve"> </w:t>
      </w:r>
      <w:r w:rsidR="009227B4">
        <w:rPr>
          <w:sz w:val="28"/>
          <w:szCs w:val="28"/>
        </w:rPr>
        <w:t>бізнес-процесів. Д</w:t>
      </w:r>
      <w:r w:rsidR="009227B4" w:rsidRPr="009227B4">
        <w:rPr>
          <w:sz w:val="28"/>
          <w:szCs w:val="28"/>
        </w:rPr>
        <w:t>іджиталізація посилює</w:t>
      </w:r>
      <w:r w:rsidR="009227B4">
        <w:rPr>
          <w:sz w:val="28"/>
          <w:szCs w:val="28"/>
        </w:rPr>
        <w:t xml:space="preserve"> можливості ефективного розвитку банку на перспективу. </w:t>
      </w:r>
      <w:r>
        <w:rPr>
          <w:sz w:val="28"/>
          <w:szCs w:val="28"/>
        </w:rPr>
        <w:t xml:space="preserve">Для </w:t>
      </w:r>
      <w:r w:rsidRPr="00631700">
        <w:rPr>
          <w:sz w:val="28"/>
          <w:szCs w:val="28"/>
        </w:rPr>
        <w:t>підтримки конк</w:t>
      </w:r>
      <w:r>
        <w:rPr>
          <w:sz w:val="28"/>
          <w:szCs w:val="28"/>
        </w:rPr>
        <w:t xml:space="preserve">урентоспроможності </w:t>
      </w:r>
      <w:r w:rsidR="0099700A">
        <w:rPr>
          <w:sz w:val="28"/>
          <w:szCs w:val="28"/>
        </w:rPr>
        <w:t>банківської установи</w:t>
      </w:r>
      <w:r w:rsidRPr="00631700">
        <w:rPr>
          <w:sz w:val="28"/>
          <w:szCs w:val="28"/>
        </w:rPr>
        <w:t xml:space="preserve"> необхідно використовувати можливості діджиталізації за всіма можливими напрямками та формами</w:t>
      </w:r>
      <w:r w:rsidR="0099700A">
        <w:rPr>
          <w:sz w:val="28"/>
          <w:szCs w:val="28"/>
        </w:rPr>
        <w:t xml:space="preserve"> діяльності банку</w:t>
      </w:r>
      <w:r w:rsidRPr="00631700">
        <w:rPr>
          <w:sz w:val="28"/>
          <w:szCs w:val="28"/>
        </w:rPr>
        <w:t xml:space="preserve">. </w:t>
      </w:r>
      <w:r w:rsidR="00B268A7" w:rsidRPr="00B268A7">
        <w:rPr>
          <w:sz w:val="28"/>
          <w:szCs w:val="28"/>
        </w:rPr>
        <w:t xml:space="preserve">Конкуренція </w:t>
      </w:r>
      <w:r w:rsidR="00B268A7">
        <w:rPr>
          <w:sz w:val="28"/>
          <w:szCs w:val="28"/>
        </w:rPr>
        <w:t>на фінансовому ри</w:t>
      </w:r>
      <w:r w:rsidR="001E1C87">
        <w:rPr>
          <w:sz w:val="28"/>
          <w:szCs w:val="28"/>
        </w:rPr>
        <w:t>н</w:t>
      </w:r>
      <w:r w:rsidR="00B268A7">
        <w:rPr>
          <w:sz w:val="28"/>
          <w:szCs w:val="28"/>
        </w:rPr>
        <w:t>ку</w:t>
      </w:r>
      <w:r w:rsidR="00B268A7" w:rsidRPr="00B268A7">
        <w:rPr>
          <w:sz w:val="28"/>
          <w:szCs w:val="28"/>
        </w:rPr>
        <w:t xml:space="preserve"> являє собою боротьбу за</w:t>
      </w:r>
      <w:r w:rsidR="00B268A7">
        <w:rPr>
          <w:sz w:val="28"/>
          <w:szCs w:val="28"/>
        </w:rPr>
        <w:t xml:space="preserve"> клієнтів, а не боротьбу за ресурси. Тому банку необхідно</w:t>
      </w:r>
      <w:r w:rsidR="00B268A7" w:rsidRPr="00B268A7">
        <w:rPr>
          <w:sz w:val="28"/>
          <w:szCs w:val="28"/>
        </w:rPr>
        <w:t xml:space="preserve"> </w:t>
      </w:r>
      <w:r w:rsidR="00B268A7">
        <w:rPr>
          <w:sz w:val="28"/>
          <w:szCs w:val="28"/>
        </w:rPr>
        <w:t xml:space="preserve">впроваджувати сучасні цифрові послуги і можливості у всіх сегментах діяльності, </w:t>
      </w:r>
      <w:r w:rsidR="002204EB">
        <w:rPr>
          <w:sz w:val="28"/>
          <w:szCs w:val="28"/>
        </w:rPr>
        <w:t>для</w:t>
      </w:r>
      <w:r w:rsidR="00B268A7">
        <w:rPr>
          <w:sz w:val="28"/>
          <w:szCs w:val="28"/>
        </w:rPr>
        <w:t xml:space="preserve"> </w:t>
      </w:r>
      <w:r w:rsidR="002204EB" w:rsidRPr="002204EB">
        <w:rPr>
          <w:sz w:val="28"/>
          <w:szCs w:val="28"/>
        </w:rPr>
        <w:t>задоволення потреб клієнтів щодо швидкого та зручного отримання послуг</w:t>
      </w:r>
      <w:r w:rsidR="00B268A7">
        <w:rPr>
          <w:sz w:val="28"/>
          <w:szCs w:val="28"/>
        </w:rPr>
        <w:t xml:space="preserve">. Вагому роль при цьому, </w:t>
      </w:r>
      <w:r w:rsidR="00B268A7" w:rsidRPr="00B268A7">
        <w:rPr>
          <w:sz w:val="28"/>
          <w:szCs w:val="28"/>
        </w:rPr>
        <w:t>відіграє здатність</w:t>
      </w:r>
      <w:r w:rsidR="00B268A7">
        <w:rPr>
          <w:sz w:val="28"/>
          <w:szCs w:val="28"/>
        </w:rPr>
        <w:t xml:space="preserve"> </w:t>
      </w:r>
      <w:r w:rsidR="002204EB">
        <w:rPr>
          <w:sz w:val="28"/>
          <w:szCs w:val="28"/>
        </w:rPr>
        <w:t>розробити таку</w:t>
      </w:r>
      <w:r w:rsidR="00B268A7" w:rsidRPr="00B268A7">
        <w:rPr>
          <w:sz w:val="28"/>
          <w:szCs w:val="28"/>
        </w:rPr>
        <w:t xml:space="preserve"> стратегію </w:t>
      </w:r>
      <w:r w:rsidR="00B268A7">
        <w:rPr>
          <w:sz w:val="28"/>
          <w:szCs w:val="28"/>
        </w:rPr>
        <w:t xml:space="preserve">розвитку банку </w:t>
      </w:r>
      <w:r w:rsidR="002204EB">
        <w:rPr>
          <w:sz w:val="28"/>
          <w:szCs w:val="28"/>
        </w:rPr>
        <w:t>з врахуванням</w:t>
      </w:r>
      <w:r w:rsidR="00B268A7" w:rsidRPr="00B268A7">
        <w:rPr>
          <w:sz w:val="28"/>
          <w:szCs w:val="28"/>
        </w:rPr>
        <w:t xml:space="preserve"> </w:t>
      </w:r>
      <w:r w:rsidR="002204EB">
        <w:rPr>
          <w:sz w:val="28"/>
          <w:szCs w:val="28"/>
        </w:rPr>
        <w:t>впливу</w:t>
      </w:r>
      <w:r w:rsidR="00B268A7">
        <w:rPr>
          <w:sz w:val="28"/>
          <w:szCs w:val="28"/>
        </w:rPr>
        <w:t xml:space="preserve"> діджиталізації</w:t>
      </w:r>
      <w:r w:rsidR="00B268A7" w:rsidRPr="00B268A7">
        <w:rPr>
          <w:sz w:val="28"/>
          <w:szCs w:val="28"/>
        </w:rPr>
        <w:t>,</w:t>
      </w:r>
      <w:r w:rsidR="00B268A7">
        <w:rPr>
          <w:sz w:val="28"/>
          <w:szCs w:val="28"/>
        </w:rPr>
        <w:t xml:space="preserve"> </w:t>
      </w:r>
      <w:r w:rsidR="002204EB">
        <w:rPr>
          <w:sz w:val="28"/>
          <w:szCs w:val="28"/>
        </w:rPr>
        <w:t>яка б забезпечила ефективність діяльності банку. С</w:t>
      </w:r>
      <w:r w:rsidR="00B268A7" w:rsidRPr="00B268A7">
        <w:rPr>
          <w:sz w:val="28"/>
          <w:szCs w:val="28"/>
        </w:rPr>
        <w:t xml:space="preserve">тратегічне управління банківською </w:t>
      </w:r>
      <w:r w:rsidR="00B268A7">
        <w:rPr>
          <w:sz w:val="28"/>
          <w:szCs w:val="28"/>
        </w:rPr>
        <w:t>установою</w:t>
      </w:r>
      <w:r w:rsidR="00B268A7" w:rsidRPr="00B268A7">
        <w:rPr>
          <w:sz w:val="28"/>
          <w:szCs w:val="28"/>
        </w:rPr>
        <w:t xml:space="preserve"> представляє собою</w:t>
      </w:r>
      <w:r w:rsidR="00B268A7">
        <w:rPr>
          <w:sz w:val="28"/>
          <w:szCs w:val="28"/>
        </w:rPr>
        <w:t xml:space="preserve"> створення стратегій його</w:t>
      </w:r>
      <w:r w:rsidR="00B268A7" w:rsidRPr="00B268A7">
        <w:rPr>
          <w:sz w:val="28"/>
          <w:szCs w:val="28"/>
        </w:rPr>
        <w:t xml:space="preserve"> активного розвитку </w:t>
      </w:r>
      <w:r w:rsidR="00B268A7">
        <w:rPr>
          <w:sz w:val="28"/>
          <w:szCs w:val="28"/>
        </w:rPr>
        <w:t>з використанням</w:t>
      </w:r>
      <w:r w:rsidR="00B268A7" w:rsidRPr="00B268A7">
        <w:rPr>
          <w:sz w:val="28"/>
          <w:szCs w:val="28"/>
        </w:rPr>
        <w:t xml:space="preserve"> </w:t>
      </w:r>
      <w:r w:rsidR="00B268A7">
        <w:rPr>
          <w:sz w:val="28"/>
          <w:szCs w:val="28"/>
        </w:rPr>
        <w:t>сучасних цифрових технологій</w:t>
      </w:r>
      <w:r w:rsidR="00B268A7" w:rsidRPr="00B268A7">
        <w:rPr>
          <w:sz w:val="28"/>
          <w:szCs w:val="28"/>
        </w:rPr>
        <w:t>.</w:t>
      </w:r>
      <w:r w:rsidR="001E1C87" w:rsidRPr="001E1C87">
        <w:rPr>
          <w:sz w:val="28"/>
          <w:szCs w:val="28"/>
        </w:rPr>
        <w:t xml:space="preserve"> </w:t>
      </w:r>
      <w:r w:rsidR="001E1C87" w:rsidRPr="00631700">
        <w:rPr>
          <w:sz w:val="28"/>
          <w:szCs w:val="28"/>
        </w:rPr>
        <w:t>В роботі запропонована послідовн</w:t>
      </w:r>
      <w:r w:rsidR="001E1C87">
        <w:rPr>
          <w:sz w:val="28"/>
          <w:szCs w:val="28"/>
        </w:rPr>
        <w:t xml:space="preserve">ість розробки та реалізації стратегії банку з врахуванням впливу цифровізації бізнес-процесів банківської діяльності, розкрито зміст окремих </w:t>
      </w:r>
      <w:r w:rsidR="001E1C87" w:rsidRPr="00631700">
        <w:rPr>
          <w:sz w:val="28"/>
          <w:szCs w:val="28"/>
        </w:rPr>
        <w:t xml:space="preserve">етапів </w:t>
      </w:r>
      <w:r w:rsidR="001E1C87">
        <w:rPr>
          <w:sz w:val="28"/>
          <w:szCs w:val="28"/>
        </w:rPr>
        <w:t>формування стратегії, описано цілі та місію банку.</w:t>
      </w:r>
      <w:r w:rsidR="001E1C87" w:rsidRPr="00631700">
        <w:rPr>
          <w:sz w:val="28"/>
          <w:szCs w:val="28"/>
        </w:rPr>
        <w:t xml:space="preserve"> </w:t>
      </w:r>
      <w:r w:rsidR="001E1C87">
        <w:rPr>
          <w:sz w:val="28"/>
          <w:szCs w:val="28"/>
        </w:rPr>
        <w:t>Врахування</w:t>
      </w:r>
      <w:r w:rsidR="001E1C87" w:rsidRPr="003D7F01">
        <w:rPr>
          <w:sz w:val="28"/>
          <w:szCs w:val="28"/>
        </w:rPr>
        <w:t xml:space="preserve"> стратегічних пріоритетів</w:t>
      </w:r>
      <w:r w:rsidR="001E1C87">
        <w:rPr>
          <w:sz w:val="28"/>
          <w:szCs w:val="28"/>
        </w:rPr>
        <w:t xml:space="preserve"> </w:t>
      </w:r>
      <w:r w:rsidR="001E1C87" w:rsidRPr="003D7F01">
        <w:rPr>
          <w:sz w:val="28"/>
          <w:szCs w:val="28"/>
        </w:rPr>
        <w:t>та переоцінка цифрової політики</w:t>
      </w:r>
      <w:r w:rsidR="001E1C87">
        <w:rPr>
          <w:sz w:val="28"/>
          <w:szCs w:val="28"/>
        </w:rPr>
        <w:t xml:space="preserve"> банківської установи</w:t>
      </w:r>
      <w:r w:rsidR="001E1C87" w:rsidRPr="003D7F01">
        <w:rPr>
          <w:sz w:val="28"/>
          <w:szCs w:val="28"/>
        </w:rPr>
        <w:t>, усві</w:t>
      </w:r>
      <w:r w:rsidR="001E1C87">
        <w:rPr>
          <w:sz w:val="28"/>
          <w:szCs w:val="28"/>
        </w:rPr>
        <w:t>домлення нових викликів цифрових</w:t>
      </w:r>
      <w:r w:rsidR="001E1C87" w:rsidRPr="003D7F01">
        <w:rPr>
          <w:sz w:val="28"/>
          <w:szCs w:val="28"/>
        </w:rPr>
        <w:t xml:space="preserve"> </w:t>
      </w:r>
      <w:r w:rsidR="001E1C87">
        <w:rPr>
          <w:sz w:val="28"/>
          <w:szCs w:val="28"/>
        </w:rPr>
        <w:t xml:space="preserve">інновацій </w:t>
      </w:r>
      <w:r w:rsidR="001E1C87" w:rsidRPr="003D7F01">
        <w:rPr>
          <w:sz w:val="28"/>
          <w:szCs w:val="28"/>
        </w:rPr>
        <w:t xml:space="preserve">буде мати прямий вплив на ефективність </w:t>
      </w:r>
      <w:r w:rsidR="001E1C87">
        <w:rPr>
          <w:sz w:val="28"/>
          <w:szCs w:val="28"/>
        </w:rPr>
        <w:t>діяльності банку</w:t>
      </w:r>
      <w:r w:rsidR="001E1C87" w:rsidRPr="003D7F01">
        <w:rPr>
          <w:sz w:val="28"/>
          <w:szCs w:val="28"/>
        </w:rPr>
        <w:t xml:space="preserve"> та сприяти</w:t>
      </w:r>
      <w:r w:rsidR="001E1C87">
        <w:rPr>
          <w:sz w:val="28"/>
          <w:szCs w:val="28"/>
        </w:rPr>
        <w:t>ме</w:t>
      </w:r>
      <w:r w:rsidR="001E1C87" w:rsidRPr="003D7F01">
        <w:rPr>
          <w:sz w:val="28"/>
          <w:szCs w:val="28"/>
        </w:rPr>
        <w:t xml:space="preserve"> підвищенню </w:t>
      </w:r>
      <w:r w:rsidR="001E1C87">
        <w:rPr>
          <w:sz w:val="28"/>
          <w:szCs w:val="28"/>
        </w:rPr>
        <w:t xml:space="preserve">його </w:t>
      </w:r>
      <w:r w:rsidR="001E1C87" w:rsidRPr="003D7F01">
        <w:rPr>
          <w:sz w:val="28"/>
          <w:szCs w:val="28"/>
        </w:rPr>
        <w:t>конкурентоспроможності.</w:t>
      </w:r>
      <w:r w:rsidR="00855C89" w:rsidRPr="00855C89">
        <w:t xml:space="preserve"> </w:t>
      </w:r>
      <w:r w:rsidR="00855C89" w:rsidRPr="00855C89">
        <w:rPr>
          <w:sz w:val="28"/>
          <w:szCs w:val="28"/>
        </w:rPr>
        <w:t xml:space="preserve">Таким чином, для ефективного стратегічного управління </w:t>
      </w:r>
      <w:r w:rsidR="00855C89">
        <w:rPr>
          <w:sz w:val="28"/>
          <w:szCs w:val="28"/>
        </w:rPr>
        <w:t>банку</w:t>
      </w:r>
      <w:r w:rsidR="00855C89" w:rsidRPr="00855C89">
        <w:rPr>
          <w:sz w:val="28"/>
          <w:szCs w:val="28"/>
        </w:rPr>
        <w:t xml:space="preserve"> важливим стратегічним напрямом є впровадження новітніх цифрових послуг, реалізація яких призведе до трансформації процесів залучення клієнтів, поширення банківських послуг та організації внутрішніх бізнес-процесів банку.</w:t>
      </w:r>
    </w:p>
    <w:p w:rsidR="0071324D" w:rsidRPr="0071324D" w:rsidRDefault="0071324D" w:rsidP="0071324D">
      <w:pPr>
        <w:tabs>
          <w:tab w:val="left" w:pos="2552"/>
        </w:tabs>
        <w:spacing w:line="360" w:lineRule="auto"/>
        <w:ind w:firstLine="0"/>
        <w:jc w:val="center"/>
        <w:rPr>
          <w:b/>
          <w:sz w:val="28"/>
          <w:szCs w:val="28"/>
        </w:rPr>
      </w:pPr>
      <w:r w:rsidRPr="0071324D">
        <w:rPr>
          <w:b/>
          <w:sz w:val="28"/>
          <w:szCs w:val="28"/>
        </w:rPr>
        <w:lastRenderedPageBreak/>
        <w:t>Література:</w:t>
      </w:r>
    </w:p>
    <w:p w:rsidR="00AF5C91" w:rsidRDefault="00AF5C91" w:rsidP="00AF5C91">
      <w:pPr>
        <w:pStyle w:val="af5"/>
        <w:numPr>
          <w:ilvl w:val="0"/>
          <w:numId w:val="12"/>
        </w:numPr>
        <w:tabs>
          <w:tab w:val="left" w:pos="993"/>
        </w:tabs>
        <w:spacing w:line="360" w:lineRule="auto"/>
        <w:ind w:left="0" w:firstLine="709"/>
        <w:rPr>
          <w:sz w:val="28"/>
          <w:szCs w:val="28"/>
        </w:rPr>
      </w:pPr>
      <w:r w:rsidRPr="007E1BE2">
        <w:rPr>
          <w:sz w:val="28"/>
          <w:szCs w:val="28"/>
        </w:rPr>
        <w:t xml:space="preserve">Андрушків І. П., Надієвець Л. М. Діджиталізація в банківському секторі: світовий та вітчизняний досвід. </w:t>
      </w:r>
      <w:r w:rsidRPr="007E1BE2">
        <w:rPr>
          <w:i/>
          <w:sz w:val="28"/>
          <w:szCs w:val="28"/>
        </w:rPr>
        <w:t>Проблеми економіки</w:t>
      </w:r>
      <w:r w:rsidRPr="007E1BE2">
        <w:rPr>
          <w:sz w:val="28"/>
          <w:szCs w:val="28"/>
        </w:rPr>
        <w:t>. 2018. № 4 (38). С. 195-200. doi: 10.32983/2222-0712-2018-4-195-200</w:t>
      </w:r>
      <w:r>
        <w:rPr>
          <w:sz w:val="28"/>
          <w:szCs w:val="28"/>
        </w:rPr>
        <w:t>.</w:t>
      </w:r>
    </w:p>
    <w:p w:rsidR="00AF5C91" w:rsidRDefault="00AF5C91" w:rsidP="00AF5C91">
      <w:pPr>
        <w:pStyle w:val="af5"/>
        <w:numPr>
          <w:ilvl w:val="0"/>
          <w:numId w:val="12"/>
        </w:numPr>
        <w:tabs>
          <w:tab w:val="left" w:pos="993"/>
        </w:tabs>
        <w:spacing w:line="360" w:lineRule="auto"/>
        <w:ind w:left="0" w:firstLine="709"/>
        <w:rPr>
          <w:sz w:val="28"/>
          <w:szCs w:val="28"/>
        </w:rPr>
      </w:pPr>
      <w:r w:rsidRPr="00534D86">
        <w:rPr>
          <w:sz w:val="28"/>
          <w:szCs w:val="28"/>
        </w:rPr>
        <w:t xml:space="preserve">Божидай І. І. Теоретико-методологічні засади формування конкурентної стратегії підприємства. </w:t>
      </w:r>
      <w:r w:rsidRPr="00534D86">
        <w:rPr>
          <w:i/>
          <w:sz w:val="28"/>
          <w:szCs w:val="28"/>
        </w:rPr>
        <w:t>Вісник Київського національного університету імені Тараса Шевченка</w:t>
      </w:r>
      <w:r w:rsidRPr="00534D86">
        <w:rPr>
          <w:sz w:val="28"/>
          <w:szCs w:val="28"/>
        </w:rPr>
        <w:t>. 2019. Вип. 4 (205). С. 6-10. doi:</w:t>
      </w:r>
      <w:r w:rsidRPr="00534D86">
        <w:t xml:space="preserve"> </w:t>
      </w:r>
      <w:r w:rsidRPr="00534D86">
        <w:rPr>
          <w:sz w:val="28"/>
          <w:szCs w:val="28"/>
        </w:rPr>
        <w:t>10.17721/1728-2667.2019/205-4/1</w:t>
      </w:r>
      <w:r>
        <w:rPr>
          <w:sz w:val="28"/>
          <w:szCs w:val="28"/>
        </w:rPr>
        <w:t>.</w:t>
      </w:r>
    </w:p>
    <w:p w:rsidR="00AF5C91" w:rsidRDefault="00AF5C91" w:rsidP="00AF5C91">
      <w:pPr>
        <w:pStyle w:val="af5"/>
        <w:numPr>
          <w:ilvl w:val="0"/>
          <w:numId w:val="12"/>
        </w:numPr>
        <w:tabs>
          <w:tab w:val="left" w:pos="993"/>
        </w:tabs>
        <w:spacing w:line="360" w:lineRule="auto"/>
        <w:ind w:left="0" w:firstLine="709"/>
        <w:rPr>
          <w:sz w:val="28"/>
          <w:szCs w:val="28"/>
        </w:rPr>
      </w:pPr>
      <w:r w:rsidRPr="00F71546">
        <w:rPr>
          <w:sz w:val="28"/>
          <w:szCs w:val="28"/>
        </w:rPr>
        <w:t xml:space="preserve">Вовчак О. Д., Запорожець С. В. Трансформація бізнес-стратегій фінансово-кредитних установ в умовах епідеміологічної нестабільності та її вплив на зайнятість у фінансовому секторі. </w:t>
      </w:r>
      <w:r w:rsidRPr="00F71546">
        <w:rPr>
          <w:i/>
          <w:sz w:val="28"/>
          <w:szCs w:val="28"/>
        </w:rPr>
        <w:t>Фінансовий простір</w:t>
      </w:r>
      <w:r w:rsidRPr="00F71546">
        <w:rPr>
          <w:sz w:val="28"/>
          <w:szCs w:val="28"/>
        </w:rPr>
        <w:t>. 2022. № 1 (45). С. 125-134. doi:</w:t>
      </w:r>
      <w:r w:rsidRPr="00DA76D4">
        <w:t xml:space="preserve"> </w:t>
      </w:r>
      <w:r w:rsidRPr="00F71546">
        <w:rPr>
          <w:sz w:val="28"/>
          <w:szCs w:val="28"/>
        </w:rPr>
        <w:t>10.18371/fp.1(45).2022.125135</w:t>
      </w:r>
      <w:r>
        <w:rPr>
          <w:sz w:val="28"/>
          <w:szCs w:val="28"/>
        </w:rPr>
        <w:t>.</w:t>
      </w:r>
    </w:p>
    <w:p w:rsidR="00AF5C91" w:rsidRDefault="00AF5C91" w:rsidP="00AF5C91">
      <w:pPr>
        <w:pStyle w:val="af5"/>
        <w:numPr>
          <w:ilvl w:val="0"/>
          <w:numId w:val="12"/>
        </w:numPr>
        <w:tabs>
          <w:tab w:val="left" w:pos="993"/>
        </w:tabs>
        <w:spacing w:line="360" w:lineRule="auto"/>
        <w:ind w:left="0" w:firstLine="709"/>
        <w:rPr>
          <w:sz w:val="28"/>
          <w:szCs w:val="28"/>
        </w:rPr>
      </w:pPr>
      <w:r w:rsidRPr="00534D86">
        <w:rPr>
          <w:sz w:val="28"/>
          <w:szCs w:val="28"/>
        </w:rPr>
        <w:t>Вовченко О. С. Стратегія діяльності банку в умовах динамічного макроекономічного середовища. URL: http://dspace.puet.edu.ua/bitstream/123456789/800/1/7.pdf (дата звернення: 26.02.2023).</w:t>
      </w:r>
    </w:p>
    <w:p w:rsidR="00AF5C91" w:rsidRDefault="00AF5C91" w:rsidP="00AF5C91">
      <w:pPr>
        <w:pStyle w:val="af5"/>
        <w:numPr>
          <w:ilvl w:val="0"/>
          <w:numId w:val="12"/>
        </w:numPr>
        <w:tabs>
          <w:tab w:val="left" w:pos="993"/>
        </w:tabs>
        <w:spacing w:line="360" w:lineRule="auto"/>
        <w:ind w:left="0" w:firstLine="709"/>
        <w:rPr>
          <w:sz w:val="28"/>
          <w:szCs w:val="28"/>
        </w:rPr>
      </w:pPr>
      <w:r w:rsidRPr="00534D86">
        <w:rPr>
          <w:sz w:val="28"/>
          <w:szCs w:val="28"/>
        </w:rPr>
        <w:t xml:space="preserve">Вядрова Н. Г. Фінансова стратегія банку: сутність та зміст поняття. </w:t>
      </w:r>
      <w:r w:rsidRPr="00534D86">
        <w:rPr>
          <w:i/>
          <w:sz w:val="28"/>
          <w:szCs w:val="28"/>
        </w:rPr>
        <w:t>Фінансові дослідження</w:t>
      </w:r>
      <w:r w:rsidRPr="00534D86">
        <w:rPr>
          <w:sz w:val="28"/>
          <w:szCs w:val="28"/>
        </w:rPr>
        <w:t>. 2019. № 2 (7). URL: https://fr.stu.cn.ua/tmppdf/220.pdf (дата звернення: 26.02.2023).</w:t>
      </w:r>
    </w:p>
    <w:p w:rsidR="00AF5C91" w:rsidRPr="00321E91" w:rsidRDefault="00AF5C91" w:rsidP="00AF5C91">
      <w:pPr>
        <w:pStyle w:val="af5"/>
        <w:numPr>
          <w:ilvl w:val="0"/>
          <w:numId w:val="12"/>
        </w:numPr>
        <w:tabs>
          <w:tab w:val="left" w:pos="993"/>
        </w:tabs>
        <w:spacing w:line="360" w:lineRule="auto"/>
        <w:ind w:left="0" w:firstLine="709"/>
        <w:rPr>
          <w:sz w:val="28"/>
          <w:szCs w:val="28"/>
        </w:rPr>
      </w:pPr>
      <w:r w:rsidRPr="00321E91">
        <w:rPr>
          <w:sz w:val="28"/>
          <w:szCs w:val="28"/>
        </w:rPr>
        <w:t xml:space="preserve">Гребенюк Н. В. Концептуальні засади стратегічного управління банком в умовах трансформаційних процесів у банківській системі України. </w:t>
      </w:r>
      <w:r w:rsidRPr="00321E91">
        <w:rPr>
          <w:i/>
          <w:sz w:val="28"/>
          <w:szCs w:val="28"/>
        </w:rPr>
        <w:t>Науковий вісник НЛТУ України</w:t>
      </w:r>
      <w:r w:rsidRPr="00321E91">
        <w:rPr>
          <w:sz w:val="28"/>
          <w:szCs w:val="28"/>
        </w:rPr>
        <w:t>. 2017. № 7. С 65-69. doi:</w:t>
      </w:r>
      <w:r>
        <w:rPr>
          <w:sz w:val="28"/>
          <w:szCs w:val="28"/>
        </w:rPr>
        <w:t xml:space="preserve"> </w:t>
      </w:r>
      <w:hyperlink r:id="rId10" w:history="1">
        <w:r w:rsidRPr="00321E91">
          <w:rPr>
            <w:rStyle w:val="a6"/>
            <w:sz w:val="28"/>
            <w:szCs w:val="28"/>
          </w:rPr>
          <w:t>10.15421/40270711</w:t>
        </w:r>
      </w:hyperlink>
      <w:r w:rsidRPr="00321E91">
        <w:rPr>
          <w:sz w:val="28"/>
          <w:szCs w:val="28"/>
        </w:rPr>
        <w:t>.</w:t>
      </w:r>
    </w:p>
    <w:p w:rsidR="00AF5C91" w:rsidRDefault="00AF5C91" w:rsidP="00AF5C91">
      <w:pPr>
        <w:pStyle w:val="af5"/>
        <w:numPr>
          <w:ilvl w:val="0"/>
          <w:numId w:val="12"/>
        </w:numPr>
        <w:tabs>
          <w:tab w:val="left" w:pos="993"/>
        </w:tabs>
        <w:spacing w:line="360" w:lineRule="auto"/>
        <w:ind w:left="0" w:firstLine="709"/>
        <w:rPr>
          <w:sz w:val="28"/>
          <w:szCs w:val="28"/>
        </w:rPr>
      </w:pPr>
      <w:r w:rsidRPr="00DA76D4">
        <w:rPr>
          <w:sz w:val="28"/>
          <w:szCs w:val="28"/>
        </w:rPr>
        <w:t xml:space="preserve">Гребенюк Н. В. Формування технологій стратегічного управління банком з урахуванням функціональних особливостей. </w:t>
      </w:r>
      <w:r w:rsidRPr="00DA76D4">
        <w:rPr>
          <w:i/>
          <w:sz w:val="28"/>
          <w:szCs w:val="28"/>
        </w:rPr>
        <w:t>Науковий вісник УжНУ.</w:t>
      </w:r>
      <w:r w:rsidRPr="00DA76D4">
        <w:rPr>
          <w:sz w:val="28"/>
          <w:szCs w:val="28"/>
        </w:rPr>
        <w:t xml:space="preserve"> Серія: Міжнародні економічні відносини та світове господарство. 2016. Випуск 7. С. 92-96.</w:t>
      </w:r>
    </w:p>
    <w:p w:rsidR="00AF5C91" w:rsidRDefault="00AF5C91" w:rsidP="00AF5C91">
      <w:pPr>
        <w:pStyle w:val="af5"/>
        <w:numPr>
          <w:ilvl w:val="0"/>
          <w:numId w:val="12"/>
        </w:numPr>
        <w:tabs>
          <w:tab w:val="left" w:pos="993"/>
        </w:tabs>
        <w:spacing w:line="360" w:lineRule="auto"/>
        <w:ind w:left="0" w:firstLine="709"/>
        <w:rPr>
          <w:sz w:val="28"/>
          <w:szCs w:val="28"/>
        </w:rPr>
      </w:pPr>
      <w:r w:rsidRPr="007E1BE2">
        <w:rPr>
          <w:sz w:val="28"/>
          <w:szCs w:val="28"/>
        </w:rPr>
        <w:t xml:space="preserve">Кльоба Л. Г. Цифровізація – інноваційний напрям розвитку банків. </w:t>
      </w:r>
      <w:r w:rsidRPr="007E1BE2">
        <w:rPr>
          <w:i/>
          <w:sz w:val="28"/>
          <w:szCs w:val="28"/>
        </w:rPr>
        <w:t>Ефективна економіка</w:t>
      </w:r>
      <w:r w:rsidRPr="007E1BE2">
        <w:rPr>
          <w:sz w:val="28"/>
          <w:szCs w:val="28"/>
        </w:rPr>
        <w:t>. 2018. № 12. URL: http://www.economy.nayka.com.ua/pdf/12_2018/86.pdf (дата звернення: 27.02.2023). doi: 10.32702/2307-2105-2018.12.84</w:t>
      </w:r>
      <w:r>
        <w:rPr>
          <w:sz w:val="28"/>
          <w:szCs w:val="28"/>
        </w:rPr>
        <w:t>.</w:t>
      </w:r>
    </w:p>
    <w:p w:rsidR="00AF5C91" w:rsidRDefault="00AF5C91" w:rsidP="00AF5C91">
      <w:pPr>
        <w:pStyle w:val="af5"/>
        <w:numPr>
          <w:ilvl w:val="0"/>
          <w:numId w:val="12"/>
        </w:numPr>
        <w:tabs>
          <w:tab w:val="left" w:pos="993"/>
        </w:tabs>
        <w:spacing w:line="360" w:lineRule="auto"/>
        <w:ind w:left="0" w:firstLine="709"/>
        <w:rPr>
          <w:sz w:val="28"/>
          <w:szCs w:val="28"/>
        </w:rPr>
      </w:pPr>
      <w:r w:rsidRPr="00DA76D4">
        <w:rPr>
          <w:sz w:val="28"/>
          <w:szCs w:val="28"/>
        </w:rPr>
        <w:lastRenderedPageBreak/>
        <w:t xml:space="preserve">Кочума І. Ю. Вплив цифровізації банківського сектору на трансформацію зайнятості за сучасних умов. </w:t>
      </w:r>
      <w:r w:rsidRPr="00DA76D4">
        <w:rPr>
          <w:i/>
          <w:sz w:val="28"/>
          <w:szCs w:val="28"/>
        </w:rPr>
        <w:t>Фінансовий простір</w:t>
      </w:r>
      <w:r w:rsidRPr="00DA76D4">
        <w:rPr>
          <w:sz w:val="28"/>
          <w:szCs w:val="28"/>
        </w:rPr>
        <w:t>. 2021. № 4 (44). С. 159-158. doi:</w:t>
      </w:r>
      <w:r w:rsidRPr="00DA76D4">
        <w:t xml:space="preserve"> </w:t>
      </w:r>
      <w:r w:rsidRPr="00DA76D4">
        <w:rPr>
          <w:sz w:val="28"/>
          <w:szCs w:val="28"/>
        </w:rPr>
        <w:t>10.18371/fp.4(44).2021.149158</w:t>
      </w:r>
      <w:r>
        <w:rPr>
          <w:sz w:val="28"/>
          <w:szCs w:val="28"/>
        </w:rPr>
        <w:t>.</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DA76D4">
        <w:rPr>
          <w:sz w:val="28"/>
          <w:szCs w:val="28"/>
        </w:rPr>
        <w:t>Кузнєцова Л. В. Цифрова трансформація банківського бізнесу. Матеріали Міжнародної науково-практичної конференції. м. Львів, 24 листопада 2018 р. Львів, 2018. Ч. 2. С. 72-75.</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321E91">
        <w:rPr>
          <w:sz w:val="28"/>
          <w:szCs w:val="28"/>
        </w:rPr>
        <w:t xml:space="preserve">Момот О. М. Управління процесом підвищення конкурентоспроможності банків у контексті стратегічної інноваційності. </w:t>
      </w:r>
      <w:r w:rsidRPr="00321E91">
        <w:rPr>
          <w:i/>
          <w:sz w:val="28"/>
          <w:szCs w:val="28"/>
        </w:rPr>
        <w:t>Фінансовий простір</w:t>
      </w:r>
      <w:r w:rsidRPr="00321E91">
        <w:rPr>
          <w:sz w:val="28"/>
          <w:szCs w:val="28"/>
        </w:rPr>
        <w:t xml:space="preserve">. 2018. № 3(31). С. 158-165. </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DA76D4">
        <w:rPr>
          <w:sz w:val="28"/>
          <w:szCs w:val="28"/>
        </w:rPr>
        <w:t xml:space="preserve">Онопрієнко Ю. Ю., Обод О. М. Аналіз функціонування банківської системи та вплив факторів невизначеності на стратегічне управління фінансами банків. </w:t>
      </w:r>
      <w:r w:rsidRPr="00DA76D4">
        <w:rPr>
          <w:i/>
          <w:sz w:val="28"/>
          <w:szCs w:val="28"/>
        </w:rPr>
        <w:t>Механізм регулювання економіки</w:t>
      </w:r>
      <w:r w:rsidRPr="00DA76D4">
        <w:rPr>
          <w:sz w:val="28"/>
          <w:szCs w:val="28"/>
        </w:rPr>
        <w:t>. 2020. № 2. С. 74-85. doi:</w:t>
      </w:r>
      <w:r w:rsidRPr="00DA76D4">
        <w:t xml:space="preserve"> </w:t>
      </w:r>
      <w:r w:rsidRPr="00DA76D4">
        <w:rPr>
          <w:sz w:val="28"/>
          <w:szCs w:val="28"/>
        </w:rPr>
        <w:t>10.21272/mer.2020.88.06</w:t>
      </w:r>
      <w:r>
        <w:rPr>
          <w:sz w:val="28"/>
          <w:szCs w:val="28"/>
        </w:rPr>
        <w:t>.</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321E91">
        <w:rPr>
          <w:sz w:val="28"/>
          <w:szCs w:val="28"/>
        </w:rPr>
        <w:t xml:space="preserve">Рудевська В. І. Теоретико-змістовна характеристика бізнес-моделі банку: сутність, структура та принципи. </w:t>
      </w:r>
      <w:r w:rsidRPr="00321E91">
        <w:rPr>
          <w:i/>
          <w:sz w:val="28"/>
          <w:szCs w:val="28"/>
        </w:rPr>
        <w:t>Бізнес-навігатор.</w:t>
      </w:r>
      <w:r w:rsidRPr="00321E91">
        <w:rPr>
          <w:sz w:val="28"/>
          <w:szCs w:val="28"/>
        </w:rPr>
        <w:t xml:space="preserve">  2020.  № 3 (59). С. 140-147. doi: </w:t>
      </w:r>
      <w:hyperlink r:id="rId11" w:history="1">
        <w:r w:rsidRPr="006B09C5">
          <w:rPr>
            <w:rStyle w:val="a6"/>
            <w:sz w:val="28"/>
            <w:szCs w:val="28"/>
          </w:rPr>
          <w:t>10.32847/business-navigator.59-24</w:t>
        </w:r>
      </w:hyperlink>
      <w:r>
        <w:rPr>
          <w:sz w:val="28"/>
          <w:szCs w:val="28"/>
        </w:rPr>
        <w:t>.</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534D86">
        <w:rPr>
          <w:sz w:val="28"/>
          <w:szCs w:val="28"/>
        </w:rPr>
        <w:t xml:space="preserve">Сирчин О. Л. Складові елементи і варіанти стратегії банку. </w:t>
      </w:r>
      <w:r w:rsidRPr="00534D86">
        <w:rPr>
          <w:i/>
          <w:sz w:val="28"/>
          <w:szCs w:val="28"/>
        </w:rPr>
        <w:t>Вісник соціально-економічних досліджень</w:t>
      </w:r>
      <w:r w:rsidRPr="00534D86">
        <w:rPr>
          <w:sz w:val="28"/>
          <w:szCs w:val="28"/>
        </w:rPr>
        <w:t>. 2020. № 2 (73). С. 84-93. doi:</w:t>
      </w:r>
      <w:r w:rsidRPr="00534D86">
        <w:t xml:space="preserve"> </w:t>
      </w:r>
      <w:r w:rsidRPr="00534D86">
        <w:rPr>
          <w:sz w:val="28"/>
          <w:szCs w:val="28"/>
        </w:rPr>
        <w:t>10.33987/vsed.2(73).2020.84-93</w:t>
      </w:r>
      <w:r>
        <w:rPr>
          <w:sz w:val="28"/>
          <w:szCs w:val="28"/>
        </w:rPr>
        <w:t>.</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7E1BE2">
        <w:rPr>
          <w:sz w:val="28"/>
          <w:szCs w:val="28"/>
        </w:rPr>
        <w:t xml:space="preserve">Скіннер К. Майбутнє банківської системи України за новітніми технологіями. </w:t>
      </w:r>
      <w:r w:rsidRPr="007E1BE2">
        <w:rPr>
          <w:i/>
          <w:sz w:val="28"/>
          <w:szCs w:val="28"/>
        </w:rPr>
        <w:t>Національний банк України</w:t>
      </w:r>
      <w:r w:rsidRPr="007E1BE2">
        <w:rPr>
          <w:sz w:val="28"/>
          <w:szCs w:val="28"/>
        </w:rPr>
        <w:t>. URL: https://bank.gov.ua/ua/archive-news/all/12504076-kris-skinner-maybutnye-bankivskoyi-sistemi-ukrayini-za-novitnimi-tehnologiyami (дата звернення: 27.02.2023).</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7E1BE2">
        <w:rPr>
          <w:sz w:val="28"/>
          <w:szCs w:val="28"/>
        </w:rPr>
        <w:t xml:space="preserve">Тошина Н. М. Концептуальний підхід формування стратегії підприємства. </w:t>
      </w:r>
      <w:r w:rsidRPr="007E1BE2">
        <w:rPr>
          <w:i/>
          <w:sz w:val="28"/>
          <w:szCs w:val="28"/>
        </w:rPr>
        <w:t>Бізнес-навігатор.</w:t>
      </w:r>
      <w:r w:rsidRPr="007E1BE2">
        <w:rPr>
          <w:sz w:val="28"/>
          <w:szCs w:val="28"/>
        </w:rPr>
        <w:t xml:space="preserve"> 2010. №2. URL: http://archive.nbuv.gov.ua/portal/Soc_Gum/Biznes/2010_2/ (дата звернення: 26.02.2023).</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7E1BE2">
        <w:rPr>
          <w:sz w:val="28"/>
          <w:szCs w:val="28"/>
        </w:rPr>
        <w:t xml:space="preserve">Фалюта А. В. Концептуальні основи формування стратегії управління розвитком банківського бізнесу. </w:t>
      </w:r>
      <w:r w:rsidRPr="007E1BE2">
        <w:rPr>
          <w:i/>
          <w:sz w:val="28"/>
          <w:szCs w:val="28"/>
        </w:rPr>
        <w:t>International Scientific Journal «Іnternauka».</w:t>
      </w:r>
      <w:r w:rsidRPr="007E1BE2">
        <w:rPr>
          <w:sz w:val="28"/>
          <w:szCs w:val="28"/>
        </w:rPr>
        <w:t xml:space="preserve"> </w:t>
      </w:r>
      <w:r w:rsidRPr="007E1BE2">
        <w:rPr>
          <w:sz w:val="28"/>
          <w:szCs w:val="28"/>
        </w:rPr>
        <w:lastRenderedPageBreak/>
        <w:t>2019. URL: https://www.inter-nauka.com/uploads/public/15535108382276.pdf (дата звернення: 25.02.2023).</w:t>
      </w:r>
    </w:p>
    <w:p w:rsidR="00AF5C91" w:rsidRPr="00321E91" w:rsidRDefault="00AF5C91" w:rsidP="00AF5C91">
      <w:pPr>
        <w:pStyle w:val="af5"/>
        <w:numPr>
          <w:ilvl w:val="0"/>
          <w:numId w:val="12"/>
        </w:numPr>
        <w:tabs>
          <w:tab w:val="left" w:pos="993"/>
          <w:tab w:val="left" w:pos="1134"/>
        </w:tabs>
        <w:spacing w:line="360" w:lineRule="auto"/>
        <w:ind w:left="0" w:firstLine="709"/>
        <w:rPr>
          <w:sz w:val="28"/>
          <w:szCs w:val="28"/>
        </w:rPr>
      </w:pPr>
      <w:r w:rsidRPr="00321E91">
        <w:rPr>
          <w:sz w:val="28"/>
          <w:szCs w:val="28"/>
        </w:rPr>
        <w:t>Харченко Т. О. Стратегічне управління банківською структурою в умовах трансформації банківської системи. URL: http://baltijapublishing.lv/omp/index.php/bp/catalog /download/59/1174/2549-1?in11 (дата звернення: 15.02.2023). doi: 10.30525/978-9934-588-61-7-38.</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321E91">
        <w:rPr>
          <w:sz w:val="28"/>
          <w:szCs w:val="28"/>
        </w:rPr>
        <w:t xml:space="preserve">Харченко Т. О., Ковтун А. О. Особливості стратегічного управління в банківській системі. </w:t>
      </w:r>
      <w:r w:rsidRPr="00321E91">
        <w:rPr>
          <w:i/>
          <w:sz w:val="28"/>
          <w:szCs w:val="28"/>
        </w:rPr>
        <w:t>Ефективна економіка</w:t>
      </w:r>
      <w:r w:rsidRPr="00321E91">
        <w:rPr>
          <w:sz w:val="28"/>
          <w:szCs w:val="28"/>
        </w:rPr>
        <w:t>. 2019. № 1. URL: http://www.economy.nayka.com.ua/?op=1&amp;z=6852 (дата звернення: 23.02.2023). doi: 10.32702/2307-2105-2019.1.56.</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7E1BE2">
        <w:rPr>
          <w:sz w:val="28"/>
          <w:szCs w:val="28"/>
        </w:rPr>
        <w:t xml:space="preserve">Холявко Н. І., Козлянченко О. М. Світові тенденції діджиталізації банківського сектора. </w:t>
      </w:r>
      <w:r w:rsidRPr="007E1BE2">
        <w:rPr>
          <w:i/>
          <w:sz w:val="28"/>
          <w:szCs w:val="28"/>
        </w:rPr>
        <w:t>Проблеми економіки</w:t>
      </w:r>
      <w:r w:rsidRPr="007E1BE2">
        <w:rPr>
          <w:sz w:val="28"/>
          <w:szCs w:val="28"/>
        </w:rPr>
        <w:t>. 2021. № 2 (48). С. 217-224. doi:</w:t>
      </w:r>
      <w:r w:rsidRPr="007E1BE2">
        <w:t xml:space="preserve"> </w:t>
      </w:r>
      <w:r w:rsidRPr="007E1BE2">
        <w:rPr>
          <w:sz w:val="28"/>
          <w:szCs w:val="28"/>
        </w:rPr>
        <w:t>10.32983/2222-0712-2021-2-217-224</w:t>
      </w:r>
      <w:r>
        <w:rPr>
          <w:sz w:val="28"/>
          <w:szCs w:val="28"/>
        </w:rPr>
        <w:t>.</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321E91">
        <w:rPr>
          <w:sz w:val="28"/>
          <w:szCs w:val="28"/>
        </w:rPr>
        <w:t xml:space="preserve">Чепелюк Г. М. Стратегічний аналіз та планування розвитку банку в умовах взаємодії з чинниками зовнішнього середовища. </w:t>
      </w:r>
      <w:r w:rsidRPr="00321E91">
        <w:rPr>
          <w:i/>
          <w:sz w:val="28"/>
          <w:szCs w:val="28"/>
        </w:rPr>
        <w:t>Ефективна економіка</w:t>
      </w:r>
      <w:r w:rsidRPr="00321E91">
        <w:rPr>
          <w:sz w:val="28"/>
          <w:szCs w:val="28"/>
        </w:rPr>
        <w:t>. 2019. № 5. URL: http://www.economy.nayka.com.ua/pdf/5_2019/56.pdf (дата звернення: 15.02.2023). doi: 10.32702/2307-2105-2019.5.54</w:t>
      </w:r>
      <w:r>
        <w:rPr>
          <w:sz w:val="28"/>
          <w:szCs w:val="28"/>
        </w:rPr>
        <w:t>.</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DA76D4">
        <w:rPr>
          <w:sz w:val="28"/>
          <w:szCs w:val="28"/>
        </w:rPr>
        <w:t xml:space="preserve">Черкасова М. В. Трансформація маркетингової стратегії банку в умовах цифровізації. </w:t>
      </w:r>
      <w:r w:rsidRPr="00DA76D4">
        <w:rPr>
          <w:i/>
          <w:sz w:val="28"/>
          <w:szCs w:val="28"/>
        </w:rPr>
        <w:t>Науковий вісник Одеського національного економічного університету</w:t>
      </w:r>
      <w:r w:rsidRPr="00DA76D4">
        <w:rPr>
          <w:sz w:val="28"/>
          <w:szCs w:val="28"/>
        </w:rPr>
        <w:t>. 2022. № 3-4. С. 61-67. doi: 10.32680/2409-9260-2022-3-4-292-293-61-67</w:t>
      </w:r>
      <w:r>
        <w:rPr>
          <w:sz w:val="28"/>
          <w:szCs w:val="28"/>
        </w:rPr>
        <w:t>.</w:t>
      </w:r>
    </w:p>
    <w:p w:rsidR="00AF5C91" w:rsidRDefault="00AF5C91" w:rsidP="00AF5C91">
      <w:pPr>
        <w:pStyle w:val="af5"/>
        <w:numPr>
          <w:ilvl w:val="0"/>
          <w:numId w:val="12"/>
        </w:numPr>
        <w:tabs>
          <w:tab w:val="left" w:pos="993"/>
          <w:tab w:val="left" w:pos="1134"/>
        </w:tabs>
        <w:spacing w:line="360" w:lineRule="auto"/>
        <w:ind w:left="0" w:firstLine="709"/>
        <w:rPr>
          <w:sz w:val="28"/>
          <w:szCs w:val="28"/>
        </w:rPr>
      </w:pPr>
      <w:r w:rsidRPr="00534D86">
        <w:rPr>
          <w:sz w:val="28"/>
          <w:szCs w:val="28"/>
        </w:rPr>
        <w:t xml:space="preserve">Чмутова І. М. Стратегічний вибір банку на різних стадіях його життєвого циклу. </w:t>
      </w:r>
      <w:r w:rsidRPr="00534D86">
        <w:rPr>
          <w:i/>
          <w:sz w:val="28"/>
          <w:szCs w:val="28"/>
        </w:rPr>
        <w:t>Економічний часопис –XXI</w:t>
      </w:r>
      <w:r w:rsidRPr="00534D86">
        <w:rPr>
          <w:sz w:val="28"/>
          <w:szCs w:val="28"/>
        </w:rPr>
        <w:t>. 2015. № 5-6. С. 94-97.</w:t>
      </w:r>
    </w:p>
    <w:p w:rsidR="0071324D" w:rsidRPr="00AF5C91" w:rsidRDefault="00AF5C91" w:rsidP="00AF5C91">
      <w:pPr>
        <w:pStyle w:val="af5"/>
        <w:numPr>
          <w:ilvl w:val="0"/>
          <w:numId w:val="12"/>
        </w:numPr>
        <w:tabs>
          <w:tab w:val="left" w:pos="993"/>
          <w:tab w:val="left" w:pos="1134"/>
        </w:tabs>
        <w:spacing w:line="360" w:lineRule="auto"/>
        <w:ind w:left="0" w:firstLine="709"/>
        <w:rPr>
          <w:sz w:val="28"/>
          <w:szCs w:val="28"/>
        </w:rPr>
      </w:pPr>
      <w:r w:rsidRPr="00DA76D4">
        <w:rPr>
          <w:sz w:val="28"/>
          <w:szCs w:val="28"/>
        </w:rPr>
        <w:t>Шабан О. Національний банк представив учасникам платіжного ринку та ринку віртуальни</w:t>
      </w:r>
      <w:bookmarkStart w:id="0" w:name="_GoBack"/>
      <w:bookmarkEnd w:id="0"/>
      <w:r w:rsidRPr="00DA76D4">
        <w:rPr>
          <w:sz w:val="28"/>
          <w:szCs w:val="28"/>
        </w:rPr>
        <w:t xml:space="preserve">х активів проєкт концепції е-гривні. </w:t>
      </w:r>
      <w:r w:rsidRPr="00DA76D4">
        <w:rPr>
          <w:i/>
          <w:sz w:val="28"/>
          <w:szCs w:val="28"/>
        </w:rPr>
        <w:t>Національний банк України</w:t>
      </w:r>
      <w:r w:rsidRPr="00DA76D4">
        <w:rPr>
          <w:sz w:val="28"/>
          <w:szCs w:val="28"/>
        </w:rPr>
        <w:t>. URL: https://bank.gov.ua/ua/news/all/natsionalniy-bank-predstaviv-uchasnikam-platijnogo-rinku-ta-rinku-virtualnih-aktiviv--proyekt-kontseptsiyi-e-grivni (дата звернення: 28.02.2023).</w:t>
      </w:r>
    </w:p>
    <w:sectPr w:rsidR="0071324D" w:rsidRPr="00AF5C91" w:rsidSect="008A5A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0B6D" w:rsidRDefault="004D0B6D" w:rsidP="00177F5B">
      <w:pPr>
        <w:spacing w:line="240" w:lineRule="auto"/>
      </w:pPr>
      <w:r>
        <w:separator/>
      </w:r>
    </w:p>
  </w:endnote>
  <w:endnote w:type="continuationSeparator" w:id="0">
    <w:p w:rsidR="004D0B6D" w:rsidRDefault="004D0B6D" w:rsidP="00177F5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Journal">
    <w:altName w:val="Times New Roman"/>
    <w:charset w:val="00"/>
    <w:family w:val="auto"/>
    <w:pitch w:val="variable"/>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0B6D" w:rsidRDefault="004D0B6D" w:rsidP="00177F5B">
      <w:pPr>
        <w:spacing w:line="240" w:lineRule="auto"/>
      </w:pPr>
      <w:r>
        <w:separator/>
      </w:r>
    </w:p>
  </w:footnote>
  <w:footnote w:type="continuationSeparator" w:id="0">
    <w:p w:rsidR="004D0B6D" w:rsidRDefault="004D0B6D" w:rsidP="00177F5B">
      <w:pPr>
        <w:spacing w:line="240" w:lineRule="auto"/>
      </w:pPr>
      <w:r>
        <w:continuationSeparator/>
      </w:r>
    </w:p>
  </w:footnote>
  <w:footnote w:id="1">
    <w:p w:rsidR="00C8149A" w:rsidRDefault="00C8149A" w:rsidP="00BA5A5B">
      <w:pPr>
        <w:pStyle w:val="ab"/>
        <w:ind w:left="0" w:firstLine="0"/>
      </w:pPr>
      <w:r>
        <w:rPr>
          <w:rStyle w:val="a7"/>
        </w:rPr>
        <w:footnoteRef/>
      </w:r>
      <w:r>
        <w:t> </w:t>
      </w:r>
      <w:r w:rsidRPr="00BA5A5B">
        <w:t>Чепелюк Г. М. Стратегічний аналіз та планування розвитку банку в умовах взаємодії з ч</w:t>
      </w:r>
      <w:r>
        <w:t xml:space="preserve">инниками зовнішнього середовища. </w:t>
      </w:r>
      <w:r w:rsidRPr="00BA5A5B">
        <w:rPr>
          <w:i/>
        </w:rPr>
        <w:t>Ефективна економіка</w:t>
      </w:r>
      <w:r>
        <w:t xml:space="preserve">. 2019. </w:t>
      </w:r>
      <w:r w:rsidRPr="00BA5A5B">
        <w:t xml:space="preserve">№ 5. </w:t>
      </w:r>
      <w:r>
        <w:rPr>
          <w:lang w:val="en-US"/>
        </w:rPr>
        <w:t>URL</w:t>
      </w:r>
      <w:r w:rsidRPr="00BA5A5B">
        <w:t>: http://www.economy.nayka.com.ua/pdf/5_201</w:t>
      </w:r>
      <w:r>
        <w:t>9/56.pdf (дата звернення: 15.02.2023</w:t>
      </w:r>
      <w:r w:rsidRPr="00BA5A5B">
        <w:t>).</w:t>
      </w:r>
    </w:p>
  </w:footnote>
  <w:footnote w:id="2">
    <w:p w:rsidR="00C8149A" w:rsidRDefault="00C8149A" w:rsidP="00466A9D">
      <w:pPr>
        <w:pStyle w:val="ab"/>
        <w:ind w:left="0" w:firstLine="0"/>
      </w:pPr>
      <w:r>
        <w:rPr>
          <w:rStyle w:val="a7"/>
        </w:rPr>
        <w:footnoteRef/>
      </w:r>
      <w:r>
        <w:t> </w:t>
      </w:r>
      <w:r w:rsidRPr="0035566D">
        <w:t>Гребенюк Н. В. Концептуальні засади стратегічного управління банком в умовах трансформаційних процесі</w:t>
      </w:r>
      <w:r>
        <w:t>в у банківській системі України.</w:t>
      </w:r>
      <w:r w:rsidRPr="0035566D">
        <w:t xml:space="preserve"> </w:t>
      </w:r>
      <w:r w:rsidRPr="0035566D">
        <w:rPr>
          <w:i/>
        </w:rPr>
        <w:t>Науковий вісник НЛТУ України</w:t>
      </w:r>
      <w:r>
        <w:t>. 2017. № 7.</w:t>
      </w:r>
      <w:r w:rsidRPr="0035566D">
        <w:t xml:space="preserve"> С 65-69.</w:t>
      </w:r>
    </w:p>
  </w:footnote>
  <w:footnote w:id="3">
    <w:p w:rsidR="00C8149A" w:rsidRDefault="00C8149A" w:rsidP="008C3988">
      <w:pPr>
        <w:pStyle w:val="ab"/>
        <w:ind w:left="0" w:firstLine="0"/>
      </w:pPr>
      <w:r>
        <w:rPr>
          <w:rStyle w:val="a7"/>
        </w:rPr>
        <w:footnoteRef/>
      </w:r>
      <w:r>
        <w:t> </w:t>
      </w:r>
      <w:r w:rsidRPr="008C3988">
        <w:t>Харченко Т. О. Стратегічне управління банківською структурою в умовах трансформації банківської системи</w:t>
      </w:r>
      <w:r>
        <w:t>.</w:t>
      </w:r>
      <w:r w:rsidRPr="008C3988">
        <w:t xml:space="preserve"> </w:t>
      </w:r>
      <w:r>
        <w:rPr>
          <w:lang w:val="en-US"/>
        </w:rPr>
        <w:t>URL</w:t>
      </w:r>
      <w:r w:rsidRPr="008C3988">
        <w:t>: http://baltijapublishing.lv/omp/index.php/bp/catalog /download/59/1174</w:t>
      </w:r>
      <w:r>
        <w:t>/2549-1?in11 (дата звернення: 15.02.2023</w:t>
      </w:r>
      <w:r w:rsidRPr="008C3988">
        <w:t>).</w:t>
      </w:r>
    </w:p>
  </w:footnote>
  <w:footnote w:id="4">
    <w:p w:rsidR="00C8149A" w:rsidRDefault="00C8149A" w:rsidP="006715D9">
      <w:pPr>
        <w:pStyle w:val="ab"/>
        <w:ind w:left="0" w:firstLine="0"/>
      </w:pPr>
      <w:r>
        <w:rPr>
          <w:rStyle w:val="a7"/>
        </w:rPr>
        <w:footnoteRef/>
      </w:r>
      <w:r>
        <w:t> </w:t>
      </w:r>
      <w:r w:rsidRPr="006715D9">
        <w:t>Момот О. М. Управління процесом підвищення конкурентоспроможності банків у контек</w:t>
      </w:r>
      <w:r>
        <w:t>сті стратегічної інноваційності.</w:t>
      </w:r>
      <w:r w:rsidRPr="006715D9">
        <w:t xml:space="preserve"> </w:t>
      </w:r>
      <w:r w:rsidRPr="006715D9">
        <w:rPr>
          <w:i/>
        </w:rPr>
        <w:t>Фінансовий простір</w:t>
      </w:r>
      <w:r>
        <w:t>. 2018. № 3(31).</w:t>
      </w:r>
      <w:r w:rsidRPr="006715D9">
        <w:t xml:space="preserve"> С. 158-165.</w:t>
      </w:r>
    </w:p>
  </w:footnote>
  <w:footnote w:id="5">
    <w:p w:rsidR="00C8149A" w:rsidRDefault="00C8149A" w:rsidP="00C8149A">
      <w:pPr>
        <w:pStyle w:val="ab"/>
        <w:ind w:left="0" w:firstLine="0"/>
      </w:pPr>
      <w:r>
        <w:rPr>
          <w:rStyle w:val="a7"/>
        </w:rPr>
        <w:footnoteRef/>
      </w:r>
      <w:r>
        <w:t> </w:t>
      </w:r>
      <w:r w:rsidRPr="00C8149A">
        <w:t>Гребенюк Н. В. Концептуальні засади стратегічного управління банком в умовах трансформаційних процесі</w:t>
      </w:r>
      <w:r>
        <w:t xml:space="preserve">в у банківській системі України. </w:t>
      </w:r>
      <w:r w:rsidRPr="00C8149A">
        <w:rPr>
          <w:i/>
        </w:rPr>
        <w:t>Науковий вісник НЛТУ України</w:t>
      </w:r>
      <w:r>
        <w:t>. 2017. № 7.</w:t>
      </w:r>
      <w:r w:rsidRPr="00C8149A">
        <w:t xml:space="preserve"> С 65-69.</w:t>
      </w:r>
    </w:p>
  </w:footnote>
  <w:footnote w:id="6">
    <w:p w:rsidR="00C8149A" w:rsidRDefault="00C8149A" w:rsidP="00C8149A">
      <w:pPr>
        <w:pStyle w:val="ab"/>
        <w:ind w:left="0" w:firstLine="0"/>
      </w:pPr>
      <w:r>
        <w:rPr>
          <w:rStyle w:val="a7"/>
        </w:rPr>
        <w:footnoteRef/>
      </w:r>
      <w:r>
        <w:t> </w:t>
      </w:r>
      <w:r w:rsidR="000704C0">
        <w:t>Рудевська В. І. Т</w:t>
      </w:r>
      <w:r w:rsidRPr="00C8149A">
        <w:t xml:space="preserve">еоретико-змістовна характеристика бізнес-моделі банку: </w:t>
      </w:r>
      <w:r>
        <w:t>сутність, структура та принципи.</w:t>
      </w:r>
      <w:r w:rsidRPr="00C8149A">
        <w:t xml:space="preserve"> </w:t>
      </w:r>
      <w:r w:rsidRPr="00C8149A">
        <w:rPr>
          <w:i/>
        </w:rPr>
        <w:t>Бізнес-навігатор.</w:t>
      </w:r>
      <w:r>
        <w:t xml:space="preserve">  2020.  № 3 (59).</w:t>
      </w:r>
      <w:r w:rsidRPr="00C8149A">
        <w:t xml:space="preserve"> С. 140-147.</w:t>
      </w:r>
    </w:p>
  </w:footnote>
  <w:footnote w:id="7">
    <w:p w:rsidR="00C8149A" w:rsidRPr="00C41A69" w:rsidRDefault="00C8149A" w:rsidP="00C8149A">
      <w:pPr>
        <w:pStyle w:val="ab"/>
        <w:ind w:left="0" w:firstLine="0"/>
      </w:pPr>
      <w:r>
        <w:rPr>
          <w:rStyle w:val="a7"/>
        </w:rPr>
        <w:footnoteRef/>
      </w:r>
      <w:r>
        <w:t> </w:t>
      </w:r>
      <w:r w:rsidRPr="00C8149A">
        <w:t>Харченко Т. О.</w:t>
      </w:r>
      <w:r>
        <w:t>, Ковтун А. О.</w:t>
      </w:r>
      <w:r w:rsidRPr="00C8149A">
        <w:t xml:space="preserve"> Особливості стратегічного у</w:t>
      </w:r>
      <w:r w:rsidR="00C41A69">
        <w:t xml:space="preserve">правління в банківській системі. </w:t>
      </w:r>
      <w:r w:rsidRPr="00C41A69">
        <w:rPr>
          <w:i/>
        </w:rPr>
        <w:t>Ефективна економік</w:t>
      </w:r>
      <w:r w:rsidR="00C41A69" w:rsidRPr="00C41A69">
        <w:rPr>
          <w:i/>
        </w:rPr>
        <w:t>а</w:t>
      </w:r>
      <w:r w:rsidR="00C41A69">
        <w:t>. 2019.</w:t>
      </w:r>
      <w:r w:rsidRPr="00C8149A">
        <w:t xml:space="preserve"> № 1.</w:t>
      </w:r>
      <w:r w:rsidR="00C41A69">
        <w:t xml:space="preserve"> </w:t>
      </w:r>
      <w:r w:rsidR="00C41A69">
        <w:rPr>
          <w:lang w:val="en-US"/>
        </w:rPr>
        <w:t>URL</w:t>
      </w:r>
      <w:r w:rsidR="00C41A69">
        <w:t xml:space="preserve">: </w:t>
      </w:r>
      <w:hyperlink r:id="rId1" w:history="1">
        <w:r w:rsidR="00C41A69" w:rsidRPr="006B09C5">
          <w:rPr>
            <w:rStyle w:val="a6"/>
          </w:rPr>
          <w:t>http://www.economy.nayka.com.ua/?op=1&amp;z=6852</w:t>
        </w:r>
      </w:hyperlink>
      <w:r w:rsidR="00C41A69">
        <w:t xml:space="preserve"> (дата звернення: 23.02.2023).</w:t>
      </w:r>
    </w:p>
  </w:footnote>
  <w:footnote w:id="8">
    <w:p w:rsidR="00C8149A" w:rsidRDefault="00C8149A" w:rsidP="006F5389">
      <w:pPr>
        <w:pStyle w:val="ab"/>
        <w:ind w:left="0" w:firstLine="0"/>
      </w:pPr>
      <w:r>
        <w:rPr>
          <w:rStyle w:val="a7"/>
        </w:rPr>
        <w:footnoteRef/>
      </w:r>
      <w:r>
        <w:t xml:space="preserve"> </w:t>
      </w:r>
      <w:r w:rsidRPr="006F5389">
        <w:t>Вядрова Н. Г. Фінансова стратегія б</w:t>
      </w:r>
      <w:r>
        <w:t xml:space="preserve">анку: сутність та зміст поняття. </w:t>
      </w:r>
      <w:r w:rsidRPr="006F5389">
        <w:rPr>
          <w:i/>
        </w:rPr>
        <w:t>Фінансові дослідження</w:t>
      </w:r>
      <w:r>
        <w:t xml:space="preserve">. 2019. № 2 (7). </w:t>
      </w:r>
      <w:r>
        <w:rPr>
          <w:lang w:val="en-US"/>
        </w:rPr>
        <w:t>URL</w:t>
      </w:r>
      <w:r w:rsidRPr="006F5389">
        <w:t>: https://fr.stu.cn.ua/tm</w:t>
      </w:r>
      <w:r>
        <w:t>ppdf/220.pdf (дата звернення: 26.</w:t>
      </w:r>
      <w:r w:rsidRPr="006F5389">
        <w:rPr>
          <w:lang w:val="ru-RU"/>
        </w:rPr>
        <w:t>02</w:t>
      </w:r>
      <w:r>
        <w:t>.2023</w:t>
      </w:r>
      <w:r w:rsidRPr="006F5389">
        <w:t>).</w:t>
      </w:r>
    </w:p>
  </w:footnote>
  <w:footnote w:id="9">
    <w:p w:rsidR="00C8149A" w:rsidRDefault="00C8149A" w:rsidP="006F5389">
      <w:pPr>
        <w:pStyle w:val="ab"/>
        <w:ind w:left="0" w:firstLine="0"/>
      </w:pPr>
      <w:r>
        <w:rPr>
          <w:rStyle w:val="a7"/>
        </w:rPr>
        <w:footnoteRef/>
      </w:r>
      <w:r>
        <w:t> </w:t>
      </w:r>
      <w:r w:rsidRPr="006F5389">
        <w:t xml:space="preserve">Вовченко О. С. Стратегія діяльності банку в умовах динамічного макроекономічного середовища. </w:t>
      </w:r>
      <w:r>
        <w:rPr>
          <w:lang w:val="en-US"/>
        </w:rPr>
        <w:t>URL</w:t>
      </w:r>
      <w:r w:rsidRPr="006F5389">
        <w:t>: http://dspace.puet.edu.ua/bitstream/123456789</w:t>
      </w:r>
      <w:r>
        <w:t>/800/1/7.pdf (дата звернення: 26.</w:t>
      </w:r>
      <w:r w:rsidRPr="006F5389">
        <w:rPr>
          <w:lang w:val="ru-RU"/>
        </w:rPr>
        <w:t>02</w:t>
      </w:r>
      <w:r>
        <w:t>.2023</w:t>
      </w:r>
      <w:r w:rsidRPr="006F5389">
        <w:t>).</w:t>
      </w:r>
    </w:p>
  </w:footnote>
  <w:footnote w:id="10">
    <w:p w:rsidR="00C8149A" w:rsidRDefault="00C8149A" w:rsidP="006F5389">
      <w:pPr>
        <w:pStyle w:val="ab"/>
        <w:ind w:left="0" w:firstLine="0"/>
      </w:pPr>
      <w:r>
        <w:rPr>
          <w:rStyle w:val="a7"/>
        </w:rPr>
        <w:footnoteRef/>
      </w:r>
      <w:r>
        <w:t> </w:t>
      </w:r>
      <w:r w:rsidRPr="006F5389">
        <w:t>Божидай І. І. Теоретико-методологічні засади формування конк</w:t>
      </w:r>
      <w:r>
        <w:t xml:space="preserve">урентної стратегії підприємства. </w:t>
      </w:r>
      <w:r w:rsidRPr="006F5389">
        <w:rPr>
          <w:i/>
        </w:rPr>
        <w:t>Вісник Київського національного університету імені Тараса Шевченка</w:t>
      </w:r>
      <w:r>
        <w:t>. 2019. Вип. 4 (205).</w:t>
      </w:r>
      <w:r w:rsidRPr="006F5389">
        <w:t xml:space="preserve"> С. 6-10.</w:t>
      </w:r>
    </w:p>
  </w:footnote>
  <w:footnote w:id="11">
    <w:p w:rsidR="00C8149A" w:rsidRDefault="00C8149A" w:rsidP="000237A7">
      <w:pPr>
        <w:pStyle w:val="ab"/>
        <w:ind w:left="0" w:firstLine="0"/>
      </w:pPr>
      <w:r>
        <w:rPr>
          <w:rStyle w:val="a7"/>
        </w:rPr>
        <w:footnoteRef/>
      </w:r>
      <w:r>
        <w:t xml:space="preserve"> </w:t>
      </w:r>
      <w:r w:rsidRPr="000237A7">
        <w:t>Чмутова І. М. Стратегічний вибір банку на різн</w:t>
      </w:r>
      <w:r>
        <w:t>их стадіях його життєвого циклу. Економічний часопис –XXI. 2015. № 5-6.</w:t>
      </w:r>
      <w:r w:rsidRPr="000237A7">
        <w:t xml:space="preserve"> С. 94-97.</w:t>
      </w:r>
    </w:p>
  </w:footnote>
  <w:footnote w:id="12">
    <w:p w:rsidR="00C8149A" w:rsidRPr="000704C0" w:rsidRDefault="00C8149A" w:rsidP="000704C0">
      <w:pPr>
        <w:pStyle w:val="ab"/>
        <w:ind w:left="0" w:firstLine="0"/>
      </w:pPr>
      <w:r>
        <w:rPr>
          <w:rStyle w:val="a7"/>
        </w:rPr>
        <w:footnoteRef/>
      </w:r>
      <w:r w:rsidR="000704C0">
        <w:t> </w:t>
      </w:r>
      <w:r w:rsidRPr="00FE3830">
        <w:t xml:space="preserve">Сирчин О. Л. Складові елементи і варіанти стратегії банку. </w:t>
      </w:r>
      <w:r w:rsidR="000704C0" w:rsidRPr="000704C0">
        <w:rPr>
          <w:i/>
        </w:rPr>
        <w:t>Вісник соціально</w:t>
      </w:r>
      <w:r w:rsidR="000704C0">
        <w:rPr>
          <w:i/>
        </w:rPr>
        <w:t>-</w:t>
      </w:r>
      <w:r w:rsidR="000704C0" w:rsidRPr="000704C0">
        <w:rPr>
          <w:i/>
        </w:rPr>
        <w:t xml:space="preserve">економічних досліджень : </w:t>
      </w:r>
      <w:r w:rsidR="000704C0" w:rsidRPr="000704C0">
        <w:t>зб. наук. праць. Одеса : Одеський національний економічний</w:t>
      </w:r>
      <w:r w:rsidR="000704C0">
        <w:t xml:space="preserve"> </w:t>
      </w:r>
      <w:r w:rsidR="000704C0" w:rsidRPr="000704C0">
        <w:t>університет</w:t>
      </w:r>
      <w:r w:rsidR="000704C0" w:rsidRPr="000704C0">
        <w:rPr>
          <w:i/>
        </w:rPr>
        <w:t xml:space="preserve">. </w:t>
      </w:r>
      <w:r w:rsidR="000704C0" w:rsidRPr="000704C0">
        <w:t xml:space="preserve">2020. № </w:t>
      </w:r>
      <w:r w:rsidR="000704C0">
        <w:t>2 (73). С. 84-</w:t>
      </w:r>
      <w:r w:rsidR="000704C0" w:rsidRPr="000704C0">
        <w:t>93.</w:t>
      </w:r>
    </w:p>
  </w:footnote>
  <w:footnote w:id="13">
    <w:p w:rsidR="00C8149A" w:rsidRDefault="00C8149A" w:rsidP="00E17D8F">
      <w:pPr>
        <w:pStyle w:val="ab"/>
        <w:ind w:left="0" w:firstLine="0"/>
      </w:pPr>
      <w:r>
        <w:rPr>
          <w:rStyle w:val="a7"/>
        </w:rPr>
        <w:footnoteRef/>
      </w:r>
      <w:r>
        <w:t> </w:t>
      </w:r>
      <w:r w:rsidRPr="00E17D8F">
        <w:t>Вядрова Н. Г. Фінансова стратегія б</w:t>
      </w:r>
      <w:r>
        <w:t xml:space="preserve">анку: сутність та зміст поняття. </w:t>
      </w:r>
      <w:r w:rsidRPr="00E17D8F">
        <w:rPr>
          <w:i/>
        </w:rPr>
        <w:t>Фінансові дослідження</w:t>
      </w:r>
      <w:r>
        <w:t xml:space="preserve">. 2019. </w:t>
      </w:r>
      <w:r w:rsidRPr="00E17D8F">
        <w:t>№ 2 (7).</w:t>
      </w:r>
      <w:r>
        <w:t xml:space="preserve"> </w:t>
      </w:r>
      <w:r>
        <w:rPr>
          <w:lang w:val="en-US"/>
        </w:rPr>
        <w:t>URL</w:t>
      </w:r>
      <w:r w:rsidRPr="00E17D8F">
        <w:t>: https://fr.stu.cn.ua/tm</w:t>
      </w:r>
      <w:r>
        <w:t>ppdf/220.pdf (дата звернення: 26.02.2023</w:t>
      </w:r>
      <w:r w:rsidRPr="00E17D8F">
        <w:t>).</w:t>
      </w:r>
    </w:p>
  </w:footnote>
  <w:footnote w:id="14">
    <w:p w:rsidR="00C8149A" w:rsidRDefault="00C8149A" w:rsidP="003718FE">
      <w:pPr>
        <w:pStyle w:val="ab"/>
        <w:ind w:left="0" w:firstLine="0"/>
      </w:pPr>
      <w:r>
        <w:rPr>
          <w:rStyle w:val="a7"/>
        </w:rPr>
        <w:footnoteRef/>
      </w:r>
      <w:r>
        <w:t> Рудевська В. І. Т</w:t>
      </w:r>
      <w:r w:rsidRPr="003718FE">
        <w:t xml:space="preserve">еоретико-змістовна характеристика бізнес-моделі банку: </w:t>
      </w:r>
      <w:r>
        <w:t xml:space="preserve">сутність, структура та принципи. </w:t>
      </w:r>
      <w:r w:rsidRPr="003718FE">
        <w:rPr>
          <w:i/>
        </w:rPr>
        <w:t>Бізнес-навігатор</w:t>
      </w:r>
      <w:r>
        <w:t xml:space="preserve">. 2020. № 3 (59). </w:t>
      </w:r>
      <w:r w:rsidRPr="003718FE">
        <w:t>С. 140-147.</w:t>
      </w:r>
    </w:p>
  </w:footnote>
  <w:footnote w:id="15">
    <w:p w:rsidR="00C8149A" w:rsidRDefault="00C8149A" w:rsidP="00062C24">
      <w:pPr>
        <w:pStyle w:val="ab"/>
        <w:ind w:left="0" w:firstLine="0"/>
      </w:pPr>
      <w:r>
        <w:rPr>
          <w:rStyle w:val="a7"/>
        </w:rPr>
        <w:footnoteRef/>
      </w:r>
      <w:r>
        <w:t> </w:t>
      </w:r>
      <w:r w:rsidRPr="00062C24">
        <w:t>Фалюта А. В. Концептуальні основи формування стратегії управління</w:t>
      </w:r>
      <w:r>
        <w:t xml:space="preserve"> розвитком банківського бізнесу. </w:t>
      </w:r>
      <w:r w:rsidRPr="00062C24">
        <w:rPr>
          <w:i/>
        </w:rPr>
        <w:t>International Scientific Journal «Іnternauka».</w:t>
      </w:r>
      <w:r>
        <w:t xml:space="preserve"> </w:t>
      </w:r>
      <w:r w:rsidRPr="00062C24">
        <w:t>2019.</w:t>
      </w:r>
      <w:r>
        <w:t xml:space="preserve"> </w:t>
      </w:r>
      <w:r>
        <w:rPr>
          <w:lang w:val="en-US"/>
        </w:rPr>
        <w:t>URL</w:t>
      </w:r>
      <w:r w:rsidRPr="00062C24">
        <w:t>: https://www.inter-nauka.com/uploads/public/155351</w:t>
      </w:r>
      <w:r>
        <w:t>08382276.pdf (дата звернення: 25.02.2023</w:t>
      </w:r>
      <w:r w:rsidRPr="00062C24">
        <w:t>).</w:t>
      </w:r>
    </w:p>
  </w:footnote>
  <w:footnote w:id="16">
    <w:p w:rsidR="00C8149A" w:rsidRPr="00BF367A" w:rsidRDefault="00C8149A" w:rsidP="00BF367A">
      <w:pPr>
        <w:pStyle w:val="ab"/>
        <w:ind w:left="0" w:firstLine="0"/>
      </w:pPr>
      <w:r>
        <w:rPr>
          <w:rStyle w:val="a7"/>
        </w:rPr>
        <w:footnoteRef/>
      </w:r>
      <w:r w:rsidR="00BF367A">
        <w:t> </w:t>
      </w:r>
      <w:r w:rsidRPr="007909B6">
        <w:t xml:space="preserve">Сирчин О. Л. Складові елементи і варіанти стратегії банку. </w:t>
      </w:r>
      <w:r w:rsidR="00BF367A" w:rsidRPr="00BF367A">
        <w:rPr>
          <w:i/>
        </w:rPr>
        <w:t>Вісник соціально</w:t>
      </w:r>
      <w:r w:rsidR="00BF367A" w:rsidRPr="00BF367A">
        <w:rPr>
          <w:i/>
        </w:rPr>
        <w:t>-</w:t>
      </w:r>
      <w:r w:rsidR="00BF367A" w:rsidRPr="00BF367A">
        <w:rPr>
          <w:i/>
        </w:rPr>
        <w:t>економічних досліджень</w:t>
      </w:r>
      <w:r w:rsidR="00BF367A">
        <w:t xml:space="preserve"> : зб. наук. праць. Одеса : Одеський національний економічний</w:t>
      </w:r>
      <w:r w:rsidR="00BF367A">
        <w:t xml:space="preserve"> </w:t>
      </w:r>
      <w:r w:rsidR="00BF367A">
        <w:t>уні</w:t>
      </w:r>
      <w:r w:rsidR="00BF367A">
        <w:t>верситет. 2020. № 2 (73). С. 84-</w:t>
      </w:r>
      <w:r w:rsidR="00BF367A">
        <w:t>93.</w:t>
      </w:r>
    </w:p>
  </w:footnote>
  <w:footnote w:id="17">
    <w:p w:rsidR="00C8149A" w:rsidRDefault="00C8149A" w:rsidP="00BB5FAF">
      <w:pPr>
        <w:pStyle w:val="ab"/>
        <w:ind w:left="0" w:firstLine="0"/>
      </w:pPr>
      <w:r>
        <w:rPr>
          <w:rStyle w:val="a7"/>
        </w:rPr>
        <w:footnoteRef/>
      </w:r>
      <w:r>
        <w:t> </w:t>
      </w:r>
      <w:r w:rsidRPr="00BB5FAF">
        <w:t>Божидай І. І. Теоретико-методологічні засади формування конк</w:t>
      </w:r>
      <w:r>
        <w:t xml:space="preserve">урентної стратегії підприємства. </w:t>
      </w:r>
      <w:r w:rsidRPr="00BB5FAF">
        <w:rPr>
          <w:i/>
        </w:rPr>
        <w:t>Вісник Київського національного університету імені Тараса Шевченка. Економіка</w:t>
      </w:r>
      <w:r>
        <w:t xml:space="preserve">. 2019. Вип. 4 (205). </w:t>
      </w:r>
      <w:r w:rsidRPr="00BB5FAF">
        <w:t>С. 6-10.</w:t>
      </w:r>
    </w:p>
  </w:footnote>
  <w:footnote w:id="18">
    <w:p w:rsidR="00C8149A" w:rsidRDefault="00C8149A" w:rsidP="00C720E7">
      <w:pPr>
        <w:pStyle w:val="ab"/>
        <w:ind w:left="0" w:firstLine="0"/>
      </w:pPr>
      <w:r>
        <w:rPr>
          <w:rStyle w:val="a7"/>
        </w:rPr>
        <w:footnoteRef/>
      </w:r>
      <w:r>
        <w:t> </w:t>
      </w:r>
      <w:r w:rsidR="00F7332C" w:rsidRPr="007909B6">
        <w:t xml:space="preserve">Сирчин О. Л. Складові елементи і варіанти стратегії банку. </w:t>
      </w:r>
      <w:r w:rsidR="00F7332C" w:rsidRPr="00BF367A">
        <w:rPr>
          <w:i/>
        </w:rPr>
        <w:t>Вісник соціально-економічних досліджень</w:t>
      </w:r>
      <w:r w:rsidR="00F7332C">
        <w:t xml:space="preserve"> : зб. наук. праць. Одеса : Одеський національний економічний університет. 2020. № 2 (73). С. 84-93.</w:t>
      </w:r>
    </w:p>
  </w:footnote>
  <w:footnote w:id="19">
    <w:p w:rsidR="00C8149A" w:rsidRDefault="00C8149A" w:rsidP="00C720E7">
      <w:pPr>
        <w:pStyle w:val="ab"/>
        <w:ind w:left="0" w:firstLine="0"/>
      </w:pPr>
      <w:r>
        <w:rPr>
          <w:rStyle w:val="a7"/>
        </w:rPr>
        <w:footnoteRef/>
      </w:r>
      <w:r>
        <w:t> </w:t>
      </w:r>
      <w:r w:rsidRPr="00C720E7">
        <w:t>Тошина Н. М. Концептуальний підхід фо</w:t>
      </w:r>
      <w:r>
        <w:t xml:space="preserve">рмування стратегії підприємства. </w:t>
      </w:r>
      <w:r w:rsidRPr="00C720E7">
        <w:rPr>
          <w:i/>
        </w:rPr>
        <w:t>Бізнес-навігатор</w:t>
      </w:r>
      <w:r>
        <w:t>. 2010.</w:t>
      </w:r>
      <w:r w:rsidRPr="00C720E7">
        <w:t xml:space="preserve"> №2. </w:t>
      </w:r>
      <w:r>
        <w:rPr>
          <w:lang w:val="en-US"/>
        </w:rPr>
        <w:t>URL</w:t>
      </w:r>
      <w:r w:rsidRPr="00C720E7">
        <w:t>: http://archive.nbuv.gov.ua/portal/Soc_Gum/Biznes/2010_2/ (дата зве</w:t>
      </w:r>
      <w:r>
        <w:t>рнення: 26.</w:t>
      </w:r>
      <w:r w:rsidRPr="00C720E7">
        <w:rPr>
          <w:lang w:val="ru-RU"/>
        </w:rPr>
        <w:t>02</w:t>
      </w:r>
      <w:r>
        <w:t>.2023</w:t>
      </w:r>
      <w:r w:rsidRPr="00C720E7">
        <w:t>).</w:t>
      </w:r>
    </w:p>
  </w:footnote>
  <w:footnote w:id="20">
    <w:p w:rsidR="00C8149A" w:rsidRDefault="00C8149A" w:rsidP="003063AA">
      <w:pPr>
        <w:pStyle w:val="ab"/>
        <w:ind w:left="0" w:firstLine="0"/>
      </w:pPr>
      <w:r>
        <w:rPr>
          <w:rStyle w:val="a7"/>
        </w:rPr>
        <w:footnoteRef/>
      </w:r>
      <w:r>
        <w:t xml:space="preserve"> Скіннер К. Майбутнє банківської системи України за новітніми технологіями. </w:t>
      </w:r>
      <w:r w:rsidRPr="003E4332">
        <w:rPr>
          <w:i/>
        </w:rPr>
        <w:t>Національний банк України</w:t>
      </w:r>
      <w:r>
        <w:t xml:space="preserve">. URL: </w:t>
      </w:r>
      <w:hyperlink r:id="rId2" w:history="1">
        <w:r w:rsidRPr="006B09C5">
          <w:rPr>
            <w:rStyle w:val="a6"/>
          </w:rPr>
          <w:t>https://bank.gov.ua/ua/archive-news/all/12504076-kris-skinner</w:t>
        </w:r>
      </w:hyperlink>
      <w:r>
        <w:t>-maybutnye-bankivskoyi-sistemi-ukrayini-za-novitnimi-tehnologiyami (</w:t>
      </w:r>
      <w:r w:rsidRPr="00C720E7">
        <w:t>дата зве</w:t>
      </w:r>
      <w:r>
        <w:t>рнення: 27.</w:t>
      </w:r>
      <w:r w:rsidRPr="003063AA">
        <w:t>02</w:t>
      </w:r>
      <w:r>
        <w:t>.2023).</w:t>
      </w:r>
    </w:p>
  </w:footnote>
  <w:footnote w:id="21">
    <w:p w:rsidR="00C8149A" w:rsidRDefault="00C8149A" w:rsidP="00EA41B3">
      <w:pPr>
        <w:pStyle w:val="ab"/>
        <w:ind w:left="0" w:firstLine="0"/>
      </w:pPr>
      <w:r>
        <w:rPr>
          <w:rStyle w:val="a7"/>
        </w:rPr>
        <w:footnoteRef/>
      </w:r>
      <w:r>
        <w:t xml:space="preserve"> Кльоба Л. Г. Цифровізація – інноваційний напрям розвитку банків. </w:t>
      </w:r>
      <w:r w:rsidRPr="00EA41B3">
        <w:rPr>
          <w:i/>
        </w:rPr>
        <w:t>Ефективна економіка</w:t>
      </w:r>
      <w:r>
        <w:t xml:space="preserve">. 2018. № 12. URL: </w:t>
      </w:r>
      <w:hyperlink r:id="rId3" w:history="1">
        <w:r w:rsidRPr="006B09C5">
          <w:rPr>
            <w:rStyle w:val="a6"/>
          </w:rPr>
          <w:t>http://www.economy.nayka.com.ua/pdf/12_2018/86.pdf</w:t>
        </w:r>
      </w:hyperlink>
      <w:r>
        <w:t xml:space="preserve"> (дата звернення: 27.02.2023).</w:t>
      </w:r>
    </w:p>
  </w:footnote>
  <w:footnote w:id="22">
    <w:p w:rsidR="00C8149A" w:rsidRDefault="00C8149A" w:rsidP="00331E9A">
      <w:pPr>
        <w:pStyle w:val="ab"/>
        <w:ind w:left="0" w:firstLine="0"/>
      </w:pPr>
      <w:r>
        <w:rPr>
          <w:rStyle w:val="a7"/>
        </w:rPr>
        <w:footnoteRef/>
      </w:r>
      <w:r>
        <w:t xml:space="preserve"> Холявко Н. І., Козлянченко О. М. Світові тенденції діджиталізації банківського сектора. </w:t>
      </w:r>
      <w:r w:rsidRPr="00FC071B">
        <w:rPr>
          <w:i/>
        </w:rPr>
        <w:t>Проблеми економіки</w:t>
      </w:r>
      <w:r>
        <w:t>. 2021. № 2 (48). С. 217-224.</w:t>
      </w:r>
    </w:p>
  </w:footnote>
  <w:footnote w:id="23">
    <w:p w:rsidR="00C8149A" w:rsidRDefault="00C8149A" w:rsidP="001115EB">
      <w:pPr>
        <w:pStyle w:val="ab"/>
        <w:ind w:left="0" w:firstLine="0"/>
      </w:pPr>
      <w:r>
        <w:rPr>
          <w:rStyle w:val="a7"/>
        </w:rPr>
        <w:footnoteRef/>
      </w:r>
      <w:r>
        <w:t xml:space="preserve"> Андрушків І. П., Надієвець Л. М. Діджиталізація в банківському секторі: світовий та вітчизняний досвід. </w:t>
      </w:r>
      <w:r w:rsidRPr="00FC071B">
        <w:rPr>
          <w:i/>
        </w:rPr>
        <w:t>Проблеми економіки</w:t>
      </w:r>
      <w:r>
        <w:t>. 2018. № 4 (38). С. 195-200.</w:t>
      </w:r>
    </w:p>
  </w:footnote>
  <w:footnote w:id="24">
    <w:p w:rsidR="00C8149A" w:rsidRDefault="00C8149A" w:rsidP="00FC071B">
      <w:pPr>
        <w:pStyle w:val="ab"/>
        <w:ind w:left="0" w:firstLine="0"/>
      </w:pPr>
      <w:r>
        <w:rPr>
          <w:rStyle w:val="a7"/>
        </w:rPr>
        <w:footnoteRef/>
      </w:r>
      <w:r>
        <w:t xml:space="preserve"> Кочума І. Ю. Вплив цифровізації банківського сектору на трансформацію зайнятості за сучасних умов. </w:t>
      </w:r>
      <w:r w:rsidRPr="00FC071B">
        <w:rPr>
          <w:i/>
        </w:rPr>
        <w:t>Фінансовий простір</w:t>
      </w:r>
      <w:r>
        <w:t>. 2021. № 4 (44). С. 159-158.</w:t>
      </w:r>
    </w:p>
  </w:footnote>
  <w:footnote w:id="25">
    <w:p w:rsidR="00C8149A" w:rsidRDefault="00C8149A" w:rsidP="00B23180">
      <w:pPr>
        <w:pStyle w:val="ab"/>
        <w:ind w:left="0" w:firstLine="0"/>
      </w:pPr>
      <w:r>
        <w:rPr>
          <w:rStyle w:val="a7"/>
        </w:rPr>
        <w:footnoteRef/>
      </w:r>
      <w:r>
        <w:t xml:space="preserve"> Кузнєцова Л. В. Цифрова трансформація банківського бізнесу. </w:t>
      </w:r>
      <w:r w:rsidRPr="003E4332">
        <w:rPr>
          <w:i/>
        </w:rPr>
        <w:t>Матеріали Міжнародної науково-практичної конференції</w:t>
      </w:r>
      <w:r>
        <w:t>. м. Львів, 24 листопада 2018 р. Львів, 2018. Ч. 2. С. 72-75.</w:t>
      </w:r>
    </w:p>
  </w:footnote>
  <w:footnote w:id="26">
    <w:p w:rsidR="00C8149A" w:rsidRDefault="00C8149A" w:rsidP="004C4ABF">
      <w:pPr>
        <w:pStyle w:val="ab"/>
        <w:ind w:left="0" w:firstLine="0"/>
      </w:pPr>
      <w:r>
        <w:rPr>
          <w:rStyle w:val="a7"/>
        </w:rPr>
        <w:footnoteRef/>
      </w:r>
      <w:r>
        <w:t> </w:t>
      </w:r>
      <w:r w:rsidRPr="004C4ABF">
        <w:t>Гребенюк Н. В. Формування технологій стратегічного управління банком з урахуван</w:t>
      </w:r>
      <w:r>
        <w:t xml:space="preserve">ням функціональних особливостей. </w:t>
      </w:r>
      <w:r w:rsidRPr="004C4ABF">
        <w:rPr>
          <w:i/>
        </w:rPr>
        <w:t>Науковий вісник УжНУ</w:t>
      </w:r>
      <w:r w:rsidRPr="004C4ABF">
        <w:t>. Серія: Міжнародні економічні відн</w:t>
      </w:r>
      <w:r>
        <w:t xml:space="preserve">осини та світове господарство. 2016. Випуск 7. </w:t>
      </w:r>
      <w:r w:rsidRPr="004C4ABF">
        <w:t>С. 92-96.</w:t>
      </w:r>
    </w:p>
  </w:footnote>
  <w:footnote w:id="27">
    <w:p w:rsidR="00C8149A" w:rsidRDefault="00C8149A" w:rsidP="00F674A9">
      <w:pPr>
        <w:pStyle w:val="ab"/>
        <w:ind w:left="0" w:firstLine="0"/>
      </w:pPr>
      <w:r>
        <w:rPr>
          <w:rStyle w:val="a7"/>
        </w:rPr>
        <w:footnoteRef/>
      </w:r>
      <w:r>
        <w:t xml:space="preserve"> Черкасова М. В. Трансформація маркетингової стратегії банку в умовах цифровізації. </w:t>
      </w:r>
      <w:r w:rsidRPr="003E4332">
        <w:rPr>
          <w:i/>
        </w:rPr>
        <w:t>Науковий вісник Одеського національного економічного університету</w:t>
      </w:r>
      <w:r>
        <w:t>. 2022. № 3-4. С. 61-67.</w:t>
      </w:r>
    </w:p>
  </w:footnote>
  <w:footnote w:id="28">
    <w:p w:rsidR="00C8149A" w:rsidRDefault="00C8149A" w:rsidP="00C6660C">
      <w:pPr>
        <w:pStyle w:val="ab"/>
        <w:ind w:left="0" w:firstLine="0"/>
      </w:pPr>
      <w:r>
        <w:rPr>
          <w:rStyle w:val="a7"/>
        </w:rPr>
        <w:footnoteRef/>
      </w:r>
      <w:r>
        <w:t> </w:t>
      </w:r>
      <w:r w:rsidRPr="00C6660C">
        <w:t>Гребенюк Н. В. Концептуальні засади стратегічного управління банком в умовах трансформаційних процесі</w:t>
      </w:r>
      <w:r>
        <w:t>в у банківській системі України.</w:t>
      </w:r>
      <w:r w:rsidRPr="00C6660C">
        <w:t xml:space="preserve"> </w:t>
      </w:r>
      <w:r w:rsidRPr="00C6660C">
        <w:rPr>
          <w:i/>
        </w:rPr>
        <w:t>Науковий вісник НЛТУ України</w:t>
      </w:r>
      <w:r>
        <w:t>. 2017. № 7.</w:t>
      </w:r>
      <w:r w:rsidRPr="00C6660C">
        <w:t xml:space="preserve"> С 65-69.</w:t>
      </w:r>
    </w:p>
  </w:footnote>
  <w:footnote w:id="29">
    <w:p w:rsidR="00C8149A" w:rsidRDefault="00C8149A" w:rsidP="003E4332">
      <w:pPr>
        <w:pStyle w:val="ab"/>
        <w:ind w:left="0" w:firstLine="0"/>
      </w:pPr>
      <w:r>
        <w:rPr>
          <w:rStyle w:val="a7"/>
        </w:rPr>
        <w:footnoteRef/>
      </w:r>
      <w:r>
        <w:t> Шабан О.</w:t>
      </w:r>
      <w:r w:rsidRPr="003E4332">
        <w:t xml:space="preserve"> Національний банк представив учасникам платіжного ринку та ринку віртуальних активів проєкт концепції е-гривні</w:t>
      </w:r>
      <w:r>
        <w:t xml:space="preserve">. </w:t>
      </w:r>
      <w:r w:rsidRPr="003E4332">
        <w:rPr>
          <w:i/>
        </w:rPr>
        <w:t>Національний банк України</w:t>
      </w:r>
      <w:r w:rsidRPr="003E4332">
        <w:t>. URL: https://bank.gov.ua/ua/news/all/natsionalniy-bank-predstaviv-uchasnikam-platijnogo-rinku-ta-rinku-virtualnih-aktiviv--proyekt-kontseptsiyi-e-grivni (дата зве</w:t>
      </w:r>
      <w:r>
        <w:t>рнення: 28</w:t>
      </w:r>
      <w:r w:rsidRPr="003E4332">
        <w:t>.02.2023).</w:t>
      </w:r>
    </w:p>
  </w:footnote>
  <w:footnote w:id="30">
    <w:p w:rsidR="00C8149A" w:rsidRDefault="00C8149A" w:rsidP="00E91B42">
      <w:pPr>
        <w:pStyle w:val="ab"/>
        <w:ind w:left="0" w:firstLine="0"/>
      </w:pPr>
      <w:r>
        <w:rPr>
          <w:rStyle w:val="a7"/>
        </w:rPr>
        <w:footnoteRef/>
      </w:r>
      <w:r>
        <w:t> </w:t>
      </w:r>
      <w:r w:rsidRPr="00E91B42">
        <w:t>Онопрієнко Ю. Ю.</w:t>
      </w:r>
      <w:r>
        <w:t>, Обод О. М.</w:t>
      </w:r>
      <w:r w:rsidRPr="00E91B42">
        <w:t xml:space="preserve"> Аналіз функціонування банківської системи та вплив факторів невизначеності на стратегі</w:t>
      </w:r>
      <w:r>
        <w:t xml:space="preserve">чне управління фінансами банків. </w:t>
      </w:r>
      <w:r w:rsidRPr="00E91B42">
        <w:rPr>
          <w:i/>
        </w:rPr>
        <w:t>Механізм регулювання економіки</w:t>
      </w:r>
      <w:r>
        <w:t>. 2020.</w:t>
      </w:r>
      <w:r w:rsidRPr="00E91B42">
        <w:t xml:space="preserve"> № 2</w:t>
      </w:r>
      <w:r>
        <w:t>.</w:t>
      </w:r>
      <w:r w:rsidRPr="00E91B42">
        <w:t xml:space="preserve"> С. 74-85.</w:t>
      </w:r>
    </w:p>
  </w:footnote>
  <w:footnote w:id="31">
    <w:p w:rsidR="00C8149A" w:rsidRDefault="00C8149A" w:rsidP="00217936">
      <w:pPr>
        <w:pStyle w:val="ab"/>
        <w:ind w:left="0" w:firstLine="0"/>
      </w:pPr>
      <w:r>
        <w:rPr>
          <w:rStyle w:val="a7"/>
        </w:rPr>
        <w:footnoteRef/>
      </w:r>
      <w:r>
        <w:t> </w:t>
      </w:r>
      <w:r w:rsidRPr="00217936">
        <w:t>Харченко Т. О. Стратегічне управління банківською структурою в умовах трансформації банківської системи</w:t>
      </w:r>
      <w:r>
        <w:t xml:space="preserve">. </w:t>
      </w:r>
      <w:r>
        <w:rPr>
          <w:lang w:val="en-US"/>
        </w:rPr>
        <w:t>URL</w:t>
      </w:r>
      <w:r w:rsidRPr="00217936">
        <w:t>: http://baltijapublishing.lv/omp/index.php/bp/catalog /download/59/1174/2549-1?in11 (дата зв</w:t>
      </w:r>
      <w:r>
        <w:t>ернення: 28.02.2023</w:t>
      </w:r>
      <w:r w:rsidRPr="00217936">
        <w:t>).</w:t>
      </w:r>
    </w:p>
  </w:footnote>
  <w:footnote w:id="32">
    <w:p w:rsidR="00C8149A" w:rsidRDefault="00C8149A" w:rsidP="00E314F8">
      <w:pPr>
        <w:pStyle w:val="ab"/>
        <w:ind w:left="0" w:firstLine="0"/>
      </w:pPr>
      <w:r>
        <w:rPr>
          <w:rStyle w:val="a7"/>
        </w:rPr>
        <w:footnoteRef/>
      </w:r>
      <w:r>
        <w:t xml:space="preserve"> Вовчак О. Д., Запорожець С. В. </w:t>
      </w:r>
      <w:r w:rsidRPr="00FC1B95">
        <w:t>Трансформація бізнес-стратегій фінансово-кредитних установ в умовах епідеміологічної нестабільності та її вплив на з</w:t>
      </w:r>
      <w:r>
        <w:t xml:space="preserve">айнятість у фінансовому секторі. </w:t>
      </w:r>
      <w:r w:rsidRPr="00FC1B95">
        <w:rPr>
          <w:i/>
        </w:rPr>
        <w:t>Фінансовий простір</w:t>
      </w:r>
      <w:r>
        <w:t>. 2022. № 1 (45).</w:t>
      </w:r>
      <w:r w:rsidRPr="00FC1B95">
        <w:t xml:space="preserve"> С. 125-134.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3D1D41"/>
    <w:multiLevelType w:val="hybridMultilevel"/>
    <w:tmpl w:val="0570D8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2"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3"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4"/>
  </w:num>
  <w:num w:numId="2">
    <w:abstractNumId w:val="1"/>
  </w:num>
  <w:num w:numId="3">
    <w:abstractNumId w:val="2"/>
  </w:num>
  <w:num w:numId="4">
    <w:abstractNumId w:val="3"/>
  </w:num>
  <w:num w:numId="5">
    <w:abstractNumId w:val="3"/>
  </w:num>
  <w:num w:numId="6">
    <w:abstractNumId w:val="3"/>
  </w:num>
  <w:num w:numId="7">
    <w:abstractNumId w:val="1"/>
  </w:num>
  <w:num w:numId="8">
    <w:abstractNumId w:val="2"/>
  </w:num>
  <w:num w:numId="9">
    <w:abstractNumId w:val="4"/>
  </w:num>
  <w:num w:numId="10">
    <w:abstractNumId w:val="5"/>
  </w:num>
  <w:num w:numId="11">
    <w:abstractNumId w:val="5"/>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E93"/>
    <w:rsid w:val="000061A4"/>
    <w:rsid w:val="00016A99"/>
    <w:rsid w:val="000237A7"/>
    <w:rsid w:val="0002412E"/>
    <w:rsid w:val="000477DE"/>
    <w:rsid w:val="0006098A"/>
    <w:rsid w:val="00061719"/>
    <w:rsid w:val="00062C24"/>
    <w:rsid w:val="000704C0"/>
    <w:rsid w:val="00081670"/>
    <w:rsid w:val="00096A25"/>
    <w:rsid w:val="000A05CD"/>
    <w:rsid w:val="000A077A"/>
    <w:rsid w:val="000A43C2"/>
    <w:rsid w:val="000C5E70"/>
    <w:rsid w:val="000E3EB7"/>
    <w:rsid w:val="000F5898"/>
    <w:rsid w:val="000F5AE6"/>
    <w:rsid w:val="001115EB"/>
    <w:rsid w:val="00112F33"/>
    <w:rsid w:val="00126819"/>
    <w:rsid w:val="001604A4"/>
    <w:rsid w:val="001771BE"/>
    <w:rsid w:val="00177F5B"/>
    <w:rsid w:val="001907E9"/>
    <w:rsid w:val="001B582A"/>
    <w:rsid w:val="001C4D41"/>
    <w:rsid w:val="001D2DEB"/>
    <w:rsid w:val="001D7D6E"/>
    <w:rsid w:val="001E0EAE"/>
    <w:rsid w:val="001E1C87"/>
    <w:rsid w:val="00204E6F"/>
    <w:rsid w:val="00217936"/>
    <w:rsid w:val="00220063"/>
    <w:rsid w:val="002204EB"/>
    <w:rsid w:val="00230546"/>
    <w:rsid w:val="0025728B"/>
    <w:rsid w:val="00274E85"/>
    <w:rsid w:val="00283E57"/>
    <w:rsid w:val="002A3DCE"/>
    <w:rsid w:val="002B4CF7"/>
    <w:rsid w:val="002C6E39"/>
    <w:rsid w:val="003063AA"/>
    <w:rsid w:val="0033131A"/>
    <w:rsid w:val="00331E9A"/>
    <w:rsid w:val="00334534"/>
    <w:rsid w:val="00336ADF"/>
    <w:rsid w:val="00345951"/>
    <w:rsid w:val="0035566D"/>
    <w:rsid w:val="00364A29"/>
    <w:rsid w:val="00367460"/>
    <w:rsid w:val="003718FE"/>
    <w:rsid w:val="00391285"/>
    <w:rsid w:val="00396303"/>
    <w:rsid w:val="00397C3E"/>
    <w:rsid w:val="003A065B"/>
    <w:rsid w:val="003A3861"/>
    <w:rsid w:val="003D6AAE"/>
    <w:rsid w:val="003D7F01"/>
    <w:rsid w:val="003E4332"/>
    <w:rsid w:val="003F22B4"/>
    <w:rsid w:val="00405759"/>
    <w:rsid w:val="004101AA"/>
    <w:rsid w:val="0042068B"/>
    <w:rsid w:val="004272AB"/>
    <w:rsid w:val="0043138E"/>
    <w:rsid w:val="004345A9"/>
    <w:rsid w:val="00445AAA"/>
    <w:rsid w:val="00450396"/>
    <w:rsid w:val="00457EB9"/>
    <w:rsid w:val="00465F4C"/>
    <w:rsid w:val="00466A9D"/>
    <w:rsid w:val="00475900"/>
    <w:rsid w:val="00484035"/>
    <w:rsid w:val="00484C41"/>
    <w:rsid w:val="004941CC"/>
    <w:rsid w:val="00495241"/>
    <w:rsid w:val="004B5DF1"/>
    <w:rsid w:val="004C03C8"/>
    <w:rsid w:val="004C4ABF"/>
    <w:rsid w:val="004D0B6D"/>
    <w:rsid w:val="004E3BAC"/>
    <w:rsid w:val="004E5D7C"/>
    <w:rsid w:val="004E727A"/>
    <w:rsid w:val="004F4E09"/>
    <w:rsid w:val="004F54D2"/>
    <w:rsid w:val="0050572A"/>
    <w:rsid w:val="00507C0A"/>
    <w:rsid w:val="00523F9B"/>
    <w:rsid w:val="005355DE"/>
    <w:rsid w:val="00557FB9"/>
    <w:rsid w:val="00575291"/>
    <w:rsid w:val="00593A57"/>
    <w:rsid w:val="005B2E8B"/>
    <w:rsid w:val="005C40AE"/>
    <w:rsid w:val="005D1430"/>
    <w:rsid w:val="005D57FF"/>
    <w:rsid w:val="005E2BC5"/>
    <w:rsid w:val="005F0400"/>
    <w:rsid w:val="005F63D0"/>
    <w:rsid w:val="00607099"/>
    <w:rsid w:val="0061579E"/>
    <w:rsid w:val="006162CE"/>
    <w:rsid w:val="00631700"/>
    <w:rsid w:val="006474E0"/>
    <w:rsid w:val="006608BE"/>
    <w:rsid w:val="006715D9"/>
    <w:rsid w:val="00681327"/>
    <w:rsid w:val="006A70D7"/>
    <w:rsid w:val="006C214B"/>
    <w:rsid w:val="006D09BB"/>
    <w:rsid w:val="006E2EE4"/>
    <w:rsid w:val="006F5389"/>
    <w:rsid w:val="0071324D"/>
    <w:rsid w:val="00721EA3"/>
    <w:rsid w:val="007279FB"/>
    <w:rsid w:val="00733C4F"/>
    <w:rsid w:val="007502D7"/>
    <w:rsid w:val="00764CFE"/>
    <w:rsid w:val="007772F4"/>
    <w:rsid w:val="007909B6"/>
    <w:rsid w:val="007B5C21"/>
    <w:rsid w:val="007B655A"/>
    <w:rsid w:val="007E62B7"/>
    <w:rsid w:val="007E7F7C"/>
    <w:rsid w:val="00833B8E"/>
    <w:rsid w:val="00851EFD"/>
    <w:rsid w:val="00855C89"/>
    <w:rsid w:val="008617F8"/>
    <w:rsid w:val="00863208"/>
    <w:rsid w:val="008702E8"/>
    <w:rsid w:val="008911DA"/>
    <w:rsid w:val="00891487"/>
    <w:rsid w:val="00895D4F"/>
    <w:rsid w:val="008A5A53"/>
    <w:rsid w:val="008A646D"/>
    <w:rsid w:val="008C3988"/>
    <w:rsid w:val="008E59F9"/>
    <w:rsid w:val="008F4077"/>
    <w:rsid w:val="008F6668"/>
    <w:rsid w:val="00904B2C"/>
    <w:rsid w:val="00907C4B"/>
    <w:rsid w:val="00912A92"/>
    <w:rsid w:val="009141F4"/>
    <w:rsid w:val="00921CC4"/>
    <w:rsid w:val="009227B4"/>
    <w:rsid w:val="00925A27"/>
    <w:rsid w:val="00981F71"/>
    <w:rsid w:val="009837E0"/>
    <w:rsid w:val="0099700A"/>
    <w:rsid w:val="009B2787"/>
    <w:rsid w:val="009C6091"/>
    <w:rsid w:val="009D78DA"/>
    <w:rsid w:val="009E141E"/>
    <w:rsid w:val="009E406A"/>
    <w:rsid w:val="009E428C"/>
    <w:rsid w:val="009F0530"/>
    <w:rsid w:val="009F3437"/>
    <w:rsid w:val="00A0581D"/>
    <w:rsid w:val="00A071FA"/>
    <w:rsid w:val="00A12F0F"/>
    <w:rsid w:val="00A66A3F"/>
    <w:rsid w:val="00A73E51"/>
    <w:rsid w:val="00A83A74"/>
    <w:rsid w:val="00A9049A"/>
    <w:rsid w:val="00A910E7"/>
    <w:rsid w:val="00A9320B"/>
    <w:rsid w:val="00A9482F"/>
    <w:rsid w:val="00AA52DC"/>
    <w:rsid w:val="00AA5E03"/>
    <w:rsid w:val="00AA70A7"/>
    <w:rsid w:val="00AB3734"/>
    <w:rsid w:val="00AE64FE"/>
    <w:rsid w:val="00AE7FA8"/>
    <w:rsid w:val="00AF4723"/>
    <w:rsid w:val="00AF54DB"/>
    <w:rsid w:val="00AF5C91"/>
    <w:rsid w:val="00B00DEB"/>
    <w:rsid w:val="00B14E93"/>
    <w:rsid w:val="00B205DE"/>
    <w:rsid w:val="00B23180"/>
    <w:rsid w:val="00B261D4"/>
    <w:rsid w:val="00B268A7"/>
    <w:rsid w:val="00B466F8"/>
    <w:rsid w:val="00B662BA"/>
    <w:rsid w:val="00B6701F"/>
    <w:rsid w:val="00B71005"/>
    <w:rsid w:val="00B71C0B"/>
    <w:rsid w:val="00BA5A5B"/>
    <w:rsid w:val="00BA7D52"/>
    <w:rsid w:val="00BB5FAF"/>
    <w:rsid w:val="00BD6652"/>
    <w:rsid w:val="00BE0465"/>
    <w:rsid w:val="00BF367A"/>
    <w:rsid w:val="00C06907"/>
    <w:rsid w:val="00C22BAB"/>
    <w:rsid w:val="00C339D6"/>
    <w:rsid w:val="00C3473A"/>
    <w:rsid w:val="00C41A69"/>
    <w:rsid w:val="00C50F5D"/>
    <w:rsid w:val="00C540FB"/>
    <w:rsid w:val="00C61008"/>
    <w:rsid w:val="00C6660C"/>
    <w:rsid w:val="00C720E7"/>
    <w:rsid w:val="00C8149A"/>
    <w:rsid w:val="00C82694"/>
    <w:rsid w:val="00C957FB"/>
    <w:rsid w:val="00C97341"/>
    <w:rsid w:val="00CA6BF0"/>
    <w:rsid w:val="00CB7507"/>
    <w:rsid w:val="00CC0322"/>
    <w:rsid w:val="00CC74C4"/>
    <w:rsid w:val="00CE08EA"/>
    <w:rsid w:val="00CE44B4"/>
    <w:rsid w:val="00CF0A4B"/>
    <w:rsid w:val="00D135A7"/>
    <w:rsid w:val="00D17640"/>
    <w:rsid w:val="00D3519C"/>
    <w:rsid w:val="00D3569F"/>
    <w:rsid w:val="00D40935"/>
    <w:rsid w:val="00D51116"/>
    <w:rsid w:val="00D73399"/>
    <w:rsid w:val="00D74AA9"/>
    <w:rsid w:val="00D74C50"/>
    <w:rsid w:val="00DA403E"/>
    <w:rsid w:val="00DC505E"/>
    <w:rsid w:val="00DE0BCC"/>
    <w:rsid w:val="00DE2A48"/>
    <w:rsid w:val="00DF2279"/>
    <w:rsid w:val="00E17D8F"/>
    <w:rsid w:val="00E21A96"/>
    <w:rsid w:val="00E23CAC"/>
    <w:rsid w:val="00E314F8"/>
    <w:rsid w:val="00E35173"/>
    <w:rsid w:val="00E37356"/>
    <w:rsid w:val="00E601E0"/>
    <w:rsid w:val="00E71170"/>
    <w:rsid w:val="00E90AE9"/>
    <w:rsid w:val="00E91B42"/>
    <w:rsid w:val="00EA0F0A"/>
    <w:rsid w:val="00EA41B3"/>
    <w:rsid w:val="00EB6017"/>
    <w:rsid w:val="00EB6BEF"/>
    <w:rsid w:val="00EC4217"/>
    <w:rsid w:val="00ED2691"/>
    <w:rsid w:val="00ED7E91"/>
    <w:rsid w:val="00EF383A"/>
    <w:rsid w:val="00F03A23"/>
    <w:rsid w:val="00F126C0"/>
    <w:rsid w:val="00F2470E"/>
    <w:rsid w:val="00F271B4"/>
    <w:rsid w:val="00F32F32"/>
    <w:rsid w:val="00F3391B"/>
    <w:rsid w:val="00F3708B"/>
    <w:rsid w:val="00F41145"/>
    <w:rsid w:val="00F674A9"/>
    <w:rsid w:val="00F7332C"/>
    <w:rsid w:val="00F9676F"/>
    <w:rsid w:val="00FA3C6A"/>
    <w:rsid w:val="00FB1DCE"/>
    <w:rsid w:val="00FC071B"/>
    <w:rsid w:val="00FC1B95"/>
    <w:rsid w:val="00FE1820"/>
    <w:rsid w:val="00FE38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BB51A3-63D6-455D-86D1-97B9BC870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5F4C"/>
    <w:pPr>
      <w:overflowPunct w:val="0"/>
      <w:autoSpaceDE w:val="0"/>
      <w:autoSpaceDN w:val="0"/>
      <w:adjustRightInd w:val="0"/>
      <w:spacing w:after="0" w:line="240" w:lineRule="atLeast"/>
      <w:ind w:firstLine="227"/>
      <w:jc w:val="both"/>
      <w:textAlignment w:val="baseline"/>
    </w:pPr>
    <w:rPr>
      <w:rFonts w:ascii="Times New Roman" w:hAnsi="Times New Roman" w:cs="Times New Roman"/>
      <w:sz w:val="20"/>
      <w:szCs w:val="20"/>
      <w:lang w:val="uk-UA" w:eastAsia="en-US"/>
    </w:rPr>
  </w:style>
  <w:style w:type="paragraph" w:styleId="1">
    <w:name w:val="heading 1"/>
    <w:basedOn w:val="a"/>
    <w:next w:val="p1a"/>
    <w:link w:val="10"/>
    <w:uiPriority w:val="9"/>
    <w:unhideWhenUsed/>
    <w:qFormat/>
    <w:rsid w:val="00465F4C"/>
    <w:pPr>
      <w:keepNext/>
      <w:keepLines/>
      <w:suppressAutoHyphens/>
      <w:spacing w:before="360" w:after="240" w:line="300" w:lineRule="atLeast"/>
      <w:ind w:left="567" w:hanging="567"/>
      <w:jc w:val="left"/>
      <w:outlineLvl w:val="0"/>
    </w:pPr>
    <w:rPr>
      <w:b/>
      <w:sz w:val="24"/>
    </w:rPr>
  </w:style>
  <w:style w:type="paragraph" w:styleId="2">
    <w:name w:val="heading 2"/>
    <w:basedOn w:val="a"/>
    <w:next w:val="p1a"/>
    <w:link w:val="20"/>
    <w:semiHidden/>
    <w:unhideWhenUsed/>
    <w:qFormat/>
    <w:rsid w:val="00465F4C"/>
    <w:pPr>
      <w:keepNext/>
      <w:keepLines/>
      <w:suppressAutoHyphens/>
      <w:spacing w:before="360" w:after="160"/>
      <w:ind w:left="567" w:hanging="567"/>
      <w:jc w:val="left"/>
      <w:outlineLvl w:val="1"/>
    </w:pPr>
    <w:rPr>
      <w:b/>
    </w:rPr>
  </w:style>
  <w:style w:type="paragraph" w:styleId="3">
    <w:name w:val="heading 3"/>
    <w:basedOn w:val="a"/>
    <w:next w:val="a"/>
    <w:link w:val="30"/>
    <w:qFormat/>
    <w:rsid w:val="00465F4C"/>
    <w:pPr>
      <w:spacing w:before="360"/>
      <w:ind w:firstLine="0"/>
      <w:outlineLvl w:val="2"/>
    </w:pPr>
  </w:style>
  <w:style w:type="paragraph" w:styleId="4">
    <w:name w:val="heading 4"/>
    <w:basedOn w:val="a"/>
    <w:next w:val="a"/>
    <w:link w:val="40"/>
    <w:qFormat/>
    <w:rsid w:val="00465F4C"/>
    <w:pPr>
      <w:spacing w:before="240"/>
      <w:ind w:firstLine="0"/>
      <w:outlineLvl w:val="3"/>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агаВідповіді"/>
    <w:rsid w:val="00495241"/>
    <w:rPr>
      <w:rFonts w:ascii="Times New Roman" w:hAnsi="Times New Roman"/>
      <w:b/>
      <w:color w:val="auto"/>
      <w:spacing w:val="0"/>
      <w:kern w:val="4"/>
      <w:position w:val="0"/>
      <w:sz w:val="20"/>
      <w:szCs w:val="20"/>
      <w:bdr w:val="single" w:sz="4" w:space="0" w:color="auto"/>
      <w:shd w:val="clear" w:color="auto" w:fill="FFFFCC"/>
    </w:rPr>
  </w:style>
  <w:style w:type="paragraph" w:customStyle="1" w:styleId="abstract">
    <w:name w:val="abstract"/>
    <w:basedOn w:val="a"/>
    <w:rsid w:val="00465F4C"/>
    <w:pPr>
      <w:spacing w:before="600" w:after="360" w:line="220" w:lineRule="atLeast"/>
      <w:ind w:left="567" w:right="567"/>
      <w:contextualSpacing/>
    </w:pPr>
    <w:rPr>
      <w:sz w:val="18"/>
    </w:rPr>
  </w:style>
  <w:style w:type="paragraph" w:customStyle="1" w:styleId="address">
    <w:name w:val="address"/>
    <w:basedOn w:val="a"/>
    <w:rsid w:val="00465F4C"/>
    <w:pPr>
      <w:spacing w:after="200" w:line="220" w:lineRule="atLeast"/>
      <w:ind w:firstLine="0"/>
      <w:contextualSpacing/>
      <w:jc w:val="center"/>
    </w:pPr>
    <w:rPr>
      <w:sz w:val="18"/>
    </w:rPr>
  </w:style>
  <w:style w:type="numbering" w:customStyle="1" w:styleId="arabnumitem">
    <w:name w:val="arabnumitem"/>
    <w:basedOn w:val="a2"/>
    <w:rsid w:val="00465F4C"/>
    <w:pPr>
      <w:numPr>
        <w:numId w:val="1"/>
      </w:numPr>
    </w:pPr>
  </w:style>
  <w:style w:type="paragraph" w:customStyle="1" w:styleId="author">
    <w:name w:val="author"/>
    <w:basedOn w:val="a"/>
    <w:next w:val="address"/>
    <w:rsid w:val="00465F4C"/>
    <w:pPr>
      <w:spacing w:after="200" w:line="220" w:lineRule="atLeast"/>
      <w:ind w:firstLine="0"/>
      <w:jc w:val="center"/>
    </w:pPr>
  </w:style>
  <w:style w:type="paragraph" w:customStyle="1" w:styleId="bulletitem">
    <w:name w:val="bulletitem"/>
    <w:basedOn w:val="a"/>
    <w:rsid w:val="00465F4C"/>
    <w:pPr>
      <w:numPr>
        <w:numId w:val="7"/>
      </w:numPr>
      <w:spacing w:before="160" w:after="160"/>
      <w:contextualSpacing/>
    </w:pPr>
  </w:style>
  <w:style w:type="paragraph" w:customStyle="1" w:styleId="dashitem">
    <w:name w:val="dashitem"/>
    <w:basedOn w:val="a"/>
    <w:rsid w:val="00465F4C"/>
    <w:pPr>
      <w:numPr>
        <w:numId w:val="8"/>
      </w:numPr>
      <w:spacing w:before="160" w:after="160"/>
      <w:contextualSpacing/>
    </w:pPr>
  </w:style>
  <w:style w:type="character" w:customStyle="1" w:styleId="e-mail">
    <w:name w:val="e-mail"/>
    <w:basedOn w:val="a0"/>
    <w:rsid w:val="00465F4C"/>
    <w:rPr>
      <w:rFonts w:ascii="Courier" w:hAnsi="Courier"/>
      <w:noProof/>
    </w:rPr>
  </w:style>
  <w:style w:type="paragraph" w:customStyle="1" w:styleId="equation">
    <w:name w:val="equation"/>
    <w:basedOn w:val="a"/>
    <w:next w:val="a"/>
    <w:rsid w:val="00465F4C"/>
    <w:pPr>
      <w:tabs>
        <w:tab w:val="center" w:pos="3289"/>
        <w:tab w:val="right" w:pos="6917"/>
      </w:tabs>
      <w:spacing w:before="160" w:after="160"/>
      <w:ind w:firstLine="0"/>
    </w:pPr>
  </w:style>
  <w:style w:type="paragraph" w:customStyle="1" w:styleId="figurecaption">
    <w:name w:val="figurecaption"/>
    <w:basedOn w:val="a"/>
    <w:next w:val="a"/>
    <w:rsid w:val="00465F4C"/>
    <w:pPr>
      <w:keepLines/>
      <w:spacing w:before="120" w:after="240" w:line="220" w:lineRule="atLeast"/>
      <w:ind w:firstLine="0"/>
      <w:jc w:val="center"/>
    </w:pPr>
    <w:rPr>
      <w:sz w:val="18"/>
    </w:rPr>
  </w:style>
  <w:style w:type="paragraph" w:customStyle="1" w:styleId="heading1">
    <w:name w:val="heading1"/>
    <w:basedOn w:val="a"/>
    <w:next w:val="a"/>
    <w:qFormat/>
    <w:rsid w:val="00465F4C"/>
    <w:pPr>
      <w:keepNext/>
      <w:keepLines/>
      <w:numPr>
        <w:numId w:val="6"/>
      </w:numPr>
      <w:suppressAutoHyphens/>
      <w:spacing w:before="360" w:after="240" w:line="300" w:lineRule="atLeast"/>
      <w:jc w:val="left"/>
      <w:outlineLvl w:val="0"/>
    </w:pPr>
    <w:rPr>
      <w:b/>
      <w:sz w:val="24"/>
    </w:rPr>
  </w:style>
  <w:style w:type="paragraph" w:customStyle="1" w:styleId="heading2">
    <w:name w:val="heading2"/>
    <w:basedOn w:val="a"/>
    <w:next w:val="a"/>
    <w:qFormat/>
    <w:rsid w:val="00465F4C"/>
    <w:pPr>
      <w:keepNext/>
      <w:keepLines/>
      <w:numPr>
        <w:ilvl w:val="1"/>
        <w:numId w:val="6"/>
      </w:numPr>
      <w:suppressAutoHyphens/>
      <w:spacing w:before="360" w:after="160"/>
      <w:jc w:val="left"/>
      <w:outlineLvl w:val="1"/>
    </w:pPr>
    <w:rPr>
      <w:b/>
    </w:rPr>
  </w:style>
  <w:style w:type="character" w:customStyle="1" w:styleId="heading3">
    <w:name w:val="heading3"/>
    <w:basedOn w:val="a0"/>
    <w:rsid w:val="00465F4C"/>
    <w:rPr>
      <w:b/>
    </w:rPr>
  </w:style>
  <w:style w:type="character" w:customStyle="1" w:styleId="heading4">
    <w:name w:val="heading4"/>
    <w:basedOn w:val="a0"/>
    <w:rsid w:val="00465F4C"/>
    <w:rPr>
      <w:i/>
    </w:rPr>
  </w:style>
  <w:style w:type="numbering" w:customStyle="1" w:styleId="headings">
    <w:name w:val="headings"/>
    <w:basedOn w:val="arabnumitem"/>
    <w:rsid w:val="00465F4C"/>
    <w:pPr>
      <w:numPr>
        <w:numId w:val="4"/>
      </w:numPr>
    </w:pPr>
  </w:style>
  <w:style w:type="paragraph" w:customStyle="1" w:styleId="image">
    <w:name w:val="image"/>
    <w:basedOn w:val="a"/>
    <w:next w:val="a"/>
    <w:rsid w:val="00465F4C"/>
    <w:pPr>
      <w:spacing w:before="240" w:after="120"/>
      <w:ind w:firstLine="0"/>
      <w:jc w:val="center"/>
    </w:pPr>
  </w:style>
  <w:style w:type="numbering" w:customStyle="1" w:styleId="itemization1">
    <w:name w:val="itemization1"/>
    <w:basedOn w:val="a2"/>
    <w:rsid w:val="00465F4C"/>
    <w:pPr>
      <w:numPr>
        <w:numId w:val="2"/>
      </w:numPr>
    </w:pPr>
  </w:style>
  <w:style w:type="numbering" w:customStyle="1" w:styleId="itemization2">
    <w:name w:val="itemization2"/>
    <w:basedOn w:val="a2"/>
    <w:rsid w:val="00465F4C"/>
    <w:pPr>
      <w:numPr>
        <w:numId w:val="3"/>
      </w:numPr>
    </w:pPr>
  </w:style>
  <w:style w:type="paragraph" w:customStyle="1" w:styleId="keywords">
    <w:name w:val="keywords"/>
    <w:basedOn w:val="abstract"/>
    <w:next w:val="heading1"/>
    <w:rsid w:val="00465F4C"/>
    <w:pPr>
      <w:spacing w:before="220"/>
      <w:ind w:firstLine="0"/>
      <w:contextualSpacing w:val="0"/>
      <w:jc w:val="left"/>
    </w:pPr>
  </w:style>
  <w:style w:type="paragraph" w:customStyle="1" w:styleId="numitem">
    <w:name w:val="numitem"/>
    <w:basedOn w:val="a"/>
    <w:rsid w:val="00465F4C"/>
    <w:pPr>
      <w:numPr>
        <w:numId w:val="9"/>
      </w:numPr>
      <w:spacing w:before="160" w:after="160"/>
      <w:contextualSpacing/>
    </w:pPr>
  </w:style>
  <w:style w:type="character" w:customStyle="1" w:styleId="ORCID">
    <w:name w:val="ORCID"/>
    <w:basedOn w:val="a0"/>
    <w:rsid w:val="00465F4C"/>
    <w:rPr>
      <w:position w:val="0"/>
      <w:vertAlign w:val="superscript"/>
    </w:rPr>
  </w:style>
  <w:style w:type="paragraph" w:customStyle="1" w:styleId="p1a">
    <w:name w:val="p1a"/>
    <w:basedOn w:val="a"/>
    <w:next w:val="a"/>
    <w:rsid w:val="00465F4C"/>
    <w:pPr>
      <w:ind w:firstLine="0"/>
    </w:pPr>
  </w:style>
  <w:style w:type="paragraph" w:customStyle="1" w:styleId="papertitle">
    <w:name w:val="papertitle"/>
    <w:basedOn w:val="a"/>
    <w:next w:val="author"/>
    <w:rsid w:val="00465F4C"/>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rsid w:val="00465F4C"/>
    <w:pPr>
      <w:spacing w:before="120" w:line="280" w:lineRule="atLeast"/>
    </w:pPr>
    <w:rPr>
      <w:sz w:val="24"/>
    </w:rPr>
  </w:style>
  <w:style w:type="paragraph" w:customStyle="1" w:styleId="programcode">
    <w:name w:val="programcode"/>
    <w:basedOn w:val="a"/>
    <w:rsid w:val="00465F4C"/>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a"/>
    <w:rsid w:val="00465F4C"/>
    <w:pPr>
      <w:numPr>
        <w:numId w:val="11"/>
      </w:numPr>
      <w:spacing w:line="220" w:lineRule="atLeast"/>
    </w:pPr>
    <w:rPr>
      <w:sz w:val="18"/>
    </w:rPr>
  </w:style>
  <w:style w:type="paragraph" w:customStyle="1" w:styleId="ReferenceLine">
    <w:name w:val="ReferenceLine"/>
    <w:basedOn w:val="p1a"/>
    <w:semiHidden/>
    <w:unhideWhenUsed/>
    <w:rsid w:val="00465F4C"/>
    <w:pPr>
      <w:spacing w:line="200" w:lineRule="exact"/>
    </w:pPr>
    <w:rPr>
      <w:sz w:val="16"/>
    </w:rPr>
  </w:style>
  <w:style w:type="numbering" w:customStyle="1" w:styleId="referencelist">
    <w:name w:val="referencelist"/>
    <w:basedOn w:val="a2"/>
    <w:semiHidden/>
    <w:rsid w:val="00465F4C"/>
    <w:pPr>
      <w:numPr>
        <w:numId w:val="10"/>
      </w:numPr>
    </w:pPr>
  </w:style>
  <w:style w:type="paragraph" w:customStyle="1" w:styleId="runninghead-left">
    <w:name w:val="running head - left"/>
    <w:basedOn w:val="a"/>
    <w:rsid w:val="00465F4C"/>
    <w:pPr>
      <w:ind w:firstLine="0"/>
      <w:jc w:val="left"/>
    </w:pPr>
    <w:rPr>
      <w:sz w:val="18"/>
      <w:szCs w:val="18"/>
    </w:rPr>
  </w:style>
  <w:style w:type="paragraph" w:customStyle="1" w:styleId="runninghead-right">
    <w:name w:val="running head - right"/>
    <w:basedOn w:val="a"/>
    <w:rsid w:val="00465F4C"/>
    <w:pPr>
      <w:ind w:firstLine="0"/>
      <w:jc w:val="right"/>
    </w:pPr>
    <w:rPr>
      <w:bCs/>
      <w:sz w:val="18"/>
      <w:szCs w:val="18"/>
    </w:rPr>
  </w:style>
  <w:style w:type="paragraph" w:customStyle="1" w:styleId="tablecaption">
    <w:name w:val="tablecaption"/>
    <w:basedOn w:val="a"/>
    <w:next w:val="a"/>
    <w:rsid w:val="00465F4C"/>
    <w:pPr>
      <w:keepNext/>
      <w:keepLines/>
      <w:spacing w:before="240" w:after="120" w:line="220" w:lineRule="atLeast"/>
      <w:ind w:firstLine="0"/>
      <w:jc w:val="center"/>
    </w:pPr>
    <w:rPr>
      <w:sz w:val="18"/>
    </w:rPr>
  </w:style>
  <w:style w:type="character" w:customStyle="1" w:styleId="url">
    <w:name w:val="url"/>
    <w:basedOn w:val="a0"/>
    <w:rsid w:val="00465F4C"/>
    <w:rPr>
      <w:rFonts w:ascii="Courier" w:hAnsi="Courier"/>
      <w:noProof/>
    </w:rPr>
  </w:style>
  <w:style w:type="paragraph" w:styleId="a4">
    <w:name w:val="header"/>
    <w:basedOn w:val="a"/>
    <w:link w:val="a5"/>
    <w:semiHidden/>
    <w:unhideWhenUsed/>
    <w:rsid w:val="00465F4C"/>
    <w:pPr>
      <w:tabs>
        <w:tab w:val="center" w:pos="4536"/>
        <w:tab w:val="right" w:pos="9072"/>
      </w:tabs>
      <w:ind w:firstLine="0"/>
    </w:pPr>
    <w:rPr>
      <w:sz w:val="18"/>
      <w:szCs w:val="18"/>
    </w:rPr>
  </w:style>
  <w:style w:type="character" w:customStyle="1" w:styleId="a5">
    <w:name w:val="Верхний колонтитул Знак"/>
    <w:basedOn w:val="a0"/>
    <w:link w:val="a4"/>
    <w:semiHidden/>
    <w:rsid w:val="00465F4C"/>
    <w:rPr>
      <w:rFonts w:ascii="Times New Roman" w:eastAsia="Times New Roman" w:hAnsi="Times New Roman" w:cs="Times New Roman"/>
      <w:sz w:val="18"/>
      <w:szCs w:val="18"/>
      <w:lang w:val="en-US" w:eastAsia="en-US"/>
    </w:rPr>
  </w:style>
  <w:style w:type="character" w:styleId="a6">
    <w:name w:val="Hyperlink"/>
    <w:basedOn w:val="a0"/>
    <w:unhideWhenUsed/>
    <w:rsid w:val="00465F4C"/>
    <w:rPr>
      <w:color w:val="auto"/>
      <w:u w:val="none"/>
    </w:rPr>
  </w:style>
  <w:style w:type="character" w:customStyle="1" w:styleId="10">
    <w:name w:val="Заголовок 1 Знак"/>
    <w:basedOn w:val="a0"/>
    <w:link w:val="1"/>
    <w:uiPriority w:val="9"/>
    <w:rsid w:val="00465F4C"/>
    <w:rPr>
      <w:rFonts w:ascii="Times New Roman" w:eastAsia="Times New Roman" w:hAnsi="Times New Roman" w:cs="Times New Roman"/>
      <w:b/>
      <w:sz w:val="24"/>
      <w:szCs w:val="20"/>
      <w:lang w:val="en-US" w:eastAsia="en-US"/>
    </w:rPr>
  </w:style>
  <w:style w:type="character" w:customStyle="1" w:styleId="20">
    <w:name w:val="Заголовок 2 Знак"/>
    <w:basedOn w:val="a0"/>
    <w:link w:val="2"/>
    <w:semiHidden/>
    <w:rsid w:val="00465F4C"/>
    <w:rPr>
      <w:rFonts w:ascii="Times New Roman" w:eastAsia="Times New Roman" w:hAnsi="Times New Roman" w:cs="Times New Roman"/>
      <w:b/>
      <w:sz w:val="20"/>
      <w:szCs w:val="20"/>
      <w:lang w:val="en-US" w:eastAsia="en-US"/>
    </w:rPr>
  </w:style>
  <w:style w:type="character" w:customStyle="1" w:styleId="30">
    <w:name w:val="Заголовок 3 Знак"/>
    <w:basedOn w:val="a0"/>
    <w:link w:val="3"/>
    <w:rsid w:val="00465F4C"/>
    <w:rPr>
      <w:rFonts w:ascii="Times New Roman" w:eastAsia="Times New Roman" w:hAnsi="Times New Roman" w:cs="Times New Roman"/>
      <w:sz w:val="20"/>
      <w:szCs w:val="20"/>
      <w:lang w:val="en-US" w:eastAsia="en-US"/>
    </w:rPr>
  </w:style>
  <w:style w:type="character" w:customStyle="1" w:styleId="40">
    <w:name w:val="Заголовок 4 Знак"/>
    <w:basedOn w:val="a0"/>
    <w:link w:val="4"/>
    <w:rsid w:val="00465F4C"/>
    <w:rPr>
      <w:rFonts w:ascii="Times New Roman" w:eastAsia="Times New Roman" w:hAnsi="Times New Roman" w:cs="Times New Roman"/>
      <w:sz w:val="20"/>
      <w:szCs w:val="20"/>
      <w:lang w:val="en-US" w:eastAsia="en-US"/>
    </w:rPr>
  </w:style>
  <w:style w:type="character" w:styleId="a7">
    <w:name w:val="footnote reference"/>
    <w:basedOn w:val="a0"/>
    <w:semiHidden/>
    <w:unhideWhenUsed/>
    <w:rsid w:val="00465F4C"/>
    <w:rPr>
      <w:position w:val="0"/>
      <w:vertAlign w:val="superscript"/>
    </w:rPr>
  </w:style>
  <w:style w:type="paragraph" w:styleId="a8">
    <w:name w:val="footer"/>
    <w:basedOn w:val="a"/>
    <w:link w:val="a9"/>
    <w:semiHidden/>
    <w:unhideWhenUsed/>
    <w:rsid w:val="00465F4C"/>
  </w:style>
  <w:style w:type="character" w:customStyle="1" w:styleId="a9">
    <w:name w:val="Нижний колонтитул Знак"/>
    <w:basedOn w:val="a0"/>
    <w:link w:val="a8"/>
    <w:semiHidden/>
    <w:rsid w:val="00465F4C"/>
    <w:rPr>
      <w:rFonts w:ascii="Times New Roman" w:eastAsia="Times New Roman" w:hAnsi="Times New Roman" w:cs="Times New Roman"/>
      <w:sz w:val="20"/>
      <w:szCs w:val="20"/>
      <w:lang w:val="en-US" w:eastAsia="en-US"/>
    </w:rPr>
  </w:style>
  <w:style w:type="character" w:styleId="aa">
    <w:name w:val="page number"/>
    <w:basedOn w:val="a0"/>
    <w:semiHidden/>
    <w:unhideWhenUsed/>
    <w:rsid w:val="00465F4C"/>
    <w:rPr>
      <w:sz w:val="18"/>
    </w:rPr>
  </w:style>
  <w:style w:type="paragraph" w:styleId="ab">
    <w:name w:val="footnote text"/>
    <w:basedOn w:val="a"/>
    <w:link w:val="ac"/>
    <w:semiHidden/>
    <w:rsid w:val="00465F4C"/>
    <w:pPr>
      <w:spacing w:line="220" w:lineRule="atLeast"/>
      <w:ind w:left="227" w:hanging="227"/>
    </w:pPr>
    <w:rPr>
      <w:sz w:val="18"/>
    </w:rPr>
  </w:style>
  <w:style w:type="character" w:customStyle="1" w:styleId="ac">
    <w:name w:val="Текст сноски Знак"/>
    <w:basedOn w:val="a0"/>
    <w:link w:val="ab"/>
    <w:semiHidden/>
    <w:rsid w:val="00465F4C"/>
    <w:rPr>
      <w:rFonts w:ascii="Times New Roman" w:eastAsia="Times New Roman" w:hAnsi="Times New Roman" w:cs="Times New Roman"/>
      <w:sz w:val="18"/>
      <w:szCs w:val="20"/>
      <w:lang w:val="en-US" w:eastAsia="en-US"/>
    </w:rPr>
  </w:style>
  <w:style w:type="character" w:styleId="ad">
    <w:name w:val="FollowedHyperlink"/>
    <w:basedOn w:val="a0"/>
    <w:uiPriority w:val="99"/>
    <w:semiHidden/>
    <w:unhideWhenUsed/>
    <w:rsid w:val="008702E8"/>
    <w:rPr>
      <w:color w:val="954F72" w:themeColor="followedHyperlink"/>
      <w:u w:val="single"/>
    </w:rPr>
  </w:style>
  <w:style w:type="character" w:styleId="ae">
    <w:name w:val="annotation reference"/>
    <w:basedOn w:val="a0"/>
    <w:uiPriority w:val="99"/>
    <w:semiHidden/>
    <w:unhideWhenUsed/>
    <w:rsid w:val="00177F5B"/>
    <w:rPr>
      <w:sz w:val="16"/>
      <w:szCs w:val="16"/>
    </w:rPr>
  </w:style>
  <w:style w:type="paragraph" w:styleId="af">
    <w:name w:val="annotation text"/>
    <w:basedOn w:val="a"/>
    <w:link w:val="af0"/>
    <w:uiPriority w:val="99"/>
    <w:semiHidden/>
    <w:unhideWhenUsed/>
    <w:rsid w:val="00177F5B"/>
    <w:pPr>
      <w:spacing w:line="240" w:lineRule="auto"/>
    </w:pPr>
  </w:style>
  <w:style w:type="character" w:customStyle="1" w:styleId="af0">
    <w:name w:val="Текст примечания Знак"/>
    <w:basedOn w:val="a0"/>
    <w:link w:val="af"/>
    <w:uiPriority w:val="99"/>
    <w:semiHidden/>
    <w:rsid w:val="00177F5B"/>
    <w:rPr>
      <w:rFonts w:ascii="Times New Roman" w:hAnsi="Times New Roman" w:cs="Times New Roman"/>
      <w:sz w:val="20"/>
      <w:szCs w:val="20"/>
      <w:lang w:val="uk-UA" w:eastAsia="en-US"/>
    </w:rPr>
  </w:style>
  <w:style w:type="paragraph" w:styleId="af1">
    <w:name w:val="annotation subject"/>
    <w:basedOn w:val="af"/>
    <w:next w:val="af"/>
    <w:link w:val="af2"/>
    <w:uiPriority w:val="99"/>
    <w:semiHidden/>
    <w:unhideWhenUsed/>
    <w:rsid w:val="00177F5B"/>
    <w:rPr>
      <w:b/>
      <w:bCs/>
    </w:rPr>
  </w:style>
  <w:style w:type="character" w:customStyle="1" w:styleId="af2">
    <w:name w:val="Тема примечания Знак"/>
    <w:basedOn w:val="af0"/>
    <w:link w:val="af1"/>
    <w:uiPriority w:val="99"/>
    <w:semiHidden/>
    <w:rsid w:val="00177F5B"/>
    <w:rPr>
      <w:rFonts w:ascii="Times New Roman" w:hAnsi="Times New Roman" w:cs="Times New Roman"/>
      <w:b/>
      <w:bCs/>
      <w:sz w:val="20"/>
      <w:szCs w:val="20"/>
      <w:lang w:val="uk-UA" w:eastAsia="en-US"/>
    </w:rPr>
  </w:style>
  <w:style w:type="paragraph" w:styleId="af3">
    <w:name w:val="Balloon Text"/>
    <w:basedOn w:val="a"/>
    <w:link w:val="af4"/>
    <w:uiPriority w:val="99"/>
    <w:semiHidden/>
    <w:unhideWhenUsed/>
    <w:rsid w:val="00177F5B"/>
    <w:pPr>
      <w:spacing w:line="240" w:lineRule="auto"/>
    </w:pPr>
    <w:rPr>
      <w:rFonts w:ascii="Segoe UI" w:hAnsi="Segoe UI" w:cs="Segoe UI"/>
      <w:sz w:val="18"/>
      <w:szCs w:val="18"/>
    </w:rPr>
  </w:style>
  <w:style w:type="character" w:customStyle="1" w:styleId="af4">
    <w:name w:val="Текст выноски Знак"/>
    <w:basedOn w:val="a0"/>
    <w:link w:val="af3"/>
    <w:uiPriority w:val="99"/>
    <w:semiHidden/>
    <w:rsid w:val="00177F5B"/>
    <w:rPr>
      <w:rFonts w:ascii="Segoe UI" w:hAnsi="Segoe UI" w:cs="Segoe UI"/>
      <w:sz w:val="18"/>
      <w:szCs w:val="18"/>
      <w:lang w:val="uk-UA" w:eastAsia="en-US"/>
    </w:rPr>
  </w:style>
  <w:style w:type="paragraph" w:styleId="af5">
    <w:name w:val="List Paragraph"/>
    <w:basedOn w:val="a"/>
    <w:uiPriority w:val="34"/>
    <w:qFormat/>
    <w:rsid w:val="00AF5C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nochka.docenko@g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2847/business-navigator.59-24" TargetMode="External"/><Relationship Id="rId5" Type="http://schemas.openxmlformats.org/officeDocument/2006/relationships/webSettings" Target="webSettings.xml"/><Relationship Id="rId10" Type="http://schemas.openxmlformats.org/officeDocument/2006/relationships/hyperlink" Target="https://doi.org/10.15421/40270711" TargetMode="External"/><Relationship Id="rId4" Type="http://schemas.openxmlformats.org/officeDocument/2006/relationships/settings" Target="settings.xml"/><Relationship Id="rId9" Type="http://schemas.openxmlformats.org/officeDocument/2006/relationships/hyperlink" Target="https://orcid.org/0000-0003-4972-3106"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economy.nayka.com.ua/pdf/12_2018/86.pdf" TargetMode="External"/><Relationship Id="rId2" Type="http://schemas.openxmlformats.org/officeDocument/2006/relationships/hyperlink" Target="https://bank.gov.ua/ua/archive-news/all/12504076-kris-skinner" TargetMode="External"/><Relationship Id="rId1" Type="http://schemas.openxmlformats.org/officeDocument/2006/relationships/hyperlink" Target="http://www.economy.nayka.com.ua/?op=1&amp;z=685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408AE7-7217-4562-A0BD-25DBAC7F8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5402</TotalTime>
  <Pages>33</Pages>
  <Words>7030</Words>
  <Characters>53221</Characters>
  <Application>Microsoft Office Word</Application>
  <DocSecurity>0</DocSecurity>
  <Lines>950</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60054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Inna</cp:lastModifiedBy>
  <cp:revision>263</cp:revision>
  <dcterms:created xsi:type="dcterms:W3CDTF">2023-02-24T13:26:00Z</dcterms:created>
  <dcterms:modified xsi:type="dcterms:W3CDTF">2023-02-28T08:46:00Z</dcterms:modified>
</cp:coreProperties>
</file>