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43F" w:rsidRDefault="005D143F">
      <w:pPr>
        <w:pStyle w:val="a3"/>
        <w:spacing w:before="3"/>
        <w:ind w:left="0"/>
        <w:jc w:val="left"/>
        <w:rPr>
          <w:rFonts w:ascii="Times New Roman"/>
          <w:sz w:val="21"/>
        </w:rPr>
      </w:pPr>
      <w:bookmarkStart w:id="0" w:name="_GoBack"/>
      <w:bookmarkEnd w:id="0"/>
    </w:p>
    <w:p w:rsidR="005D143F" w:rsidRDefault="00A40569">
      <w:pPr>
        <w:pStyle w:val="a4"/>
        <w:spacing w:before="91" w:line="362" w:lineRule="auto"/>
      </w:pPr>
      <w:r>
        <w:t>QUESTÕES</w:t>
      </w:r>
      <w:r>
        <w:rPr>
          <w:spacing w:val="-4"/>
        </w:rPr>
        <w:t xml:space="preserve"> </w:t>
      </w:r>
      <w:r>
        <w:t>PROBLEMÁTICAS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COLETA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PROVAS</w:t>
      </w:r>
      <w:r>
        <w:rPr>
          <w:spacing w:val="-3"/>
        </w:rPr>
        <w:t xml:space="preserve"> </w:t>
      </w:r>
      <w:r>
        <w:t>EM</w:t>
      </w:r>
      <w:r>
        <w:rPr>
          <w:spacing w:val="-70"/>
        </w:rPr>
        <w:t xml:space="preserve"> </w:t>
      </w:r>
      <w:r>
        <w:t>PROCESSOS</w:t>
      </w:r>
      <w:r>
        <w:rPr>
          <w:spacing w:val="-2"/>
        </w:rPr>
        <w:t xml:space="preserve"> </w:t>
      </w:r>
      <w:r>
        <w:t>CRIMINAIS</w:t>
      </w:r>
      <w:r>
        <w:rPr>
          <w:spacing w:val="-2"/>
        </w:rPr>
        <w:t xml:space="preserve"> </w:t>
      </w:r>
      <w:r>
        <w:t>SOB</w:t>
      </w:r>
      <w:r>
        <w:rPr>
          <w:spacing w:val="-2"/>
        </w:rPr>
        <w:t xml:space="preserve"> </w:t>
      </w:r>
      <w:r>
        <w:t>LEI</w:t>
      </w:r>
      <w:r>
        <w:rPr>
          <w:spacing w:val="-2"/>
        </w:rPr>
        <w:t xml:space="preserve"> </w:t>
      </w:r>
      <w:r>
        <w:t>MARCIAL</w:t>
      </w:r>
    </w:p>
    <w:p w:rsidR="005D143F" w:rsidRDefault="005D143F">
      <w:pPr>
        <w:pStyle w:val="a3"/>
        <w:spacing w:before="10"/>
        <w:ind w:left="0"/>
        <w:jc w:val="left"/>
        <w:rPr>
          <w:rFonts w:ascii="Arial"/>
          <w:b/>
          <w:sz w:val="25"/>
        </w:rPr>
      </w:pPr>
    </w:p>
    <w:p w:rsidR="005D143F" w:rsidRDefault="00A40569">
      <w:pPr>
        <w:pStyle w:val="a4"/>
        <w:spacing w:line="357" w:lineRule="auto"/>
        <w:ind w:right="612"/>
      </w:pPr>
      <w:r>
        <w:t>PROBLEMATIC</w:t>
      </w:r>
      <w:r>
        <w:rPr>
          <w:spacing w:val="-8"/>
        </w:rPr>
        <w:t xml:space="preserve"> </w:t>
      </w:r>
      <w:r>
        <w:t>ISSUES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COLLECTING</w:t>
      </w:r>
      <w:r>
        <w:rPr>
          <w:spacing w:val="-8"/>
        </w:rPr>
        <w:t xml:space="preserve"> </w:t>
      </w:r>
      <w:r>
        <w:t>EVIDENCE</w:t>
      </w:r>
      <w:r>
        <w:rPr>
          <w:spacing w:val="-8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CRIMINAL</w:t>
      </w:r>
      <w:r>
        <w:rPr>
          <w:spacing w:val="-69"/>
        </w:rPr>
        <w:t xml:space="preserve"> </w:t>
      </w:r>
      <w:r>
        <w:t>PROCEEDINGS</w:t>
      </w:r>
      <w:r>
        <w:rPr>
          <w:spacing w:val="-2"/>
        </w:rPr>
        <w:t xml:space="preserve"> </w:t>
      </w:r>
      <w:r>
        <w:t>UNDER</w:t>
      </w:r>
      <w:r>
        <w:rPr>
          <w:spacing w:val="-1"/>
        </w:rPr>
        <w:t xml:space="preserve"> </w:t>
      </w:r>
      <w:r>
        <w:t>MARTIAL</w:t>
      </w:r>
      <w:r>
        <w:rPr>
          <w:spacing w:val="-2"/>
        </w:rPr>
        <w:t xml:space="preserve"> </w:t>
      </w:r>
      <w:r>
        <w:t>LAW</w:t>
      </w:r>
    </w:p>
    <w:p w:rsidR="005D143F" w:rsidRDefault="005D143F">
      <w:pPr>
        <w:pStyle w:val="a3"/>
        <w:ind w:left="0"/>
        <w:jc w:val="left"/>
        <w:rPr>
          <w:rFonts w:ascii="Arial"/>
          <w:b/>
          <w:sz w:val="28"/>
        </w:rPr>
      </w:pPr>
    </w:p>
    <w:p w:rsidR="005D143F" w:rsidRDefault="005D143F">
      <w:pPr>
        <w:pStyle w:val="a3"/>
        <w:spacing w:before="2"/>
        <w:ind w:left="0"/>
        <w:jc w:val="left"/>
        <w:rPr>
          <w:rFonts w:ascii="Arial"/>
          <w:b/>
          <w:sz w:val="35"/>
        </w:rPr>
      </w:pPr>
    </w:p>
    <w:p w:rsidR="005D143F" w:rsidRDefault="00A40569">
      <w:pPr>
        <w:ind w:left="6597"/>
        <w:rPr>
          <w:rFonts w:ascii="Arial"/>
          <w:b/>
        </w:rPr>
      </w:pPr>
      <w:r>
        <w:rPr>
          <w:rFonts w:ascii="Arial"/>
          <w:b/>
        </w:rPr>
        <w:t>OLEG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PREDMESTNIKOV</w:t>
      </w:r>
    </w:p>
    <w:p w:rsidR="005D143F" w:rsidRDefault="00A40569">
      <w:pPr>
        <w:spacing w:before="1"/>
        <w:ind w:left="119" w:right="164"/>
        <w:rPr>
          <w:sz w:val="23"/>
        </w:rPr>
      </w:pPr>
      <w:r>
        <w:rPr>
          <w:sz w:val="23"/>
        </w:rPr>
        <w:t>Melitopol</w:t>
      </w:r>
      <w:r>
        <w:rPr>
          <w:spacing w:val="25"/>
          <w:sz w:val="23"/>
        </w:rPr>
        <w:t xml:space="preserve"> </w:t>
      </w:r>
      <w:r>
        <w:rPr>
          <w:sz w:val="23"/>
        </w:rPr>
        <w:t>State</w:t>
      </w:r>
      <w:r>
        <w:rPr>
          <w:spacing w:val="25"/>
          <w:sz w:val="23"/>
        </w:rPr>
        <w:t xml:space="preserve"> </w:t>
      </w:r>
      <w:r>
        <w:rPr>
          <w:sz w:val="23"/>
        </w:rPr>
        <w:t>Pedagogical</w:t>
      </w:r>
      <w:r>
        <w:rPr>
          <w:spacing w:val="25"/>
          <w:sz w:val="23"/>
        </w:rPr>
        <w:t xml:space="preserve"> </w:t>
      </w:r>
      <w:r>
        <w:rPr>
          <w:sz w:val="23"/>
        </w:rPr>
        <w:t>University</w:t>
      </w:r>
      <w:r>
        <w:rPr>
          <w:spacing w:val="23"/>
          <w:sz w:val="23"/>
        </w:rPr>
        <w:t xml:space="preserve"> </w:t>
      </w:r>
      <w:r>
        <w:rPr>
          <w:sz w:val="23"/>
        </w:rPr>
        <w:t>named</w:t>
      </w:r>
      <w:r>
        <w:rPr>
          <w:spacing w:val="25"/>
          <w:sz w:val="23"/>
        </w:rPr>
        <w:t xml:space="preserve"> </w:t>
      </w:r>
      <w:r>
        <w:rPr>
          <w:sz w:val="23"/>
        </w:rPr>
        <w:t>after</w:t>
      </w:r>
      <w:r>
        <w:rPr>
          <w:spacing w:val="23"/>
          <w:sz w:val="23"/>
        </w:rPr>
        <w:t xml:space="preserve"> </w:t>
      </w:r>
      <w:r>
        <w:rPr>
          <w:sz w:val="23"/>
        </w:rPr>
        <w:t>Bogdan</w:t>
      </w:r>
      <w:r>
        <w:rPr>
          <w:spacing w:val="25"/>
          <w:sz w:val="23"/>
        </w:rPr>
        <w:t xml:space="preserve"> </w:t>
      </w:r>
      <w:r>
        <w:rPr>
          <w:sz w:val="23"/>
        </w:rPr>
        <w:t>Khmelnitsky,</w:t>
      </w:r>
      <w:r>
        <w:rPr>
          <w:spacing w:val="22"/>
          <w:sz w:val="23"/>
        </w:rPr>
        <w:t xml:space="preserve"> </w:t>
      </w:r>
      <w:r>
        <w:rPr>
          <w:sz w:val="23"/>
        </w:rPr>
        <w:t>Ukraine.</w:t>
      </w:r>
      <w:r>
        <w:rPr>
          <w:spacing w:val="-61"/>
          <w:sz w:val="23"/>
        </w:rPr>
        <w:t xml:space="preserve"> </w:t>
      </w:r>
      <w:hyperlink r:id="rId9">
        <w:r>
          <w:rPr>
            <w:color w:val="0000FF"/>
            <w:sz w:val="23"/>
            <w:u w:val="single" w:color="0000FF"/>
          </w:rPr>
          <w:t>https://orcid.org/0000-0001-8196-647X</w:t>
        </w:r>
      </w:hyperlink>
      <w:r>
        <w:rPr>
          <w:color w:val="0000FF"/>
          <w:spacing w:val="59"/>
          <w:sz w:val="23"/>
          <w:u w:val="single" w:color="0000FF"/>
        </w:rPr>
        <w:t xml:space="preserve"> </w:t>
      </w:r>
      <w:r>
        <w:rPr>
          <w:color w:val="1A1A1A"/>
          <w:sz w:val="23"/>
        </w:rPr>
        <w:t>E-mail:</w:t>
      </w:r>
      <w:r>
        <w:rPr>
          <w:color w:val="1A1A1A"/>
          <w:spacing w:val="-3"/>
          <w:sz w:val="23"/>
        </w:rPr>
        <w:t xml:space="preserve"> </w:t>
      </w:r>
      <w:hyperlink r:id="rId10">
        <w:r>
          <w:rPr>
            <w:color w:val="0000FF"/>
            <w:sz w:val="23"/>
            <w:u w:val="single" w:color="0000FF"/>
          </w:rPr>
          <w:t>predmestnikov.o@ukr.net</w:t>
        </w:r>
      </w:hyperlink>
    </w:p>
    <w:p w:rsidR="005D143F" w:rsidRDefault="005D143F">
      <w:pPr>
        <w:pStyle w:val="a3"/>
        <w:spacing w:before="9"/>
        <w:ind w:left="0"/>
        <w:jc w:val="left"/>
        <w:rPr>
          <w:sz w:val="20"/>
        </w:rPr>
      </w:pPr>
    </w:p>
    <w:p w:rsidR="005D143F" w:rsidRDefault="00A40569">
      <w:pPr>
        <w:ind w:left="6641"/>
        <w:rPr>
          <w:rFonts w:ascii="Arial"/>
          <w:b/>
        </w:rPr>
      </w:pPr>
      <w:r>
        <w:rPr>
          <w:rFonts w:ascii="Arial"/>
          <w:b/>
        </w:rPr>
        <w:t>MYKOLA</w:t>
      </w:r>
      <w:r>
        <w:rPr>
          <w:rFonts w:ascii="Arial"/>
          <w:b/>
          <w:spacing w:val="-10"/>
        </w:rPr>
        <w:t xml:space="preserve"> </w:t>
      </w:r>
      <w:r>
        <w:rPr>
          <w:rFonts w:ascii="Arial"/>
          <w:b/>
        </w:rPr>
        <w:t>VAVRYNCHUK</w:t>
      </w:r>
    </w:p>
    <w:p w:rsidR="005D143F" w:rsidRDefault="00A40569">
      <w:pPr>
        <w:spacing w:before="2"/>
        <w:ind w:left="119"/>
        <w:rPr>
          <w:sz w:val="23"/>
        </w:rPr>
      </w:pPr>
      <w:r>
        <w:rPr>
          <w:sz w:val="23"/>
        </w:rPr>
        <w:t>Khmelnytskyi</w:t>
      </w:r>
      <w:r>
        <w:rPr>
          <w:spacing w:val="-6"/>
          <w:sz w:val="23"/>
        </w:rPr>
        <w:t xml:space="preserve"> </w:t>
      </w:r>
      <w:r>
        <w:rPr>
          <w:sz w:val="23"/>
        </w:rPr>
        <w:t>National</w:t>
      </w:r>
      <w:r>
        <w:rPr>
          <w:spacing w:val="-6"/>
          <w:sz w:val="23"/>
        </w:rPr>
        <w:t xml:space="preserve"> </w:t>
      </w:r>
      <w:r>
        <w:rPr>
          <w:sz w:val="23"/>
        </w:rPr>
        <w:t>University,</w:t>
      </w:r>
      <w:r>
        <w:rPr>
          <w:spacing w:val="-9"/>
          <w:sz w:val="23"/>
        </w:rPr>
        <w:t xml:space="preserve"> </w:t>
      </w:r>
      <w:r>
        <w:rPr>
          <w:sz w:val="23"/>
        </w:rPr>
        <w:t>Ukraine.</w:t>
      </w:r>
      <w:r>
        <w:rPr>
          <w:spacing w:val="-8"/>
          <w:sz w:val="23"/>
        </w:rPr>
        <w:t xml:space="preserve"> </w:t>
      </w:r>
      <w:hyperlink r:id="rId11">
        <w:r>
          <w:rPr>
            <w:color w:val="0000FF"/>
            <w:sz w:val="23"/>
            <w:u w:val="single" w:color="0000FF"/>
          </w:rPr>
          <w:t>https://orcid.org/0000-0002-8401-5562</w:t>
        </w:r>
        <w:r>
          <w:rPr>
            <w:color w:val="0000FF"/>
            <w:spacing w:val="-6"/>
            <w:sz w:val="23"/>
          </w:rPr>
          <w:t xml:space="preserve"> </w:t>
        </w:r>
      </w:hyperlink>
      <w:r>
        <w:rPr>
          <w:color w:val="1A1A1A"/>
          <w:sz w:val="23"/>
        </w:rPr>
        <w:t>E-mail:</w:t>
      </w:r>
      <w:r>
        <w:rPr>
          <w:color w:val="1A1A1A"/>
          <w:spacing w:val="-61"/>
          <w:sz w:val="23"/>
        </w:rPr>
        <w:t xml:space="preserve"> </w:t>
      </w:r>
      <w:hyperlink r:id="rId12">
        <w:r>
          <w:rPr>
            <w:color w:val="0000FF"/>
            <w:sz w:val="23"/>
            <w:u w:val="single" w:color="0000FF"/>
          </w:rPr>
          <w:t>vavrynchuk.m@ukr.net</w:t>
        </w:r>
      </w:hyperlink>
    </w:p>
    <w:p w:rsidR="005D143F" w:rsidRDefault="005D143F">
      <w:pPr>
        <w:pStyle w:val="a3"/>
        <w:spacing w:before="8"/>
        <w:ind w:left="0"/>
        <w:jc w:val="left"/>
        <w:rPr>
          <w:sz w:val="12"/>
        </w:rPr>
      </w:pPr>
    </w:p>
    <w:p w:rsidR="005D143F" w:rsidRDefault="00A40569">
      <w:pPr>
        <w:spacing w:before="93"/>
        <w:ind w:right="165"/>
        <w:jc w:val="right"/>
        <w:rPr>
          <w:rFonts w:ascii="Arial"/>
          <w:b/>
        </w:rPr>
      </w:pPr>
      <w:r>
        <w:rPr>
          <w:rFonts w:ascii="Arial"/>
          <w:b/>
        </w:rPr>
        <w:t>SERHII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KRUSHYNSKYI</w:t>
      </w:r>
    </w:p>
    <w:p w:rsidR="005D143F" w:rsidRDefault="00A40569">
      <w:pPr>
        <w:tabs>
          <w:tab w:val="left" w:pos="1064"/>
          <w:tab w:val="left" w:pos="2066"/>
          <w:tab w:val="left" w:pos="3668"/>
          <w:tab w:val="left" w:pos="4925"/>
          <w:tab w:val="left" w:pos="5366"/>
          <w:tab w:val="left" w:pos="6963"/>
          <w:tab w:val="left" w:pos="7596"/>
          <w:tab w:val="left" w:pos="8330"/>
        </w:tabs>
        <w:spacing w:before="2" w:line="244" w:lineRule="auto"/>
        <w:ind w:left="119" w:right="164"/>
        <w:rPr>
          <w:sz w:val="23"/>
        </w:rPr>
      </w:pPr>
      <w:r>
        <w:rPr>
          <w:sz w:val="23"/>
        </w:rPr>
        <w:t>Leonid</w:t>
      </w:r>
      <w:r>
        <w:rPr>
          <w:sz w:val="23"/>
        </w:rPr>
        <w:tab/>
        <w:t>Yuzkov</w:t>
      </w:r>
      <w:r>
        <w:rPr>
          <w:sz w:val="23"/>
        </w:rPr>
        <w:tab/>
        <w:t>Khmelnytskyi</w:t>
      </w:r>
      <w:r>
        <w:rPr>
          <w:sz w:val="23"/>
        </w:rPr>
        <w:tab/>
        <w:t>University</w:t>
      </w:r>
      <w:r>
        <w:rPr>
          <w:sz w:val="23"/>
        </w:rPr>
        <w:tab/>
        <w:t>of</w:t>
      </w:r>
      <w:r>
        <w:rPr>
          <w:sz w:val="23"/>
        </w:rPr>
        <w:tab/>
        <w:t>Management</w:t>
      </w:r>
      <w:r>
        <w:rPr>
          <w:sz w:val="23"/>
        </w:rPr>
        <w:tab/>
        <w:t>and</w:t>
      </w:r>
      <w:r>
        <w:rPr>
          <w:sz w:val="23"/>
        </w:rPr>
        <w:tab/>
        <w:t>Law,</w:t>
      </w:r>
      <w:r>
        <w:rPr>
          <w:sz w:val="23"/>
        </w:rPr>
        <w:tab/>
        <w:t>Ukraine.</w:t>
      </w:r>
      <w:r>
        <w:rPr>
          <w:spacing w:val="-61"/>
          <w:sz w:val="23"/>
        </w:rPr>
        <w:t xml:space="preserve"> </w:t>
      </w:r>
      <w:hyperlink r:id="rId13">
        <w:r>
          <w:rPr>
            <w:color w:val="0000FF"/>
            <w:sz w:val="23"/>
            <w:u w:val="single" w:color="0000FF"/>
          </w:rPr>
          <w:t>https://orcid.org/</w:t>
        </w:r>
        <w:r>
          <w:rPr>
            <w:color w:val="0000FF"/>
            <w:spacing w:val="-5"/>
            <w:sz w:val="23"/>
            <w:u w:val="single" w:color="0000FF"/>
          </w:rPr>
          <w:t xml:space="preserve"> </w:t>
        </w:r>
        <w:r>
          <w:rPr>
            <w:color w:val="0000FF"/>
            <w:sz w:val="23"/>
            <w:u w:val="single" w:color="0000FF"/>
          </w:rPr>
          <w:t>0000-0002-1583-226X</w:t>
        </w:r>
        <w:r>
          <w:rPr>
            <w:color w:val="0000FF"/>
            <w:spacing w:val="-2"/>
            <w:sz w:val="23"/>
          </w:rPr>
          <w:t xml:space="preserve"> </w:t>
        </w:r>
      </w:hyperlink>
      <w:r>
        <w:rPr>
          <w:color w:val="1A1A1A"/>
          <w:sz w:val="23"/>
        </w:rPr>
        <w:t>E-mail:</w:t>
      </w:r>
      <w:r>
        <w:rPr>
          <w:color w:val="1A1A1A"/>
          <w:spacing w:val="-4"/>
          <w:sz w:val="23"/>
        </w:rPr>
        <w:t xml:space="preserve"> </w:t>
      </w:r>
      <w:hyperlink r:id="rId14">
        <w:r>
          <w:rPr>
            <w:color w:val="0000FF"/>
            <w:sz w:val="23"/>
            <w:u w:val="single" w:color="0000FF"/>
          </w:rPr>
          <w:t>s.krushynskyi@gmail.com</w:t>
        </w:r>
      </w:hyperlink>
    </w:p>
    <w:p w:rsidR="005D143F" w:rsidRDefault="005D143F">
      <w:pPr>
        <w:pStyle w:val="a3"/>
        <w:ind w:left="0"/>
        <w:jc w:val="left"/>
        <w:rPr>
          <w:sz w:val="13"/>
        </w:rPr>
      </w:pPr>
    </w:p>
    <w:p w:rsidR="005D143F" w:rsidRDefault="00A40569">
      <w:pPr>
        <w:spacing w:before="93"/>
        <w:ind w:right="164"/>
        <w:jc w:val="right"/>
        <w:rPr>
          <w:rFonts w:ascii="Arial"/>
          <w:b/>
        </w:rPr>
      </w:pPr>
      <w:r>
        <w:rPr>
          <w:rFonts w:ascii="Arial"/>
          <w:b/>
        </w:rPr>
        <w:t>SERHII</w:t>
      </w:r>
      <w:r>
        <w:rPr>
          <w:rFonts w:ascii="Arial"/>
          <w:b/>
          <w:spacing w:val="-5"/>
        </w:rPr>
        <w:t xml:space="preserve"> </w:t>
      </w:r>
      <w:r>
        <w:rPr>
          <w:rFonts w:ascii="Arial"/>
          <w:b/>
        </w:rPr>
        <w:t>MANDZII</w:t>
      </w:r>
    </w:p>
    <w:p w:rsidR="005D143F" w:rsidRDefault="00A40569">
      <w:pPr>
        <w:spacing w:before="2"/>
        <w:ind w:left="119"/>
        <w:rPr>
          <w:sz w:val="23"/>
        </w:rPr>
      </w:pPr>
      <w:r>
        <w:rPr>
          <w:sz w:val="23"/>
        </w:rPr>
        <w:t>Khmelnytskyi</w:t>
      </w:r>
      <w:r>
        <w:rPr>
          <w:spacing w:val="-6"/>
          <w:sz w:val="23"/>
        </w:rPr>
        <w:t xml:space="preserve"> </w:t>
      </w:r>
      <w:r>
        <w:rPr>
          <w:sz w:val="23"/>
        </w:rPr>
        <w:t>National</w:t>
      </w:r>
      <w:r>
        <w:rPr>
          <w:spacing w:val="-6"/>
          <w:sz w:val="23"/>
        </w:rPr>
        <w:t xml:space="preserve"> </w:t>
      </w:r>
      <w:r>
        <w:rPr>
          <w:sz w:val="23"/>
        </w:rPr>
        <w:t>University,</w:t>
      </w:r>
      <w:r>
        <w:rPr>
          <w:spacing w:val="-9"/>
          <w:sz w:val="23"/>
        </w:rPr>
        <w:t xml:space="preserve"> </w:t>
      </w:r>
      <w:r>
        <w:rPr>
          <w:sz w:val="23"/>
        </w:rPr>
        <w:t>Ukraine.</w:t>
      </w:r>
      <w:r>
        <w:rPr>
          <w:spacing w:val="-8"/>
          <w:sz w:val="23"/>
        </w:rPr>
        <w:t xml:space="preserve"> </w:t>
      </w:r>
      <w:hyperlink r:id="rId15">
        <w:r>
          <w:rPr>
            <w:color w:val="0000FF"/>
            <w:sz w:val="23"/>
            <w:u w:val="single" w:color="0000FF"/>
          </w:rPr>
          <w:t>https://orcid.org/0009-0001-6068-7292</w:t>
        </w:r>
        <w:r>
          <w:rPr>
            <w:color w:val="0000FF"/>
            <w:spacing w:val="-6"/>
            <w:sz w:val="23"/>
          </w:rPr>
          <w:t xml:space="preserve"> </w:t>
        </w:r>
      </w:hyperlink>
      <w:r>
        <w:rPr>
          <w:sz w:val="23"/>
        </w:rPr>
        <w:t>E-mail:</w:t>
      </w:r>
      <w:r>
        <w:rPr>
          <w:spacing w:val="-61"/>
          <w:sz w:val="23"/>
        </w:rPr>
        <w:t xml:space="preserve"> </w:t>
      </w:r>
      <w:hyperlink r:id="rId16">
        <w:r>
          <w:rPr>
            <w:color w:val="0000FF"/>
            <w:sz w:val="23"/>
            <w:u w:val="single" w:color="0000FF"/>
          </w:rPr>
          <w:t>mandzii.s@ukr.net</w:t>
        </w:r>
      </w:hyperlink>
    </w:p>
    <w:p w:rsidR="005D143F" w:rsidRDefault="005D143F">
      <w:pPr>
        <w:pStyle w:val="a3"/>
        <w:spacing w:before="10"/>
        <w:ind w:left="0"/>
        <w:jc w:val="left"/>
        <w:rPr>
          <w:sz w:val="13"/>
        </w:rPr>
      </w:pPr>
    </w:p>
    <w:p w:rsidR="005D143F" w:rsidRDefault="00A40569">
      <w:pPr>
        <w:spacing w:before="94"/>
        <w:ind w:right="170"/>
        <w:jc w:val="right"/>
        <w:rPr>
          <w:rFonts w:ascii="Arial"/>
          <w:b/>
        </w:rPr>
      </w:pPr>
      <w:r>
        <w:rPr>
          <w:rFonts w:ascii="Arial"/>
          <w:b/>
        </w:rPr>
        <w:t>OLHA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KOHUT</w:t>
      </w:r>
    </w:p>
    <w:p w:rsidR="005D143F" w:rsidRDefault="00A40569">
      <w:pPr>
        <w:spacing w:before="1"/>
        <w:ind w:left="119" w:right="165"/>
        <w:jc w:val="both"/>
        <w:rPr>
          <w:sz w:val="23"/>
        </w:rPr>
      </w:pPr>
      <w:r>
        <w:rPr>
          <w:sz w:val="23"/>
        </w:rPr>
        <w:t>Khmelnytskyi</w:t>
      </w:r>
      <w:r>
        <w:rPr>
          <w:spacing w:val="-6"/>
          <w:sz w:val="23"/>
        </w:rPr>
        <w:t xml:space="preserve"> </w:t>
      </w:r>
      <w:r>
        <w:rPr>
          <w:sz w:val="23"/>
        </w:rPr>
        <w:t>National</w:t>
      </w:r>
      <w:r>
        <w:rPr>
          <w:spacing w:val="-6"/>
          <w:sz w:val="23"/>
        </w:rPr>
        <w:t xml:space="preserve"> </w:t>
      </w:r>
      <w:r>
        <w:rPr>
          <w:sz w:val="23"/>
        </w:rPr>
        <w:t>University,</w:t>
      </w:r>
      <w:r>
        <w:rPr>
          <w:spacing w:val="-9"/>
          <w:sz w:val="23"/>
        </w:rPr>
        <w:t xml:space="preserve"> </w:t>
      </w:r>
      <w:r>
        <w:rPr>
          <w:sz w:val="23"/>
        </w:rPr>
        <w:t>Ukraine.</w:t>
      </w:r>
      <w:r>
        <w:rPr>
          <w:spacing w:val="-8"/>
          <w:sz w:val="23"/>
        </w:rPr>
        <w:t xml:space="preserve"> </w:t>
      </w:r>
      <w:hyperlink r:id="rId17">
        <w:r>
          <w:rPr>
            <w:color w:val="0000FF"/>
            <w:sz w:val="23"/>
            <w:u w:val="single" w:color="0000FF"/>
          </w:rPr>
          <w:t>https://orcid.org/0000-0001-9164-5477</w:t>
        </w:r>
        <w:r>
          <w:rPr>
            <w:color w:val="0000FF"/>
            <w:spacing w:val="-6"/>
            <w:sz w:val="23"/>
          </w:rPr>
          <w:t xml:space="preserve"> </w:t>
        </w:r>
      </w:hyperlink>
      <w:r>
        <w:rPr>
          <w:sz w:val="23"/>
        </w:rPr>
        <w:t>E-mail:</w:t>
      </w:r>
      <w:r>
        <w:rPr>
          <w:spacing w:val="-62"/>
          <w:sz w:val="23"/>
        </w:rPr>
        <w:t xml:space="preserve"> </w:t>
      </w:r>
      <w:hyperlink r:id="rId18">
        <w:r>
          <w:rPr>
            <w:sz w:val="23"/>
          </w:rPr>
          <w:t>ivzhenkosssv@gmail.com</w:t>
        </w:r>
      </w:hyperlink>
    </w:p>
    <w:p w:rsidR="005D143F" w:rsidRDefault="005D143F">
      <w:pPr>
        <w:pStyle w:val="a3"/>
        <w:ind w:left="0"/>
        <w:jc w:val="left"/>
        <w:rPr>
          <w:sz w:val="26"/>
        </w:rPr>
      </w:pPr>
    </w:p>
    <w:p w:rsidR="005D143F" w:rsidRDefault="005D143F">
      <w:pPr>
        <w:pStyle w:val="a3"/>
        <w:ind w:left="0"/>
        <w:jc w:val="left"/>
        <w:rPr>
          <w:sz w:val="26"/>
        </w:rPr>
      </w:pPr>
    </w:p>
    <w:p w:rsidR="005D143F" w:rsidRDefault="00A40569">
      <w:pPr>
        <w:pStyle w:val="1"/>
        <w:spacing w:before="170"/>
        <w:ind w:left="119" w:firstLine="0"/>
      </w:pPr>
      <w:r>
        <w:t>RESUMO</w:t>
      </w:r>
    </w:p>
    <w:p w:rsidR="005D143F" w:rsidRDefault="005D143F">
      <w:pPr>
        <w:pStyle w:val="a3"/>
        <w:spacing w:before="1"/>
        <w:ind w:left="0"/>
        <w:jc w:val="left"/>
        <w:rPr>
          <w:rFonts w:ascii="Arial"/>
          <w:b/>
        </w:rPr>
      </w:pPr>
    </w:p>
    <w:p w:rsidR="005D143F" w:rsidRDefault="00A40569">
      <w:pPr>
        <w:pStyle w:val="a3"/>
        <w:ind w:left="119" w:right="179"/>
      </w:pPr>
      <w:r>
        <w:rPr>
          <w:rFonts w:ascii="Arial" w:hAnsi="Arial"/>
          <w:b/>
        </w:rPr>
        <w:t xml:space="preserve">Objetivo: </w:t>
      </w:r>
      <w:r>
        <w:t>Este artigo examina os desafios significativos encontrados na coleta de</w:t>
      </w:r>
      <w:r>
        <w:rPr>
          <w:spacing w:val="1"/>
        </w:rPr>
        <w:t xml:space="preserve"> </w:t>
      </w:r>
      <w:r>
        <w:t>provas durante processos criminais sob lei marcial. Tem como objetivo identificar os</w:t>
      </w:r>
      <w:r>
        <w:rPr>
          <w:spacing w:val="1"/>
        </w:rPr>
        <w:t xml:space="preserve"> </w:t>
      </w:r>
      <w:r>
        <w:t>obstáculos na implementação de estratégias eficazes de coleta de provas durante</w:t>
      </w:r>
      <w:r>
        <w:rPr>
          <w:spacing w:val="1"/>
        </w:rPr>
        <w:t xml:space="preserve"> </w:t>
      </w:r>
      <w:r>
        <w:t>períodos</w:t>
      </w:r>
      <w:r>
        <w:rPr>
          <w:spacing w:val="-6"/>
        </w:rPr>
        <w:t xml:space="preserve"> </w:t>
      </w:r>
      <w:r>
        <w:t>de conflito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fornecer soluções</w:t>
      </w:r>
      <w:r>
        <w:rPr>
          <w:spacing w:val="-5"/>
        </w:rPr>
        <w:t xml:space="preserve"> </w:t>
      </w:r>
      <w:r>
        <w:t>práticas para</w:t>
      </w:r>
      <w:r>
        <w:rPr>
          <w:spacing w:val="-5"/>
        </w:rPr>
        <w:t xml:space="preserve"> </w:t>
      </w:r>
      <w:r>
        <w:t>mitigar</w:t>
      </w:r>
      <w:r>
        <w:rPr>
          <w:spacing w:val="-3"/>
        </w:rPr>
        <w:t xml:space="preserve"> </w:t>
      </w:r>
      <w:r>
        <w:t>esses</w:t>
      </w:r>
      <w:r>
        <w:rPr>
          <w:spacing w:val="-1"/>
        </w:rPr>
        <w:t xml:space="preserve"> </w:t>
      </w:r>
      <w:r>
        <w:t>problemas.</w:t>
      </w:r>
    </w:p>
    <w:p w:rsidR="005D143F" w:rsidRDefault="005D143F">
      <w:pPr>
        <w:pStyle w:val="a3"/>
        <w:spacing w:before="2"/>
        <w:ind w:left="0"/>
        <w:jc w:val="left"/>
      </w:pPr>
    </w:p>
    <w:p w:rsidR="005D143F" w:rsidRDefault="00A40569">
      <w:pPr>
        <w:pStyle w:val="a3"/>
        <w:ind w:left="119" w:right="175"/>
      </w:pPr>
      <w:r>
        <w:rPr>
          <w:rFonts w:ascii="Arial" w:hAnsi="Arial"/>
          <w:b/>
        </w:rPr>
        <w:t>Métodos:</w:t>
      </w:r>
      <w:r>
        <w:rPr>
          <w:rFonts w:ascii="Arial" w:hAnsi="Arial"/>
          <w:b/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pesquisa</w:t>
      </w:r>
      <w:r>
        <w:rPr>
          <w:spacing w:val="1"/>
        </w:rPr>
        <w:t xml:space="preserve"> </w:t>
      </w:r>
      <w:r>
        <w:t>utiliza</w:t>
      </w:r>
      <w:r>
        <w:rPr>
          <w:spacing w:val="1"/>
        </w:rPr>
        <w:t xml:space="preserve"> </w:t>
      </w:r>
      <w:r>
        <w:t>uma</w:t>
      </w:r>
      <w:r>
        <w:rPr>
          <w:spacing w:val="1"/>
        </w:rPr>
        <w:t xml:space="preserve"> </w:t>
      </w:r>
      <w:r>
        <w:t>revisão</w:t>
      </w:r>
      <w:r>
        <w:rPr>
          <w:spacing w:val="1"/>
        </w:rPr>
        <w:t xml:space="preserve"> </w:t>
      </w:r>
      <w:r>
        <w:t>abrangente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legislação</w:t>
      </w:r>
      <w:r>
        <w:rPr>
          <w:spacing w:val="1"/>
        </w:rPr>
        <w:t xml:space="preserve"> </w:t>
      </w:r>
      <w:r>
        <w:t>existente</w:t>
      </w:r>
      <w:r>
        <w:rPr>
          <w:spacing w:val="1"/>
        </w:rPr>
        <w:t xml:space="preserve"> </w:t>
      </w:r>
      <w:r>
        <w:t>e</w:t>
      </w:r>
      <w:r>
        <w:rPr>
          <w:spacing w:val="-64"/>
        </w:rPr>
        <w:t xml:space="preserve"> </w:t>
      </w:r>
      <w:r>
        <w:t>decisões</w:t>
      </w:r>
      <w:r>
        <w:rPr>
          <w:spacing w:val="-16"/>
        </w:rPr>
        <w:t xml:space="preserve"> </w:t>
      </w:r>
      <w:r>
        <w:t>judiciais,</w:t>
      </w:r>
      <w:r>
        <w:rPr>
          <w:spacing w:val="-16"/>
        </w:rPr>
        <w:t xml:space="preserve"> </w:t>
      </w:r>
      <w:r>
        <w:t>combinada</w:t>
      </w:r>
      <w:r>
        <w:rPr>
          <w:spacing w:val="-16"/>
        </w:rPr>
        <w:t xml:space="preserve"> </w:t>
      </w:r>
      <w:r>
        <w:t>com</w:t>
      </w:r>
      <w:r>
        <w:rPr>
          <w:spacing w:val="-15"/>
        </w:rPr>
        <w:t xml:space="preserve"> </w:t>
      </w:r>
      <w:r>
        <w:t>análise</w:t>
      </w:r>
      <w:r>
        <w:rPr>
          <w:spacing w:val="-16"/>
        </w:rPr>
        <w:t xml:space="preserve"> </w:t>
      </w:r>
      <w:r>
        <w:t>teórica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estudos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caso.</w:t>
      </w:r>
      <w:r>
        <w:rPr>
          <w:spacing w:val="-16"/>
        </w:rPr>
        <w:t xml:space="preserve"> </w:t>
      </w:r>
      <w:r>
        <w:t>Esta</w:t>
      </w:r>
      <w:r>
        <w:rPr>
          <w:spacing w:val="-15"/>
        </w:rPr>
        <w:t xml:space="preserve"> </w:t>
      </w:r>
      <w:r>
        <w:t>abordagem</w:t>
      </w:r>
      <w:r>
        <w:rPr>
          <w:spacing w:val="-64"/>
        </w:rPr>
        <w:t xml:space="preserve"> </w:t>
      </w:r>
      <w:r>
        <w:t>multidimensional ajuda a entender as complexidades da coleta de provas em um</w:t>
      </w:r>
      <w:r>
        <w:rPr>
          <w:spacing w:val="1"/>
        </w:rPr>
        <w:t xml:space="preserve"> </w:t>
      </w:r>
      <w:r>
        <w:t>contexto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marcial</w:t>
      </w:r>
      <w:r>
        <w:rPr>
          <w:spacing w:val="-1"/>
        </w:rPr>
        <w:t xml:space="preserve"> </w:t>
      </w:r>
      <w:r>
        <w:t>e a</w:t>
      </w:r>
      <w:r>
        <w:rPr>
          <w:spacing w:val="3"/>
        </w:rPr>
        <w:t xml:space="preserve"> </w:t>
      </w:r>
      <w:r>
        <w:t>formular estratégias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abordar esses</w:t>
      </w:r>
      <w:r>
        <w:rPr>
          <w:spacing w:val="-7"/>
        </w:rPr>
        <w:t xml:space="preserve"> </w:t>
      </w:r>
      <w:r>
        <w:t>desafios.</w:t>
      </w:r>
    </w:p>
    <w:p w:rsidR="005D143F" w:rsidRDefault="005D143F">
      <w:pPr>
        <w:pStyle w:val="a3"/>
        <w:spacing w:before="10"/>
        <w:ind w:left="0"/>
        <w:jc w:val="left"/>
        <w:rPr>
          <w:sz w:val="23"/>
        </w:rPr>
      </w:pPr>
    </w:p>
    <w:p w:rsidR="005D143F" w:rsidRDefault="00A40569">
      <w:pPr>
        <w:pStyle w:val="a3"/>
        <w:ind w:left="119" w:right="170"/>
      </w:pPr>
      <w:r>
        <w:rPr>
          <w:rFonts w:ascii="Arial" w:hAnsi="Arial"/>
          <w:b/>
        </w:rPr>
        <w:t>Resultados:</w:t>
      </w:r>
      <w:r>
        <w:rPr>
          <w:rFonts w:ascii="Arial" w:hAnsi="Arial"/>
          <w:b/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estudo</w:t>
      </w:r>
      <w:r>
        <w:rPr>
          <w:spacing w:val="1"/>
        </w:rPr>
        <w:t xml:space="preserve"> </w:t>
      </w:r>
      <w:r>
        <w:t>destaca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efeitos adversos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operações</w:t>
      </w:r>
      <w:r>
        <w:rPr>
          <w:spacing w:val="1"/>
        </w:rPr>
        <w:t xml:space="preserve"> </w:t>
      </w:r>
      <w:r>
        <w:t>militares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processo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coleta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provas,</w:t>
      </w:r>
      <w:r>
        <w:rPr>
          <w:spacing w:val="1"/>
        </w:rPr>
        <w:t xml:space="preserve"> </w:t>
      </w:r>
      <w:r>
        <w:t>incluindo</w:t>
      </w:r>
      <w:r>
        <w:rPr>
          <w:spacing w:val="1"/>
        </w:rPr>
        <w:t xml:space="preserve"> </w:t>
      </w:r>
      <w:r>
        <w:t>dificuldades</w:t>
      </w:r>
      <w:r>
        <w:rPr>
          <w:spacing w:val="1"/>
        </w:rPr>
        <w:t xml:space="preserve"> </w:t>
      </w:r>
      <w:r>
        <w:t>logísticas,</w:t>
      </w:r>
      <w:r>
        <w:rPr>
          <w:spacing w:val="1"/>
        </w:rPr>
        <w:t xml:space="preserve"> </w:t>
      </w:r>
      <w:r>
        <w:t>limitações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execução de ações investigativas e aumento dos riscos de violações dos direitos</w:t>
      </w:r>
      <w:r>
        <w:rPr>
          <w:spacing w:val="1"/>
        </w:rPr>
        <w:t xml:space="preserve"> </w:t>
      </w:r>
      <w:r>
        <w:t>humanos. Discute a necessidade de adaptações em quadros legais e procedimentos</w:t>
      </w:r>
      <w:r>
        <w:rPr>
          <w:spacing w:val="-64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manter</w:t>
      </w:r>
      <w:r>
        <w:rPr>
          <w:spacing w:val="-5"/>
        </w:rPr>
        <w:t xml:space="preserve"> </w:t>
      </w:r>
      <w:r>
        <w:t>a justiça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proteger</w:t>
      </w:r>
      <w:r>
        <w:rPr>
          <w:spacing w:val="-5"/>
        </w:rPr>
        <w:t xml:space="preserve"> </w:t>
      </w:r>
      <w:r>
        <w:t>os</w:t>
      </w:r>
      <w:r>
        <w:rPr>
          <w:spacing w:val="-1"/>
        </w:rPr>
        <w:t xml:space="preserve"> </w:t>
      </w:r>
      <w:r>
        <w:t>direitos</w:t>
      </w:r>
      <w:r>
        <w:rPr>
          <w:spacing w:val="-1"/>
        </w:rPr>
        <w:t xml:space="preserve"> </w:t>
      </w:r>
      <w:r>
        <w:t>humanos</w:t>
      </w:r>
      <w:r>
        <w:rPr>
          <w:spacing w:val="-1"/>
        </w:rPr>
        <w:t xml:space="preserve"> </w:t>
      </w:r>
      <w:r>
        <w:t>em tempos de</w:t>
      </w:r>
      <w:r>
        <w:rPr>
          <w:spacing w:val="-1"/>
        </w:rPr>
        <w:t xml:space="preserve"> </w:t>
      </w:r>
      <w:r>
        <w:t>conflito.</w:t>
      </w:r>
    </w:p>
    <w:p w:rsidR="005D143F" w:rsidRDefault="005D143F">
      <w:pPr>
        <w:pStyle w:val="a3"/>
        <w:ind w:left="0"/>
        <w:jc w:val="left"/>
      </w:pPr>
    </w:p>
    <w:p w:rsidR="005D143F" w:rsidRDefault="00A40569">
      <w:pPr>
        <w:pStyle w:val="a3"/>
        <w:spacing w:before="1"/>
        <w:ind w:left="119"/>
      </w:pPr>
      <w:r>
        <w:rPr>
          <w:rFonts w:ascii="Arial" w:hAnsi="Arial"/>
          <w:b/>
        </w:rPr>
        <w:t>Conclusões:</w:t>
      </w:r>
      <w:r>
        <w:rPr>
          <w:rFonts w:ascii="Arial" w:hAnsi="Arial"/>
          <w:b/>
          <w:spacing w:val="6"/>
        </w:rPr>
        <w:t xml:space="preserve"> </w:t>
      </w:r>
      <w:r>
        <w:t>Os</w:t>
      </w:r>
      <w:r>
        <w:rPr>
          <w:spacing w:val="-2"/>
        </w:rPr>
        <w:t xml:space="preserve"> </w:t>
      </w:r>
      <w:r>
        <w:t>achados</w:t>
      </w:r>
      <w:r>
        <w:rPr>
          <w:spacing w:val="-2"/>
        </w:rPr>
        <w:t xml:space="preserve"> </w:t>
      </w:r>
      <w:r>
        <w:t>sugerem</w:t>
      </w:r>
      <w:r>
        <w:rPr>
          <w:spacing w:val="-1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reformas</w:t>
      </w:r>
      <w:r>
        <w:rPr>
          <w:spacing w:val="3"/>
        </w:rPr>
        <w:t xml:space="preserve"> </w:t>
      </w:r>
      <w:r>
        <w:t>são</w:t>
      </w:r>
      <w:r>
        <w:rPr>
          <w:spacing w:val="-2"/>
        </w:rPr>
        <w:t xml:space="preserve"> </w:t>
      </w:r>
      <w:r>
        <w:t>necessárias</w:t>
      </w:r>
      <w:r>
        <w:rPr>
          <w:spacing w:val="3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garantir</w:t>
      </w:r>
      <w:r>
        <w:rPr>
          <w:spacing w:val="-1"/>
        </w:rPr>
        <w:t xml:space="preserve"> </w:t>
      </w:r>
      <w:r>
        <w:t>uma</w:t>
      </w:r>
    </w:p>
    <w:p w:rsidR="005D143F" w:rsidRDefault="005D143F">
      <w:pPr>
        <w:sectPr w:rsidR="005D143F">
          <w:headerReference w:type="default" r:id="rId19"/>
          <w:footerReference w:type="default" r:id="rId20"/>
          <w:type w:val="continuous"/>
          <w:pgSz w:w="11910" w:h="16840"/>
          <w:pgMar w:top="1360" w:right="960" w:bottom="920" w:left="1580" w:header="5" w:footer="727" w:gutter="0"/>
          <w:pgNumType w:start="1"/>
          <w:cols w:space="720"/>
        </w:sectPr>
      </w:pPr>
    </w:p>
    <w:p w:rsidR="005D143F" w:rsidRDefault="005D143F">
      <w:pPr>
        <w:pStyle w:val="a3"/>
        <w:spacing w:before="1"/>
        <w:ind w:left="0"/>
        <w:jc w:val="left"/>
        <w:rPr>
          <w:sz w:val="21"/>
        </w:rPr>
      </w:pPr>
    </w:p>
    <w:p w:rsidR="005D143F" w:rsidRDefault="00A40569">
      <w:pPr>
        <w:pStyle w:val="a3"/>
        <w:spacing w:before="92"/>
        <w:ind w:left="119" w:right="174"/>
      </w:pPr>
      <w:r>
        <w:t>coleta de provas eficaz e salvaguardar os princípios de um julgamento justo sob a lei</w:t>
      </w:r>
      <w:r>
        <w:rPr>
          <w:spacing w:val="-64"/>
        </w:rPr>
        <w:t xml:space="preserve"> </w:t>
      </w:r>
      <w:r>
        <w:t>marcial.</w:t>
      </w:r>
      <w:r>
        <w:rPr>
          <w:spacing w:val="-12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artigo</w:t>
      </w:r>
      <w:r>
        <w:rPr>
          <w:spacing w:val="-11"/>
        </w:rPr>
        <w:t xml:space="preserve"> </w:t>
      </w:r>
      <w:r>
        <w:t>recomenda</w:t>
      </w:r>
      <w:r>
        <w:rPr>
          <w:spacing w:val="-11"/>
        </w:rPr>
        <w:t xml:space="preserve"> </w:t>
      </w:r>
      <w:r>
        <w:t>mudanças</w:t>
      </w:r>
      <w:r>
        <w:rPr>
          <w:spacing w:val="-8"/>
        </w:rPr>
        <w:t xml:space="preserve"> </w:t>
      </w:r>
      <w:r>
        <w:t>legislativas</w:t>
      </w:r>
      <w:r>
        <w:rPr>
          <w:spacing w:val="-7"/>
        </w:rPr>
        <w:t xml:space="preserve"> </w:t>
      </w:r>
      <w:r>
        <w:t>específicas</w:t>
      </w:r>
      <w:r>
        <w:rPr>
          <w:spacing w:val="-7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implementação</w:t>
      </w:r>
      <w:r>
        <w:rPr>
          <w:spacing w:val="-12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padrões</w:t>
      </w:r>
      <w:r>
        <w:rPr>
          <w:spacing w:val="1"/>
        </w:rPr>
        <w:t xml:space="preserve"> </w:t>
      </w:r>
      <w:r>
        <w:t>internacionais</w:t>
      </w:r>
      <w:r>
        <w:rPr>
          <w:spacing w:val="1"/>
        </w:rPr>
        <w:t xml:space="preserve"> </w:t>
      </w:r>
      <w:r>
        <w:t>para melhorar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integridade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processos</w:t>
      </w:r>
      <w:r>
        <w:rPr>
          <w:spacing w:val="1"/>
        </w:rPr>
        <w:t xml:space="preserve"> </w:t>
      </w:r>
      <w:r>
        <w:t>criminais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ambientes</w:t>
      </w:r>
      <w:r>
        <w:rPr>
          <w:spacing w:val="-4"/>
        </w:rPr>
        <w:t xml:space="preserve"> </w:t>
      </w:r>
      <w:r>
        <w:t>tão desafiadores.</w:t>
      </w:r>
    </w:p>
    <w:p w:rsidR="005D143F" w:rsidRDefault="005D143F">
      <w:pPr>
        <w:pStyle w:val="a3"/>
        <w:spacing w:before="5"/>
        <w:ind w:left="0"/>
        <w:jc w:val="left"/>
      </w:pPr>
    </w:p>
    <w:p w:rsidR="005D143F" w:rsidRDefault="00A40569">
      <w:pPr>
        <w:pStyle w:val="a3"/>
        <w:spacing w:before="1" w:line="237" w:lineRule="auto"/>
        <w:ind w:left="119" w:right="169"/>
      </w:pPr>
      <w:r>
        <w:rPr>
          <w:rFonts w:ascii="Arial"/>
          <w:b/>
        </w:rPr>
        <w:t xml:space="preserve">Palavras-chave: </w:t>
      </w:r>
      <w:r>
        <w:t>Lei marcial. Processos criminais. Coleta de provas. Julgamento</w:t>
      </w:r>
      <w:r>
        <w:rPr>
          <w:spacing w:val="1"/>
        </w:rPr>
        <w:t xml:space="preserve"> </w:t>
      </w:r>
      <w:r>
        <w:t>justo. Direitos humanos.</w:t>
      </w:r>
      <w:r>
        <w:rPr>
          <w:spacing w:val="1"/>
        </w:rPr>
        <w:t xml:space="preserve"> </w:t>
      </w:r>
      <w:r>
        <w:t>Reformas</w:t>
      </w:r>
      <w:r>
        <w:rPr>
          <w:spacing w:val="-1"/>
        </w:rPr>
        <w:t xml:space="preserve"> </w:t>
      </w:r>
      <w:r>
        <w:t>legislativas.</w:t>
      </w:r>
    </w:p>
    <w:p w:rsidR="005D143F" w:rsidRDefault="005D143F">
      <w:pPr>
        <w:pStyle w:val="a3"/>
        <w:ind w:left="0"/>
        <w:jc w:val="left"/>
        <w:rPr>
          <w:sz w:val="26"/>
        </w:rPr>
      </w:pPr>
    </w:p>
    <w:p w:rsidR="005D143F" w:rsidRDefault="00A40569">
      <w:pPr>
        <w:pStyle w:val="1"/>
        <w:spacing w:before="232"/>
        <w:ind w:left="119" w:firstLine="0"/>
      </w:pPr>
      <w:r>
        <w:t>ABSTRACT</w:t>
      </w:r>
    </w:p>
    <w:p w:rsidR="005D143F" w:rsidRDefault="005D143F">
      <w:pPr>
        <w:pStyle w:val="a3"/>
        <w:ind w:left="0"/>
        <w:jc w:val="left"/>
        <w:rPr>
          <w:rFonts w:ascii="Arial"/>
          <w:b/>
        </w:rPr>
      </w:pPr>
    </w:p>
    <w:p w:rsidR="005D143F" w:rsidRDefault="00A40569">
      <w:pPr>
        <w:pStyle w:val="a3"/>
        <w:ind w:left="119" w:right="173"/>
      </w:pPr>
      <w:r>
        <w:rPr>
          <w:rFonts w:ascii="Arial"/>
          <w:b/>
        </w:rPr>
        <w:t>Objective:</w:t>
      </w:r>
      <w:r>
        <w:rPr>
          <w:rFonts w:ascii="Arial"/>
          <w:b/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article</w:t>
      </w:r>
      <w:r>
        <w:rPr>
          <w:spacing w:val="1"/>
        </w:rPr>
        <w:t xml:space="preserve"> </w:t>
      </w:r>
      <w:r>
        <w:t>examines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challenges</w:t>
      </w:r>
      <w:r>
        <w:rPr>
          <w:spacing w:val="1"/>
        </w:rPr>
        <w:t xml:space="preserve"> </w:t>
      </w:r>
      <w:r>
        <w:t>encountered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collection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evidence</w:t>
      </w:r>
      <w:r>
        <w:rPr>
          <w:spacing w:val="-7"/>
        </w:rPr>
        <w:t xml:space="preserve"> </w:t>
      </w:r>
      <w:r>
        <w:t>during</w:t>
      </w:r>
      <w:r>
        <w:rPr>
          <w:spacing w:val="-7"/>
        </w:rPr>
        <w:t xml:space="preserve"> </w:t>
      </w:r>
      <w:r>
        <w:t>criminal</w:t>
      </w:r>
      <w:r>
        <w:rPr>
          <w:spacing w:val="-8"/>
        </w:rPr>
        <w:t xml:space="preserve"> </w:t>
      </w:r>
      <w:r>
        <w:t>proceedings</w:t>
      </w:r>
      <w:r>
        <w:rPr>
          <w:spacing w:val="-8"/>
        </w:rPr>
        <w:t xml:space="preserve"> </w:t>
      </w:r>
      <w:r>
        <w:t>under</w:t>
      </w:r>
      <w:r>
        <w:rPr>
          <w:spacing w:val="-6"/>
        </w:rPr>
        <w:t xml:space="preserve"> </w:t>
      </w:r>
      <w:r>
        <w:t>martial</w:t>
      </w:r>
      <w:r>
        <w:rPr>
          <w:spacing w:val="-8"/>
        </w:rPr>
        <w:t xml:space="preserve"> </w:t>
      </w:r>
      <w:r>
        <w:t>law.</w:t>
      </w:r>
      <w:r>
        <w:rPr>
          <w:spacing w:val="-7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aims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identify</w:t>
      </w:r>
      <w:r>
        <w:rPr>
          <w:spacing w:val="-64"/>
        </w:rPr>
        <w:t xml:space="preserve"> </w:t>
      </w:r>
      <w:r>
        <w:t>the obstacles in implementing effective evidence collection strategies during periods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conflict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provide practical</w:t>
      </w:r>
      <w:r>
        <w:rPr>
          <w:spacing w:val="-1"/>
        </w:rPr>
        <w:t xml:space="preserve"> </w:t>
      </w:r>
      <w:r>
        <w:t>solutions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mitigate</w:t>
      </w:r>
      <w:r>
        <w:rPr>
          <w:spacing w:val="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issues.</w:t>
      </w:r>
    </w:p>
    <w:p w:rsidR="005D143F" w:rsidRDefault="005D143F">
      <w:pPr>
        <w:pStyle w:val="a3"/>
        <w:spacing w:before="3"/>
        <w:ind w:left="0"/>
        <w:jc w:val="left"/>
      </w:pPr>
    </w:p>
    <w:p w:rsidR="005D143F" w:rsidRDefault="00A40569">
      <w:pPr>
        <w:pStyle w:val="a3"/>
        <w:spacing w:before="1"/>
        <w:ind w:left="119" w:right="163"/>
      </w:pPr>
      <w:r>
        <w:rPr>
          <w:rFonts w:ascii="Arial"/>
          <w:b/>
        </w:rPr>
        <w:t xml:space="preserve">Methods: </w:t>
      </w:r>
      <w:r>
        <w:t>The research utilizes a comprehensive review of existing legislation and</w:t>
      </w:r>
      <w:r>
        <w:rPr>
          <w:spacing w:val="1"/>
        </w:rPr>
        <w:t xml:space="preserve"> </w:t>
      </w:r>
      <w:r>
        <w:t>judicial decisions, combined with theoretical analysis and case studies. This multi-</w:t>
      </w:r>
      <w:r>
        <w:rPr>
          <w:spacing w:val="1"/>
        </w:rPr>
        <w:t xml:space="preserve"> </w:t>
      </w:r>
      <w:r>
        <w:t>dimensional approach helps in understanding the complexities of evidence collection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martial</w:t>
      </w:r>
      <w:r>
        <w:rPr>
          <w:spacing w:val="-2"/>
        </w:rPr>
        <w:t xml:space="preserve"> </w:t>
      </w:r>
      <w:r>
        <w:t>law</w:t>
      </w:r>
      <w:r>
        <w:rPr>
          <w:spacing w:val="-1"/>
        </w:rPr>
        <w:t xml:space="preserve"> </w:t>
      </w:r>
      <w:r>
        <w:t>context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formulating strategies</w:t>
      </w:r>
      <w:r>
        <w:rPr>
          <w:spacing w:val="-2"/>
        </w:rPr>
        <w:t xml:space="preserve"> </w:t>
      </w:r>
      <w:r>
        <w:t>to address</w:t>
      </w:r>
      <w:r>
        <w:rPr>
          <w:spacing w:val="-2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challenges.</w:t>
      </w:r>
    </w:p>
    <w:p w:rsidR="005D143F" w:rsidRDefault="005D143F">
      <w:pPr>
        <w:pStyle w:val="a3"/>
        <w:spacing w:before="9"/>
        <w:ind w:left="0"/>
        <w:jc w:val="left"/>
        <w:rPr>
          <w:sz w:val="23"/>
        </w:rPr>
      </w:pPr>
    </w:p>
    <w:p w:rsidR="005D143F" w:rsidRDefault="00A40569">
      <w:pPr>
        <w:pStyle w:val="a3"/>
        <w:ind w:left="119" w:right="166"/>
      </w:pPr>
      <w:r>
        <w:rPr>
          <w:rFonts w:ascii="Arial"/>
          <w:b/>
        </w:rPr>
        <w:t>Results:</w:t>
      </w:r>
      <w:r>
        <w:rPr>
          <w:rFonts w:ascii="Arial"/>
          <w:b/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highlights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adverse</w:t>
      </w:r>
      <w:r>
        <w:rPr>
          <w:spacing w:val="-10"/>
        </w:rPr>
        <w:t xml:space="preserve"> </w:t>
      </w:r>
      <w:r>
        <w:t>effects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military</w:t>
      </w:r>
      <w:r>
        <w:rPr>
          <w:spacing w:val="-11"/>
        </w:rPr>
        <w:t xml:space="preserve"> </w:t>
      </w:r>
      <w:r>
        <w:t>operations</w:t>
      </w:r>
      <w:r>
        <w:rPr>
          <w:spacing w:val="-11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process</w:t>
      </w:r>
      <w:r>
        <w:rPr>
          <w:spacing w:val="-64"/>
        </w:rPr>
        <w:t xml:space="preserve"> </w:t>
      </w:r>
      <w:r>
        <w:t>of evidence collection, including logistical difficulties, limitations on the execution of</w:t>
      </w:r>
      <w:r>
        <w:rPr>
          <w:spacing w:val="1"/>
        </w:rPr>
        <w:t xml:space="preserve"> </w:t>
      </w:r>
      <w:r>
        <w:t>investigative actions, and increased risks of human rights violations. It discusses the</w:t>
      </w:r>
      <w:r>
        <w:rPr>
          <w:spacing w:val="1"/>
        </w:rPr>
        <w:t xml:space="preserve"> </w:t>
      </w:r>
      <w:r>
        <w:t>need for adaptations in legal frameworks and procedures to maintain justice and</w:t>
      </w:r>
      <w:r>
        <w:rPr>
          <w:spacing w:val="1"/>
        </w:rPr>
        <w:t xml:space="preserve"> </w:t>
      </w:r>
      <w:r>
        <w:t>protect</w:t>
      </w:r>
      <w:r>
        <w:rPr>
          <w:spacing w:val="-1"/>
        </w:rPr>
        <w:t xml:space="preserve"> </w:t>
      </w:r>
      <w:r>
        <w:t>human</w:t>
      </w:r>
      <w:r>
        <w:rPr>
          <w:spacing w:val="-4"/>
        </w:rPr>
        <w:t xml:space="preserve"> </w:t>
      </w:r>
      <w:r>
        <w:t>rights</w:t>
      </w:r>
      <w:r>
        <w:rPr>
          <w:spacing w:val="-4"/>
        </w:rPr>
        <w:t xml:space="preserve"> </w:t>
      </w:r>
      <w:r>
        <w:t>during</w:t>
      </w:r>
      <w:r>
        <w:rPr>
          <w:spacing w:val="-4"/>
        </w:rPr>
        <w:t xml:space="preserve"> </w:t>
      </w:r>
      <w:r>
        <w:t>times of conflict.</w:t>
      </w:r>
    </w:p>
    <w:p w:rsidR="005D143F" w:rsidRDefault="005D143F">
      <w:pPr>
        <w:pStyle w:val="a3"/>
        <w:spacing w:before="1"/>
        <w:ind w:left="0"/>
        <w:jc w:val="left"/>
      </w:pPr>
    </w:p>
    <w:p w:rsidR="005D143F" w:rsidRDefault="00A40569">
      <w:pPr>
        <w:pStyle w:val="a3"/>
        <w:ind w:left="119" w:right="176"/>
      </w:pPr>
      <w:r>
        <w:rPr>
          <w:rFonts w:ascii="Arial"/>
          <w:b/>
        </w:rPr>
        <w:t xml:space="preserve">Conclusions: </w:t>
      </w:r>
      <w:r>
        <w:t>The findings suggest that reforms are necessary to ensure effective</w:t>
      </w:r>
      <w:r>
        <w:rPr>
          <w:spacing w:val="1"/>
        </w:rPr>
        <w:t xml:space="preserve"> </w:t>
      </w:r>
      <w:r>
        <w:t>evidence collection and safeguard fair trial principles under martial law. The paper</w:t>
      </w:r>
      <w:r>
        <w:rPr>
          <w:spacing w:val="1"/>
        </w:rPr>
        <w:t xml:space="preserve"> </w:t>
      </w:r>
      <w:r>
        <w:t>recommends specific</w:t>
      </w:r>
      <w:r>
        <w:rPr>
          <w:spacing w:val="1"/>
        </w:rPr>
        <w:t xml:space="preserve"> </w:t>
      </w:r>
      <w:r>
        <w:t>legislative</w:t>
      </w:r>
      <w:r>
        <w:rPr>
          <w:spacing w:val="1"/>
        </w:rPr>
        <w:t xml:space="preserve"> </w:t>
      </w:r>
      <w:r>
        <w:t>changes and</w:t>
      </w:r>
      <w:r>
        <w:rPr>
          <w:spacing w:val="1"/>
        </w:rPr>
        <w:t xml:space="preserve"> </w:t>
      </w:r>
      <w:r>
        <w:t>the implementation 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integrity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challenging</w:t>
      </w:r>
      <w:r>
        <w:rPr>
          <w:spacing w:val="1"/>
        </w:rPr>
        <w:t xml:space="preserve"> </w:t>
      </w:r>
      <w:r>
        <w:t>environments.</w:t>
      </w:r>
    </w:p>
    <w:p w:rsidR="005D143F" w:rsidRDefault="005D143F">
      <w:pPr>
        <w:pStyle w:val="a3"/>
        <w:spacing w:before="3"/>
        <w:ind w:left="0"/>
        <w:jc w:val="left"/>
      </w:pPr>
    </w:p>
    <w:p w:rsidR="005D143F" w:rsidRDefault="00A40569">
      <w:pPr>
        <w:pStyle w:val="a3"/>
        <w:spacing w:line="237" w:lineRule="auto"/>
        <w:ind w:left="119" w:right="166"/>
      </w:pPr>
      <w:r>
        <w:rPr>
          <w:rFonts w:ascii="Arial"/>
          <w:b/>
        </w:rPr>
        <w:t>Keywords:</w:t>
      </w:r>
      <w:r>
        <w:rPr>
          <w:rFonts w:ascii="Arial"/>
          <w:b/>
          <w:spacing w:val="1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law.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proceedings.</w:t>
      </w:r>
      <w:r>
        <w:rPr>
          <w:spacing w:val="1"/>
        </w:rPr>
        <w:t xml:space="preserve"> </w:t>
      </w:r>
      <w:r>
        <w:t>Evidence.</w:t>
      </w:r>
      <w:r>
        <w:rPr>
          <w:spacing w:val="1"/>
        </w:rPr>
        <w:t xml:space="preserve"> </w:t>
      </w:r>
      <w:r>
        <w:t>Witness.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investigation. Human</w:t>
      </w:r>
      <w:r>
        <w:rPr>
          <w:spacing w:val="-5"/>
        </w:rPr>
        <w:t xml:space="preserve"> </w:t>
      </w:r>
      <w:r>
        <w:t>rights standards. International standards. Human</w:t>
      </w:r>
      <w:r>
        <w:rPr>
          <w:spacing w:val="-4"/>
        </w:rPr>
        <w:t xml:space="preserve"> </w:t>
      </w:r>
      <w:r>
        <w:t>rights</w:t>
      </w:r>
    </w:p>
    <w:p w:rsidR="005D143F" w:rsidRDefault="005D143F">
      <w:pPr>
        <w:spacing w:line="237" w:lineRule="auto"/>
        <w:sectPr w:rsidR="005D143F">
          <w:headerReference w:type="default" r:id="rId21"/>
          <w:footerReference w:type="default" r:id="rId22"/>
          <w:pgSz w:w="11910" w:h="16840"/>
          <w:pgMar w:top="1360" w:right="960" w:bottom="920" w:left="1580" w:header="5" w:footer="727" w:gutter="0"/>
          <w:cols w:space="720"/>
        </w:sectPr>
      </w:pPr>
    </w:p>
    <w:p w:rsidR="005D143F" w:rsidRDefault="005D143F">
      <w:pPr>
        <w:pStyle w:val="a3"/>
        <w:ind w:left="0"/>
        <w:jc w:val="left"/>
        <w:rPr>
          <w:sz w:val="20"/>
        </w:rPr>
      </w:pPr>
    </w:p>
    <w:p w:rsidR="005D143F" w:rsidRDefault="005D143F">
      <w:pPr>
        <w:pStyle w:val="a3"/>
        <w:spacing w:before="9"/>
        <w:ind w:left="0"/>
        <w:jc w:val="left"/>
        <w:rPr>
          <w:sz w:val="22"/>
        </w:rPr>
      </w:pPr>
    </w:p>
    <w:p w:rsidR="005D143F" w:rsidRDefault="00A40569">
      <w:pPr>
        <w:pStyle w:val="1"/>
        <w:numPr>
          <w:ilvl w:val="0"/>
          <w:numId w:val="2"/>
        </w:numPr>
        <w:tabs>
          <w:tab w:val="left" w:pos="552"/>
          <w:tab w:val="left" w:pos="553"/>
        </w:tabs>
        <w:spacing w:before="1"/>
        <w:ind w:hanging="429"/>
      </w:pPr>
      <w:r>
        <w:t>INTRODUCTION</w:t>
      </w:r>
    </w:p>
    <w:p w:rsidR="005D143F" w:rsidRDefault="005D143F">
      <w:pPr>
        <w:pStyle w:val="a3"/>
        <w:spacing w:before="8"/>
        <w:ind w:left="0"/>
        <w:jc w:val="left"/>
        <w:rPr>
          <w:rFonts w:ascii="Arial"/>
          <w:b/>
          <w:sz w:val="35"/>
        </w:rPr>
      </w:pPr>
    </w:p>
    <w:p w:rsidR="005D143F" w:rsidRDefault="00A40569">
      <w:pPr>
        <w:pStyle w:val="a3"/>
        <w:spacing w:line="360" w:lineRule="auto"/>
        <w:ind w:right="157" w:firstLine="566"/>
      </w:pPr>
      <w:r>
        <w:t>The most important problem of evidence continues to be the collection and</w:t>
      </w:r>
      <w:r>
        <w:rPr>
          <w:spacing w:val="1"/>
        </w:rPr>
        <w:t xml:space="preserve"> </w:t>
      </w:r>
      <w:r>
        <w:t>analysis of evidence. The study of this problem is of exceptional importance and</w:t>
      </w:r>
      <w:r>
        <w:rPr>
          <w:spacing w:val="1"/>
        </w:rPr>
        <w:t xml:space="preserve"> </w:t>
      </w:r>
      <w:r>
        <w:t>practical</w:t>
      </w:r>
      <w:r>
        <w:rPr>
          <w:spacing w:val="-8"/>
        </w:rPr>
        <w:t xml:space="preserve"> </w:t>
      </w:r>
      <w:r>
        <w:t>significance.</w:t>
      </w:r>
      <w:r>
        <w:rPr>
          <w:spacing w:val="-12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is,</w:t>
      </w:r>
      <w:r>
        <w:rPr>
          <w:spacing w:val="-12"/>
        </w:rPr>
        <w:t xml:space="preserve"> </w:t>
      </w:r>
      <w:r>
        <w:t>practice</w:t>
      </w:r>
      <w:r>
        <w:rPr>
          <w:spacing w:val="-12"/>
        </w:rPr>
        <w:t xml:space="preserve"> </w:t>
      </w:r>
      <w:r>
        <w:t>shows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mistakes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process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collecting</w:t>
      </w:r>
      <w:r>
        <w:rPr>
          <w:spacing w:val="-64"/>
        </w:rPr>
        <w:t xml:space="preserve"> </w:t>
      </w:r>
      <w:r>
        <w:t>evidence are quite common during pre-trial and investigation. They often lead to an</w:t>
      </w:r>
      <w:r>
        <w:rPr>
          <w:spacing w:val="1"/>
        </w:rPr>
        <w:t xml:space="preserve"> </w:t>
      </w:r>
      <w:r>
        <w:t>unjust</w:t>
      </w:r>
      <w:r>
        <w:rPr>
          <w:spacing w:val="1"/>
        </w:rPr>
        <w:t xml:space="preserve"> </w:t>
      </w:r>
      <w:r>
        <w:t>verdict,</w:t>
      </w:r>
      <w:r>
        <w:rPr>
          <w:spacing w:val="1"/>
        </w:rPr>
        <w:t xml:space="preserve"> </w:t>
      </w:r>
      <w:r>
        <w:t>neglect</w:t>
      </w:r>
      <w:r>
        <w:rPr>
          <w:spacing w:val="1"/>
        </w:rPr>
        <w:t xml:space="preserve"> </w:t>
      </w:r>
      <w:r>
        <w:t>of unlawful acts</w:t>
      </w:r>
      <w:r>
        <w:rPr>
          <w:spacing w:val="1"/>
        </w:rPr>
        <w:t xml:space="preserve"> </w:t>
      </w:r>
      <w:r>
        <w:t>or omissions</w:t>
      </w:r>
      <w:r>
        <w:rPr>
          <w:spacing w:val="1"/>
        </w:rPr>
        <w:t xml:space="preserve"> </w:t>
      </w:r>
      <w:r>
        <w:t>by the</w:t>
      </w:r>
      <w:r>
        <w:rPr>
          <w:spacing w:val="1"/>
        </w:rPr>
        <w:t xml:space="preserve"> </w:t>
      </w:r>
      <w:r>
        <w:t>subjects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proceedings. To a certain extent, this is facilitated by the lack of unified scientific</w:t>
      </w:r>
      <w:r>
        <w:rPr>
          <w:spacing w:val="1"/>
        </w:rPr>
        <w:t xml:space="preserve"> </w:t>
      </w:r>
      <w:r>
        <w:t>understanding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essence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evidence</w:t>
      </w:r>
      <w:r>
        <w:rPr>
          <w:spacing w:val="-10"/>
        </w:rPr>
        <w:t xml:space="preserve"> </w:t>
      </w:r>
      <w:r>
        <w:t>collection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factors</w:t>
      </w:r>
      <w:r>
        <w:rPr>
          <w:spacing w:val="-11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determine</w:t>
      </w:r>
      <w:r>
        <w:rPr>
          <w:spacing w:val="-9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relevance</w:t>
      </w:r>
      <w:r>
        <w:rPr>
          <w:spacing w:val="-5"/>
        </w:rPr>
        <w:t xml:space="preserve"> </w:t>
      </w:r>
      <w:r>
        <w:t>of factual data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 case file.</w:t>
      </w:r>
    </w:p>
    <w:p w:rsidR="005D143F" w:rsidRDefault="00A40569">
      <w:pPr>
        <w:pStyle w:val="a3"/>
        <w:spacing w:before="1" w:line="360" w:lineRule="auto"/>
        <w:ind w:right="169" w:firstLine="566"/>
      </w:pPr>
      <w:r>
        <w:rPr>
          <w:spacing w:val="-1"/>
        </w:rPr>
        <w:t>In</w:t>
      </w:r>
      <w:r>
        <w:rPr>
          <w:spacing w:val="-13"/>
        </w:rPr>
        <w:t xml:space="preserve"> </w:t>
      </w:r>
      <w:r>
        <w:rPr>
          <w:spacing w:val="-1"/>
        </w:rPr>
        <w:t>particular,</w:t>
      </w:r>
      <w:r>
        <w:rPr>
          <w:spacing w:val="-19"/>
        </w:rPr>
        <w:t xml:space="preserve"> </w:t>
      </w:r>
      <w:r>
        <w:rPr>
          <w:spacing w:val="-1"/>
        </w:rPr>
        <w:t>an</w:t>
      </w:r>
      <w:r>
        <w:rPr>
          <w:spacing w:val="-14"/>
        </w:rPr>
        <w:t xml:space="preserve"> </w:t>
      </w:r>
      <w:r>
        <w:rPr>
          <w:spacing w:val="-1"/>
        </w:rPr>
        <w:t>important</w:t>
      </w:r>
      <w:r>
        <w:rPr>
          <w:spacing w:val="-14"/>
        </w:rPr>
        <w:t xml:space="preserve"> </w:t>
      </w:r>
      <w:r>
        <w:rPr>
          <w:spacing w:val="-1"/>
        </w:rPr>
        <w:t>aspect</w:t>
      </w:r>
      <w:r>
        <w:rPr>
          <w:spacing w:val="-14"/>
        </w:rPr>
        <w:t xml:space="preserve"> </w:t>
      </w:r>
      <w:r>
        <w:rPr>
          <w:spacing w:val="-1"/>
        </w:rPr>
        <w:t>is</w:t>
      </w:r>
      <w:r>
        <w:rPr>
          <w:spacing w:val="-20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determine</w:t>
      </w:r>
      <w:r>
        <w:rPr>
          <w:spacing w:val="-14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optimal</w:t>
      </w:r>
      <w:r>
        <w:rPr>
          <w:spacing w:val="-20"/>
        </w:rPr>
        <w:t xml:space="preserve"> </w:t>
      </w:r>
      <w:r>
        <w:t>methods</w:t>
      </w:r>
      <w:r>
        <w:rPr>
          <w:spacing w:val="-14"/>
        </w:rPr>
        <w:t xml:space="preserve"> </w:t>
      </w:r>
      <w:r>
        <w:t>of</w:t>
      </w:r>
      <w:r>
        <w:rPr>
          <w:spacing w:val="-19"/>
        </w:rPr>
        <w:t xml:space="preserve"> </w:t>
      </w:r>
      <w:r>
        <w:t>collecting</w:t>
      </w:r>
      <w:r>
        <w:rPr>
          <w:spacing w:val="-64"/>
        </w:rPr>
        <w:t xml:space="preserve"> </w:t>
      </w:r>
      <w:r>
        <w:t>evidence, taking into account the specifics of each case. In addition, there is the</w:t>
      </w:r>
      <w:r>
        <w:rPr>
          <w:spacing w:val="1"/>
        </w:rPr>
        <w:t xml:space="preserve"> </w:t>
      </w:r>
      <w:r>
        <w:t>problem of analyzing the evidence obtained and its weight, which is not always</w:t>
      </w:r>
      <w:r>
        <w:rPr>
          <w:spacing w:val="1"/>
        </w:rPr>
        <w:t xml:space="preserve"> </w:t>
      </w:r>
      <w:r>
        <w:t>unambiguous. This may lead to situations where significant evidence is not given due</w:t>
      </w:r>
      <w:r>
        <w:rPr>
          <w:spacing w:val="-64"/>
        </w:rPr>
        <w:t xml:space="preserve"> </w:t>
      </w:r>
      <w:r>
        <w:t>consideration</w:t>
      </w:r>
      <w:r>
        <w:rPr>
          <w:spacing w:val="-2"/>
        </w:rPr>
        <w:t xml:space="preserve"> </w:t>
      </w:r>
      <w:r>
        <w:t>or</w:t>
      </w:r>
      <w:r>
        <w:rPr>
          <w:spacing w:val="-6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sufficiently</w:t>
      </w:r>
      <w:r>
        <w:rPr>
          <w:spacing w:val="-2"/>
        </w:rPr>
        <w:t xml:space="preserve"> </w:t>
      </w:r>
      <w:r>
        <w:t>substantiated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trial.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addition,</w:t>
      </w:r>
      <w:r>
        <w:rPr>
          <w:spacing w:val="-2"/>
        </w:rPr>
        <w:t xml:space="preserve"> </w:t>
      </w:r>
      <w:r>
        <w:t>given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rapid</w:t>
      </w:r>
      <w:r>
        <w:rPr>
          <w:spacing w:val="-64"/>
        </w:rPr>
        <w:t xml:space="preserve"> </w:t>
      </w:r>
      <w:r>
        <w:t>development of technology and the emergence of new forms of evidence (e.g., digital</w:t>
      </w:r>
      <w:r>
        <w:rPr>
          <w:spacing w:val="-64"/>
        </w:rPr>
        <w:t xml:space="preserve"> </w:t>
      </w:r>
      <w:r>
        <w:t>evidence), there is a need to constantly upgrade and adapt the methods of collecting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analyzing</w:t>
      </w:r>
      <w:r>
        <w:rPr>
          <w:spacing w:val="-4"/>
        </w:rPr>
        <w:t xml:space="preserve"> </w:t>
      </w:r>
      <w:r>
        <w:t>evidence.</w:t>
      </w:r>
    </w:p>
    <w:p w:rsidR="005D143F" w:rsidRDefault="00A40569">
      <w:pPr>
        <w:pStyle w:val="a3"/>
        <w:spacing w:before="2" w:line="360" w:lineRule="auto"/>
        <w:ind w:right="172" w:firstLine="566"/>
      </w:pPr>
      <w:r>
        <w:t>Another challenge is the impact of the human factor on the evidence collection</w:t>
      </w:r>
      <w:r>
        <w:rPr>
          <w:spacing w:val="1"/>
        </w:rPr>
        <w:t xml:space="preserve"> </w:t>
      </w:r>
      <w:r>
        <w:t>process. Anticipating and preventing errors that may arise due to the human factor</w:t>
      </w:r>
      <w:r>
        <w:rPr>
          <w:spacing w:val="1"/>
        </w:rPr>
        <w:t xml:space="preserve"> </w:t>
      </w:r>
      <w:r>
        <w:t>(e.g., omission of certain evidence or its distortion) is an important component of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judicial proceedings.</w:t>
      </w:r>
    </w:p>
    <w:p w:rsidR="005D143F" w:rsidRDefault="00A40569">
      <w:pPr>
        <w:pStyle w:val="a3"/>
        <w:spacing w:line="360" w:lineRule="auto"/>
        <w:ind w:right="168" w:firstLine="566"/>
      </w:pPr>
      <w:r>
        <w:t>Thus,</w:t>
      </w:r>
      <w:r>
        <w:rPr>
          <w:spacing w:val="-16"/>
        </w:rPr>
        <w:t xml:space="preserve"> </w:t>
      </w:r>
      <w:r>
        <w:t>overcoming</w:t>
      </w:r>
      <w:r>
        <w:rPr>
          <w:spacing w:val="-15"/>
        </w:rPr>
        <w:t xml:space="preserve"> </w:t>
      </w:r>
      <w:r>
        <w:t>these</w:t>
      </w:r>
      <w:r>
        <w:rPr>
          <w:spacing w:val="-15"/>
        </w:rPr>
        <w:t xml:space="preserve"> </w:t>
      </w:r>
      <w:r>
        <w:t>problems</w:t>
      </w:r>
      <w:r>
        <w:rPr>
          <w:spacing w:val="-15"/>
        </w:rPr>
        <w:t xml:space="preserve"> </w:t>
      </w:r>
      <w:r>
        <w:t>requires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comprehensive</w:t>
      </w:r>
      <w:r>
        <w:rPr>
          <w:spacing w:val="-15"/>
        </w:rPr>
        <w:t xml:space="preserve"> </w:t>
      </w:r>
      <w:r>
        <w:t>approach</w:t>
      </w:r>
      <w:r>
        <w:rPr>
          <w:spacing w:val="-15"/>
        </w:rPr>
        <w:t xml:space="preserve"> </w:t>
      </w:r>
      <w:r>
        <w:t>that</w:t>
      </w:r>
      <w:r>
        <w:rPr>
          <w:spacing w:val="-16"/>
        </w:rPr>
        <w:t xml:space="preserve"> </w:t>
      </w:r>
      <w:r>
        <w:t>takes</w:t>
      </w:r>
      <w:r>
        <w:rPr>
          <w:spacing w:val="-64"/>
        </w:rPr>
        <w:t xml:space="preserve"> </w:t>
      </w:r>
      <w:r>
        <w:t>into account both scientific theories and practical experience, as well as the use of</w:t>
      </w:r>
      <w:r>
        <w:rPr>
          <w:spacing w:val="1"/>
        </w:rPr>
        <w:t xml:space="preserve"> </w:t>
      </w:r>
      <w:r>
        <w:t>advanced</w:t>
      </w:r>
      <w:r>
        <w:rPr>
          <w:spacing w:val="-2"/>
        </w:rPr>
        <w:t xml:space="preserve"> </w:t>
      </w:r>
      <w:r>
        <w:t>technologies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professional</w:t>
      </w:r>
      <w:r>
        <w:rPr>
          <w:spacing w:val="-2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justice</w:t>
      </w:r>
      <w:r>
        <w:rPr>
          <w:spacing w:val="-1"/>
        </w:rPr>
        <w:t xml:space="preserve"> </w:t>
      </w:r>
      <w:r>
        <w:t>professionals.</w:t>
      </w:r>
    </w:p>
    <w:p w:rsidR="005D143F" w:rsidRDefault="00A40569">
      <w:pPr>
        <w:pStyle w:val="a3"/>
        <w:spacing w:before="2" w:line="360" w:lineRule="auto"/>
        <w:ind w:right="164" w:firstLine="566"/>
        <w:jc w:val="right"/>
      </w:pPr>
      <w:r>
        <w:t>War</w:t>
      </w:r>
      <w:r>
        <w:rPr>
          <w:spacing w:val="28"/>
        </w:rPr>
        <w:t xml:space="preserve"> </w:t>
      </w:r>
      <w:r>
        <w:t>conditions</w:t>
      </w:r>
      <w:r>
        <w:rPr>
          <w:spacing w:val="22"/>
        </w:rPr>
        <w:t xml:space="preserve"> </w:t>
      </w:r>
      <w:r>
        <w:t>pose</w:t>
      </w:r>
      <w:r>
        <w:rPr>
          <w:spacing w:val="23"/>
        </w:rPr>
        <w:t xml:space="preserve"> </w:t>
      </w:r>
      <w:r>
        <w:t>unique</w:t>
      </w:r>
      <w:r>
        <w:rPr>
          <w:spacing w:val="23"/>
        </w:rPr>
        <w:t xml:space="preserve"> </w:t>
      </w:r>
      <w:r>
        <w:t>challenges</w:t>
      </w:r>
      <w:r>
        <w:rPr>
          <w:spacing w:val="22"/>
        </w:rPr>
        <w:t xml:space="preserve"> </w:t>
      </w:r>
      <w:r>
        <w:t>for</w:t>
      </w:r>
      <w:r>
        <w:rPr>
          <w:spacing w:val="23"/>
        </w:rPr>
        <w:t xml:space="preserve"> </w:t>
      </w:r>
      <w:r>
        <w:t>law</w:t>
      </w:r>
      <w:r>
        <w:rPr>
          <w:spacing w:val="26"/>
        </w:rPr>
        <w:t xml:space="preserve"> </w:t>
      </w:r>
      <w:r>
        <w:t>enforcement</w:t>
      </w:r>
      <w:r>
        <w:rPr>
          <w:spacing w:val="22"/>
        </w:rPr>
        <w:t xml:space="preserve"> </w:t>
      </w:r>
      <w:r>
        <w:t>agencies</w:t>
      </w:r>
      <w:r>
        <w:rPr>
          <w:spacing w:val="23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justice</w:t>
      </w:r>
      <w:r>
        <w:rPr>
          <w:spacing w:val="7"/>
        </w:rPr>
        <w:t xml:space="preserve"> </w:t>
      </w:r>
      <w:r>
        <w:t>system</w:t>
      </w:r>
      <w:r>
        <w:rPr>
          <w:spacing w:val="8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collecting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presenting</w:t>
      </w:r>
      <w:r>
        <w:rPr>
          <w:spacing w:val="7"/>
        </w:rPr>
        <w:t xml:space="preserve"> </w:t>
      </w:r>
      <w:r>
        <w:t>evidence</w:t>
      </w:r>
      <w:r>
        <w:rPr>
          <w:spacing w:val="7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criminal</w:t>
      </w:r>
      <w:r>
        <w:rPr>
          <w:spacing w:val="6"/>
        </w:rPr>
        <w:t xml:space="preserve"> </w:t>
      </w:r>
      <w:r>
        <w:t>proceedings.</w:t>
      </w:r>
      <w:r>
        <w:rPr>
          <w:spacing w:val="7"/>
        </w:rPr>
        <w:t xml:space="preserve"> </w:t>
      </w:r>
      <w:r>
        <w:t>Despite</w:t>
      </w:r>
      <w:r>
        <w:rPr>
          <w:spacing w:val="-64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urgent</w:t>
      </w:r>
      <w:r>
        <w:rPr>
          <w:spacing w:val="-6"/>
        </w:rPr>
        <w:t xml:space="preserve"> </w:t>
      </w:r>
      <w:r>
        <w:t>issue,</w:t>
      </w:r>
      <w:r>
        <w:rPr>
          <w:spacing w:val="-6"/>
        </w:rPr>
        <w:t xml:space="preserve"> </w:t>
      </w:r>
      <w:r>
        <w:t>previous</w:t>
      </w:r>
      <w:r>
        <w:rPr>
          <w:spacing w:val="-7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domestic</w:t>
      </w:r>
      <w:r>
        <w:rPr>
          <w:spacing w:val="-7"/>
        </w:rPr>
        <w:t xml:space="preserve"> </w:t>
      </w:r>
      <w:r>
        <w:t>lawyers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area</w:t>
      </w:r>
      <w:r>
        <w:rPr>
          <w:spacing w:val="-6"/>
        </w:rPr>
        <w:t xml:space="preserve"> </w:t>
      </w:r>
      <w:r>
        <w:t>has</w:t>
      </w:r>
      <w:r>
        <w:rPr>
          <w:spacing w:val="-12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limited.</w:t>
      </w:r>
      <w:r>
        <w:rPr>
          <w:spacing w:val="-6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scientific</w:t>
      </w:r>
      <w:r>
        <w:rPr>
          <w:spacing w:val="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practical</w:t>
      </w:r>
      <w:r>
        <w:rPr>
          <w:spacing w:val="3"/>
        </w:rPr>
        <w:t xml:space="preserve"> </w:t>
      </w:r>
      <w:r>
        <w:t>analysis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problems</w:t>
      </w:r>
      <w:r>
        <w:rPr>
          <w:spacing w:val="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collecting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presenting</w:t>
      </w:r>
      <w:r>
        <w:rPr>
          <w:spacing w:val="1"/>
        </w:rPr>
        <w:t xml:space="preserve"> </w:t>
      </w:r>
      <w:r>
        <w:t>evidence</w:t>
      </w:r>
      <w:r>
        <w:rPr>
          <w:spacing w:val="55"/>
        </w:rPr>
        <w:t xml:space="preserve"> </w:t>
      </w:r>
      <w:r>
        <w:t>in</w:t>
      </w:r>
      <w:r>
        <w:rPr>
          <w:spacing w:val="56"/>
        </w:rPr>
        <w:t xml:space="preserve"> </w:t>
      </w:r>
      <w:r>
        <w:t>criminal</w:t>
      </w:r>
      <w:r>
        <w:rPr>
          <w:spacing w:val="55"/>
        </w:rPr>
        <w:t xml:space="preserve"> </w:t>
      </w:r>
      <w:r>
        <w:t>proceedings</w:t>
      </w:r>
      <w:r>
        <w:rPr>
          <w:spacing w:val="56"/>
        </w:rPr>
        <w:t xml:space="preserve"> </w:t>
      </w:r>
      <w:r>
        <w:t>was</w:t>
      </w:r>
      <w:r>
        <w:rPr>
          <w:spacing w:val="56"/>
        </w:rPr>
        <w:t xml:space="preserve"> </w:t>
      </w:r>
      <w:r>
        <w:t>carried</w:t>
      </w:r>
      <w:r>
        <w:rPr>
          <w:spacing w:val="56"/>
        </w:rPr>
        <w:t xml:space="preserve"> </w:t>
      </w:r>
      <w:r>
        <w:t>out</w:t>
      </w:r>
      <w:r>
        <w:rPr>
          <w:spacing w:val="56"/>
        </w:rPr>
        <w:t xml:space="preserve"> </w:t>
      </w:r>
      <w:r>
        <w:t>by</w:t>
      </w:r>
      <w:r>
        <w:rPr>
          <w:spacing w:val="56"/>
        </w:rPr>
        <w:t xml:space="preserve"> </w:t>
      </w:r>
      <w:r>
        <w:t>prominent</w:t>
      </w:r>
      <w:r>
        <w:rPr>
          <w:spacing w:val="56"/>
        </w:rPr>
        <w:t xml:space="preserve"> </w:t>
      </w:r>
      <w:r>
        <w:t>national</w:t>
      </w:r>
      <w:r>
        <w:rPr>
          <w:spacing w:val="55"/>
        </w:rPr>
        <w:t xml:space="preserve"> </w:t>
      </w:r>
      <w:r>
        <w:t>lawyers,</w:t>
      </w:r>
      <w:r>
        <w:rPr>
          <w:spacing w:val="-63"/>
        </w:rPr>
        <w:t xml:space="preserve"> </w:t>
      </w:r>
      <w:r>
        <w:t>among</w:t>
      </w:r>
      <w:r>
        <w:rPr>
          <w:spacing w:val="3"/>
        </w:rPr>
        <w:t xml:space="preserve"> </w:t>
      </w:r>
      <w:r>
        <w:t>whom</w:t>
      </w:r>
      <w:r>
        <w:rPr>
          <w:spacing w:val="5"/>
        </w:rPr>
        <w:t xml:space="preserve"> </w:t>
      </w:r>
      <w:r>
        <w:t>we</w:t>
      </w:r>
      <w:r>
        <w:rPr>
          <w:spacing w:val="4"/>
        </w:rPr>
        <w:t xml:space="preserve"> </w:t>
      </w:r>
      <w:r>
        <w:t>can</w:t>
      </w:r>
      <w:r>
        <w:rPr>
          <w:spacing w:val="4"/>
        </w:rPr>
        <w:t xml:space="preserve"> </w:t>
      </w:r>
      <w:r>
        <w:t>mention</w:t>
      </w:r>
      <w:r>
        <w:rPr>
          <w:spacing w:val="4"/>
        </w:rPr>
        <w:t xml:space="preserve"> </w:t>
      </w:r>
      <w:r>
        <w:t>O.</w:t>
      </w:r>
      <w:r>
        <w:rPr>
          <w:spacing w:val="4"/>
        </w:rPr>
        <w:t xml:space="preserve"> </w:t>
      </w:r>
      <w:r>
        <w:t>M.</w:t>
      </w:r>
      <w:r>
        <w:rPr>
          <w:spacing w:val="4"/>
        </w:rPr>
        <w:t xml:space="preserve"> </w:t>
      </w:r>
      <w:r>
        <w:t>Vasyliev,</w:t>
      </w:r>
      <w:r>
        <w:rPr>
          <w:spacing w:val="4"/>
        </w:rPr>
        <w:t xml:space="preserve"> </w:t>
      </w:r>
      <w:r>
        <w:t>V.</w:t>
      </w:r>
      <w:r>
        <w:rPr>
          <w:spacing w:val="4"/>
        </w:rPr>
        <w:t xml:space="preserve"> </w:t>
      </w:r>
      <w:r>
        <w:t>K.</w:t>
      </w:r>
      <w:r>
        <w:rPr>
          <w:spacing w:val="9"/>
        </w:rPr>
        <w:t xml:space="preserve"> </w:t>
      </w:r>
      <w:r>
        <w:t>Veselskyi,</w:t>
      </w:r>
      <w:r>
        <w:rPr>
          <w:spacing w:val="4"/>
        </w:rPr>
        <w:t xml:space="preserve"> </w:t>
      </w:r>
      <w:r>
        <w:t>A.</w:t>
      </w:r>
      <w:r>
        <w:rPr>
          <w:spacing w:val="4"/>
        </w:rPr>
        <w:t xml:space="preserve"> </w:t>
      </w:r>
      <w:r>
        <w:t>F.</w:t>
      </w:r>
      <w:r>
        <w:rPr>
          <w:spacing w:val="4"/>
        </w:rPr>
        <w:t xml:space="preserve"> </w:t>
      </w:r>
      <w:r>
        <w:t>Volobuiev,</w:t>
      </w:r>
      <w:r>
        <w:rPr>
          <w:spacing w:val="4"/>
        </w:rPr>
        <w:t xml:space="preserve"> </w:t>
      </w:r>
      <w:r>
        <w:t>O.</w:t>
      </w:r>
      <w:r>
        <w:rPr>
          <w:spacing w:val="4"/>
        </w:rPr>
        <w:t xml:space="preserve"> </w:t>
      </w:r>
      <w:r>
        <w:t>A.</w:t>
      </w:r>
      <w:r>
        <w:rPr>
          <w:spacing w:val="-64"/>
        </w:rPr>
        <w:t xml:space="preserve"> </w:t>
      </w:r>
      <w:r>
        <w:t>Kravchenko, V.</w:t>
      </w:r>
      <w:r>
        <w:rPr>
          <w:spacing w:val="2"/>
        </w:rPr>
        <w:t xml:space="preserve"> </w:t>
      </w:r>
      <w:r>
        <w:t>S.</w:t>
      </w:r>
      <w:r>
        <w:rPr>
          <w:spacing w:val="2"/>
        </w:rPr>
        <w:t xml:space="preserve"> </w:t>
      </w:r>
      <w:r>
        <w:t>Komarkov,</w:t>
      </w:r>
      <w:r>
        <w:rPr>
          <w:spacing w:val="3"/>
        </w:rPr>
        <w:t xml:space="preserve"> </w:t>
      </w:r>
      <w:r>
        <w:t>V.</w:t>
      </w:r>
      <w:r>
        <w:rPr>
          <w:spacing w:val="-3"/>
        </w:rPr>
        <w:t xml:space="preserve"> </w:t>
      </w:r>
      <w:r>
        <w:t>O.</w:t>
      </w:r>
      <w:r>
        <w:rPr>
          <w:spacing w:val="2"/>
        </w:rPr>
        <w:t xml:space="preserve"> </w:t>
      </w:r>
      <w:r>
        <w:t>Konovalova,</w:t>
      </w:r>
      <w:r>
        <w:rPr>
          <w:spacing w:val="3"/>
        </w:rPr>
        <w:t xml:space="preserve"> </w:t>
      </w:r>
      <w:r>
        <w:t>V.</w:t>
      </w:r>
      <w:r>
        <w:rPr>
          <w:spacing w:val="2"/>
        </w:rPr>
        <w:t xml:space="preserve"> </w:t>
      </w:r>
      <w:r>
        <w:t>S.</w:t>
      </w:r>
      <w:r>
        <w:rPr>
          <w:spacing w:val="2"/>
        </w:rPr>
        <w:t xml:space="preserve"> </w:t>
      </w:r>
      <w:r>
        <w:t>Kuzmichev,</w:t>
      </w:r>
      <w:r>
        <w:rPr>
          <w:spacing w:val="2"/>
        </w:rPr>
        <w:t xml:space="preserve"> </w:t>
      </w:r>
      <w:r>
        <w:t>Y.</w:t>
      </w:r>
      <w:r>
        <w:rPr>
          <w:spacing w:val="3"/>
        </w:rPr>
        <w:t xml:space="preserve"> </w:t>
      </w:r>
      <w:r>
        <w:t>V.</w:t>
      </w:r>
      <w:r>
        <w:rPr>
          <w:spacing w:val="-3"/>
        </w:rPr>
        <w:t xml:space="preserve"> </w:t>
      </w:r>
      <w:r>
        <w:t>Lysiuk,</w:t>
      </w:r>
      <w:r>
        <w:rPr>
          <w:spacing w:val="2"/>
        </w:rPr>
        <w:t xml:space="preserve"> </w:t>
      </w:r>
      <w:r>
        <w:t>E.</w:t>
      </w:r>
      <w:r>
        <w:rPr>
          <w:spacing w:val="3"/>
        </w:rPr>
        <w:t xml:space="preserve"> </w:t>
      </w:r>
      <w:r>
        <w:t>D.</w:t>
      </w:r>
      <w:r>
        <w:rPr>
          <w:spacing w:val="-64"/>
        </w:rPr>
        <w:t xml:space="preserve"> </w:t>
      </w:r>
      <w:r>
        <w:t>Lukianchykov,</w:t>
      </w:r>
      <w:r>
        <w:rPr>
          <w:spacing w:val="-2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V.</w:t>
      </w:r>
      <w:r>
        <w:rPr>
          <w:spacing w:val="-2"/>
        </w:rPr>
        <w:t xml:space="preserve"> </w:t>
      </w:r>
      <w:r>
        <w:t>Starushkevych,</w:t>
      </w:r>
      <w:r>
        <w:rPr>
          <w:spacing w:val="-1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D.</w:t>
      </w:r>
      <w:r>
        <w:rPr>
          <w:spacing w:val="-1"/>
        </w:rPr>
        <w:t xml:space="preserve"> </w:t>
      </w:r>
      <w:r>
        <w:t>Udalova,</w:t>
      </w:r>
      <w:r>
        <w:rPr>
          <w:spacing w:val="-2"/>
        </w:rPr>
        <w:t xml:space="preserve"> </w:t>
      </w:r>
      <w:r>
        <w:t>V.</w:t>
      </w:r>
      <w:r>
        <w:rPr>
          <w:spacing w:val="-1"/>
        </w:rPr>
        <w:t xml:space="preserve"> </w:t>
      </w:r>
      <w:r>
        <w:t>Y.</w:t>
      </w:r>
      <w:r>
        <w:rPr>
          <w:spacing w:val="-2"/>
        </w:rPr>
        <w:t xml:space="preserve"> </w:t>
      </w:r>
      <w:r>
        <w:t>Shepitko,</w:t>
      </w:r>
      <w:r>
        <w:rPr>
          <w:spacing w:val="-1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E.</w:t>
      </w:r>
      <w:r>
        <w:rPr>
          <w:spacing w:val="-1"/>
        </w:rPr>
        <w:t xml:space="preserve"> </w:t>
      </w:r>
      <w:r>
        <w:t>Shumylo,</w:t>
      </w:r>
      <w:r>
        <w:rPr>
          <w:spacing w:val="-2"/>
        </w:rPr>
        <w:t xml:space="preserve"> </w:t>
      </w:r>
      <w:r>
        <w:t>O.</w:t>
      </w:r>
    </w:p>
    <w:p w:rsidR="005D143F" w:rsidRDefault="00A40569">
      <w:pPr>
        <w:pStyle w:val="a3"/>
        <w:spacing w:before="1"/>
        <w:ind w:left="0" w:right="173"/>
        <w:jc w:val="right"/>
      </w:pPr>
      <w:r>
        <w:t>G.</w:t>
      </w:r>
      <w:r>
        <w:rPr>
          <w:spacing w:val="7"/>
        </w:rPr>
        <w:t xml:space="preserve"> </w:t>
      </w:r>
      <w:r>
        <w:t>Yanovska</w:t>
      </w:r>
      <w:r>
        <w:rPr>
          <w:spacing w:val="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other</w:t>
      </w:r>
      <w:r>
        <w:rPr>
          <w:spacing w:val="3"/>
        </w:rPr>
        <w:t xml:space="preserve"> </w:t>
      </w:r>
      <w:r>
        <w:t>scholars.</w:t>
      </w:r>
      <w:r>
        <w:rPr>
          <w:spacing w:val="3"/>
        </w:rPr>
        <w:t xml:space="preserve"> </w:t>
      </w:r>
      <w:r>
        <w:t>Their</w:t>
      </w:r>
      <w:r>
        <w:rPr>
          <w:spacing w:val="4"/>
        </w:rPr>
        <w:t xml:space="preserve"> </w:t>
      </w:r>
      <w:r>
        <w:t>research</w:t>
      </w:r>
      <w:r>
        <w:rPr>
          <w:spacing w:val="7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analysis</w:t>
      </w:r>
      <w:r>
        <w:rPr>
          <w:spacing w:val="7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important</w:t>
      </w:r>
      <w:r>
        <w:rPr>
          <w:spacing w:val="3"/>
        </w:rPr>
        <w:t xml:space="preserve"> </w:t>
      </w:r>
      <w:r>
        <w:t>aspects</w:t>
      </w:r>
      <w:r>
        <w:rPr>
          <w:spacing w:val="2"/>
        </w:rPr>
        <w:t xml:space="preserve"> </w:t>
      </w:r>
      <w:r>
        <w:t>of</w:t>
      </w:r>
    </w:p>
    <w:p w:rsidR="005D143F" w:rsidRDefault="005D143F">
      <w:pPr>
        <w:jc w:val="right"/>
        <w:sectPr w:rsidR="005D143F">
          <w:headerReference w:type="default" r:id="rId23"/>
          <w:footerReference w:type="default" r:id="rId24"/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68"/>
      </w:pPr>
      <w:r>
        <w:lastRenderedPageBreak/>
        <w:t>this</w:t>
      </w:r>
      <w:r>
        <w:rPr>
          <w:spacing w:val="-7"/>
        </w:rPr>
        <w:t xml:space="preserve"> </w:t>
      </w:r>
      <w:r>
        <w:t>issue</w:t>
      </w:r>
      <w:r>
        <w:rPr>
          <w:spacing w:val="-5"/>
        </w:rPr>
        <w:t xml:space="preserve"> </w:t>
      </w:r>
      <w:r>
        <w:t>contribute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improvement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legal</w:t>
      </w:r>
      <w:r>
        <w:rPr>
          <w:spacing w:val="-6"/>
        </w:rPr>
        <w:t xml:space="preserve"> </w:t>
      </w:r>
      <w:r>
        <w:t>practice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Ukraine,</w:t>
      </w:r>
      <w:r>
        <w:rPr>
          <w:spacing w:val="-65"/>
        </w:rPr>
        <w:t xml:space="preserve"> </w:t>
      </w:r>
      <w:r>
        <w:t>but the topic of collecting evidence during criminal proceedings in wartime requires a</w:t>
      </w:r>
      <w:r>
        <w:rPr>
          <w:spacing w:val="1"/>
        </w:rPr>
        <w:t xml:space="preserve"> </w:t>
      </w:r>
      <w:r>
        <w:t>specialized approach and research, which may be more complex and requires more</w:t>
      </w:r>
      <w:r>
        <w:rPr>
          <w:spacing w:val="1"/>
        </w:rPr>
        <w:t xml:space="preserve"> </w:t>
      </w:r>
      <w:r>
        <w:t>detailed</w:t>
      </w:r>
      <w:r>
        <w:rPr>
          <w:spacing w:val="-1"/>
        </w:rPr>
        <w:t xml:space="preserve"> </w:t>
      </w:r>
      <w:r>
        <w:t>study.</w:t>
      </w:r>
    </w:p>
    <w:p w:rsidR="005D143F" w:rsidRDefault="005D143F">
      <w:pPr>
        <w:pStyle w:val="a3"/>
        <w:ind w:left="0"/>
        <w:jc w:val="left"/>
        <w:rPr>
          <w:sz w:val="36"/>
        </w:rPr>
      </w:pPr>
    </w:p>
    <w:p w:rsidR="005D143F" w:rsidRDefault="00A40569">
      <w:pPr>
        <w:pStyle w:val="1"/>
        <w:numPr>
          <w:ilvl w:val="0"/>
          <w:numId w:val="2"/>
        </w:numPr>
        <w:tabs>
          <w:tab w:val="left" w:pos="552"/>
          <w:tab w:val="left" w:pos="553"/>
        </w:tabs>
        <w:ind w:hanging="429"/>
      </w:pPr>
      <w:r>
        <w:t>METHODS</w:t>
      </w:r>
    </w:p>
    <w:p w:rsidR="005D143F" w:rsidRDefault="005D143F">
      <w:pPr>
        <w:pStyle w:val="a3"/>
        <w:ind w:left="0"/>
        <w:jc w:val="left"/>
        <w:rPr>
          <w:rFonts w:ascii="Arial"/>
          <w:b/>
          <w:sz w:val="26"/>
        </w:rPr>
      </w:pPr>
    </w:p>
    <w:p w:rsidR="005D143F" w:rsidRDefault="005D143F">
      <w:pPr>
        <w:pStyle w:val="a3"/>
        <w:spacing w:before="3"/>
        <w:ind w:left="0"/>
        <w:jc w:val="left"/>
        <w:rPr>
          <w:rFonts w:ascii="Arial"/>
          <w:b/>
          <w:sz w:val="22"/>
        </w:rPr>
      </w:pPr>
    </w:p>
    <w:p w:rsidR="005D143F" w:rsidRDefault="00A40569">
      <w:pPr>
        <w:pStyle w:val="a3"/>
        <w:spacing w:line="360" w:lineRule="auto"/>
        <w:ind w:right="158" w:firstLine="566"/>
      </w:pPr>
      <w:r>
        <w:t>The</w:t>
      </w:r>
      <w:r>
        <w:rPr>
          <w:spacing w:val="1"/>
        </w:rPr>
        <w:t xml:space="preserve"> </w:t>
      </w:r>
      <w:r>
        <w:t>methodology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address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intricate</w:t>
      </w:r>
      <w:r>
        <w:rPr>
          <w:spacing w:val="1"/>
        </w:rPr>
        <w:t xml:space="preserve"> </w:t>
      </w:r>
      <w:r>
        <w:t>challenges associated with gathering evidence during criminal proceedings under</w:t>
      </w:r>
      <w:r>
        <w:rPr>
          <w:spacing w:val="1"/>
        </w:rPr>
        <w:t xml:space="preserve"> </w:t>
      </w:r>
      <w:r>
        <w:t>martial law. The research utilized a multifaceted approach to explore and analyze the</w:t>
      </w:r>
      <w:r>
        <w:rPr>
          <w:spacing w:val="1"/>
        </w:rPr>
        <w:t xml:space="preserve"> </w:t>
      </w:r>
      <w:r>
        <w:t>complexities inherent in this context. To begin with, the study employed a systematic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discern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framework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contextualize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within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broader</w:t>
      </w:r>
      <w:r>
        <w:rPr>
          <w:spacing w:val="-5"/>
        </w:rPr>
        <w:t xml:space="preserve"> </w:t>
      </w:r>
      <w:r>
        <w:t>scope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martial</w:t>
      </w:r>
      <w:r>
        <w:rPr>
          <w:spacing w:val="-2"/>
        </w:rPr>
        <w:t xml:space="preserve"> </w:t>
      </w:r>
      <w:r>
        <w:t>law</w:t>
      </w:r>
      <w:r>
        <w:rPr>
          <w:spacing w:val="-1"/>
        </w:rPr>
        <w:t xml:space="preserve"> </w:t>
      </w:r>
      <w:r>
        <w:t>regulations.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involved</w:t>
      </w:r>
      <w:r>
        <w:rPr>
          <w:spacing w:val="-5"/>
        </w:rPr>
        <w:t xml:space="preserve"> </w:t>
      </w:r>
      <w:r>
        <w:t>examining</w:t>
      </w:r>
      <w:r>
        <w:rPr>
          <w:spacing w:val="-65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rPr>
          <w:spacing w:val="-1"/>
        </w:rPr>
        <w:t>specific</w:t>
      </w:r>
      <w:r>
        <w:rPr>
          <w:spacing w:val="-12"/>
        </w:rPr>
        <w:t xml:space="preserve"> </w:t>
      </w:r>
      <w:r>
        <w:t>provisions</w:t>
      </w:r>
      <w:r>
        <w:rPr>
          <w:spacing w:val="-7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principles</w:t>
      </w:r>
      <w:r>
        <w:rPr>
          <w:spacing w:val="-11"/>
        </w:rPr>
        <w:t xml:space="preserve"> </w:t>
      </w:r>
      <w:r>
        <w:t>governing</w:t>
      </w:r>
      <w:r>
        <w:rPr>
          <w:spacing w:val="-10"/>
        </w:rPr>
        <w:t xml:space="preserve"> </w:t>
      </w:r>
      <w:r>
        <w:t>criminal</w:t>
      </w:r>
      <w:r>
        <w:rPr>
          <w:spacing w:val="-17"/>
        </w:rPr>
        <w:t xml:space="preserve"> </w:t>
      </w:r>
      <w:r>
        <w:t>proceedings</w:t>
      </w:r>
      <w:r>
        <w:rPr>
          <w:spacing w:val="-11"/>
        </w:rPr>
        <w:t xml:space="preserve"> </w:t>
      </w:r>
      <w:r>
        <w:t>under</w:t>
      </w:r>
      <w:r>
        <w:rPr>
          <w:spacing w:val="-15"/>
        </w:rPr>
        <w:t xml:space="preserve"> </w:t>
      </w:r>
      <w:r>
        <w:t>martial</w:t>
      </w:r>
      <w:r>
        <w:rPr>
          <w:spacing w:val="-11"/>
        </w:rPr>
        <w:t xml:space="preserve"> </w:t>
      </w:r>
      <w:r>
        <w:t>law</w:t>
      </w:r>
      <w:r>
        <w:rPr>
          <w:spacing w:val="-65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implications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collection.</w:t>
      </w:r>
      <w:r>
        <w:rPr>
          <w:spacing w:val="1"/>
        </w:rPr>
        <w:t xml:space="preserve"> </w:t>
      </w:r>
      <w:r>
        <w:t>Drawing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positivist</w:t>
      </w:r>
      <w:r>
        <w:rPr>
          <w:spacing w:val="1"/>
        </w:rPr>
        <w:t xml:space="preserve"> </w:t>
      </w:r>
      <w:r>
        <w:t>methodologies, the research integrated empirical observation and analysis of factual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elucidate</w:t>
      </w:r>
      <w:r>
        <w:rPr>
          <w:spacing w:val="1"/>
        </w:rPr>
        <w:t xml:space="preserve"> </w:t>
      </w:r>
      <w:r>
        <w:t>patterns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operational</w:t>
      </w:r>
      <w:r>
        <w:rPr>
          <w:spacing w:val="1"/>
        </w:rPr>
        <w:t xml:space="preserve"> </w:t>
      </w:r>
      <w:r>
        <w:t>dynamics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rPr>
          <w:spacing w:val="-1"/>
        </w:rPr>
        <w:t>collection</w:t>
      </w:r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martial</w:t>
      </w:r>
      <w:r>
        <w:rPr>
          <w:spacing w:val="-16"/>
        </w:rPr>
        <w:t xml:space="preserve"> </w:t>
      </w:r>
      <w:r>
        <w:t>law</w:t>
      </w:r>
      <w:r>
        <w:rPr>
          <w:spacing w:val="-15"/>
        </w:rPr>
        <w:t xml:space="preserve"> </w:t>
      </w:r>
      <w:r>
        <w:t>environments.</w:t>
      </w:r>
      <w:r>
        <w:rPr>
          <w:spacing w:val="-15"/>
        </w:rPr>
        <w:t xml:space="preserve"> </w:t>
      </w:r>
      <w:r>
        <w:t>This</w:t>
      </w:r>
      <w:r>
        <w:rPr>
          <w:spacing w:val="-15"/>
        </w:rPr>
        <w:t xml:space="preserve"> </w:t>
      </w:r>
      <w:r>
        <w:t>involved</w:t>
      </w:r>
      <w:r>
        <w:rPr>
          <w:spacing w:val="-14"/>
        </w:rPr>
        <w:t xml:space="preserve"> </w:t>
      </w:r>
      <w:r>
        <w:t>utilizing</w:t>
      </w:r>
      <w:r>
        <w:rPr>
          <w:spacing w:val="-14"/>
        </w:rPr>
        <w:t xml:space="preserve"> </w:t>
      </w:r>
      <w:r>
        <w:t>sociological,</w:t>
      </w:r>
      <w:r>
        <w:rPr>
          <w:spacing w:val="-15"/>
        </w:rPr>
        <w:t xml:space="preserve"> </w:t>
      </w:r>
      <w:r>
        <w:t>comparative-</w:t>
      </w:r>
      <w:r>
        <w:rPr>
          <w:spacing w:val="-64"/>
        </w:rPr>
        <w:t xml:space="preserve"> </w:t>
      </w:r>
      <w:r>
        <w:t>legal, and historical methods to analyze past cases and identify trends in evidence</w:t>
      </w:r>
      <w:r>
        <w:rPr>
          <w:spacing w:val="1"/>
        </w:rPr>
        <w:t xml:space="preserve"> </w:t>
      </w:r>
      <w:r>
        <w:t>collection</w:t>
      </w:r>
      <w:r>
        <w:rPr>
          <w:spacing w:val="-1"/>
        </w:rPr>
        <w:t xml:space="preserve"> </w:t>
      </w:r>
      <w:r>
        <w:t>practices.</w:t>
      </w:r>
    </w:p>
    <w:p w:rsidR="005D143F" w:rsidRDefault="00A40569">
      <w:pPr>
        <w:pStyle w:val="a3"/>
        <w:spacing w:line="360" w:lineRule="auto"/>
        <w:ind w:right="162" w:firstLine="566"/>
      </w:pPr>
      <w:r>
        <w:t>Furthermore,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employed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structural-functional</w:t>
      </w:r>
      <w:r>
        <w:rPr>
          <w:spacing w:val="-7"/>
        </w:rPr>
        <w:t xml:space="preserve"> </w:t>
      </w:r>
      <w:r>
        <w:t>approach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deconstruct</w:t>
      </w:r>
      <w:r>
        <w:rPr>
          <w:spacing w:val="-65"/>
        </w:rPr>
        <w:t xml:space="preserve"> </w:t>
      </w:r>
      <w:r>
        <w:t>the components and functional objectives of evidence collection procedures under</w:t>
      </w:r>
      <w:r>
        <w:rPr>
          <w:spacing w:val="1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law.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examining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interplay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principles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practical</w:t>
      </w:r>
      <w:r>
        <w:rPr>
          <w:spacing w:val="1"/>
        </w:rPr>
        <w:t xml:space="preserve"> </w:t>
      </w:r>
      <w:r>
        <w:t>implementation,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uncover</w:t>
      </w:r>
      <w:r>
        <w:rPr>
          <w:spacing w:val="1"/>
        </w:rPr>
        <w:t xml:space="preserve"> </w:t>
      </w:r>
      <w:r>
        <w:t>insights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efficacy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-1"/>
        </w:rPr>
        <w:t>challenges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evidence</w:t>
      </w:r>
      <w:r>
        <w:rPr>
          <w:spacing w:val="-11"/>
        </w:rPr>
        <w:t xml:space="preserve"> </w:t>
      </w:r>
      <w:r>
        <w:t>collection</w:t>
      </w:r>
      <w:r>
        <w:rPr>
          <w:spacing w:val="-14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this</w:t>
      </w:r>
      <w:r>
        <w:rPr>
          <w:spacing w:val="-16"/>
        </w:rPr>
        <w:t xml:space="preserve"> </w:t>
      </w:r>
      <w:r>
        <w:t>context.</w:t>
      </w:r>
      <w:r>
        <w:rPr>
          <w:spacing w:val="-11"/>
        </w:rPr>
        <w:t xml:space="preserve"> </w:t>
      </w:r>
      <w:r>
        <w:t>Additionally,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study</w:t>
      </w:r>
      <w:r>
        <w:rPr>
          <w:spacing w:val="-15"/>
        </w:rPr>
        <w:t xml:space="preserve"> </w:t>
      </w:r>
      <w:r>
        <w:t>utilized</w:t>
      </w:r>
      <w:r>
        <w:rPr>
          <w:spacing w:val="-10"/>
        </w:rPr>
        <w:t xml:space="preserve"> </w:t>
      </w:r>
      <w:r>
        <w:t>specific</w:t>
      </w:r>
      <w:r>
        <w:rPr>
          <w:spacing w:val="-64"/>
        </w:rPr>
        <w:t xml:space="preserve"> </w:t>
      </w:r>
      <w:r>
        <w:t>sociological research techniques to analyze the impact of martial law on evidence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practices,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examining</w:t>
      </w:r>
      <w:r>
        <w:rPr>
          <w:spacing w:val="1"/>
        </w:rPr>
        <w:t xml:space="preserve"> </w:t>
      </w:r>
      <w:r>
        <w:t>judicial</w:t>
      </w:r>
      <w:r>
        <w:rPr>
          <w:spacing w:val="1"/>
        </w:rPr>
        <w:t xml:space="preserve"> </w:t>
      </w:r>
      <w:r>
        <w:t>precedents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evaluating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enforcement</w:t>
      </w:r>
      <w:r>
        <w:rPr>
          <w:spacing w:val="-1"/>
        </w:rPr>
        <w:t xml:space="preserve"> </w:t>
      </w:r>
      <w:r>
        <w:t>significance of</w:t>
      </w:r>
      <w:r>
        <w:rPr>
          <w:spacing w:val="-5"/>
        </w:rPr>
        <w:t xml:space="preserve"> </w:t>
      </w:r>
      <w:r>
        <w:t>evidentiary standards.</w:t>
      </w:r>
    </w:p>
    <w:p w:rsidR="005D143F" w:rsidRDefault="00A40569">
      <w:pPr>
        <w:pStyle w:val="a3"/>
        <w:spacing w:before="2" w:line="360" w:lineRule="auto"/>
        <w:ind w:right="161" w:firstLine="566"/>
      </w:pPr>
      <w:r>
        <w:t>Finally,</w:t>
      </w:r>
      <w:r>
        <w:rPr>
          <w:spacing w:val="1"/>
        </w:rPr>
        <w:t xml:space="preserve"> </w:t>
      </w:r>
      <w:r>
        <w:t>dogmatic</w:t>
      </w:r>
      <w:r>
        <w:rPr>
          <w:spacing w:val="1"/>
        </w:rPr>
        <w:t xml:space="preserve"> </w:t>
      </w:r>
      <w:r>
        <w:t>(logical)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synthesize</w:t>
      </w:r>
      <w:r>
        <w:rPr>
          <w:spacing w:val="1"/>
        </w:rPr>
        <w:t xml:space="preserve"> </w:t>
      </w:r>
      <w:r>
        <w:t>findings,</w:t>
      </w:r>
      <w:r>
        <w:rPr>
          <w:spacing w:val="1"/>
        </w:rPr>
        <w:t xml:space="preserve"> </w:t>
      </w:r>
      <w:r>
        <w:t>formulate</w:t>
      </w:r>
      <w:r>
        <w:rPr>
          <w:spacing w:val="1"/>
        </w:rPr>
        <w:t xml:space="preserve"> </w:t>
      </w:r>
      <w:r>
        <w:t>conclusions,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propose</w:t>
      </w:r>
      <w:r>
        <w:rPr>
          <w:spacing w:val="1"/>
        </w:rPr>
        <w:t xml:space="preserve"> </w:t>
      </w:r>
      <w:r>
        <w:t>recommendations.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coherence,</w:t>
      </w:r>
      <w:r>
        <w:rPr>
          <w:spacing w:val="1"/>
        </w:rPr>
        <w:t xml:space="preserve"> </w:t>
      </w:r>
      <w:r>
        <w:t>consistency,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validity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arguments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broader</w:t>
      </w:r>
      <w:r>
        <w:rPr>
          <w:spacing w:val="1"/>
        </w:rPr>
        <w:t xml:space="preserve"> </w:t>
      </w:r>
      <w:r>
        <w:t>theoretical</w:t>
      </w:r>
      <w:r>
        <w:rPr>
          <w:spacing w:val="-64"/>
        </w:rPr>
        <w:t xml:space="preserve"> </w:t>
      </w:r>
      <w:r>
        <w:t>framework of criminal law under martial law. In summary, the methodology employed</w:t>
      </w:r>
      <w:r>
        <w:rPr>
          <w:spacing w:val="1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encompassed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comprehensive</w:t>
      </w:r>
      <w:r>
        <w:rPr>
          <w:spacing w:val="-12"/>
        </w:rPr>
        <w:t xml:space="preserve"> </w:t>
      </w:r>
      <w:r>
        <w:t>approach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investigating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problematic</w:t>
      </w:r>
      <w:r>
        <w:rPr>
          <w:spacing w:val="-65"/>
        </w:rPr>
        <w:t xml:space="preserve"> </w:t>
      </w:r>
      <w:r>
        <w:t>issues surrounding evidence collection in criminal proceedings under martial law,</w:t>
      </w:r>
      <w:r>
        <w:rPr>
          <w:spacing w:val="1"/>
        </w:rPr>
        <w:t xml:space="preserve"> </w:t>
      </w:r>
      <w:r>
        <w:t>aiming</w:t>
      </w:r>
      <w:r>
        <w:rPr>
          <w:spacing w:val="18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provide</w:t>
      </w:r>
      <w:r>
        <w:rPr>
          <w:spacing w:val="19"/>
        </w:rPr>
        <w:t xml:space="preserve"> </w:t>
      </w:r>
      <w:r>
        <w:t>valuable</w:t>
      </w:r>
      <w:r>
        <w:rPr>
          <w:spacing w:val="18"/>
        </w:rPr>
        <w:t xml:space="preserve"> </w:t>
      </w:r>
      <w:r>
        <w:t>insights</w:t>
      </w:r>
      <w:r>
        <w:rPr>
          <w:spacing w:val="17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recommendations</w:t>
      </w:r>
      <w:r>
        <w:rPr>
          <w:spacing w:val="18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legal</w:t>
      </w:r>
      <w:r>
        <w:rPr>
          <w:spacing w:val="17"/>
        </w:rPr>
        <w:t xml:space="preserve"> </w:t>
      </w:r>
      <w:r>
        <w:t>practitioners</w:t>
      </w:r>
      <w:r>
        <w:rPr>
          <w:spacing w:val="18"/>
        </w:rPr>
        <w:t xml:space="preserve"> </w:t>
      </w:r>
      <w:r>
        <w:t>and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/>
        <w:jc w:val="left"/>
      </w:pPr>
      <w:r>
        <w:lastRenderedPageBreak/>
        <w:t>policymakers.</w:t>
      </w:r>
    </w:p>
    <w:p w:rsidR="005D143F" w:rsidRDefault="005D143F">
      <w:pPr>
        <w:pStyle w:val="a3"/>
        <w:ind w:left="0"/>
        <w:jc w:val="left"/>
        <w:rPr>
          <w:sz w:val="26"/>
        </w:rPr>
      </w:pPr>
    </w:p>
    <w:p w:rsidR="005D143F" w:rsidRDefault="005D143F">
      <w:pPr>
        <w:pStyle w:val="a3"/>
        <w:spacing w:before="10"/>
        <w:ind w:left="0"/>
        <w:jc w:val="left"/>
        <w:rPr>
          <w:sz w:val="21"/>
        </w:rPr>
      </w:pPr>
    </w:p>
    <w:p w:rsidR="005D143F" w:rsidRDefault="00A40569">
      <w:pPr>
        <w:pStyle w:val="1"/>
        <w:numPr>
          <w:ilvl w:val="0"/>
          <w:numId w:val="2"/>
        </w:numPr>
        <w:tabs>
          <w:tab w:val="left" w:pos="552"/>
          <w:tab w:val="left" w:pos="553"/>
        </w:tabs>
        <w:ind w:hanging="429"/>
      </w:pPr>
      <w:r>
        <w:t>RESULTS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DISCUSSIONS</w:t>
      </w:r>
    </w:p>
    <w:p w:rsidR="005D143F" w:rsidRDefault="005D143F">
      <w:pPr>
        <w:pStyle w:val="a3"/>
        <w:spacing w:before="1"/>
        <w:ind w:left="0"/>
        <w:jc w:val="left"/>
        <w:rPr>
          <w:rFonts w:ascii="Arial"/>
          <w:b/>
          <w:sz w:val="36"/>
        </w:rPr>
      </w:pPr>
    </w:p>
    <w:p w:rsidR="005D143F" w:rsidRDefault="00A40569">
      <w:pPr>
        <w:pStyle w:val="a3"/>
        <w:spacing w:line="360" w:lineRule="auto"/>
        <w:ind w:right="165" w:firstLine="566"/>
      </w:pPr>
      <w:r>
        <w:t>Russia's</w:t>
      </w:r>
      <w:r>
        <w:rPr>
          <w:spacing w:val="1"/>
        </w:rPr>
        <w:t xml:space="preserve"> </w:t>
      </w:r>
      <w:r>
        <w:t>full-scale</w:t>
      </w:r>
      <w:r>
        <w:rPr>
          <w:spacing w:val="1"/>
        </w:rPr>
        <w:t xml:space="preserve"> </w:t>
      </w:r>
      <w:r>
        <w:t>invasion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Ukraine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February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completely</w:t>
      </w:r>
      <w:r>
        <w:rPr>
          <w:spacing w:val="1"/>
        </w:rPr>
        <w:t xml:space="preserve"> </w:t>
      </w:r>
      <w:r>
        <w:t>transformed the lives of every Ukrainian, leading to radical changes in all aspects of</w:t>
      </w:r>
      <w:r>
        <w:rPr>
          <w:spacing w:val="1"/>
        </w:rPr>
        <w:t xml:space="preserve"> </w:t>
      </w:r>
      <w:r>
        <w:t>social functioning. The criminal process has not been left untouched. The courts, law</w:t>
      </w:r>
      <w:r>
        <w:rPr>
          <w:spacing w:val="1"/>
        </w:rPr>
        <w:t xml:space="preserve"> </w:t>
      </w:r>
      <w:r>
        <w:t>enforcement</w:t>
      </w:r>
      <w:r>
        <w:rPr>
          <w:spacing w:val="-6"/>
        </w:rPr>
        <w:t xml:space="preserve"> </w:t>
      </w:r>
      <w:r>
        <w:t>agencies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state</w:t>
      </w:r>
      <w:r>
        <w:rPr>
          <w:spacing w:val="-6"/>
        </w:rPr>
        <w:t xml:space="preserve"> </w:t>
      </w:r>
      <w:r>
        <w:t>structures</w:t>
      </w:r>
      <w:r>
        <w:rPr>
          <w:spacing w:val="-7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unprepared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function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war</w:t>
      </w:r>
      <w:r>
        <w:rPr>
          <w:spacing w:val="-64"/>
        </w:rPr>
        <w:t xml:space="preserve"> </w:t>
      </w:r>
      <w:r>
        <w:rPr>
          <w:spacing w:val="-1"/>
        </w:rPr>
        <w:t>situation,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existing</w:t>
      </w:r>
      <w:r>
        <w:rPr>
          <w:spacing w:val="-13"/>
        </w:rPr>
        <w:t xml:space="preserve"> </w:t>
      </w:r>
      <w:r>
        <w:t>legal</w:t>
      </w:r>
      <w:r>
        <w:rPr>
          <w:spacing w:val="-15"/>
        </w:rPr>
        <w:t xml:space="preserve"> </w:t>
      </w:r>
      <w:r>
        <w:t>framework</w:t>
      </w:r>
      <w:r>
        <w:rPr>
          <w:spacing w:val="-13"/>
        </w:rPr>
        <w:t xml:space="preserve"> </w:t>
      </w:r>
      <w:r>
        <w:t>did</w:t>
      </w:r>
      <w:r>
        <w:rPr>
          <w:spacing w:val="-19"/>
        </w:rPr>
        <w:t xml:space="preserve"> </w:t>
      </w:r>
      <w:r>
        <w:t>not</w:t>
      </w:r>
      <w:r>
        <w:rPr>
          <w:spacing w:val="-14"/>
        </w:rPr>
        <w:t xml:space="preserve"> </w:t>
      </w:r>
      <w:r>
        <w:t>provide</w:t>
      </w:r>
      <w:r>
        <w:rPr>
          <w:spacing w:val="-12"/>
        </w:rPr>
        <w:t xml:space="preserve"> </w:t>
      </w:r>
      <w:r>
        <w:t>opportunities</w:t>
      </w:r>
      <w:r>
        <w:rPr>
          <w:spacing w:val="-14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proper</w:t>
      </w:r>
      <w:r>
        <w:rPr>
          <w:spacing w:val="-12"/>
        </w:rPr>
        <w:t xml:space="preserve"> </w:t>
      </w:r>
      <w:r>
        <w:t>case</w:t>
      </w:r>
      <w:r>
        <w:rPr>
          <w:spacing w:val="-65"/>
        </w:rPr>
        <w:t xml:space="preserve"> </w:t>
      </w:r>
      <w:r>
        <w:t>management during the military conflict. In this regard, in order to adapt the criminal</w:t>
      </w:r>
      <w:r>
        <w:rPr>
          <w:spacing w:val="1"/>
        </w:rPr>
        <w:t xml:space="preserve"> </w:t>
      </w:r>
      <w:r>
        <w:t>procedure to the conditions of war, the Parliament adopted a number of laws in "turbo</w:t>
      </w:r>
      <w:r>
        <w:rPr>
          <w:spacing w:val="-64"/>
        </w:rPr>
        <w:t xml:space="preserve"> </w:t>
      </w:r>
      <w:r>
        <w:t>mode",</w:t>
      </w:r>
      <w:r>
        <w:rPr>
          <w:spacing w:val="-2"/>
        </w:rPr>
        <w:t xml:space="preserve"> </w:t>
      </w:r>
      <w:r>
        <w:t>including</w:t>
      </w:r>
      <w:r>
        <w:rPr>
          <w:spacing w:val="-1"/>
        </w:rPr>
        <w:t xml:space="preserve"> </w:t>
      </w:r>
      <w:r>
        <w:t>those</w:t>
      </w:r>
      <w:r>
        <w:rPr>
          <w:spacing w:val="-1"/>
        </w:rPr>
        <w:t xml:space="preserve"> </w:t>
      </w:r>
      <w:r>
        <w:t>regulating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criminal</w:t>
      </w:r>
      <w:r>
        <w:rPr>
          <w:spacing w:val="-7"/>
        </w:rPr>
        <w:t xml:space="preserve"> </w:t>
      </w:r>
      <w:r>
        <w:t>procedure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conditions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war.</w:t>
      </w:r>
    </w:p>
    <w:p w:rsidR="005D143F" w:rsidRDefault="00A40569">
      <w:pPr>
        <w:pStyle w:val="a3"/>
        <w:spacing w:before="2" w:line="360" w:lineRule="auto"/>
        <w:ind w:right="159" w:firstLine="566"/>
        <w:jc w:val="right"/>
      </w:pPr>
      <w:r>
        <w:t>Thus,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1,</w:t>
      </w:r>
      <w:r>
        <w:rPr>
          <w:spacing w:val="-7"/>
        </w:rPr>
        <w:t xml:space="preserve"> </w:t>
      </w:r>
      <w:r>
        <w:t>2022,</w:t>
      </w:r>
      <w:r>
        <w:rPr>
          <w:spacing w:val="-6"/>
        </w:rPr>
        <w:t xml:space="preserve"> </w:t>
      </w:r>
      <w:r>
        <w:t>Law</w:t>
      </w:r>
      <w:r>
        <w:rPr>
          <w:spacing w:val="-2"/>
        </w:rPr>
        <w:t xml:space="preserve"> </w:t>
      </w:r>
      <w:r>
        <w:t>No.</w:t>
      </w:r>
      <w:r>
        <w:rPr>
          <w:spacing w:val="-1"/>
        </w:rPr>
        <w:t xml:space="preserve"> </w:t>
      </w:r>
      <w:r>
        <w:t>2201-IX</w:t>
      </w:r>
      <w:r>
        <w:rPr>
          <w:spacing w:val="-4"/>
        </w:rPr>
        <w:t xml:space="preserve"> </w:t>
      </w:r>
      <w:r>
        <w:t>amending the</w:t>
      </w:r>
      <w:r>
        <w:rPr>
          <w:spacing w:val="-6"/>
        </w:rPr>
        <w:t xml:space="preserve"> </w:t>
      </w:r>
      <w:r>
        <w:t>Criminal</w:t>
      </w:r>
      <w:r>
        <w:rPr>
          <w:spacing w:val="-7"/>
        </w:rPr>
        <w:t xml:space="preserve"> </w:t>
      </w:r>
      <w:r>
        <w:t>Procedure</w:t>
      </w:r>
      <w:r>
        <w:rPr>
          <w:spacing w:val="-2"/>
        </w:rPr>
        <w:t xml:space="preserve"> </w:t>
      </w:r>
      <w:r>
        <w:t>Code</w:t>
      </w:r>
      <w:r>
        <w:rPr>
          <w:spacing w:val="-64"/>
        </w:rPr>
        <w:t xml:space="preserve"> </w:t>
      </w:r>
      <w:r>
        <w:t>of</w:t>
      </w:r>
      <w:r>
        <w:rPr>
          <w:spacing w:val="54"/>
        </w:rPr>
        <w:t xml:space="preserve"> </w:t>
      </w:r>
      <w:r>
        <w:t>Ukraine</w:t>
      </w:r>
      <w:r>
        <w:rPr>
          <w:spacing w:val="55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improve</w:t>
      </w:r>
      <w:r>
        <w:rPr>
          <w:spacing w:val="54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procedure</w:t>
      </w:r>
      <w:r>
        <w:rPr>
          <w:spacing w:val="54"/>
        </w:rPr>
        <w:t xml:space="preserve"> </w:t>
      </w:r>
      <w:r>
        <w:t>for</w:t>
      </w:r>
      <w:r>
        <w:rPr>
          <w:spacing w:val="56"/>
        </w:rPr>
        <w:t xml:space="preserve"> </w:t>
      </w:r>
      <w:r>
        <w:t>conducting</w:t>
      </w:r>
      <w:r>
        <w:rPr>
          <w:spacing w:val="54"/>
        </w:rPr>
        <w:t xml:space="preserve"> </w:t>
      </w:r>
      <w:r>
        <w:t>criminal</w:t>
      </w:r>
      <w:r>
        <w:rPr>
          <w:spacing w:val="54"/>
        </w:rPr>
        <w:t xml:space="preserve"> </w:t>
      </w:r>
      <w:r>
        <w:t>investigations</w:t>
      </w:r>
      <w:r>
        <w:rPr>
          <w:spacing w:val="54"/>
        </w:rPr>
        <w:t xml:space="preserve"> </w:t>
      </w:r>
      <w:r>
        <w:t>under</w:t>
      </w:r>
      <w:r>
        <w:rPr>
          <w:spacing w:val="-64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</w:t>
      </w:r>
      <w:r>
        <w:rPr>
          <w:spacing w:val="1"/>
        </w:rPr>
        <w:t xml:space="preserve"> </w:t>
      </w:r>
      <w:r>
        <w:t>came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force.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law</w:t>
      </w:r>
      <w:r>
        <w:rPr>
          <w:spacing w:val="1"/>
        </w:rPr>
        <w:t xml:space="preserve"> </w:t>
      </w:r>
      <w:r>
        <w:t>provides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amendments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Criminal</w:t>
      </w:r>
      <w:r>
        <w:rPr>
          <w:spacing w:val="-64"/>
        </w:rPr>
        <w:t xml:space="preserve"> </w:t>
      </w:r>
      <w:r>
        <w:t>Procedure</w:t>
      </w:r>
      <w:r>
        <w:rPr>
          <w:spacing w:val="-6"/>
        </w:rPr>
        <w:t xml:space="preserve"> </w:t>
      </w:r>
      <w:r>
        <w:t>Code</w:t>
      </w:r>
      <w:r>
        <w:rPr>
          <w:spacing w:val="-6"/>
        </w:rPr>
        <w:t xml:space="preserve"> </w:t>
      </w:r>
      <w:r>
        <w:t>itself,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particular,</w:t>
      </w:r>
      <w:r>
        <w:rPr>
          <w:spacing w:val="-2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establishes</w:t>
      </w:r>
      <w:r>
        <w:rPr>
          <w:spacing w:val="-2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criminal</w:t>
      </w:r>
      <w:r>
        <w:rPr>
          <w:spacing w:val="-2"/>
        </w:rPr>
        <w:t xml:space="preserve"> </w:t>
      </w:r>
      <w:r>
        <w:t>proceedings</w:t>
      </w:r>
      <w:r>
        <w:rPr>
          <w:spacing w:val="-2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wartime</w:t>
      </w:r>
      <w:r>
        <w:rPr>
          <w:spacing w:val="-63"/>
        </w:rPr>
        <w:t xml:space="preserve"> </w:t>
      </w:r>
      <w:r>
        <w:t>must</w:t>
      </w:r>
      <w:r>
        <w:rPr>
          <w:spacing w:val="-11"/>
        </w:rPr>
        <w:t xml:space="preserve"> </w:t>
      </w:r>
      <w:r>
        <w:t>comply</w:t>
      </w:r>
      <w:r>
        <w:rPr>
          <w:spacing w:val="-12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general</w:t>
      </w:r>
      <w:r>
        <w:rPr>
          <w:spacing w:val="-12"/>
        </w:rPr>
        <w:t xml:space="preserve"> </w:t>
      </w:r>
      <w:r>
        <w:t>principles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criminal</w:t>
      </w:r>
      <w:r>
        <w:rPr>
          <w:spacing w:val="-12"/>
        </w:rPr>
        <w:t xml:space="preserve"> </w:t>
      </w:r>
      <w:r>
        <w:t>proceedings</w:t>
      </w:r>
      <w:r>
        <w:rPr>
          <w:spacing w:val="-12"/>
        </w:rPr>
        <w:t xml:space="preserve"> </w:t>
      </w:r>
      <w:r>
        <w:t>set</w:t>
      </w:r>
      <w:r>
        <w:rPr>
          <w:spacing w:val="-15"/>
        </w:rPr>
        <w:t xml:space="preserve"> </w:t>
      </w:r>
      <w:r>
        <w:t>forth</w:t>
      </w:r>
      <w:r>
        <w:rPr>
          <w:spacing w:val="-15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Article</w:t>
      </w:r>
      <w:r>
        <w:rPr>
          <w:spacing w:val="-11"/>
        </w:rPr>
        <w:t xml:space="preserve"> </w:t>
      </w:r>
      <w:r>
        <w:t>7(1),</w:t>
      </w:r>
      <w:r>
        <w:rPr>
          <w:spacing w:val="-63"/>
        </w:rPr>
        <w:t xml:space="preserve"> </w:t>
      </w:r>
      <w:r>
        <w:t>taking</w:t>
      </w:r>
      <w:r>
        <w:rPr>
          <w:spacing w:val="-5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account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specifics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conduct,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set</w:t>
      </w:r>
      <w:r>
        <w:rPr>
          <w:spacing w:val="-4"/>
        </w:rPr>
        <w:t xml:space="preserve"> </w:t>
      </w:r>
      <w:r>
        <w:t>forth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IX-1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CPC.</w:t>
      </w:r>
      <w:r>
        <w:rPr>
          <w:spacing w:val="-64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Parliament</w:t>
      </w:r>
      <w:r>
        <w:rPr>
          <w:spacing w:val="1"/>
        </w:rPr>
        <w:t xml:space="preserve"> </w:t>
      </w:r>
      <w:r>
        <w:t>also amended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title</w:t>
      </w:r>
      <w:r>
        <w:rPr>
          <w:spacing w:val="2"/>
        </w:rPr>
        <w:t xml:space="preserve"> </w:t>
      </w:r>
      <w:r>
        <w:t>of Section</w:t>
      </w:r>
      <w:r>
        <w:rPr>
          <w:spacing w:val="7"/>
        </w:rPr>
        <w:t xml:space="preserve"> </w:t>
      </w:r>
      <w:r>
        <w:t>IX-1 of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Criminal</w:t>
      </w:r>
      <w:r>
        <w:rPr>
          <w:spacing w:val="5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Code of Ukraine, which should now be called "Special regime of pre-trial investigation</w:t>
      </w:r>
      <w:r>
        <w:rPr>
          <w:spacing w:val="-6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court</w:t>
      </w:r>
      <w:r>
        <w:rPr>
          <w:spacing w:val="-11"/>
        </w:rPr>
        <w:t xml:space="preserve"> </w:t>
      </w:r>
      <w:r>
        <w:t>proceedings</w:t>
      </w:r>
      <w:r>
        <w:rPr>
          <w:spacing w:val="-13"/>
        </w:rPr>
        <w:t xml:space="preserve"> </w:t>
      </w:r>
      <w:r>
        <w:t>under</w:t>
      </w:r>
      <w:r>
        <w:rPr>
          <w:spacing w:val="-10"/>
        </w:rPr>
        <w:t xml:space="preserve"> </w:t>
      </w:r>
      <w:r>
        <w:t>martial</w:t>
      </w:r>
      <w:r>
        <w:rPr>
          <w:spacing w:val="-8"/>
        </w:rPr>
        <w:t xml:space="preserve"> </w:t>
      </w:r>
      <w:r>
        <w:t>law",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supplemented</w:t>
      </w:r>
      <w:r>
        <w:rPr>
          <w:spacing w:val="-12"/>
        </w:rPr>
        <w:t xml:space="preserve"> </w:t>
      </w:r>
      <w:r>
        <w:t>Article</w:t>
      </w:r>
      <w:r>
        <w:rPr>
          <w:spacing w:val="-6"/>
        </w:rPr>
        <w:t xml:space="preserve"> </w:t>
      </w:r>
      <w:r>
        <w:t>615</w:t>
      </w:r>
      <w:r>
        <w:rPr>
          <w:spacing w:val="-1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CPC</w:t>
      </w:r>
      <w:r>
        <w:rPr>
          <w:spacing w:val="-12"/>
        </w:rPr>
        <w:t xml:space="preserve"> </w:t>
      </w:r>
      <w:r>
        <w:t>of</w:t>
      </w:r>
    </w:p>
    <w:p w:rsidR="005D143F" w:rsidRDefault="00A40569">
      <w:pPr>
        <w:pStyle w:val="a3"/>
        <w:jc w:val="left"/>
      </w:pPr>
      <w:r>
        <w:t>Ukraine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6"/>
        </w:rPr>
        <w:t xml:space="preserve"> </w:t>
      </w:r>
      <w:r>
        <w:t>(TSERMOLONSKYI</w:t>
      </w:r>
      <w:r>
        <w:rPr>
          <w:spacing w:val="-2"/>
        </w:rPr>
        <w:t xml:space="preserve"> </w:t>
      </w:r>
      <w:r>
        <w:t>I.,</w:t>
      </w:r>
      <w:r>
        <w:rPr>
          <w:spacing w:val="-2"/>
        </w:rPr>
        <w:t xml:space="preserve"> </w:t>
      </w:r>
      <w:r>
        <w:t>2022).</w:t>
      </w:r>
    </w:p>
    <w:p w:rsidR="005D143F" w:rsidRDefault="00A40569">
      <w:pPr>
        <w:pStyle w:val="a3"/>
        <w:spacing w:before="136" w:line="360" w:lineRule="auto"/>
        <w:ind w:right="160" w:firstLine="566"/>
      </w:pPr>
      <w:r>
        <w:t>In the context of war and martial law, it is important to focus on the process of</w:t>
      </w:r>
      <w:r>
        <w:rPr>
          <w:spacing w:val="1"/>
        </w:rPr>
        <w:t xml:space="preserve"> </w:t>
      </w:r>
      <w:r>
        <w:t>collecting,</w:t>
      </w:r>
      <w:r>
        <w:rPr>
          <w:spacing w:val="1"/>
        </w:rPr>
        <w:t xml:space="preserve"> </w:t>
      </w:r>
      <w:r>
        <w:t>verifying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evaluating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1"/>
        </w:rPr>
        <w:t>criminal</w:t>
      </w:r>
      <w:r>
        <w:rPr>
          <w:spacing w:val="-15"/>
        </w:rPr>
        <w:t xml:space="preserve"> </w:t>
      </w:r>
      <w:r>
        <w:rPr>
          <w:spacing w:val="-1"/>
        </w:rPr>
        <w:t>cases.</w:t>
      </w:r>
      <w:r>
        <w:rPr>
          <w:spacing w:val="-14"/>
        </w:rPr>
        <w:t xml:space="preserve"> </w:t>
      </w:r>
      <w:r>
        <w:rPr>
          <w:spacing w:val="-1"/>
        </w:rPr>
        <w:t>Qualitatively</w:t>
      </w:r>
      <w:r>
        <w:rPr>
          <w:spacing w:val="-15"/>
        </w:rPr>
        <w:t xml:space="preserve"> </w:t>
      </w:r>
      <w:r>
        <w:rPr>
          <w:spacing w:val="-1"/>
        </w:rPr>
        <w:t>recorded</w:t>
      </w:r>
      <w:r>
        <w:rPr>
          <w:spacing w:val="-14"/>
        </w:rPr>
        <w:t xml:space="preserve"> </w:t>
      </w:r>
      <w:r>
        <w:t>and</w:t>
      </w:r>
      <w:r>
        <w:rPr>
          <w:spacing w:val="-18"/>
        </w:rPr>
        <w:t xml:space="preserve"> </w:t>
      </w:r>
      <w:r>
        <w:t>properly</w:t>
      </w:r>
      <w:r>
        <w:rPr>
          <w:spacing w:val="-15"/>
        </w:rPr>
        <w:t xml:space="preserve"> </w:t>
      </w:r>
      <w:r>
        <w:t>preserved</w:t>
      </w:r>
      <w:r>
        <w:rPr>
          <w:spacing w:val="-18"/>
        </w:rPr>
        <w:t xml:space="preserve"> </w:t>
      </w:r>
      <w:r>
        <w:t>evidence</w:t>
      </w:r>
      <w:r>
        <w:rPr>
          <w:spacing w:val="-14"/>
        </w:rPr>
        <w:t xml:space="preserve"> </w:t>
      </w:r>
      <w:r>
        <w:t>forms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basis</w:t>
      </w:r>
      <w:r>
        <w:rPr>
          <w:spacing w:val="-64"/>
        </w:rPr>
        <w:t xml:space="preserve"> </w:t>
      </w:r>
      <w:r>
        <w:t>for bringing perpetrators to criminal liability for crimes committed in the country. In</w:t>
      </w:r>
      <w:r>
        <w:rPr>
          <w:spacing w:val="1"/>
        </w:rPr>
        <w:t xml:space="preserve"> </w:t>
      </w:r>
      <w:r>
        <w:t>modern times, the circumstances of many crimes are usually confirmed by electronic</w:t>
      </w:r>
      <w:r>
        <w:rPr>
          <w:spacing w:val="1"/>
        </w:rPr>
        <w:t xml:space="preserve"> </w:t>
      </w:r>
      <w:r>
        <w:t>evidence, which is a type of evidence source, such as documents. It is important to</w:t>
      </w:r>
      <w:r>
        <w:rPr>
          <w:spacing w:val="1"/>
        </w:rPr>
        <w:t xml:space="preserve"> </w:t>
      </w:r>
      <w:r>
        <w:t>note</w:t>
      </w:r>
      <w:r>
        <w:rPr>
          <w:spacing w:val="-14"/>
        </w:rPr>
        <w:t xml:space="preserve"> </w:t>
      </w:r>
      <w:r>
        <w:t>that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evidence</w:t>
      </w:r>
      <w:r>
        <w:rPr>
          <w:spacing w:val="-16"/>
        </w:rPr>
        <w:t xml:space="preserve"> </w:t>
      </w:r>
      <w:r>
        <w:t>must</w:t>
      </w:r>
      <w:r>
        <w:rPr>
          <w:spacing w:val="-15"/>
        </w:rPr>
        <w:t xml:space="preserve"> </w:t>
      </w:r>
      <w:r>
        <w:t>meet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standards</w:t>
      </w:r>
      <w:r>
        <w:rPr>
          <w:spacing w:val="-16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criteria</w:t>
      </w:r>
      <w:r>
        <w:rPr>
          <w:spacing w:val="-16"/>
        </w:rPr>
        <w:t xml:space="preserve"> </w:t>
      </w:r>
      <w:r>
        <w:t>established</w:t>
      </w:r>
      <w:r>
        <w:rPr>
          <w:spacing w:val="-15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law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avoid</w:t>
      </w:r>
      <w:r>
        <w:rPr>
          <w:spacing w:val="-64"/>
        </w:rPr>
        <w:t xml:space="preserve"> </w:t>
      </w:r>
      <w:r>
        <w:t>doubts about its admissibility and to ensure that the court can use it in making a</w:t>
      </w:r>
      <w:r>
        <w:rPr>
          <w:spacing w:val="1"/>
        </w:rPr>
        <w:t xml:space="preserve"> </w:t>
      </w:r>
      <w:r>
        <w:t>judgment.</w:t>
      </w:r>
    </w:p>
    <w:p w:rsidR="005D143F" w:rsidRDefault="00A40569">
      <w:pPr>
        <w:pStyle w:val="a3"/>
        <w:spacing w:before="6" w:line="360" w:lineRule="auto"/>
        <w:ind w:right="169" w:firstLine="566"/>
      </w:pPr>
      <w:r>
        <w:t>In</w:t>
      </w:r>
      <w:r>
        <w:rPr>
          <w:spacing w:val="-7"/>
        </w:rPr>
        <w:t xml:space="preserve"> </w:t>
      </w:r>
      <w:r>
        <w:t>criminal</w:t>
      </w:r>
      <w:r>
        <w:rPr>
          <w:spacing w:val="-8"/>
        </w:rPr>
        <w:t xml:space="preserve"> </w:t>
      </w:r>
      <w:r>
        <w:t>proceedings</w:t>
      </w:r>
      <w:r>
        <w:rPr>
          <w:spacing w:val="-7"/>
        </w:rPr>
        <w:t xml:space="preserve"> </w:t>
      </w:r>
      <w:r>
        <w:t>conducted</w:t>
      </w:r>
      <w:r>
        <w:rPr>
          <w:spacing w:val="-7"/>
        </w:rPr>
        <w:t xml:space="preserve"> </w:t>
      </w:r>
      <w:r>
        <w:t>during</w:t>
      </w:r>
      <w:r>
        <w:rPr>
          <w:spacing w:val="-7"/>
        </w:rPr>
        <w:t xml:space="preserve"> </w:t>
      </w:r>
      <w:r>
        <w:t>military</w:t>
      </w:r>
      <w:r>
        <w:rPr>
          <w:spacing w:val="-7"/>
        </w:rPr>
        <w:t xml:space="preserve"> </w:t>
      </w:r>
      <w:r>
        <w:t>operations,</w:t>
      </w:r>
      <w:r>
        <w:rPr>
          <w:spacing w:val="-7"/>
        </w:rPr>
        <w:t xml:space="preserve"> </w:t>
      </w:r>
      <w:r>
        <w:t>testimony</w:t>
      </w:r>
      <w:r>
        <w:rPr>
          <w:spacing w:val="-8"/>
        </w:rPr>
        <w:t xml:space="preserve"> </w:t>
      </w:r>
      <w:r>
        <w:t>obtained</w:t>
      </w:r>
      <w:r>
        <w:rPr>
          <w:spacing w:val="-64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interrogation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witness,</w:t>
      </w:r>
      <w:r>
        <w:rPr>
          <w:spacing w:val="-5"/>
        </w:rPr>
        <w:t xml:space="preserve"> </w:t>
      </w:r>
      <w:r>
        <w:t>victim</w:t>
      </w:r>
      <w:r>
        <w:rPr>
          <w:spacing w:val="-6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during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simultaneous</w:t>
      </w:r>
      <w:r>
        <w:rPr>
          <w:spacing w:val="-6"/>
        </w:rPr>
        <w:t xml:space="preserve"> </w:t>
      </w:r>
      <w:r>
        <w:t>interrogation</w:t>
      </w:r>
      <w:r>
        <w:rPr>
          <w:spacing w:val="-5"/>
        </w:rPr>
        <w:t xml:space="preserve"> </w:t>
      </w:r>
      <w:r>
        <w:t>of</w:t>
      </w:r>
      <w:r>
        <w:rPr>
          <w:spacing w:val="-65"/>
        </w:rPr>
        <w:t xml:space="preserve"> </w:t>
      </w:r>
      <w:r>
        <w:t>two</w:t>
      </w:r>
      <w:r>
        <w:rPr>
          <w:spacing w:val="-6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persons</w:t>
      </w:r>
      <w:r>
        <w:rPr>
          <w:spacing w:val="-6"/>
        </w:rPr>
        <w:t xml:space="preserve"> </w:t>
      </w:r>
      <w:r>
        <w:t>already</w:t>
      </w:r>
      <w:r>
        <w:rPr>
          <w:spacing w:val="-7"/>
        </w:rPr>
        <w:t xml:space="preserve"> </w:t>
      </w:r>
      <w:r>
        <w:t>interrogated</w:t>
      </w:r>
      <w:r>
        <w:rPr>
          <w:spacing w:val="-5"/>
        </w:rPr>
        <w:t xml:space="preserve"> </w:t>
      </w:r>
      <w:r>
        <w:t>may</w:t>
      </w:r>
      <w:r>
        <w:rPr>
          <w:spacing w:val="-1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admitted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evidence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court</w:t>
      </w:r>
      <w:r>
        <w:rPr>
          <w:spacing w:val="-6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if</w:t>
      </w:r>
      <w:r>
        <w:rPr>
          <w:spacing w:val="-64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course</w:t>
      </w:r>
      <w:r>
        <w:rPr>
          <w:spacing w:val="27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results</w:t>
      </w:r>
      <w:r>
        <w:rPr>
          <w:spacing w:val="22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such</w:t>
      </w:r>
      <w:r>
        <w:rPr>
          <w:spacing w:val="27"/>
        </w:rPr>
        <w:t xml:space="preserve"> </w:t>
      </w:r>
      <w:r>
        <w:t>interrogation</w:t>
      </w:r>
      <w:r>
        <w:rPr>
          <w:spacing w:val="23"/>
        </w:rPr>
        <w:t xml:space="preserve"> </w:t>
      </w:r>
      <w:r>
        <w:t>were</w:t>
      </w:r>
      <w:r>
        <w:rPr>
          <w:spacing w:val="27"/>
        </w:rPr>
        <w:t xml:space="preserve"> </w:t>
      </w:r>
      <w:r>
        <w:t>recorded</w:t>
      </w:r>
      <w:r>
        <w:rPr>
          <w:spacing w:val="26"/>
        </w:rPr>
        <w:t xml:space="preserve"> </w:t>
      </w:r>
      <w:r>
        <w:t>on</w:t>
      </w:r>
      <w:r>
        <w:rPr>
          <w:spacing w:val="23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basis</w:t>
      </w:r>
      <w:r>
        <w:rPr>
          <w:spacing w:val="26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existing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/>
      </w:pPr>
      <w:r>
        <w:lastRenderedPageBreak/>
        <w:t>technical</w:t>
      </w:r>
      <w:r>
        <w:rPr>
          <w:spacing w:val="-3"/>
        </w:rPr>
        <w:t xml:space="preserve"> </w:t>
      </w:r>
      <w:r>
        <w:t>means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video</w:t>
      </w:r>
      <w:r>
        <w:rPr>
          <w:spacing w:val="-3"/>
        </w:rPr>
        <w:t xml:space="preserve"> </w:t>
      </w:r>
      <w:r>
        <w:t>recording.</w:t>
      </w:r>
    </w:p>
    <w:p w:rsidR="005D143F" w:rsidRDefault="00A40569">
      <w:pPr>
        <w:pStyle w:val="a3"/>
        <w:spacing w:before="137" w:line="360" w:lineRule="auto"/>
        <w:ind w:right="167" w:firstLine="566"/>
      </w:pP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absence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defense</w:t>
      </w:r>
      <w:r>
        <w:rPr>
          <w:spacing w:val="1"/>
        </w:rPr>
        <w:t xml:space="preserve"> </w:t>
      </w:r>
      <w:r>
        <w:t>counsel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participate in the proceedings, the inquirer, investigator or prosecutor may implement</w:t>
      </w:r>
      <w:r>
        <w:rPr>
          <w:spacing w:val="1"/>
        </w:rPr>
        <w:t xml:space="preserve"> </w:t>
      </w:r>
      <w:r>
        <w:t>remote participation of the defense counsel using modern technical means, such as</w:t>
      </w:r>
      <w:r>
        <w:rPr>
          <w:spacing w:val="1"/>
        </w:rPr>
        <w:t xml:space="preserve"> </w:t>
      </w:r>
      <w:r>
        <w:t>video</w:t>
      </w:r>
      <w:r>
        <w:rPr>
          <w:spacing w:val="-2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audio</w:t>
      </w:r>
      <w:r>
        <w:rPr>
          <w:spacing w:val="-2"/>
        </w:rPr>
        <w:t xml:space="preserve"> </w:t>
      </w:r>
      <w:r>
        <w:t>communication.</w:t>
      </w:r>
      <w:r>
        <w:rPr>
          <w:spacing w:val="-5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known</w:t>
      </w:r>
      <w:r>
        <w:rPr>
          <w:spacing w:val="-6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introduction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martial</w:t>
      </w:r>
      <w:r>
        <w:rPr>
          <w:spacing w:val="-2"/>
        </w:rPr>
        <w:t xml:space="preserve"> </w:t>
      </w:r>
      <w:r>
        <w:t>law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lead</w:t>
      </w:r>
      <w:r>
        <w:rPr>
          <w:spacing w:val="-65"/>
        </w:rPr>
        <w:t xml:space="preserve"> </w:t>
      </w:r>
      <w:r>
        <w:t>to violations of the constitutional rights of citizens, and this is an absolutely justified</w:t>
      </w:r>
      <w:r>
        <w:rPr>
          <w:spacing w:val="1"/>
        </w:rPr>
        <w:t xml:space="preserve"> </w:t>
      </w:r>
      <w:r>
        <w:t>fact.</w:t>
      </w:r>
    </w:p>
    <w:p w:rsidR="005D143F" w:rsidRDefault="00A40569">
      <w:pPr>
        <w:pStyle w:val="a3"/>
        <w:spacing w:before="4" w:line="360" w:lineRule="auto"/>
        <w:ind w:right="152" w:firstLine="566"/>
      </w:pPr>
      <w:r>
        <w:t>However, the legislator did not take into account the fact that in case of remote</w:t>
      </w:r>
      <w:r>
        <w:rPr>
          <w:spacing w:val="1"/>
        </w:rPr>
        <w:t xml:space="preserve"> </w:t>
      </w:r>
      <w:r>
        <w:t>participation of the defense counsel, the suspect or accused cannot have confidential</w:t>
      </w:r>
      <w:r>
        <w:rPr>
          <w:spacing w:val="-64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her</w:t>
      </w:r>
      <w:r>
        <w:rPr>
          <w:spacing w:val="1"/>
        </w:rPr>
        <w:t xml:space="preserve"> </w:t>
      </w:r>
      <w:r>
        <w:t>lawyer</w:t>
      </w:r>
      <w:r>
        <w:rPr>
          <w:spacing w:val="1"/>
        </w:rPr>
        <w:t xml:space="preserve"> </w:t>
      </w:r>
      <w:r>
        <w:t>(VESELOVSKA</w:t>
      </w:r>
      <w:r>
        <w:rPr>
          <w:spacing w:val="1"/>
        </w:rPr>
        <w:t xml:space="preserve"> </w:t>
      </w:r>
      <w:r>
        <w:t>N.,</w:t>
      </w:r>
      <w:r>
        <w:rPr>
          <w:spacing w:val="1"/>
        </w:rPr>
        <w:t xml:space="preserve"> </w:t>
      </w:r>
      <w:r>
        <w:t>KRUSHYNSKYI</w:t>
      </w:r>
      <w:r>
        <w:rPr>
          <w:spacing w:val="1"/>
        </w:rPr>
        <w:t xml:space="preserve"> </w:t>
      </w:r>
      <w:r>
        <w:t>S.,</w:t>
      </w:r>
      <w:r>
        <w:rPr>
          <w:spacing w:val="1"/>
        </w:rPr>
        <w:t xml:space="preserve"> </w:t>
      </w:r>
      <w:r>
        <w:t>KRAVCHUK O., et al., 2022). This leads to a violation of both the rights of the person</w:t>
      </w:r>
      <w:r>
        <w:rPr>
          <w:spacing w:val="1"/>
        </w:rPr>
        <w:t xml:space="preserve"> </w:t>
      </w:r>
      <w:r>
        <w:t>being prosecuted and may raise questions about the insecurity of the attorney-client</w:t>
      </w:r>
      <w:r>
        <w:rPr>
          <w:spacing w:val="1"/>
        </w:rPr>
        <w:t xml:space="preserve"> </w:t>
      </w:r>
      <w:r>
        <w:t>privilege,</w:t>
      </w:r>
      <w:r>
        <w:rPr>
          <w:spacing w:val="1"/>
        </w:rPr>
        <w:t xml:space="preserve"> </w:t>
      </w:r>
      <w:r>
        <w:t>especially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suspect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accused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opportunity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communicate with his or her lawyer via video or audio communication before the start</w:t>
      </w:r>
      <w:r>
        <w:rPr>
          <w:spacing w:val="-64"/>
        </w:rPr>
        <w:t xml:space="preserve"> </w:t>
      </w:r>
      <w:r>
        <w:t>of the investigative action. In addition, defense counsel has no way to make sure that</w:t>
      </w:r>
      <w:r>
        <w:rPr>
          <w:spacing w:val="1"/>
        </w:rPr>
        <w:t xml:space="preserve"> </w:t>
      </w:r>
      <w:r>
        <w:t>his</w:t>
      </w:r>
      <w:r>
        <w:rPr>
          <w:spacing w:val="-7"/>
        </w:rPr>
        <w:t xml:space="preserve"> </w:t>
      </w:r>
      <w:r>
        <w:t>client</w:t>
      </w:r>
      <w:r>
        <w:rPr>
          <w:spacing w:val="-6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subjected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psychological</w:t>
      </w:r>
      <w:r>
        <w:rPr>
          <w:spacing w:val="-7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physical</w:t>
      </w:r>
      <w:r>
        <w:rPr>
          <w:spacing w:val="-6"/>
        </w:rPr>
        <w:t xml:space="preserve"> </w:t>
      </w:r>
      <w:r>
        <w:t>violence,</w:t>
      </w:r>
      <w:r>
        <w:rPr>
          <w:spacing w:val="-6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verify</w:t>
      </w:r>
      <w:r>
        <w:rPr>
          <w:spacing w:val="-7"/>
        </w:rPr>
        <w:t xml:space="preserve"> </w:t>
      </w:r>
      <w:r>
        <w:t>that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client's</w:t>
      </w:r>
      <w:r>
        <w:rPr>
          <w:spacing w:val="-5"/>
        </w:rPr>
        <w:t xml:space="preserve"> </w:t>
      </w:r>
      <w:r>
        <w:t>actions during the investigative actions</w:t>
      </w:r>
      <w:r>
        <w:rPr>
          <w:spacing w:val="-1"/>
        </w:rPr>
        <w:t xml:space="preserve"> </w:t>
      </w:r>
      <w:r>
        <w:t>are voluntary.</w:t>
      </w:r>
    </w:p>
    <w:p w:rsidR="005D143F" w:rsidRDefault="00A40569">
      <w:pPr>
        <w:pStyle w:val="a3"/>
        <w:spacing w:line="360" w:lineRule="auto"/>
        <w:ind w:right="156" w:firstLine="566"/>
      </w:pPr>
      <w:r>
        <w:t>According to scholars, the factors that determine the peculiarities of criminal</w:t>
      </w:r>
      <w:r>
        <w:rPr>
          <w:spacing w:val="1"/>
        </w:rPr>
        <w:t xml:space="preserve"> </w:t>
      </w:r>
      <w:r>
        <w:t>proceedings under martial law include: 1) danger factors; 2) lack of access to certain</w:t>
      </w:r>
      <w:r>
        <w:rPr>
          <w:spacing w:val="1"/>
        </w:rPr>
        <w:t xml:space="preserve"> </w:t>
      </w:r>
      <w:r>
        <w:t>territories where criminal proceedings are conducted; 3) full or partial restriction of the</w:t>
      </w:r>
      <w:r>
        <w:rPr>
          <w:spacing w:val="-64"/>
        </w:rPr>
        <w:t xml:space="preserve"> </w:t>
      </w:r>
      <w:r>
        <w:t>functioning of public authorities, including law enforcement and judicial authorities of</w:t>
      </w:r>
      <w:r>
        <w:rPr>
          <w:spacing w:val="1"/>
        </w:rPr>
        <w:t xml:space="preserve"> </w:t>
      </w:r>
      <w:r>
        <w:rPr>
          <w:spacing w:val="-1"/>
        </w:rPr>
        <w:t>Ukraine</w:t>
      </w:r>
      <w:r>
        <w:rPr>
          <w:spacing w:val="-13"/>
        </w:rPr>
        <w:t xml:space="preserve"> </w:t>
      </w:r>
      <w:r>
        <w:rPr>
          <w:spacing w:val="-1"/>
        </w:rPr>
        <w:t>in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territories</w:t>
      </w:r>
      <w:r>
        <w:rPr>
          <w:spacing w:val="-13"/>
        </w:rPr>
        <w:t xml:space="preserve"> </w:t>
      </w:r>
      <w:r>
        <w:rPr>
          <w:spacing w:val="-1"/>
        </w:rPr>
        <w:t>where</w:t>
      </w:r>
      <w:r>
        <w:rPr>
          <w:spacing w:val="-14"/>
        </w:rPr>
        <w:t xml:space="preserve"> </w:t>
      </w:r>
      <w:r>
        <w:rPr>
          <w:spacing w:val="-1"/>
        </w:rPr>
        <w:t>criminal</w:t>
      </w:r>
      <w:r>
        <w:rPr>
          <w:spacing w:val="-14"/>
        </w:rPr>
        <w:t xml:space="preserve"> </w:t>
      </w:r>
      <w:r>
        <w:t>offenses</w:t>
      </w:r>
      <w:r>
        <w:rPr>
          <w:spacing w:val="-13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committed;</w:t>
      </w:r>
      <w:r>
        <w:rPr>
          <w:spacing w:val="-18"/>
        </w:rPr>
        <w:t xml:space="preserve"> </w:t>
      </w:r>
      <w:r>
        <w:t>4)</w:t>
      </w:r>
      <w:r>
        <w:rPr>
          <w:spacing w:val="-13"/>
        </w:rPr>
        <w:t xml:space="preserve"> </w:t>
      </w:r>
      <w:r>
        <w:t>peculiarities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legal</w:t>
      </w:r>
      <w:r>
        <w:rPr>
          <w:spacing w:val="-65"/>
        </w:rPr>
        <w:t xml:space="preserve"> </w:t>
      </w:r>
      <w:r>
        <w:t>regulation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CPC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Ukraine,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emergency</w:t>
      </w:r>
      <w:r>
        <w:rPr>
          <w:spacing w:val="1"/>
        </w:rPr>
        <w:t xml:space="preserve"> </w:t>
      </w:r>
      <w:r>
        <w:t>legislation,</w:t>
      </w:r>
      <w:r>
        <w:rPr>
          <w:spacing w:val="1"/>
        </w:rPr>
        <w:t xml:space="preserve"> </w:t>
      </w:r>
      <w:r>
        <w:t>international legal acts that are activated under emergency legal regimes; 5) specific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managerial</w:t>
      </w:r>
      <w:r>
        <w:rPr>
          <w:spacing w:val="1"/>
        </w:rPr>
        <w:t xml:space="preserve"> </w:t>
      </w:r>
      <w:r>
        <w:t>foundations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conducting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(HLOVIUK</w:t>
      </w:r>
      <w:r>
        <w:rPr>
          <w:spacing w:val="-3"/>
        </w:rPr>
        <w:t xml:space="preserve"> </w:t>
      </w:r>
      <w:r>
        <w:t>I., DROZDOV</w:t>
      </w:r>
      <w:r>
        <w:rPr>
          <w:spacing w:val="-2"/>
        </w:rPr>
        <w:t xml:space="preserve"> </w:t>
      </w:r>
      <w:r>
        <w:t>O.,</w:t>
      </w:r>
      <w:r>
        <w:rPr>
          <w:spacing w:val="-1"/>
        </w:rPr>
        <w:t xml:space="preserve"> </w:t>
      </w:r>
      <w:r>
        <w:t>TETERIATNYK</w:t>
      </w:r>
      <w:r>
        <w:rPr>
          <w:spacing w:val="-2"/>
        </w:rPr>
        <w:t xml:space="preserve"> </w:t>
      </w:r>
      <w:r>
        <w:t>H, et al.,</w:t>
      </w:r>
      <w:r>
        <w:rPr>
          <w:spacing w:val="-1"/>
        </w:rPr>
        <w:t xml:space="preserve"> </w:t>
      </w:r>
      <w:r>
        <w:t>2022).</w:t>
      </w:r>
    </w:p>
    <w:p w:rsidR="005D143F" w:rsidRDefault="00A40569">
      <w:pPr>
        <w:pStyle w:val="a3"/>
        <w:spacing w:line="360" w:lineRule="auto"/>
        <w:ind w:right="168" w:firstLine="566"/>
      </w:pPr>
      <w:r>
        <w:t>The</w:t>
      </w:r>
      <w:r>
        <w:rPr>
          <w:spacing w:val="1"/>
        </w:rPr>
        <w:t xml:space="preserve"> </w:t>
      </w:r>
      <w:r>
        <w:t>differentiation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maximum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expediency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conducting</w:t>
      </w:r>
      <w:r>
        <w:rPr>
          <w:spacing w:val="1"/>
        </w:rPr>
        <w:t xml:space="preserve"> </w:t>
      </w:r>
      <w:r>
        <w:t>procedural</w:t>
      </w:r>
      <w:r>
        <w:rPr>
          <w:spacing w:val="1"/>
        </w:rPr>
        <w:t xml:space="preserve"> </w:t>
      </w:r>
      <w:r>
        <w:t>actions,</w:t>
      </w:r>
      <w:r>
        <w:rPr>
          <w:spacing w:val="1"/>
        </w:rPr>
        <w:t xml:space="preserve"> </w:t>
      </w:r>
      <w:r>
        <w:t>facilitating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fulfilment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tasks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criminal</w:t>
      </w:r>
      <w:r>
        <w:rPr>
          <w:spacing w:val="-2"/>
        </w:rPr>
        <w:t xml:space="preserve"> </w:t>
      </w:r>
      <w:r>
        <w:t>proceedings</w:t>
      </w:r>
      <w:r>
        <w:rPr>
          <w:spacing w:val="-7"/>
        </w:rPr>
        <w:t xml:space="preserve"> </w:t>
      </w:r>
      <w:r>
        <w:t>provided</w:t>
      </w:r>
      <w:r>
        <w:rPr>
          <w:spacing w:val="-5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Article</w:t>
      </w:r>
      <w:r>
        <w:rPr>
          <w:spacing w:val="-2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CPC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Ukraine,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particular,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prompt,</w:t>
      </w:r>
      <w:r>
        <w:rPr>
          <w:spacing w:val="1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impartial</w:t>
      </w:r>
      <w:r>
        <w:rPr>
          <w:spacing w:val="1"/>
        </w:rPr>
        <w:t xml:space="preserve"> </w:t>
      </w:r>
      <w:r>
        <w:t>investigation and trial. Differentiation of criminal proceedings is determined by various</w:t>
      </w:r>
      <w:r>
        <w:rPr>
          <w:spacing w:val="-64"/>
        </w:rPr>
        <w:t xml:space="preserve"> </w:t>
      </w:r>
      <w:r>
        <w:t>factors,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severity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offence,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presence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special</w:t>
      </w:r>
      <w:r>
        <w:rPr>
          <w:spacing w:val="1"/>
        </w:rPr>
        <w:t xml:space="preserve"> </w:t>
      </w:r>
      <w:r>
        <w:t>characteristics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person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whom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conducted, the possibility of reaching a compromise on bringing the perpetrator to</w:t>
      </w:r>
      <w:r>
        <w:rPr>
          <w:spacing w:val="1"/>
        </w:rPr>
        <w:t xml:space="preserve"> </w:t>
      </w:r>
      <w:r>
        <w:t>criminal</w:t>
      </w:r>
      <w:r>
        <w:rPr>
          <w:spacing w:val="12"/>
        </w:rPr>
        <w:t xml:space="preserve"> </w:t>
      </w:r>
      <w:r>
        <w:t>liability</w:t>
      </w:r>
      <w:r>
        <w:rPr>
          <w:spacing w:val="12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number</w:t>
      </w:r>
      <w:r>
        <w:rPr>
          <w:spacing w:val="15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other</w:t>
      </w:r>
      <w:r>
        <w:rPr>
          <w:spacing w:val="15"/>
        </w:rPr>
        <w:t xml:space="preserve"> </w:t>
      </w:r>
      <w:r>
        <w:t>circumstances.</w:t>
      </w:r>
      <w:r>
        <w:rPr>
          <w:spacing w:val="13"/>
        </w:rPr>
        <w:t xml:space="preserve"> </w:t>
      </w:r>
      <w:r>
        <w:t>However,</w:t>
      </w:r>
      <w:r>
        <w:rPr>
          <w:spacing w:val="13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need</w:t>
      </w:r>
      <w:r>
        <w:rPr>
          <w:spacing w:val="13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deviate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52"/>
      </w:pPr>
      <w:r>
        <w:lastRenderedPageBreak/>
        <w:t>from the general procedure of criminal proceedings may also arise in connection with</w:t>
      </w:r>
      <w:r>
        <w:rPr>
          <w:spacing w:val="1"/>
        </w:rPr>
        <w:t xml:space="preserve"> </w:t>
      </w:r>
      <w:r>
        <w:t>the introduction of certain emergency legal regimes in the territory of the state, in</w:t>
      </w:r>
      <w:r>
        <w:rPr>
          <w:spacing w:val="1"/>
        </w:rPr>
        <w:t xml:space="preserve"> </w:t>
      </w:r>
      <w:r>
        <w:t>particular martial law. Thus, with the illegal annexation of Crimea and the occupation</w:t>
      </w:r>
      <w:r>
        <w:rPr>
          <w:spacing w:val="1"/>
        </w:rPr>
        <w:t xml:space="preserve"> </w:t>
      </w:r>
      <w:r>
        <w:t>of part of the territory of Donetsk and Luhansk regions in 2014, the CPC of Ukraine</w:t>
      </w:r>
      <w:r>
        <w:rPr>
          <w:spacing w:val="1"/>
        </w:rPr>
        <w:t xml:space="preserve"> </w:t>
      </w:r>
      <w:r>
        <w:t>was supplemented with a new section IX-1 "Special regime of pre-trial investigation in</w:t>
      </w:r>
      <w:r>
        <w:rPr>
          <w:spacing w:val="-64"/>
        </w:rPr>
        <w:t xml:space="preserve"> </w:t>
      </w:r>
      <w:r>
        <w:t>martial law, state of emergency or in the area of the anti-terrorist operation", which</w:t>
      </w:r>
      <w:r>
        <w:rPr>
          <w:spacing w:val="1"/>
        </w:rPr>
        <w:t xml:space="preserve"> </w:t>
      </w:r>
      <w:r>
        <w:t>provided for the possibility of transferring the powers of the investigating judge, if they</w:t>
      </w:r>
      <w:r>
        <w:rPr>
          <w:spacing w:val="-64"/>
        </w:rPr>
        <w:t xml:space="preserve"> </w:t>
      </w:r>
      <w:r>
        <w:t>cannot be exercised within the time limits established by law in the administrative</w:t>
      </w:r>
      <w:r>
        <w:rPr>
          <w:spacing w:val="1"/>
        </w:rPr>
        <w:t xml:space="preserve"> </w:t>
      </w:r>
      <w:r>
        <w:t>territory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legal regime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martial law,</w:t>
      </w:r>
      <w:r>
        <w:rPr>
          <w:spacing w:val="1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emergency,</w:t>
      </w:r>
      <w:r>
        <w:rPr>
          <w:spacing w:val="1"/>
        </w:rPr>
        <w:t xml:space="preserve"> </w:t>
      </w:r>
      <w:r>
        <w:t>anti-terrorist</w:t>
      </w:r>
      <w:r>
        <w:rPr>
          <w:spacing w:val="1"/>
        </w:rPr>
        <w:t xml:space="preserve"> </w:t>
      </w:r>
      <w:r>
        <w:t>operation is in force, to the investigating judge. After the full-scale invasion of our</w:t>
      </w:r>
      <w:r>
        <w:rPr>
          <w:spacing w:val="1"/>
        </w:rPr>
        <w:t xml:space="preserve"> </w:t>
      </w:r>
      <w:r>
        <w:t>country by Russian troops and the declaration of martial law in Ukraine, a number of</w:t>
      </w:r>
      <w:r>
        <w:rPr>
          <w:spacing w:val="1"/>
        </w:rPr>
        <w:t xml:space="preserve"> </w:t>
      </w:r>
      <w:r>
        <w:t>amendments were made to this section, including the change of name to "Special</w:t>
      </w:r>
      <w:r>
        <w:rPr>
          <w:spacing w:val="1"/>
        </w:rPr>
        <w:t xml:space="preserve"> </w:t>
      </w:r>
      <w:r>
        <w:t>regime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court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law"</w:t>
      </w:r>
      <w:r>
        <w:rPr>
          <w:spacing w:val="1"/>
        </w:rPr>
        <w:t xml:space="preserve"> </w:t>
      </w:r>
      <w:r>
        <w:t>(KRUSHYNSKYI</w:t>
      </w:r>
      <w:r>
        <w:rPr>
          <w:spacing w:val="-1"/>
        </w:rPr>
        <w:t xml:space="preserve"> </w:t>
      </w:r>
      <w:r>
        <w:t>S.A., BALOV</w:t>
      </w:r>
      <w:r>
        <w:rPr>
          <w:spacing w:val="-2"/>
        </w:rPr>
        <w:t xml:space="preserve"> </w:t>
      </w:r>
      <w:r>
        <w:t>P.O., 2022).</w:t>
      </w:r>
    </w:p>
    <w:p w:rsidR="005D143F" w:rsidRDefault="00A40569">
      <w:pPr>
        <w:pStyle w:val="a3"/>
        <w:spacing w:line="360" w:lineRule="auto"/>
        <w:ind w:right="153" w:firstLine="566"/>
      </w:pP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context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law,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proceedings,</w:t>
      </w:r>
      <w:r>
        <w:rPr>
          <w:spacing w:val="-7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important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pay</w:t>
      </w:r>
      <w:r>
        <w:rPr>
          <w:spacing w:val="-13"/>
        </w:rPr>
        <w:t xml:space="preserve"> </w:t>
      </w:r>
      <w:r>
        <w:t>great</w:t>
      </w:r>
      <w:r>
        <w:rPr>
          <w:spacing w:val="-11"/>
        </w:rPr>
        <w:t xml:space="preserve"> </w:t>
      </w:r>
      <w:r>
        <w:t>attention</w:t>
      </w:r>
      <w:r>
        <w:rPr>
          <w:spacing w:val="-7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issue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collection,</w:t>
      </w:r>
      <w:r>
        <w:rPr>
          <w:spacing w:val="-7"/>
        </w:rPr>
        <w:t xml:space="preserve"> </w:t>
      </w:r>
      <w:r>
        <w:t>verification,</w:t>
      </w:r>
      <w:r>
        <w:rPr>
          <w:spacing w:val="-65"/>
        </w:rPr>
        <w:t xml:space="preserve"> </w:t>
      </w:r>
      <w:r>
        <w:t>and evaluation of evidence.In addition, by studying this issue, scholars build the</w:t>
      </w:r>
      <w:r>
        <w:rPr>
          <w:spacing w:val="1"/>
        </w:rPr>
        <w:t xml:space="preserve"> </w:t>
      </w:r>
      <w:r>
        <w:t>structure of evidence in criminal proceedings as a whole, which includes both the pre-</w:t>
      </w:r>
      <w:r>
        <w:rPr>
          <w:spacing w:val="-64"/>
        </w:rPr>
        <w:t xml:space="preserve"> </w:t>
      </w:r>
      <w:r>
        <w:rPr>
          <w:spacing w:val="-1"/>
        </w:rPr>
        <w:t>trial</w:t>
      </w:r>
      <w:r>
        <w:rPr>
          <w:spacing w:val="-13"/>
        </w:rPr>
        <w:t xml:space="preserve"> </w:t>
      </w:r>
      <w:r>
        <w:rPr>
          <w:spacing w:val="-1"/>
        </w:rPr>
        <w:t>investigation</w:t>
      </w:r>
      <w:r>
        <w:rPr>
          <w:spacing w:val="-11"/>
        </w:rPr>
        <w:t xml:space="preserve"> </w:t>
      </w:r>
      <w:r>
        <w:t>stage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court</w:t>
      </w:r>
      <w:r>
        <w:rPr>
          <w:spacing w:val="-11"/>
        </w:rPr>
        <w:t xml:space="preserve"> </w:t>
      </w:r>
      <w:r>
        <w:t>proceedings.</w:t>
      </w:r>
      <w:r>
        <w:rPr>
          <w:spacing w:val="-16"/>
        </w:rPr>
        <w:t xml:space="preserve"> </w:t>
      </w:r>
      <w:r>
        <w:t>However,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process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proving</w:t>
      </w:r>
      <w:r>
        <w:rPr>
          <w:spacing w:val="-10"/>
        </w:rPr>
        <w:t xml:space="preserve"> </w:t>
      </w:r>
      <w:r>
        <w:t>during</w:t>
      </w:r>
      <w:r>
        <w:rPr>
          <w:spacing w:val="-64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court</w:t>
      </w:r>
      <w:r>
        <w:rPr>
          <w:spacing w:val="1"/>
        </w:rPr>
        <w:t xml:space="preserve"> </w:t>
      </w:r>
      <w:r>
        <w:t>proceedings</w:t>
      </w:r>
      <w:r>
        <w:rPr>
          <w:spacing w:val="1"/>
        </w:rPr>
        <w:t xml:space="preserve"> </w:t>
      </w:r>
      <w:r>
        <w:t>differs</w:t>
      </w:r>
      <w:r>
        <w:rPr>
          <w:spacing w:val="1"/>
        </w:rPr>
        <w:t xml:space="preserve"> </w:t>
      </w:r>
      <w:r>
        <w:t>significantly,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naturally due to the tasks, conditions and peculiarities of these stages of the process.</w:t>
      </w:r>
      <w:r>
        <w:rPr>
          <w:spacing w:val="1"/>
        </w:rPr>
        <w:t xml:space="preserve"> </w:t>
      </w:r>
      <w:r>
        <w:t>While the pre-trial investigation stage of proof is characterized by practical activities</w:t>
      </w:r>
      <w:r>
        <w:rPr>
          <w:spacing w:val="1"/>
        </w:rPr>
        <w:t xml:space="preserve"> </w:t>
      </w:r>
      <w:r>
        <w:t>aimed</w:t>
      </w:r>
      <w:r>
        <w:rPr>
          <w:spacing w:val="-11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actively</w:t>
      </w:r>
      <w:r>
        <w:rPr>
          <w:spacing w:val="-11"/>
        </w:rPr>
        <w:t xml:space="preserve"> </w:t>
      </w:r>
      <w:r>
        <w:t>searching</w:t>
      </w:r>
      <w:r>
        <w:rPr>
          <w:spacing w:val="-9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factual</w:t>
      </w:r>
      <w:r>
        <w:rPr>
          <w:spacing w:val="-11"/>
        </w:rPr>
        <w:t xml:space="preserve"> </w:t>
      </w:r>
      <w:r>
        <w:t>data,</w:t>
      </w:r>
      <w:r>
        <w:rPr>
          <w:spacing w:val="-10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court</w:t>
      </w:r>
      <w:r>
        <w:rPr>
          <w:spacing w:val="-10"/>
        </w:rPr>
        <w:t xml:space="preserve"> </w:t>
      </w:r>
      <w:r>
        <w:t>proceedings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emphasis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more</w:t>
      </w:r>
      <w:r>
        <w:rPr>
          <w:spacing w:val="-64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logical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mental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research,</w:t>
      </w:r>
      <w:r>
        <w:rPr>
          <w:spacing w:val="1"/>
        </w:rPr>
        <w:t xml:space="preserve"> </w:t>
      </w:r>
      <w:r>
        <w:t>presenting</w:t>
      </w:r>
      <w:r>
        <w:rPr>
          <w:spacing w:val="1"/>
        </w:rPr>
        <w:t xml:space="preserve"> </w:t>
      </w:r>
      <w:r>
        <w:t>arguments,</w:t>
      </w:r>
      <w:r>
        <w:rPr>
          <w:spacing w:val="-64"/>
        </w:rPr>
        <w:t xml:space="preserve"> </w:t>
      </w:r>
      <w:r>
        <w:t>persuasion,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justification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decisions.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prompts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attempt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consider</w:t>
      </w:r>
      <w:r>
        <w:rPr>
          <w:spacing w:val="1"/>
        </w:rPr>
        <w:t xml:space="preserve"> </w:t>
      </w:r>
      <w:r>
        <w:t>evidence from a slightly different perspective and to express ideas on the structure of</w:t>
      </w:r>
      <w:r>
        <w:rPr>
          <w:spacing w:val="1"/>
        </w:rPr>
        <w:t xml:space="preserve"> </w:t>
      </w:r>
      <w:r>
        <w:t>evidence in court proceedings in the first instance. Most proceduralists, analysing the</w:t>
      </w:r>
      <w:r>
        <w:rPr>
          <w:spacing w:val="1"/>
        </w:rPr>
        <w:t xml:space="preserve"> </w:t>
      </w:r>
      <w:r>
        <w:t>structure of criminal procedural evidence, traditionally talk about its three elements,</w:t>
      </w:r>
      <w:r>
        <w:rPr>
          <w:spacing w:val="1"/>
        </w:rPr>
        <w:t xml:space="preserve"> </w:t>
      </w:r>
      <w:r>
        <w:t>namely, collection, verification and evaluation of evidence. A similar approach is</w:t>
      </w:r>
      <w:r>
        <w:rPr>
          <w:spacing w:val="1"/>
        </w:rPr>
        <w:t xml:space="preserve"> </w:t>
      </w:r>
      <w:r>
        <w:t>reflected in the provisions of the criminal procedural law - part 2 of Article 91 of the</w:t>
      </w:r>
      <w:r>
        <w:rPr>
          <w:spacing w:val="1"/>
        </w:rPr>
        <w:t xml:space="preserve"> </w:t>
      </w:r>
      <w:r>
        <w:t>CPC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Ukraine</w:t>
      </w:r>
      <w:r>
        <w:rPr>
          <w:spacing w:val="1"/>
        </w:rPr>
        <w:t xml:space="preserve"> </w:t>
      </w:r>
      <w:r>
        <w:t>states that proof</w:t>
      </w:r>
      <w:r>
        <w:rPr>
          <w:spacing w:val="1"/>
        </w:rPr>
        <w:t xml:space="preserve"> </w:t>
      </w:r>
      <w:r>
        <w:t>consists in</w:t>
      </w:r>
      <w:r>
        <w:rPr>
          <w:spacing w:val="1"/>
        </w:rPr>
        <w:t xml:space="preserve"> </w:t>
      </w:r>
      <w:r>
        <w:t>collecting, verifying and evaluating</w:t>
      </w:r>
      <w:r>
        <w:rPr>
          <w:spacing w:val="1"/>
        </w:rPr>
        <w:t xml:space="preserve"> </w:t>
      </w:r>
      <w:r>
        <w:t>evidence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establish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circumstances</w:t>
      </w:r>
      <w:r>
        <w:rPr>
          <w:spacing w:val="-1"/>
        </w:rPr>
        <w:t xml:space="preserve"> </w:t>
      </w:r>
      <w:r>
        <w:t>relevant</w:t>
      </w:r>
      <w:r>
        <w:rPr>
          <w:spacing w:val="-6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criminal</w:t>
      </w:r>
      <w:r>
        <w:rPr>
          <w:spacing w:val="-1"/>
        </w:rPr>
        <w:t xml:space="preserve"> </w:t>
      </w:r>
      <w:r>
        <w:t>proceedings.</w:t>
      </w:r>
    </w:p>
    <w:p w:rsidR="005D143F" w:rsidRDefault="00A40569">
      <w:pPr>
        <w:pStyle w:val="a3"/>
        <w:spacing w:before="5" w:line="360" w:lineRule="auto"/>
        <w:ind w:right="165" w:firstLine="566"/>
      </w:pPr>
      <w:r>
        <w:t>In general, scholars define evidence in criminal proceedings as a cognitive</w:t>
      </w:r>
      <w:r>
        <w:rPr>
          <w:spacing w:val="1"/>
        </w:rPr>
        <w:t xml:space="preserve"> </w:t>
      </w:r>
      <w:r>
        <w:t>activity that takes place within the framework of a legally established procedural form.</w:t>
      </w:r>
      <w:r>
        <w:rPr>
          <w:spacing w:val="-64"/>
        </w:rPr>
        <w:t xml:space="preserve"> </w:t>
      </w:r>
      <w:r>
        <w:t>This</w:t>
      </w:r>
      <w:r>
        <w:rPr>
          <w:spacing w:val="60"/>
        </w:rPr>
        <w:t xml:space="preserve"> </w:t>
      </w:r>
      <w:r>
        <w:t>activity</w:t>
      </w:r>
      <w:r>
        <w:rPr>
          <w:spacing w:val="62"/>
        </w:rPr>
        <w:t xml:space="preserve"> </w:t>
      </w:r>
      <w:r>
        <w:t>is</w:t>
      </w:r>
      <w:r>
        <w:rPr>
          <w:spacing w:val="61"/>
        </w:rPr>
        <w:t xml:space="preserve"> </w:t>
      </w:r>
      <w:r>
        <w:t>aimed</w:t>
      </w:r>
      <w:r>
        <w:rPr>
          <w:spacing w:val="62"/>
        </w:rPr>
        <w:t xml:space="preserve"> </w:t>
      </w:r>
      <w:r>
        <w:t>at</w:t>
      </w:r>
      <w:r>
        <w:rPr>
          <w:spacing w:val="61"/>
        </w:rPr>
        <w:t xml:space="preserve"> </w:t>
      </w:r>
      <w:r>
        <w:t>identifying</w:t>
      </w:r>
      <w:r>
        <w:rPr>
          <w:spacing w:val="62"/>
        </w:rPr>
        <w:t xml:space="preserve"> </w:t>
      </w:r>
      <w:r>
        <w:t>the</w:t>
      </w:r>
      <w:r>
        <w:rPr>
          <w:spacing w:val="62"/>
        </w:rPr>
        <w:t xml:space="preserve"> </w:t>
      </w:r>
      <w:r>
        <w:t>circumstances</w:t>
      </w:r>
      <w:r>
        <w:rPr>
          <w:spacing w:val="62"/>
        </w:rPr>
        <w:t xml:space="preserve"> </w:t>
      </w:r>
      <w:r>
        <w:t>of</w:t>
      </w:r>
      <w:r>
        <w:rPr>
          <w:spacing w:val="62"/>
        </w:rPr>
        <w:t xml:space="preserve"> </w:t>
      </w:r>
      <w:r>
        <w:t>a</w:t>
      </w:r>
      <w:r>
        <w:rPr>
          <w:spacing w:val="61"/>
        </w:rPr>
        <w:t xml:space="preserve"> </w:t>
      </w:r>
      <w:r>
        <w:t>criminal</w:t>
      </w:r>
      <w:r>
        <w:rPr>
          <w:spacing w:val="61"/>
        </w:rPr>
        <w:t xml:space="preserve"> </w:t>
      </w:r>
      <w:r>
        <w:t>offence</w:t>
      </w:r>
      <w:r>
        <w:rPr>
          <w:spacing w:val="62"/>
        </w:rPr>
        <w:t xml:space="preserve"> </w:t>
      </w:r>
      <w:r>
        <w:t>that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70"/>
      </w:pPr>
      <w:r>
        <w:lastRenderedPageBreak/>
        <w:t>occurred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past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establishing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truth</w:t>
      </w:r>
      <w:r>
        <w:rPr>
          <w:spacing w:val="-6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criminal</w:t>
      </w:r>
      <w:r>
        <w:rPr>
          <w:spacing w:val="-7"/>
        </w:rPr>
        <w:t xml:space="preserve"> </w:t>
      </w:r>
      <w:r>
        <w:t>proceedings.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other words,</w:t>
      </w:r>
      <w:r>
        <w:rPr>
          <w:spacing w:val="-65"/>
        </w:rPr>
        <w:t xml:space="preserve"> </w:t>
      </w:r>
      <w:r>
        <w:t>proving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obtaining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substantiating</w:t>
      </w:r>
      <w:r>
        <w:rPr>
          <w:spacing w:val="-1"/>
        </w:rPr>
        <w:t xml:space="preserve"> </w:t>
      </w:r>
      <w:r>
        <w:t>relevant</w:t>
      </w:r>
      <w:r>
        <w:rPr>
          <w:spacing w:val="-1"/>
        </w:rPr>
        <w:t xml:space="preserve"> </w:t>
      </w:r>
      <w:r>
        <w:t>procedural decisions</w:t>
      </w:r>
      <w:r>
        <w:rPr>
          <w:spacing w:val="-1"/>
        </w:rPr>
        <w:t xml:space="preserve"> </w:t>
      </w:r>
      <w:r>
        <w:t>in a criminal case.</w:t>
      </w:r>
    </w:p>
    <w:p w:rsidR="005D143F" w:rsidRDefault="00A40569">
      <w:pPr>
        <w:pStyle w:val="a3"/>
        <w:spacing w:before="2" w:line="360" w:lineRule="auto"/>
        <w:ind w:right="153" w:firstLine="566"/>
      </w:pPr>
      <w:r>
        <w:t>In the scientific community, it is generally accepted that the process of proving</w:t>
      </w:r>
      <w:r>
        <w:rPr>
          <w:spacing w:val="1"/>
        </w:rPr>
        <w:t xml:space="preserve"> </w:t>
      </w:r>
      <w:r>
        <w:t>includes</w:t>
      </w:r>
      <w:r>
        <w:rPr>
          <w:spacing w:val="-13"/>
        </w:rPr>
        <w:t xml:space="preserve"> </w:t>
      </w:r>
      <w:r>
        <w:t>activities</w:t>
      </w:r>
      <w:r>
        <w:rPr>
          <w:spacing w:val="-15"/>
        </w:rPr>
        <w:t xml:space="preserve"> </w:t>
      </w:r>
      <w:r>
        <w:t>related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collection,</w:t>
      </w:r>
      <w:r>
        <w:rPr>
          <w:spacing w:val="-11"/>
        </w:rPr>
        <w:t xml:space="preserve"> </w:t>
      </w:r>
      <w:r>
        <w:t>verification</w:t>
      </w:r>
      <w:r>
        <w:rPr>
          <w:spacing w:val="-10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evaluation</w:t>
      </w:r>
      <w:r>
        <w:rPr>
          <w:spacing w:val="-11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evidence.</w:t>
      </w:r>
      <w:r>
        <w:rPr>
          <w:spacing w:val="-11"/>
        </w:rPr>
        <w:t xml:space="preserve"> </w:t>
      </w:r>
      <w:r>
        <w:t>This</w:t>
      </w:r>
      <w:r>
        <w:rPr>
          <w:spacing w:val="-6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not</w:t>
      </w:r>
      <w:r>
        <w:rPr>
          <w:spacing w:val="-12"/>
        </w:rPr>
        <w:t xml:space="preserve"> </w:t>
      </w:r>
      <w:r>
        <w:t>surprising,</w:t>
      </w:r>
      <w:r>
        <w:rPr>
          <w:spacing w:val="-11"/>
        </w:rPr>
        <w:t xml:space="preserve"> </w:t>
      </w:r>
      <w:r>
        <w:t>since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criminal</w:t>
      </w:r>
      <w:r>
        <w:rPr>
          <w:spacing w:val="-13"/>
        </w:rPr>
        <w:t xml:space="preserve"> </w:t>
      </w:r>
      <w:r>
        <w:t>procedure</w:t>
      </w:r>
      <w:r>
        <w:rPr>
          <w:spacing w:val="-12"/>
        </w:rPr>
        <w:t xml:space="preserve"> </w:t>
      </w:r>
      <w:r>
        <w:t>legislation</w:t>
      </w:r>
      <w:r>
        <w:rPr>
          <w:spacing w:val="-11"/>
        </w:rPr>
        <w:t xml:space="preserve"> </w:t>
      </w:r>
      <w:r>
        <w:t>before</w:t>
      </w:r>
      <w:r>
        <w:rPr>
          <w:spacing w:val="-12"/>
        </w:rPr>
        <w:t xml:space="preserve"> </w:t>
      </w:r>
      <w:r>
        <w:t>1960</w:t>
      </w:r>
      <w:r>
        <w:rPr>
          <w:spacing w:val="-11"/>
        </w:rPr>
        <w:t xml:space="preserve"> </w:t>
      </w:r>
      <w:r>
        <w:t>did</w:t>
      </w:r>
      <w:r>
        <w:rPr>
          <w:spacing w:val="-12"/>
        </w:rPr>
        <w:t xml:space="preserve"> </w:t>
      </w:r>
      <w:r>
        <w:t>not</w:t>
      </w:r>
      <w:r>
        <w:rPr>
          <w:spacing w:val="-12"/>
        </w:rPr>
        <w:t xml:space="preserve"> </w:t>
      </w:r>
      <w:r>
        <w:t>define</w:t>
      </w:r>
      <w:r>
        <w:rPr>
          <w:spacing w:val="-11"/>
        </w:rPr>
        <w:t xml:space="preserve"> </w:t>
      </w:r>
      <w:r>
        <w:t>the</w:t>
      </w:r>
      <w:r>
        <w:rPr>
          <w:spacing w:val="-65"/>
        </w:rPr>
        <w:t xml:space="preserve"> </w:t>
      </w:r>
      <w:r>
        <w:t>concept of proof in criminal proceedings, but only referred to the collection and</w:t>
      </w:r>
      <w:r>
        <w:rPr>
          <w:spacing w:val="1"/>
        </w:rPr>
        <w:t xml:space="preserve"> </w:t>
      </w:r>
      <w:r>
        <w:t>presentation of evidence, and Article 67 referred to its evaluation. The situation is the</w:t>
      </w:r>
      <w:r>
        <w:rPr>
          <w:spacing w:val="1"/>
        </w:rPr>
        <w:t xml:space="preserve"> </w:t>
      </w:r>
      <w:r>
        <w:t>same with the current Code of Criminal Procedure of Ukraine, which does not define</w:t>
      </w:r>
      <w:r>
        <w:rPr>
          <w:spacing w:val="1"/>
        </w:rPr>
        <w:t xml:space="preserve"> </w:t>
      </w:r>
      <w:r>
        <w:t>the concept of proof, but rather specifies the circumstances to be proved, as well as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process of collecting and</w:t>
      </w:r>
      <w:r>
        <w:rPr>
          <w:spacing w:val="-4"/>
        </w:rPr>
        <w:t xml:space="preserve"> </w:t>
      </w:r>
      <w:r>
        <w:t>evaluating</w:t>
      </w:r>
      <w:r>
        <w:rPr>
          <w:spacing w:val="-1"/>
        </w:rPr>
        <w:t xml:space="preserve"> </w:t>
      </w:r>
      <w:r>
        <w:t>evidence.</w:t>
      </w:r>
    </w:p>
    <w:p w:rsidR="005D143F" w:rsidRDefault="00A40569">
      <w:pPr>
        <w:pStyle w:val="a3"/>
        <w:spacing w:before="2" w:line="360" w:lineRule="auto"/>
        <w:ind w:right="158" w:firstLine="566"/>
      </w:pPr>
      <w:r>
        <w:t>For</w:t>
      </w:r>
      <w:r>
        <w:rPr>
          <w:spacing w:val="-15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long</w:t>
      </w:r>
      <w:r>
        <w:rPr>
          <w:spacing w:val="-11"/>
        </w:rPr>
        <w:t xml:space="preserve"> </w:t>
      </w:r>
      <w:r>
        <w:t>time,</w:t>
      </w:r>
      <w:r>
        <w:rPr>
          <w:spacing w:val="-10"/>
        </w:rPr>
        <w:t xml:space="preserve"> </w:t>
      </w:r>
      <w:r>
        <w:t>scholars</w:t>
      </w:r>
      <w:r>
        <w:rPr>
          <w:spacing w:val="-16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emphasised</w:t>
      </w:r>
      <w:r>
        <w:rPr>
          <w:spacing w:val="-15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there</w:t>
      </w:r>
      <w:r>
        <w:rPr>
          <w:spacing w:val="-11"/>
        </w:rPr>
        <w:t xml:space="preserve"> </w:t>
      </w:r>
      <w:r>
        <w:t>is</w:t>
      </w:r>
      <w:r>
        <w:rPr>
          <w:spacing w:val="-16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competition</w:t>
      </w:r>
      <w:r>
        <w:rPr>
          <w:spacing w:val="-10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pre-</w:t>
      </w:r>
      <w:r>
        <w:rPr>
          <w:spacing w:val="-64"/>
        </w:rPr>
        <w:t xml:space="preserve"> </w:t>
      </w:r>
      <w:r>
        <w:t>trial investigation stage of criminal proceedings in Ukraine, especially in the field of</w:t>
      </w:r>
      <w:r>
        <w:rPr>
          <w:spacing w:val="1"/>
        </w:rPr>
        <w:t xml:space="preserve"> </w:t>
      </w:r>
      <w:r>
        <w:t>evidence.</w:t>
      </w:r>
    </w:p>
    <w:p w:rsidR="005D143F" w:rsidRDefault="00A40569">
      <w:pPr>
        <w:pStyle w:val="a3"/>
        <w:spacing w:line="360" w:lineRule="auto"/>
        <w:ind w:right="158" w:firstLine="566"/>
        <w:jc w:val="right"/>
      </w:pPr>
      <w:r>
        <w:t>The</w:t>
      </w:r>
      <w:r>
        <w:rPr>
          <w:spacing w:val="60"/>
        </w:rPr>
        <w:t xml:space="preserve"> </w:t>
      </w:r>
      <w:r>
        <w:t>current</w:t>
      </w:r>
      <w:r>
        <w:rPr>
          <w:spacing w:val="61"/>
        </w:rPr>
        <w:t xml:space="preserve"> </w:t>
      </w:r>
      <w:r>
        <w:t>Criminal</w:t>
      </w:r>
      <w:r>
        <w:rPr>
          <w:spacing w:val="60"/>
        </w:rPr>
        <w:t xml:space="preserve"> </w:t>
      </w:r>
      <w:r>
        <w:t>Procedure</w:t>
      </w:r>
      <w:r>
        <w:rPr>
          <w:spacing w:val="61"/>
        </w:rPr>
        <w:t xml:space="preserve"> </w:t>
      </w:r>
      <w:r>
        <w:t>Code</w:t>
      </w:r>
      <w:r>
        <w:rPr>
          <w:spacing w:val="6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Ukraine</w:t>
      </w:r>
      <w:r>
        <w:rPr>
          <w:spacing w:val="62"/>
        </w:rPr>
        <w:t xml:space="preserve"> </w:t>
      </w:r>
      <w:r>
        <w:t>provides</w:t>
      </w:r>
      <w:r>
        <w:rPr>
          <w:spacing w:val="61"/>
        </w:rPr>
        <w:t xml:space="preserve"> </w:t>
      </w:r>
      <w:r>
        <w:t>that</w:t>
      </w:r>
      <w:r>
        <w:rPr>
          <w:spacing w:val="61"/>
        </w:rPr>
        <w:t xml:space="preserve"> </w:t>
      </w:r>
      <w:r>
        <w:t>evidence</w:t>
      </w:r>
      <w:r>
        <w:rPr>
          <w:spacing w:val="61"/>
        </w:rPr>
        <w:t xml:space="preserve"> </w:t>
      </w:r>
      <w:r>
        <w:t>in</w:t>
      </w:r>
      <w:r>
        <w:rPr>
          <w:spacing w:val="-64"/>
        </w:rPr>
        <w:t xml:space="preserve"> </w:t>
      </w:r>
      <w:r>
        <w:t>criminal</w:t>
      </w:r>
      <w:r>
        <w:rPr>
          <w:spacing w:val="4"/>
        </w:rPr>
        <w:t xml:space="preserve"> </w:t>
      </w:r>
      <w:r>
        <w:t>proceedings</w:t>
      </w:r>
      <w:r>
        <w:rPr>
          <w:spacing w:val="4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factual</w:t>
      </w:r>
      <w:r>
        <w:rPr>
          <w:spacing w:val="4"/>
        </w:rPr>
        <w:t xml:space="preserve"> </w:t>
      </w:r>
      <w:r>
        <w:t>data</w:t>
      </w:r>
      <w:r>
        <w:rPr>
          <w:spacing w:val="5"/>
        </w:rPr>
        <w:t xml:space="preserve"> </w:t>
      </w:r>
      <w:r>
        <w:t>obtained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accordance</w:t>
      </w:r>
      <w:r>
        <w:rPr>
          <w:spacing w:val="5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procedure</w:t>
      </w:r>
      <w:r>
        <w:rPr>
          <w:spacing w:val="-64"/>
        </w:rPr>
        <w:t xml:space="preserve"> </w:t>
      </w:r>
      <w:r>
        <w:t>provided</w:t>
      </w:r>
      <w:r>
        <w:rPr>
          <w:spacing w:val="15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by</w:t>
      </w:r>
      <w:r>
        <w:rPr>
          <w:spacing w:val="15"/>
        </w:rPr>
        <w:t xml:space="preserve"> </w:t>
      </w:r>
      <w:r>
        <w:t>this</w:t>
      </w:r>
      <w:r>
        <w:rPr>
          <w:spacing w:val="14"/>
        </w:rPr>
        <w:t xml:space="preserve"> </w:t>
      </w:r>
      <w:r>
        <w:t>Code,</w:t>
      </w:r>
      <w:r>
        <w:rPr>
          <w:spacing w:val="15"/>
        </w:rPr>
        <w:t xml:space="preserve"> </w:t>
      </w:r>
      <w:r>
        <w:t>on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basis</w:t>
      </w:r>
      <w:r>
        <w:rPr>
          <w:spacing w:val="14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which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investigator,</w:t>
      </w:r>
      <w:r>
        <w:rPr>
          <w:spacing w:val="15"/>
        </w:rPr>
        <w:t xml:space="preserve"> </w:t>
      </w:r>
      <w:r>
        <w:t>prosecutor,</w:t>
      </w:r>
      <w:r>
        <w:rPr>
          <w:spacing w:val="-64"/>
        </w:rPr>
        <w:t xml:space="preserve"> </w:t>
      </w:r>
      <w:r>
        <w:t>investigating</w:t>
      </w:r>
      <w:r>
        <w:rPr>
          <w:spacing w:val="23"/>
        </w:rPr>
        <w:t xml:space="preserve"> </w:t>
      </w:r>
      <w:r>
        <w:t>judge</w:t>
      </w:r>
      <w:r>
        <w:rPr>
          <w:spacing w:val="18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court</w:t>
      </w:r>
      <w:r>
        <w:rPr>
          <w:spacing w:val="18"/>
        </w:rPr>
        <w:t xml:space="preserve"> </w:t>
      </w:r>
      <w:r>
        <w:t>establish</w:t>
      </w:r>
      <w:r>
        <w:rPr>
          <w:spacing w:val="23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presence</w:t>
      </w:r>
      <w:r>
        <w:rPr>
          <w:spacing w:val="23"/>
        </w:rPr>
        <w:t xml:space="preserve"> </w:t>
      </w:r>
      <w:r>
        <w:t>or</w:t>
      </w:r>
      <w:r>
        <w:rPr>
          <w:spacing w:val="24"/>
        </w:rPr>
        <w:t xml:space="preserve"> </w:t>
      </w:r>
      <w:r>
        <w:t>absence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facts</w:t>
      </w:r>
      <w:r>
        <w:rPr>
          <w:spacing w:val="18"/>
        </w:rPr>
        <w:t xml:space="preserve"> </w:t>
      </w:r>
      <w:r>
        <w:t>and</w:t>
      </w:r>
      <w:r>
        <w:rPr>
          <w:spacing w:val="-64"/>
        </w:rPr>
        <w:t xml:space="preserve"> </w:t>
      </w:r>
      <w:r>
        <w:t>circumstances</w:t>
      </w:r>
      <w:r>
        <w:rPr>
          <w:spacing w:val="11"/>
        </w:rPr>
        <w:t xml:space="preserve"> </w:t>
      </w:r>
      <w:r>
        <w:t>relevant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criminal</w:t>
      </w:r>
      <w:r>
        <w:rPr>
          <w:spacing w:val="12"/>
        </w:rPr>
        <w:t xml:space="preserve"> </w:t>
      </w:r>
      <w:r>
        <w:t>proceedings</w:t>
      </w:r>
      <w:r>
        <w:rPr>
          <w:spacing w:val="11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subject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proof</w:t>
      </w:r>
      <w:r>
        <w:rPr>
          <w:spacing w:val="12"/>
        </w:rPr>
        <w:t xml:space="preserve"> </w:t>
      </w:r>
      <w:r>
        <w:t>(pursuant</w:t>
      </w:r>
      <w:r>
        <w:rPr>
          <w:spacing w:val="13"/>
        </w:rPr>
        <w:t xml:space="preserve"> </w:t>
      </w:r>
      <w:r>
        <w:t>to</w:t>
      </w:r>
      <w:r>
        <w:rPr>
          <w:spacing w:val="-64"/>
        </w:rPr>
        <w:t xml:space="preserve"> </w:t>
      </w:r>
      <w:r>
        <w:t>Article</w:t>
      </w:r>
      <w:r>
        <w:rPr>
          <w:spacing w:val="1"/>
        </w:rPr>
        <w:t xml:space="preserve"> </w:t>
      </w:r>
      <w:r>
        <w:t>84(1)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CPC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Ukraine).</w:t>
      </w:r>
      <w:r>
        <w:rPr>
          <w:spacing w:val="1"/>
        </w:rPr>
        <w:t xml:space="preserve"> </w:t>
      </w:r>
      <w:r>
        <w:t>The Code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gives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investigator</w:t>
      </w:r>
      <w:r>
        <w:rPr>
          <w:spacing w:val="1"/>
        </w:rPr>
        <w:t xml:space="preserve"> </w:t>
      </w:r>
      <w:r>
        <w:t>and</w:t>
      </w:r>
      <w:r>
        <w:rPr>
          <w:spacing w:val="-64"/>
        </w:rPr>
        <w:t xml:space="preserve"> </w:t>
      </w:r>
      <w:r>
        <w:t>prosecutor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right</w:t>
      </w:r>
      <w:r>
        <w:rPr>
          <w:spacing w:val="38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t>evaluate</w:t>
      </w:r>
      <w:r>
        <w:rPr>
          <w:spacing w:val="38"/>
        </w:rPr>
        <w:t xml:space="preserve"> </w:t>
      </w:r>
      <w:r>
        <w:t>evidence</w:t>
      </w:r>
      <w:r>
        <w:rPr>
          <w:spacing w:val="38"/>
        </w:rPr>
        <w:t xml:space="preserve"> </w:t>
      </w:r>
      <w:r>
        <w:t>(pursuant</w:t>
      </w:r>
      <w:r>
        <w:rPr>
          <w:spacing w:val="38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t>Article</w:t>
      </w:r>
      <w:r>
        <w:rPr>
          <w:spacing w:val="38"/>
        </w:rPr>
        <w:t xml:space="preserve"> </w:t>
      </w:r>
      <w:r>
        <w:t>94(1)</w:t>
      </w:r>
      <w:r>
        <w:rPr>
          <w:spacing w:val="38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CPC</w:t>
      </w:r>
      <w:r>
        <w:rPr>
          <w:spacing w:val="37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Ukraine),</w:t>
      </w:r>
      <w:r>
        <w:rPr>
          <w:spacing w:val="27"/>
        </w:rPr>
        <w:t xml:space="preserve"> </w:t>
      </w:r>
      <w:r>
        <w:t>which</w:t>
      </w:r>
      <w:r>
        <w:rPr>
          <w:spacing w:val="27"/>
        </w:rPr>
        <w:t xml:space="preserve"> </w:t>
      </w:r>
      <w:r>
        <w:t>indicates</w:t>
      </w:r>
      <w:r>
        <w:rPr>
          <w:spacing w:val="28"/>
        </w:rPr>
        <w:t xml:space="preserve"> </w:t>
      </w:r>
      <w:r>
        <w:t>that</w:t>
      </w:r>
      <w:r>
        <w:rPr>
          <w:spacing w:val="27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prosecution,</w:t>
      </w:r>
      <w:r>
        <w:rPr>
          <w:spacing w:val="27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t>opposed</w:t>
      </w:r>
      <w:r>
        <w:rPr>
          <w:spacing w:val="27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defence,</w:t>
      </w:r>
      <w:r>
        <w:rPr>
          <w:spacing w:val="27"/>
        </w:rPr>
        <w:t xml:space="preserve"> </w:t>
      </w:r>
      <w:r>
        <w:t>has</w:t>
      </w:r>
      <w:r>
        <w:rPr>
          <w:spacing w:val="28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power</w:t>
      </w:r>
      <w:r>
        <w:rPr>
          <w:spacing w:val="23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conclude</w:t>
      </w:r>
      <w:r>
        <w:rPr>
          <w:spacing w:val="23"/>
        </w:rPr>
        <w:t xml:space="preserve"> </w:t>
      </w:r>
      <w:r>
        <w:t>whether</w:t>
      </w:r>
      <w:r>
        <w:rPr>
          <w:spacing w:val="18"/>
        </w:rPr>
        <w:t xml:space="preserve"> </w:t>
      </w:r>
      <w:r>
        <w:t>certain</w:t>
      </w:r>
      <w:r>
        <w:rPr>
          <w:spacing w:val="22"/>
        </w:rPr>
        <w:t xml:space="preserve"> </w:t>
      </w:r>
      <w:r>
        <w:t>information</w:t>
      </w:r>
      <w:r>
        <w:rPr>
          <w:spacing w:val="23"/>
        </w:rPr>
        <w:t xml:space="preserve"> </w:t>
      </w:r>
      <w:r>
        <w:t>is</w:t>
      </w:r>
      <w:r>
        <w:rPr>
          <w:spacing w:val="20"/>
        </w:rPr>
        <w:t xml:space="preserve"> </w:t>
      </w:r>
      <w:r>
        <w:t>evidence</w:t>
      </w:r>
      <w:r>
        <w:rPr>
          <w:spacing w:val="22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case.</w:t>
      </w:r>
      <w:r>
        <w:rPr>
          <w:spacing w:val="22"/>
        </w:rPr>
        <w:t xml:space="preserve"> </w:t>
      </w:r>
      <w:r>
        <w:t>However,</w:t>
      </w:r>
      <w:r>
        <w:rPr>
          <w:spacing w:val="21"/>
        </w:rPr>
        <w:t xml:space="preserve"> </w:t>
      </w:r>
      <w:r>
        <w:t>in</w:t>
      </w:r>
      <w:r>
        <w:rPr>
          <w:spacing w:val="-64"/>
        </w:rPr>
        <w:t xml:space="preserve"> </w:t>
      </w:r>
      <w:r>
        <w:t>adversarial proceedings, as correctly noted by L.V. Karabut, it is inadmissible to grant</w:t>
      </w:r>
      <w:r>
        <w:rPr>
          <w:spacing w:val="-64"/>
        </w:rPr>
        <w:t xml:space="preserve"> </w:t>
      </w:r>
      <w:r>
        <w:t>one of the parties the right to qualify factual data as evidence (KARABUT L.V., 2012).</w:t>
      </w:r>
      <w:r>
        <w:rPr>
          <w:spacing w:val="-6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detailed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word</w:t>
      </w:r>
      <w:r>
        <w:rPr>
          <w:spacing w:val="1"/>
        </w:rPr>
        <w:t xml:space="preserve"> </w:t>
      </w:r>
      <w:r>
        <w:t>"evidence"</w:t>
      </w:r>
      <w:r>
        <w:rPr>
          <w:spacing w:val="1"/>
        </w:rPr>
        <w:t xml:space="preserve"> </w:t>
      </w:r>
      <w:r>
        <w:t>itself</w:t>
      </w:r>
      <w:r>
        <w:rPr>
          <w:spacing w:val="66"/>
        </w:rPr>
        <w:t xml:space="preserve"> </w:t>
      </w:r>
      <w:r>
        <w:t>yields</w:t>
      </w:r>
      <w:r>
        <w:rPr>
          <w:spacing w:val="67"/>
        </w:rPr>
        <w:t xml:space="preserve"> </w:t>
      </w:r>
      <w:r>
        <w:t>more</w:t>
      </w:r>
      <w:r>
        <w:rPr>
          <w:spacing w:val="67"/>
        </w:rPr>
        <w:t xml:space="preserve"> </w:t>
      </w:r>
      <w:r>
        <w:t>than</w:t>
      </w:r>
      <w:r>
        <w:rPr>
          <w:spacing w:val="66"/>
        </w:rPr>
        <w:t xml:space="preserve"> </w:t>
      </w:r>
      <w:r>
        <w:t>40</w:t>
      </w:r>
      <w:r>
        <w:rPr>
          <w:spacing w:val="1"/>
        </w:rPr>
        <w:t xml:space="preserve"> </w:t>
      </w:r>
      <w:r>
        <w:rPr>
          <w:spacing w:val="-1"/>
        </w:rPr>
        <w:t>definitions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9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linguistic</w:t>
      </w:r>
      <w:r>
        <w:rPr>
          <w:spacing w:val="-15"/>
        </w:rPr>
        <w:t xml:space="preserve"> </w:t>
      </w:r>
      <w:r>
        <w:rPr>
          <w:spacing w:val="-1"/>
        </w:rPr>
        <w:t>sense.</w:t>
      </w:r>
      <w:r>
        <w:rPr>
          <w:spacing w:val="-14"/>
        </w:rPr>
        <w:t xml:space="preserve"> </w:t>
      </w:r>
      <w:r>
        <w:rPr>
          <w:spacing w:val="-1"/>
        </w:rPr>
        <w:t>In</w:t>
      </w:r>
      <w:r>
        <w:rPr>
          <w:spacing w:val="-17"/>
        </w:rPr>
        <w:t xml:space="preserve"> </w:t>
      </w:r>
      <w:r>
        <w:rPr>
          <w:spacing w:val="-1"/>
        </w:rPr>
        <w:t>other</w:t>
      </w:r>
      <w:r>
        <w:rPr>
          <w:spacing w:val="-13"/>
        </w:rPr>
        <w:t xml:space="preserve"> </w:t>
      </w:r>
      <w:r>
        <w:t>words,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8"/>
        </w:rPr>
        <w:t xml:space="preserve"> </w:t>
      </w:r>
      <w:r>
        <w:t>linguistic</w:t>
      </w:r>
      <w:r>
        <w:rPr>
          <w:spacing w:val="-14"/>
        </w:rPr>
        <w:t xml:space="preserve"> </w:t>
      </w:r>
      <w:r>
        <w:t>sense,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term</w:t>
      </w:r>
      <w:r>
        <w:rPr>
          <w:spacing w:val="-17"/>
        </w:rPr>
        <w:t xml:space="preserve"> </w:t>
      </w:r>
      <w:r>
        <w:t>"proof"</w:t>
      </w:r>
      <w:r>
        <w:rPr>
          <w:spacing w:val="-64"/>
        </w:rPr>
        <w:t xml:space="preserve"> </w:t>
      </w:r>
      <w:r>
        <w:t>has</w:t>
      </w:r>
      <w:r>
        <w:rPr>
          <w:spacing w:val="55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multifunctional</w:t>
      </w:r>
      <w:r>
        <w:rPr>
          <w:spacing w:val="55"/>
        </w:rPr>
        <w:t xml:space="preserve"> </w:t>
      </w:r>
      <w:r>
        <w:t>character</w:t>
      </w:r>
      <w:r>
        <w:rPr>
          <w:spacing w:val="53"/>
        </w:rPr>
        <w:t xml:space="preserve"> </w:t>
      </w:r>
      <w:r>
        <w:t>and</w:t>
      </w:r>
      <w:r>
        <w:rPr>
          <w:spacing w:val="55"/>
        </w:rPr>
        <w:t xml:space="preserve"> </w:t>
      </w:r>
      <w:r>
        <w:t>is</w:t>
      </w:r>
      <w:r>
        <w:rPr>
          <w:spacing w:val="50"/>
        </w:rPr>
        <w:t xml:space="preserve"> </w:t>
      </w:r>
      <w:r>
        <w:t>determined</w:t>
      </w:r>
      <w:r>
        <w:rPr>
          <w:spacing w:val="52"/>
        </w:rPr>
        <w:t xml:space="preserve"> </w:t>
      </w:r>
      <w:r>
        <w:t>by</w:t>
      </w:r>
      <w:r>
        <w:rPr>
          <w:spacing w:val="56"/>
        </w:rPr>
        <w:t xml:space="preserve"> </w:t>
      </w:r>
      <w:r>
        <w:t>its</w:t>
      </w:r>
      <w:r>
        <w:rPr>
          <w:spacing w:val="56"/>
        </w:rPr>
        <w:t xml:space="preserve"> </w:t>
      </w:r>
      <w:r>
        <w:t>function</w:t>
      </w:r>
      <w:r>
        <w:rPr>
          <w:spacing w:val="55"/>
        </w:rPr>
        <w:t xml:space="preserve"> </w:t>
      </w:r>
      <w:r>
        <w:t>as</w:t>
      </w:r>
      <w:r>
        <w:rPr>
          <w:spacing w:val="51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means</w:t>
      </w:r>
      <w:r>
        <w:rPr>
          <w:spacing w:val="56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substantiating</w:t>
      </w:r>
      <w:r>
        <w:rPr>
          <w:spacing w:val="12"/>
        </w:rPr>
        <w:t xml:space="preserve"> </w:t>
      </w:r>
      <w:r>
        <w:t>human</w:t>
      </w:r>
      <w:r>
        <w:rPr>
          <w:spacing w:val="7"/>
        </w:rPr>
        <w:t xml:space="preserve"> </w:t>
      </w:r>
      <w:r>
        <w:t>reasoning</w:t>
      </w:r>
      <w:r>
        <w:rPr>
          <w:spacing w:val="12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various</w:t>
      </w:r>
      <w:r>
        <w:rPr>
          <w:spacing w:val="6"/>
        </w:rPr>
        <w:t xml:space="preserve"> </w:t>
      </w:r>
      <w:r>
        <w:t>practical</w:t>
      </w:r>
      <w:r>
        <w:rPr>
          <w:spacing w:val="11"/>
        </w:rPr>
        <w:t xml:space="preserve"> </w:t>
      </w:r>
      <w:r>
        <w:t>situations,</w:t>
      </w:r>
      <w:r>
        <w:rPr>
          <w:spacing w:val="12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different</w:t>
      </w:r>
      <w:r>
        <w:rPr>
          <w:spacing w:val="7"/>
        </w:rPr>
        <w:t xml:space="preserve"> </w:t>
      </w:r>
      <w:r>
        <w:t>levels</w:t>
      </w:r>
      <w:r>
        <w:rPr>
          <w:spacing w:val="7"/>
        </w:rPr>
        <w:t xml:space="preserve"> </w:t>
      </w:r>
      <w:r>
        <w:t>and</w:t>
      </w:r>
      <w:r>
        <w:rPr>
          <w:spacing w:val="-64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different</w:t>
      </w:r>
      <w:r>
        <w:rPr>
          <w:spacing w:val="23"/>
        </w:rPr>
        <w:t xml:space="preserve"> </w:t>
      </w:r>
      <w:r>
        <w:t>spheres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social</w:t>
      </w:r>
      <w:r>
        <w:rPr>
          <w:spacing w:val="22"/>
        </w:rPr>
        <w:t xml:space="preserve"> </w:t>
      </w:r>
      <w:r>
        <w:t>life.</w:t>
      </w:r>
      <w:r>
        <w:rPr>
          <w:spacing w:val="23"/>
        </w:rPr>
        <w:t xml:space="preserve"> </w:t>
      </w:r>
      <w:r>
        <w:t>If</w:t>
      </w:r>
      <w:r>
        <w:rPr>
          <w:spacing w:val="23"/>
        </w:rPr>
        <w:t xml:space="preserve"> </w:t>
      </w:r>
      <w:r>
        <w:t>we</w:t>
      </w:r>
      <w:r>
        <w:rPr>
          <w:spacing w:val="23"/>
        </w:rPr>
        <w:t xml:space="preserve"> </w:t>
      </w:r>
      <w:r>
        <w:t>look</w:t>
      </w:r>
      <w:r>
        <w:rPr>
          <w:spacing w:val="23"/>
        </w:rPr>
        <w:t xml:space="preserve"> </w:t>
      </w:r>
      <w:r>
        <w:t>back</w:t>
      </w:r>
      <w:r>
        <w:rPr>
          <w:spacing w:val="23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late</w:t>
      </w:r>
      <w:r>
        <w:rPr>
          <w:spacing w:val="23"/>
        </w:rPr>
        <w:t xml:space="preserve"> </w:t>
      </w:r>
      <w:r>
        <w:t>nineteenth</w:t>
      </w:r>
      <w:r>
        <w:rPr>
          <w:spacing w:val="24"/>
        </w:rPr>
        <w:t xml:space="preserve"> </w:t>
      </w:r>
      <w:r>
        <w:t>or</w:t>
      </w:r>
      <w:r>
        <w:rPr>
          <w:spacing w:val="24"/>
        </w:rPr>
        <w:t xml:space="preserve"> </w:t>
      </w:r>
      <w:r>
        <w:t>twentieth</w:t>
      </w:r>
      <w:r>
        <w:rPr>
          <w:spacing w:val="-64"/>
        </w:rPr>
        <w:t xml:space="preserve"> </w:t>
      </w:r>
      <w:r>
        <w:t>century,</w:t>
      </w:r>
      <w:r>
        <w:rPr>
          <w:spacing w:val="50"/>
        </w:rPr>
        <w:t xml:space="preserve"> </w:t>
      </w:r>
      <w:r>
        <w:t>there</w:t>
      </w:r>
      <w:r>
        <w:rPr>
          <w:spacing w:val="52"/>
        </w:rPr>
        <w:t xml:space="preserve"> </w:t>
      </w:r>
      <w:r>
        <w:t>was</w:t>
      </w:r>
      <w:r>
        <w:rPr>
          <w:spacing w:val="56"/>
        </w:rPr>
        <w:t xml:space="preserve"> </w:t>
      </w:r>
      <w:r>
        <w:t>already</w:t>
      </w:r>
      <w:r>
        <w:rPr>
          <w:spacing w:val="56"/>
        </w:rPr>
        <w:t xml:space="preserve"> </w:t>
      </w:r>
      <w:r>
        <w:t>a</w:t>
      </w:r>
      <w:r>
        <w:rPr>
          <w:spacing w:val="52"/>
        </w:rPr>
        <w:t xml:space="preserve"> </w:t>
      </w:r>
      <w:r>
        <w:t>doctrine</w:t>
      </w:r>
      <w:r>
        <w:rPr>
          <w:spacing w:val="57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criminal</w:t>
      </w:r>
      <w:r>
        <w:rPr>
          <w:spacing w:val="54"/>
        </w:rPr>
        <w:t xml:space="preserve"> </w:t>
      </w:r>
      <w:r>
        <w:t>procedure</w:t>
      </w:r>
      <w:r>
        <w:rPr>
          <w:spacing w:val="56"/>
        </w:rPr>
        <w:t xml:space="preserve"> </w:t>
      </w:r>
      <w:r>
        <w:t>law</w:t>
      </w:r>
      <w:r>
        <w:rPr>
          <w:spacing w:val="56"/>
        </w:rPr>
        <w:t xml:space="preserve"> </w:t>
      </w:r>
      <w:r>
        <w:t>and</w:t>
      </w:r>
      <w:r>
        <w:rPr>
          <w:spacing w:val="56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theory</w:t>
      </w:r>
      <w:r>
        <w:rPr>
          <w:spacing w:val="51"/>
        </w:rPr>
        <w:t xml:space="preserve"> </w:t>
      </w:r>
      <w:r>
        <w:t>of</w:t>
      </w:r>
    </w:p>
    <w:p w:rsidR="005D143F" w:rsidRDefault="00A40569">
      <w:pPr>
        <w:pStyle w:val="a3"/>
        <w:jc w:val="left"/>
      </w:pPr>
      <w:r>
        <w:t>evidence,</w:t>
      </w:r>
      <w:r>
        <w:rPr>
          <w:spacing w:val="-2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aspects</w:t>
      </w:r>
    </w:p>
    <w:p w:rsidR="005D143F" w:rsidRDefault="00A40569">
      <w:pPr>
        <w:pStyle w:val="a5"/>
        <w:numPr>
          <w:ilvl w:val="1"/>
          <w:numId w:val="2"/>
        </w:numPr>
        <w:tabs>
          <w:tab w:val="left" w:pos="970"/>
        </w:tabs>
        <w:spacing w:before="139" w:line="360" w:lineRule="auto"/>
        <w:ind w:right="165" w:firstLine="566"/>
        <w:rPr>
          <w:sz w:val="24"/>
        </w:rPr>
      </w:pPr>
      <w:r>
        <w:rPr>
          <w:sz w:val="24"/>
        </w:rPr>
        <w:t>evidence</w:t>
      </w:r>
      <w:r>
        <w:rPr>
          <w:spacing w:val="-8"/>
          <w:sz w:val="24"/>
        </w:rPr>
        <w:t xml:space="preserve"> </w:t>
      </w:r>
      <w:r>
        <w:rPr>
          <w:sz w:val="24"/>
        </w:rPr>
        <w:t>was</w:t>
      </w:r>
      <w:r>
        <w:rPr>
          <w:spacing w:val="-10"/>
          <w:sz w:val="24"/>
        </w:rPr>
        <w:t xml:space="preserve"> </w:t>
      </w:r>
      <w:r>
        <w:rPr>
          <w:sz w:val="24"/>
        </w:rPr>
        <w:t>understood</w:t>
      </w:r>
      <w:r>
        <w:rPr>
          <w:spacing w:val="-7"/>
          <w:sz w:val="24"/>
        </w:rPr>
        <w:t xml:space="preserve"> </w:t>
      </w:r>
      <w:r>
        <w:rPr>
          <w:sz w:val="24"/>
        </w:rPr>
        <w:t>as</w:t>
      </w:r>
      <w:r>
        <w:rPr>
          <w:spacing w:val="-13"/>
          <w:sz w:val="24"/>
        </w:rPr>
        <w:t xml:space="preserve"> </w:t>
      </w:r>
      <w:r>
        <w:rPr>
          <w:sz w:val="24"/>
        </w:rPr>
        <w:t>any</w:t>
      </w:r>
      <w:r>
        <w:rPr>
          <w:spacing w:val="-8"/>
          <w:sz w:val="24"/>
        </w:rPr>
        <w:t xml:space="preserve"> </w:t>
      </w:r>
      <w:r>
        <w:rPr>
          <w:sz w:val="24"/>
        </w:rPr>
        <w:t>fact</w:t>
      </w:r>
      <w:r>
        <w:rPr>
          <w:spacing w:val="-8"/>
          <w:sz w:val="24"/>
        </w:rPr>
        <w:t xml:space="preserve"> </w:t>
      </w:r>
      <w:r>
        <w:rPr>
          <w:sz w:val="24"/>
        </w:rPr>
        <w:t>that</w:t>
      </w:r>
      <w:r>
        <w:rPr>
          <w:spacing w:val="-7"/>
          <w:sz w:val="24"/>
        </w:rPr>
        <w:t xml:space="preserve"> </w:t>
      </w:r>
      <w:r>
        <w:rPr>
          <w:sz w:val="24"/>
        </w:rPr>
        <w:t>convinced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court</w:t>
      </w:r>
      <w:r>
        <w:rPr>
          <w:spacing w:val="-12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existence</w:t>
      </w:r>
      <w:r>
        <w:rPr>
          <w:spacing w:val="-6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 circumstance that</w:t>
      </w:r>
      <w:r>
        <w:rPr>
          <w:spacing w:val="-1"/>
          <w:sz w:val="24"/>
        </w:rPr>
        <w:t xml:space="preserve"> </w:t>
      </w:r>
      <w:r>
        <w:rPr>
          <w:sz w:val="24"/>
        </w:rPr>
        <w:t>was the subject</w:t>
      </w:r>
      <w:r>
        <w:rPr>
          <w:spacing w:val="-1"/>
          <w:sz w:val="24"/>
        </w:rPr>
        <w:t xml:space="preserve"> </w:t>
      </w:r>
      <w:r>
        <w:rPr>
          <w:sz w:val="24"/>
        </w:rPr>
        <w:t>of the trial;</w:t>
      </w:r>
    </w:p>
    <w:p w:rsidR="005D143F" w:rsidRDefault="00A40569">
      <w:pPr>
        <w:pStyle w:val="a5"/>
        <w:numPr>
          <w:ilvl w:val="1"/>
          <w:numId w:val="2"/>
        </w:numPr>
        <w:tabs>
          <w:tab w:val="left" w:pos="994"/>
        </w:tabs>
        <w:spacing w:line="274" w:lineRule="exact"/>
        <w:ind w:left="993" w:hanging="303"/>
        <w:rPr>
          <w:sz w:val="24"/>
        </w:rPr>
      </w:pPr>
      <w:r>
        <w:rPr>
          <w:sz w:val="24"/>
        </w:rPr>
        <w:t>evidence</w:t>
      </w:r>
      <w:r>
        <w:rPr>
          <w:spacing w:val="18"/>
          <w:sz w:val="24"/>
        </w:rPr>
        <w:t xml:space="preserve"> </w:t>
      </w:r>
      <w:r>
        <w:rPr>
          <w:sz w:val="24"/>
        </w:rPr>
        <w:t>was</w:t>
      </w:r>
      <w:r>
        <w:rPr>
          <w:spacing w:val="17"/>
          <w:sz w:val="24"/>
        </w:rPr>
        <w:t xml:space="preserve"> </w:t>
      </w:r>
      <w:r>
        <w:rPr>
          <w:sz w:val="24"/>
        </w:rPr>
        <w:t>considered</w:t>
      </w:r>
      <w:r>
        <w:rPr>
          <w:spacing w:val="18"/>
          <w:sz w:val="24"/>
        </w:rPr>
        <w:t xml:space="preserve"> </w:t>
      </w:r>
      <w:r>
        <w:rPr>
          <w:sz w:val="24"/>
        </w:rPr>
        <w:t>in</w:t>
      </w:r>
      <w:r>
        <w:rPr>
          <w:spacing w:val="14"/>
          <w:sz w:val="24"/>
        </w:rPr>
        <w:t xml:space="preserve"> </w:t>
      </w:r>
      <w:r>
        <w:rPr>
          <w:sz w:val="24"/>
        </w:rPr>
        <w:t>two</w:t>
      </w:r>
      <w:r>
        <w:rPr>
          <w:spacing w:val="13"/>
          <w:sz w:val="24"/>
        </w:rPr>
        <w:t xml:space="preserve"> </w:t>
      </w:r>
      <w:r>
        <w:rPr>
          <w:sz w:val="24"/>
        </w:rPr>
        <w:t>meanings</w:t>
      </w:r>
      <w:r>
        <w:rPr>
          <w:spacing w:val="20"/>
          <w:sz w:val="24"/>
        </w:rPr>
        <w:t xml:space="preserve"> </w:t>
      </w:r>
      <w:r>
        <w:rPr>
          <w:sz w:val="24"/>
        </w:rPr>
        <w:t>-</w:t>
      </w:r>
      <w:r>
        <w:rPr>
          <w:spacing w:val="15"/>
          <w:sz w:val="24"/>
        </w:rPr>
        <w:t xml:space="preserve"> </w:t>
      </w:r>
      <w:r>
        <w:rPr>
          <w:sz w:val="24"/>
        </w:rPr>
        <w:t>as</w:t>
      </w:r>
      <w:r>
        <w:rPr>
          <w:spacing w:val="17"/>
          <w:sz w:val="24"/>
        </w:rPr>
        <w:t xml:space="preserve"> </w:t>
      </w:r>
      <w:r>
        <w:rPr>
          <w:sz w:val="24"/>
        </w:rPr>
        <w:t>material</w:t>
      </w:r>
      <w:r>
        <w:rPr>
          <w:spacing w:val="12"/>
          <w:sz w:val="24"/>
        </w:rPr>
        <w:t xml:space="preserve"> </w:t>
      </w:r>
      <w:r>
        <w:rPr>
          <w:sz w:val="24"/>
        </w:rPr>
        <w:t>that</w:t>
      </w:r>
      <w:r>
        <w:rPr>
          <w:spacing w:val="14"/>
          <w:sz w:val="24"/>
        </w:rPr>
        <w:t xml:space="preserve"> </w:t>
      </w:r>
      <w:r>
        <w:rPr>
          <w:sz w:val="24"/>
        </w:rPr>
        <w:t>can</w:t>
      </w:r>
      <w:r>
        <w:rPr>
          <w:spacing w:val="13"/>
          <w:sz w:val="24"/>
        </w:rPr>
        <w:t xml:space="preserve"> </w:t>
      </w:r>
      <w:r>
        <w:rPr>
          <w:sz w:val="24"/>
        </w:rPr>
        <w:t>be</w:t>
      </w:r>
      <w:r>
        <w:rPr>
          <w:spacing w:val="13"/>
          <w:sz w:val="24"/>
        </w:rPr>
        <w:t xml:space="preserve"> </w:t>
      </w:r>
      <w:r>
        <w:rPr>
          <w:sz w:val="24"/>
        </w:rPr>
        <w:t>used</w:t>
      </w:r>
      <w:r>
        <w:rPr>
          <w:spacing w:val="14"/>
          <w:sz w:val="24"/>
        </w:rPr>
        <w:t xml:space="preserve"> </w:t>
      </w:r>
      <w:r>
        <w:rPr>
          <w:sz w:val="24"/>
        </w:rPr>
        <w:t>to</w:t>
      </w:r>
    </w:p>
    <w:p w:rsidR="005D143F" w:rsidRDefault="005D143F">
      <w:pPr>
        <w:spacing w:line="274" w:lineRule="exact"/>
        <w:rPr>
          <w:sz w:val="24"/>
        </w:rPr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62"/>
      </w:pPr>
      <w:r>
        <w:lastRenderedPageBreak/>
        <w:t>draw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conclusion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unknown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mental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connection</w:t>
      </w:r>
      <w:r>
        <w:rPr>
          <w:spacing w:val="-1"/>
        </w:rPr>
        <w:t xml:space="preserve"> </w:t>
      </w:r>
      <w:r>
        <w:t>of the sought-after circumstance is</w:t>
      </w:r>
      <w:r>
        <w:rPr>
          <w:spacing w:val="-5"/>
        </w:rPr>
        <w:t xml:space="preserve"> </w:t>
      </w:r>
      <w:r>
        <w:t>established;</w:t>
      </w:r>
    </w:p>
    <w:p w:rsidR="005D143F" w:rsidRDefault="00A40569">
      <w:pPr>
        <w:pStyle w:val="a5"/>
        <w:numPr>
          <w:ilvl w:val="1"/>
          <w:numId w:val="2"/>
        </w:numPr>
        <w:tabs>
          <w:tab w:val="left" w:pos="984"/>
        </w:tabs>
        <w:spacing w:line="360" w:lineRule="auto"/>
        <w:ind w:right="170" w:firstLine="566"/>
        <w:jc w:val="both"/>
        <w:rPr>
          <w:sz w:val="24"/>
        </w:rPr>
      </w:pPr>
      <w:r>
        <w:rPr>
          <w:sz w:val="24"/>
        </w:rPr>
        <w:t>facts that, in accordance with the rules established by law, were submitted to</w:t>
      </w:r>
      <w:r>
        <w:rPr>
          <w:spacing w:val="1"/>
          <w:sz w:val="24"/>
        </w:rPr>
        <w:t xml:space="preserve"> </w:t>
      </w:r>
      <w:r>
        <w:rPr>
          <w:sz w:val="24"/>
        </w:rPr>
        <w:t>the court to substantiate the conclusion that a crime had been committed and the</w:t>
      </w:r>
      <w:r>
        <w:rPr>
          <w:spacing w:val="1"/>
          <w:sz w:val="24"/>
        </w:rPr>
        <w:t xml:space="preserve"> </w:t>
      </w:r>
      <w:r>
        <w:rPr>
          <w:sz w:val="24"/>
        </w:rPr>
        <w:t>responsibility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those who committed it.</w:t>
      </w:r>
    </w:p>
    <w:p w:rsidR="005D143F" w:rsidRDefault="00A40569">
      <w:pPr>
        <w:pStyle w:val="a3"/>
        <w:spacing w:line="360" w:lineRule="auto"/>
        <w:ind w:right="166" w:firstLine="566"/>
      </w:pPr>
      <w:r>
        <w:t>Thus, the evidence was considered in a static way, it was considered ordinary,</w:t>
      </w:r>
      <w:r>
        <w:rPr>
          <w:spacing w:val="1"/>
        </w:rPr>
        <w:t xml:space="preserve"> </w:t>
      </w:r>
      <w:r>
        <w:t>objectively</w:t>
      </w:r>
      <w:r>
        <w:rPr>
          <w:spacing w:val="-13"/>
        </w:rPr>
        <w:t xml:space="preserve"> </w:t>
      </w:r>
      <w:r>
        <w:t>existing</w:t>
      </w:r>
      <w:r>
        <w:rPr>
          <w:spacing w:val="-12"/>
        </w:rPr>
        <w:t xml:space="preserve"> </w:t>
      </w:r>
      <w:r>
        <w:t>facts,</w:t>
      </w:r>
      <w:r>
        <w:rPr>
          <w:spacing w:val="-12"/>
        </w:rPr>
        <w:t xml:space="preserve"> </w:t>
      </w:r>
      <w:r>
        <w:t>along</w:t>
      </w:r>
      <w:r>
        <w:rPr>
          <w:spacing w:val="-15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other</w:t>
      </w:r>
      <w:r>
        <w:rPr>
          <w:spacing w:val="-16"/>
        </w:rPr>
        <w:t xml:space="preserve"> </w:t>
      </w:r>
      <w:r>
        <w:t>life</w:t>
      </w:r>
      <w:r>
        <w:rPr>
          <w:spacing w:val="-15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social</w:t>
      </w:r>
      <w:r>
        <w:rPr>
          <w:spacing w:val="-17"/>
        </w:rPr>
        <w:t xml:space="preserve"> </w:t>
      </w:r>
      <w:r>
        <w:t>facts</w:t>
      </w:r>
      <w:r>
        <w:rPr>
          <w:spacing w:val="-16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factual</w:t>
      </w:r>
      <w:r>
        <w:rPr>
          <w:spacing w:val="-13"/>
        </w:rPr>
        <w:t xml:space="preserve"> </w:t>
      </w:r>
      <w:r>
        <w:t>data.</w:t>
      </w:r>
      <w:r>
        <w:rPr>
          <w:spacing w:val="-11"/>
        </w:rPr>
        <w:t xml:space="preserve"> </w:t>
      </w:r>
      <w:r>
        <w:t>However,</w:t>
      </w:r>
      <w:r>
        <w:rPr>
          <w:spacing w:val="-65"/>
        </w:rPr>
        <w:t xml:space="preserve"> </w:t>
      </w:r>
      <w:r>
        <w:t>a scientific approach was gradually developed, when evidence was given a dual</w:t>
      </w:r>
      <w:r>
        <w:rPr>
          <w:spacing w:val="1"/>
        </w:rPr>
        <w:t xml:space="preserve"> </w:t>
      </w:r>
      <w:r>
        <w:t>character, when evidence was understood not only as facts (factual data), but also as</w:t>
      </w:r>
      <w:r>
        <w:rPr>
          <w:spacing w:val="-64"/>
        </w:rPr>
        <w:t xml:space="preserve"> </w:t>
      </w:r>
      <w:r>
        <w:t>sources</w:t>
      </w:r>
      <w:r>
        <w:rPr>
          <w:spacing w:val="-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which such data</w:t>
      </w:r>
      <w:r>
        <w:rPr>
          <w:spacing w:val="1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obtained.</w:t>
      </w:r>
    </w:p>
    <w:p w:rsidR="005D143F" w:rsidRDefault="00A40569">
      <w:pPr>
        <w:pStyle w:val="a3"/>
        <w:spacing w:line="360" w:lineRule="auto"/>
        <w:ind w:right="169" w:firstLine="566"/>
      </w:pPr>
      <w:r>
        <w:t>Gradually, this approach led to the following scientific opinion: the essence of</w:t>
      </w:r>
      <w:r>
        <w:rPr>
          <w:spacing w:val="1"/>
        </w:rPr>
        <w:t xml:space="preserve"> </w:t>
      </w:r>
      <w:r>
        <w:t>evidence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facts</w:t>
      </w:r>
      <w:r>
        <w:rPr>
          <w:spacing w:val="-5"/>
        </w:rPr>
        <w:t xml:space="preserve"> </w:t>
      </w:r>
      <w:r>
        <w:t>themselves,</w:t>
      </w:r>
      <w:r>
        <w:rPr>
          <w:spacing w:val="-5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information,</w:t>
      </w:r>
      <w:r>
        <w:rPr>
          <w:spacing w:val="-5"/>
        </w:rPr>
        <w:t xml:space="preserve"> </w:t>
      </w:r>
      <w:r>
        <w:t>factual</w:t>
      </w:r>
      <w:r>
        <w:rPr>
          <w:spacing w:val="-6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about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evidence.</w:t>
      </w:r>
      <w:r>
        <w:rPr>
          <w:spacing w:val="-64"/>
        </w:rPr>
        <w:t xml:space="preserve"> </w:t>
      </w:r>
      <w:r>
        <w:t>And sources of evidence were considered an integral part of this information. In other</w:t>
      </w:r>
      <w:r>
        <w:rPr>
          <w:spacing w:val="-64"/>
        </w:rPr>
        <w:t xml:space="preserve"> </w:t>
      </w:r>
      <w:r>
        <w:t>words, it was proposed to consider evidence as an organic unity of factual data and</w:t>
      </w:r>
      <w:r>
        <w:rPr>
          <w:spacing w:val="1"/>
        </w:rPr>
        <w:t xml:space="preserve"> </w:t>
      </w:r>
      <w:r>
        <w:t>their legal sources. In this construction of evidence, its logical and other components</w:t>
      </w:r>
      <w:r>
        <w:rPr>
          <w:spacing w:val="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ignored,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weight</w:t>
      </w:r>
      <w:r>
        <w:rPr>
          <w:spacing w:val="-1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component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exaggerated.</w:t>
      </w:r>
    </w:p>
    <w:p w:rsidR="005D143F" w:rsidRDefault="00A40569">
      <w:pPr>
        <w:pStyle w:val="a3"/>
        <w:spacing w:before="3" w:line="360" w:lineRule="auto"/>
        <w:ind w:right="166" w:firstLine="566"/>
      </w:pPr>
      <w:r>
        <w:t>Currently, the most complete doctrinal construction of the concept of "evidence"</w:t>
      </w:r>
      <w:r>
        <w:rPr>
          <w:spacing w:val="1"/>
        </w:rPr>
        <w:t xml:space="preserve"> </w:t>
      </w:r>
      <w:r>
        <w:t>is a kind of integral phenomenon, when a complex legal scheme is built, which is</w:t>
      </w:r>
      <w:r>
        <w:rPr>
          <w:spacing w:val="1"/>
        </w:rPr>
        <w:t xml:space="preserve"> </w:t>
      </w:r>
      <w:r>
        <w:t>systemic in nature. It was most fully formulated by M.E. Shumylo ("The Concept of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Procedure:</w:t>
      </w:r>
      <w:r>
        <w:rPr>
          <w:spacing w:val="1"/>
        </w:rPr>
        <w:t xml:space="preserve"> </w:t>
      </w:r>
      <w:r>
        <w:t>Prolegomena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"Elusive"</w:t>
      </w:r>
      <w:r>
        <w:rPr>
          <w:spacing w:val="1"/>
        </w:rPr>
        <w:t xml:space="preserve"> </w:t>
      </w:r>
      <w:r>
        <w:t>Phenomenon of Evidence Law"). His legal construction of "composition of procedural</w:t>
      </w:r>
      <w:r>
        <w:rPr>
          <w:spacing w:val="1"/>
        </w:rPr>
        <w:t xml:space="preserve"> </w:t>
      </w:r>
      <w:r>
        <w:rPr>
          <w:spacing w:val="-1"/>
        </w:rPr>
        <w:t>evidence"</w:t>
      </w:r>
      <w:r>
        <w:rPr>
          <w:spacing w:val="-15"/>
        </w:rPr>
        <w:t xml:space="preserve"> </w:t>
      </w:r>
      <w:r>
        <w:rPr>
          <w:spacing w:val="-1"/>
        </w:rPr>
        <w:t>includes</w:t>
      </w:r>
      <w:r>
        <w:rPr>
          <w:spacing w:val="-15"/>
        </w:rPr>
        <w:t xml:space="preserve"> </w:t>
      </w:r>
      <w:r>
        <w:t>three</w:t>
      </w:r>
      <w:r>
        <w:rPr>
          <w:spacing w:val="-10"/>
        </w:rPr>
        <w:t xml:space="preserve"> </w:t>
      </w:r>
      <w:r>
        <w:t>interrelated</w:t>
      </w:r>
      <w:r>
        <w:rPr>
          <w:spacing w:val="-14"/>
        </w:rPr>
        <w:t xml:space="preserve"> </w:t>
      </w:r>
      <w:r>
        <w:t>blocks</w:t>
      </w:r>
      <w:r>
        <w:rPr>
          <w:spacing w:val="-15"/>
        </w:rPr>
        <w:t xml:space="preserve"> </w:t>
      </w:r>
      <w:r>
        <w:t>(subsystems):</w:t>
      </w:r>
      <w:r>
        <w:rPr>
          <w:spacing w:val="-11"/>
        </w:rPr>
        <w:t xml:space="preserve"> </w:t>
      </w:r>
      <w:r>
        <w:t>cognitive,</w:t>
      </w:r>
      <w:r>
        <w:rPr>
          <w:spacing w:val="-10"/>
        </w:rPr>
        <w:t xml:space="preserve"> </w:t>
      </w:r>
      <w:r>
        <w:t>informational</w:t>
      </w:r>
      <w:r>
        <w:rPr>
          <w:spacing w:val="-16"/>
        </w:rPr>
        <w:t xml:space="preserve"> </w:t>
      </w:r>
      <w:r>
        <w:t>and</w:t>
      </w:r>
      <w:r>
        <w:rPr>
          <w:spacing w:val="-64"/>
        </w:rPr>
        <w:t xml:space="preserve"> </w:t>
      </w:r>
      <w:r>
        <w:t>normative. In this form, the construction of the composition of evidence is a dynamic</w:t>
      </w:r>
      <w:r>
        <w:rPr>
          <w:spacing w:val="1"/>
        </w:rPr>
        <w:t xml:space="preserve"> </w:t>
      </w:r>
      <w:r>
        <w:t>legal</w:t>
      </w:r>
      <w:r>
        <w:rPr>
          <w:spacing w:val="-8"/>
        </w:rPr>
        <w:t xml:space="preserve"> </w:t>
      </w:r>
      <w:r>
        <w:t>phenomenon,</w:t>
      </w:r>
      <w:r>
        <w:rPr>
          <w:spacing w:val="-6"/>
        </w:rPr>
        <w:t xml:space="preserve"> </w:t>
      </w:r>
      <w:r>
        <w:t>when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evidence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considered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frozen</w:t>
      </w:r>
      <w:r>
        <w:rPr>
          <w:spacing w:val="-6"/>
        </w:rPr>
        <w:t xml:space="preserve"> </w:t>
      </w:r>
      <w:r>
        <w:t>form,</w:t>
      </w:r>
      <w:r>
        <w:rPr>
          <w:spacing w:val="-7"/>
        </w:rPr>
        <w:t xml:space="preserve"> </w:t>
      </w:r>
      <w:r>
        <w:t>but</w:t>
      </w:r>
      <w:r>
        <w:rPr>
          <w:spacing w:val="-11"/>
        </w:rPr>
        <w:t xml:space="preserve"> </w:t>
      </w:r>
      <w:r>
        <w:t>rather</w:t>
      </w:r>
      <w:r>
        <w:rPr>
          <w:spacing w:val="-5"/>
        </w:rPr>
        <w:t xml:space="preserve"> </w:t>
      </w:r>
      <w:r>
        <w:t>in</w:t>
      </w:r>
      <w:r>
        <w:rPr>
          <w:spacing w:val="-64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gradual</w:t>
      </w:r>
      <w:r>
        <w:rPr>
          <w:spacing w:val="-6"/>
        </w:rPr>
        <w:t xml:space="preserve"> </w:t>
      </w:r>
      <w:r>
        <w:t>disclosure</w:t>
      </w:r>
      <w:r>
        <w:rPr>
          <w:spacing w:val="-5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criminal</w:t>
      </w:r>
      <w:r>
        <w:rPr>
          <w:spacing w:val="-6"/>
        </w:rPr>
        <w:t xml:space="preserve"> </w:t>
      </w:r>
      <w:r>
        <w:t>proceedings.</w:t>
      </w:r>
      <w:r>
        <w:rPr>
          <w:spacing w:val="-5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t>begins</w:t>
      </w:r>
      <w:r>
        <w:rPr>
          <w:spacing w:val="-5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stage</w:t>
      </w:r>
      <w:r>
        <w:rPr>
          <w:spacing w:val="-5"/>
        </w:rPr>
        <w:t xml:space="preserve"> </w:t>
      </w:r>
      <w:r>
        <w:t>of</w:t>
      </w:r>
      <w:r>
        <w:rPr>
          <w:spacing w:val="-65"/>
        </w:rPr>
        <w:t xml:space="preserve"> </w:t>
      </w:r>
      <w:r>
        <w:t>pre-trial</w:t>
      </w:r>
      <w:r>
        <w:rPr>
          <w:spacing w:val="-8"/>
        </w:rPr>
        <w:t xml:space="preserve"> </w:t>
      </w:r>
      <w:r>
        <w:t>investigation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ends</w:t>
      </w:r>
      <w:r>
        <w:rPr>
          <w:spacing w:val="-7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court</w:t>
      </w:r>
      <w:r>
        <w:rPr>
          <w:spacing w:val="-11"/>
        </w:rPr>
        <w:t xml:space="preserve"> </w:t>
      </w:r>
      <w:r>
        <w:t>hearing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participation</w:t>
      </w:r>
      <w:r>
        <w:rPr>
          <w:spacing w:val="-6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parties</w:t>
      </w:r>
      <w:r>
        <w:rPr>
          <w:spacing w:val="-8"/>
        </w:rPr>
        <w:t xml:space="preserve"> </w:t>
      </w:r>
      <w:r>
        <w:t>to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proceedings,</w:t>
      </w:r>
      <w:r>
        <w:rPr>
          <w:spacing w:val="-1"/>
        </w:rPr>
        <w:t xml:space="preserve"> </w:t>
      </w:r>
      <w:r>
        <w:t>when a final</w:t>
      </w:r>
      <w:r>
        <w:rPr>
          <w:spacing w:val="-1"/>
        </w:rPr>
        <w:t xml:space="preserve"> </w:t>
      </w:r>
      <w:r>
        <w:t>conclusion is</w:t>
      </w:r>
      <w:r>
        <w:rPr>
          <w:spacing w:val="-1"/>
        </w:rPr>
        <w:t xml:space="preserve"> </w:t>
      </w:r>
      <w:r>
        <w:t>made</w:t>
      </w:r>
      <w:r>
        <w:rPr>
          <w:spacing w:val="-1"/>
        </w:rPr>
        <w:t xml:space="preserve"> </w:t>
      </w:r>
      <w:r>
        <w:t>about the</w:t>
      </w:r>
      <w:r>
        <w:rPr>
          <w:spacing w:val="-5"/>
        </w:rPr>
        <w:t xml:space="preserve"> </w:t>
      </w:r>
      <w:r>
        <w:t>evidence.</w:t>
      </w:r>
    </w:p>
    <w:p w:rsidR="005D143F" w:rsidRDefault="00A40569">
      <w:pPr>
        <w:pStyle w:val="a3"/>
        <w:spacing w:line="360" w:lineRule="auto"/>
        <w:ind w:right="169" w:firstLine="566"/>
      </w:pPr>
      <w:r>
        <w:t>It</w:t>
      </w:r>
      <w:r>
        <w:rPr>
          <w:spacing w:val="-11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important</w:t>
      </w:r>
      <w:r>
        <w:rPr>
          <w:spacing w:val="-10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note</w:t>
      </w:r>
      <w:r>
        <w:rPr>
          <w:spacing w:val="-9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defence</w:t>
      </w:r>
      <w:r>
        <w:rPr>
          <w:spacing w:val="-11"/>
        </w:rPr>
        <w:t xml:space="preserve"> </w:t>
      </w:r>
      <w:r>
        <w:t>counsel</w:t>
      </w:r>
      <w:r>
        <w:rPr>
          <w:spacing w:val="-16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criminal</w:t>
      </w:r>
      <w:r>
        <w:rPr>
          <w:spacing w:val="-11"/>
        </w:rPr>
        <w:t xml:space="preserve"> </w:t>
      </w:r>
      <w:r>
        <w:t>proceedings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lawyer</w:t>
      </w:r>
      <w:r>
        <w:rPr>
          <w:spacing w:val="-64"/>
        </w:rPr>
        <w:t xml:space="preserve"> </w:t>
      </w:r>
      <w:r>
        <w:t>whose data must be entered into the Unified Register of Lawyers of Ukraine. At the</w:t>
      </w:r>
      <w:r>
        <w:rPr>
          <w:spacing w:val="1"/>
        </w:rPr>
        <w:t xml:space="preserve"> </w:t>
      </w:r>
      <w:r>
        <w:t>same time, the prosecution in criminal proceedings is represented by the prosecutor,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has independent</w:t>
      </w:r>
      <w:r>
        <w:rPr>
          <w:spacing w:val="-1"/>
        </w:rPr>
        <w:t xml:space="preserve"> </w:t>
      </w:r>
      <w:r>
        <w:t>powers in</w:t>
      </w:r>
      <w:r>
        <w:rPr>
          <w:spacing w:val="-1"/>
        </w:rPr>
        <w:t xml:space="preserve"> </w:t>
      </w:r>
      <w:r>
        <w:t>his/her</w:t>
      </w:r>
      <w:r>
        <w:rPr>
          <w:spacing w:val="1"/>
        </w:rPr>
        <w:t xml:space="preserve"> </w:t>
      </w:r>
      <w:r>
        <w:t>procedural</w:t>
      </w:r>
      <w:r>
        <w:rPr>
          <w:spacing w:val="-1"/>
        </w:rPr>
        <w:t xml:space="preserve"> </w:t>
      </w:r>
      <w:r>
        <w:t>activities.</w:t>
      </w:r>
    </w:p>
    <w:p w:rsidR="005D143F" w:rsidRDefault="00A40569">
      <w:pPr>
        <w:pStyle w:val="a3"/>
        <w:spacing w:line="360" w:lineRule="auto"/>
        <w:ind w:right="165" w:firstLine="566"/>
      </w:pPr>
      <w:r>
        <w:t>When analysing Article 93 of the CPC of Ukraine, it is worth noting that the</w:t>
      </w:r>
      <w:r>
        <w:rPr>
          <w:spacing w:val="1"/>
        </w:rPr>
        <w:t xml:space="preserve"> </w:t>
      </w:r>
      <w:r>
        <w:t>collection of evidence is carried out by the prosecution, the defence and the victim.</w:t>
      </w:r>
      <w:r>
        <w:rPr>
          <w:spacing w:val="1"/>
        </w:rPr>
        <w:t xml:space="preserve"> </w:t>
      </w:r>
      <w:r>
        <w:rPr>
          <w:spacing w:val="-1"/>
        </w:rPr>
        <w:t>However,</w:t>
      </w:r>
      <w:r>
        <w:rPr>
          <w:spacing w:val="-11"/>
        </w:rPr>
        <w:t xml:space="preserve"> </w:t>
      </w:r>
      <w:r>
        <w:t>it</w:t>
      </w:r>
      <w:r>
        <w:rPr>
          <w:spacing w:val="-15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important</w:t>
      </w:r>
      <w:r>
        <w:rPr>
          <w:spacing w:val="-10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note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inequality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legal</w:t>
      </w:r>
      <w:r>
        <w:rPr>
          <w:spacing w:val="-16"/>
        </w:rPr>
        <w:t xml:space="preserve"> </w:t>
      </w:r>
      <w:r>
        <w:t>means</w:t>
      </w:r>
      <w:r>
        <w:rPr>
          <w:spacing w:val="-16"/>
        </w:rPr>
        <w:t xml:space="preserve"> </w:t>
      </w:r>
      <w:r>
        <w:t>provided</w:t>
      </w:r>
      <w:r>
        <w:rPr>
          <w:spacing w:val="-10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parties</w:t>
      </w:r>
      <w:r>
        <w:rPr>
          <w:spacing w:val="-64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criminal</w:t>
      </w:r>
      <w:r>
        <w:rPr>
          <w:spacing w:val="2"/>
        </w:rPr>
        <w:t xml:space="preserve"> </w:t>
      </w:r>
      <w:r>
        <w:t>proceedings</w:t>
      </w:r>
      <w:r>
        <w:rPr>
          <w:spacing w:val="3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gathering</w:t>
      </w:r>
      <w:r>
        <w:rPr>
          <w:spacing w:val="3"/>
        </w:rPr>
        <w:t xml:space="preserve"> </w:t>
      </w:r>
      <w:r>
        <w:t>evidence.</w:t>
      </w:r>
      <w:r>
        <w:rPr>
          <w:spacing w:val="3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example,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prosecution</w:t>
      </w:r>
      <w:r>
        <w:rPr>
          <w:spacing w:val="3"/>
        </w:rPr>
        <w:t xml:space="preserve"> </w:t>
      </w:r>
      <w:r>
        <w:t>has</w:t>
      </w:r>
      <w:r>
        <w:rPr>
          <w:spacing w:val="3"/>
        </w:rPr>
        <w:t xml:space="preserve"> </w:t>
      </w:r>
      <w:r>
        <w:t>the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56"/>
      </w:pPr>
      <w:r>
        <w:lastRenderedPageBreak/>
        <w:t>opportunity</w:t>
      </w:r>
      <w:r>
        <w:rPr>
          <w:spacing w:val="-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collect</w:t>
      </w:r>
      <w:r>
        <w:rPr>
          <w:spacing w:val="-12"/>
        </w:rPr>
        <w:t xml:space="preserve"> </w:t>
      </w:r>
      <w:r>
        <w:t>evidence</w:t>
      </w:r>
      <w:r>
        <w:rPr>
          <w:spacing w:val="-11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conducting</w:t>
      </w:r>
      <w:r>
        <w:rPr>
          <w:spacing w:val="-6"/>
        </w:rPr>
        <w:t xml:space="preserve"> </w:t>
      </w:r>
      <w:r>
        <w:t>investigative</w:t>
      </w:r>
      <w:r>
        <w:rPr>
          <w:spacing w:val="-7"/>
        </w:rPr>
        <w:t xml:space="preserve"> </w:t>
      </w:r>
      <w:r>
        <w:t>(search)</w:t>
      </w:r>
      <w:r>
        <w:rPr>
          <w:spacing w:val="-5"/>
        </w:rPr>
        <w:t xml:space="preserve"> </w:t>
      </w:r>
      <w:r>
        <w:t>actions</w:t>
      </w:r>
      <w:r>
        <w:rPr>
          <w:spacing w:val="-1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covert</w:t>
      </w:r>
      <w:r>
        <w:rPr>
          <w:spacing w:val="-64"/>
        </w:rPr>
        <w:t xml:space="preserve"> </w:t>
      </w:r>
      <w:r>
        <w:t>investigative (search) actions, obtaining the necessary materials from various bodies</w:t>
      </w:r>
      <w:r>
        <w:rPr>
          <w:spacing w:val="1"/>
        </w:rPr>
        <w:t xml:space="preserve"> </w:t>
      </w:r>
      <w:r>
        <w:t>and individuals. Such actions include requesting documents, expert opinions, as well</w:t>
      </w:r>
      <w:r>
        <w:rPr>
          <w:spacing w:val="1"/>
        </w:rPr>
        <w:t xml:space="preserve"> </w:t>
      </w:r>
      <w:r>
        <w:t>as other procedural actions provided for by the legislation on criminal procedure of</w:t>
      </w:r>
      <w:r>
        <w:rPr>
          <w:spacing w:val="1"/>
        </w:rPr>
        <w:t xml:space="preserve"> </w:t>
      </w:r>
      <w:r>
        <w:t>Ukraine.</w:t>
      </w:r>
    </w:p>
    <w:p w:rsidR="005D143F" w:rsidRDefault="00A40569">
      <w:pPr>
        <w:pStyle w:val="a3"/>
        <w:spacing w:line="360" w:lineRule="auto"/>
        <w:ind w:right="169" w:firstLine="566"/>
      </w:pPr>
      <w:r>
        <w:t>Testimonies of participants in criminal proceedings, along with the protocols of</w:t>
      </w:r>
      <w:r>
        <w:rPr>
          <w:spacing w:val="1"/>
        </w:rPr>
        <w:t xml:space="preserve"> </w:t>
      </w:r>
      <w:r>
        <w:t>investigative (detective) actions, occupy a central place in the system of procedural</w:t>
      </w:r>
      <w:r>
        <w:rPr>
          <w:spacing w:val="1"/>
        </w:rPr>
        <w:t xml:space="preserve"> </w:t>
      </w:r>
      <w:r>
        <w:t>sources of evidence. On average, testimonies account for almost 70% of the total</w:t>
      </w:r>
      <w:r>
        <w:rPr>
          <w:spacing w:val="1"/>
        </w:rPr>
        <w:t xml:space="preserve"> </w:t>
      </w:r>
      <w:r>
        <w:t>amount of evidence available in the proceedings. Much of this evidence consists of</w:t>
      </w:r>
      <w:r>
        <w:rPr>
          <w:spacing w:val="1"/>
        </w:rPr>
        <w:t xml:space="preserve"> </w:t>
      </w:r>
      <w:r>
        <w:t>witness</w:t>
      </w:r>
      <w:r>
        <w:rPr>
          <w:spacing w:val="-1"/>
        </w:rPr>
        <w:t xml:space="preserve"> </w:t>
      </w:r>
      <w:r>
        <w:t>testimony.</w:t>
      </w:r>
    </w:p>
    <w:p w:rsidR="005D143F" w:rsidRDefault="00A40569">
      <w:pPr>
        <w:pStyle w:val="a3"/>
        <w:spacing w:line="362" w:lineRule="auto"/>
        <w:ind w:right="168" w:firstLine="566"/>
      </w:pPr>
      <w:r>
        <w:t>Although testimony forms the basis of criminal proceedings, there is currently no</w:t>
      </w:r>
      <w:r>
        <w:rPr>
          <w:spacing w:val="-65"/>
        </w:rPr>
        <w:t xml:space="preserve"> </w:t>
      </w:r>
      <w:r>
        <w:t>consensus</w:t>
      </w:r>
      <w:r>
        <w:rPr>
          <w:spacing w:val="-6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scientific</w:t>
      </w:r>
      <w:r>
        <w:rPr>
          <w:spacing w:val="-5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criminal</w:t>
      </w:r>
      <w:r>
        <w:rPr>
          <w:spacing w:val="-5"/>
        </w:rPr>
        <w:t xml:space="preserve"> </w:t>
      </w:r>
      <w:r>
        <w:t>procedure</w:t>
      </w:r>
      <w:r>
        <w:rPr>
          <w:spacing w:val="-5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what</w:t>
      </w:r>
      <w:r>
        <w:rPr>
          <w:spacing w:val="-4"/>
        </w:rPr>
        <w:t xml:space="preserve"> </w:t>
      </w:r>
      <w:r>
        <w:t>exactly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meant</w:t>
      </w:r>
      <w:r>
        <w:rPr>
          <w:spacing w:val="-5"/>
        </w:rPr>
        <w:t xml:space="preserve"> </w:t>
      </w:r>
      <w:r>
        <w:t>by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category of</w:t>
      </w:r>
      <w:r>
        <w:rPr>
          <w:spacing w:val="-4"/>
        </w:rPr>
        <w:t xml:space="preserve"> </w:t>
      </w:r>
      <w:r>
        <w:t>"testimony".</w:t>
      </w:r>
    </w:p>
    <w:p w:rsidR="005D143F" w:rsidRDefault="00A40569">
      <w:pPr>
        <w:pStyle w:val="a3"/>
        <w:spacing w:line="360" w:lineRule="auto"/>
        <w:ind w:right="160" w:firstLine="566"/>
      </w:pPr>
      <w:r>
        <w:t>The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Code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Ukraine,</w:t>
      </w:r>
      <w:r>
        <w:rPr>
          <w:spacing w:val="1"/>
        </w:rPr>
        <w:t xml:space="preserve"> </w:t>
      </w:r>
      <w:r>
        <w:t>unlike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legislation,</w:t>
      </w:r>
      <w:r>
        <w:rPr>
          <w:spacing w:val="1"/>
        </w:rPr>
        <w:t xml:space="preserve"> </w:t>
      </w:r>
      <w:r>
        <w:t>introduced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rule</w:t>
      </w:r>
      <w:r>
        <w:rPr>
          <w:spacing w:val="1"/>
        </w:rPr>
        <w:t xml:space="preserve"> </w:t>
      </w:r>
      <w:r>
        <w:t>defining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category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"testimony"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proceedings.</w:t>
      </w:r>
      <w:r>
        <w:rPr>
          <w:spacing w:val="1"/>
        </w:rPr>
        <w:t xml:space="preserve"> </w:t>
      </w:r>
      <w:r>
        <w:t>According to part 1 of Article 95 of the CPC of Ukraine, testimony is information</w:t>
      </w:r>
      <w:r>
        <w:rPr>
          <w:spacing w:val="1"/>
        </w:rPr>
        <w:t xml:space="preserve"> </w:t>
      </w:r>
      <w:r>
        <w:t>provided</w:t>
      </w:r>
      <w:r>
        <w:rPr>
          <w:spacing w:val="-11"/>
        </w:rPr>
        <w:t xml:space="preserve"> </w:t>
      </w:r>
      <w:r>
        <w:t>orally</w:t>
      </w:r>
      <w:r>
        <w:rPr>
          <w:spacing w:val="-12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writing</w:t>
      </w:r>
      <w:r>
        <w:rPr>
          <w:spacing w:val="-10"/>
        </w:rPr>
        <w:t xml:space="preserve"> </w:t>
      </w:r>
      <w:r>
        <w:t>during</w:t>
      </w:r>
      <w:r>
        <w:rPr>
          <w:spacing w:val="-9"/>
        </w:rPr>
        <w:t xml:space="preserve"> </w:t>
      </w:r>
      <w:r>
        <w:t>interrogation</w:t>
      </w:r>
      <w:r>
        <w:rPr>
          <w:spacing w:val="-11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suspect,</w:t>
      </w:r>
      <w:r>
        <w:rPr>
          <w:spacing w:val="-11"/>
        </w:rPr>
        <w:t xml:space="preserve"> </w:t>
      </w:r>
      <w:r>
        <w:t>accused,</w:t>
      </w:r>
      <w:r>
        <w:rPr>
          <w:spacing w:val="-10"/>
        </w:rPr>
        <w:t xml:space="preserve"> </w:t>
      </w:r>
      <w:r>
        <w:t>witness,</w:t>
      </w:r>
      <w:r>
        <w:rPr>
          <w:spacing w:val="-11"/>
        </w:rPr>
        <w:t xml:space="preserve"> </w:t>
      </w:r>
      <w:r>
        <w:t>victim,</w:t>
      </w:r>
      <w:r>
        <w:rPr>
          <w:spacing w:val="-64"/>
        </w:rPr>
        <w:t xml:space="preserve"> </w:t>
      </w:r>
      <w:r>
        <w:t>or expert regarding circumstances known to them in criminal proceedings that are</w:t>
      </w:r>
      <w:r>
        <w:rPr>
          <w:spacing w:val="1"/>
        </w:rPr>
        <w:t xml:space="preserve"> </w:t>
      </w:r>
      <w:r>
        <w:t>relevant to that criminal proceeding. The list of types of testimony includes: suspect</w:t>
      </w:r>
      <w:r>
        <w:rPr>
          <w:spacing w:val="1"/>
        </w:rPr>
        <w:t xml:space="preserve"> </w:t>
      </w:r>
      <w:r>
        <w:t>testimony,</w:t>
      </w:r>
      <w:r>
        <w:rPr>
          <w:spacing w:val="1"/>
        </w:rPr>
        <w:t xml:space="preserve"> </w:t>
      </w:r>
      <w:r>
        <w:t>accused</w:t>
      </w:r>
      <w:r>
        <w:rPr>
          <w:spacing w:val="1"/>
        </w:rPr>
        <w:t xml:space="preserve"> </w:t>
      </w:r>
      <w:r>
        <w:t>testimony,</w:t>
      </w:r>
      <w:r>
        <w:rPr>
          <w:spacing w:val="1"/>
        </w:rPr>
        <w:t xml:space="preserve"> </w:t>
      </w:r>
      <w:r>
        <w:t>witness</w:t>
      </w:r>
      <w:r>
        <w:rPr>
          <w:spacing w:val="1"/>
        </w:rPr>
        <w:t xml:space="preserve"> </w:t>
      </w:r>
      <w:r>
        <w:t>testimony,</w:t>
      </w:r>
      <w:r>
        <w:rPr>
          <w:spacing w:val="1"/>
        </w:rPr>
        <w:t xml:space="preserve"> </w:t>
      </w:r>
      <w:r>
        <w:t>victim</w:t>
      </w:r>
      <w:r>
        <w:rPr>
          <w:spacing w:val="1"/>
        </w:rPr>
        <w:t xml:space="preserve"> </w:t>
      </w:r>
      <w:r>
        <w:t>testimony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expert</w:t>
      </w:r>
      <w:r>
        <w:rPr>
          <w:spacing w:val="1"/>
        </w:rPr>
        <w:t xml:space="preserve"> </w:t>
      </w:r>
      <w:r>
        <w:t>testimony. Based on the analysis of this provision, it can be concluded that the</w:t>
      </w:r>
      <w:r>
        <w:rPr>
          <w:spacing w:val="1"/>
        </w:rPr>
        <w:t xml:space="preserve"> </w:t>
      </w:r>
      <w:r>
        <w:t>legislator</w:t>
      </w:r>
      <w:r>
        <w:rPr>
          <w:spacing w:val="-6"/>
        </w:rPr>
        <w:t xml:space="preserve"> </w:t>
      </w:r>
      <w:r>
        <w:t>has</w:t>
      </w:r>
      <w:r>
        <w:rPr>
          <w:spacing w:val="-3"/>
        </w:rPr>
        <w:t xml:space="preserve"> </w:t>
      </w:r>
      <w:r>
        <w:t>proposed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typology</w:t>
      </w:r>
      <w:r>
        <w:rPr>
          <w:spacing w:val="-3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testimony</w:t>
      </w:r>
      <w:r>
        <w:rPr>
          <w:spacing w:val="-3"/>
        </w:rPr>
        <w:t xml:space="preserve"> </w:t>
      </w:r>
      <w:r>
        <w:t>depending</w:t>
      </w:r>
      <w:r>
        <w:rPr>
          <w:spacing w:val="-6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procedural</w:t>
      </w:r>
      <w:r>
        <w:rPr>
          <w:spacing w:val="-3"/>
        </w:rPr>
        <w:t xml:space="preserve"> </w:t>
      </w:r>
      <w:r>
        <w:t>status</w:t>
      </w:r>
      <w:r>
        <w:rPr>
          <w:spacing w:val="-8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interrogated persons.</w:t>
      </w:r>
    </w:p>
    <w:p w:rsidR="005D143F" w:rsidRDefault="00A40569">
      <w:pPr>
        <w:pStyle w:val="a3"/>
        <w:spacing w:line="360" w:lineRule="auto"/>
        <w:ind w:right="166" w:firstLine="566"/>
      </w:pPr>
      <w:r>
        <w:t>The Law of Ukraine "On Improvement of the Procedure of Criminal Proceedings</w:t>
      </w:r>
      <w:r>
        <w:rPr>
          <w:spacing w:val="-64"/>
        </w:rPr>
        <w:t xml:space="preserve"> </w:t>
      </w:r>
      <w:r>
        <w:t>under Martial Law" amended and supplemented the legal regulation of interrogation</w:t>
      </w:r>
      <w:r>
        <w:rPr>
          <w:spacing w:val="1"/>
        </w:rPr>
        <w:t xml:space="preserve"> </w:t>
      </w:r>
      <w:r>
        <w:t>during martial law. This Law improves Articles 95 and 615 of the CPC of Ukraine, in</w:t>
      </w:r>
      <w:r>
        <w:rPr>
          <w:spacing w:val="1"/>
        </w:rPr>
        <w:t xml:space="preserve"> </w:t>
      </w:r>
      <w:r>
        <w:t>particular, by removing the prohibition on substantiating court decisions by testimony</w:t>
      </w:r>
      <w:r>
        <w:rPr>
          <w:spacing w:val="1"/>
        </w:rPr>
        <w:t xml:space="preserve"> </w:t>
      </w:r>
      <w:r>
        <w:t>given to the</w:t>
      </w:r>
      <w:r>
        <w:rPr>
          <w:spacing w:val="-1"/>
        </w:rPr>
        <w:t xml:space="preserve"> </w:t>
      </w:r>
      <w:r>
        <w:t>investigator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prosecutor under</w:t>
      </w:r>
      <w:r>
        <w:rPr>
          <w:spacing w:val="-3"/>
        </w:rPr>
        <w:t xml:space="preserve"> </w:t>
      </w:r>
      <w:r>
        <w:t>martial</w:t>
      </w:r>
      <w:r>
        <w:rPr>
          <w:spacing w:val="-1"/>
        </w:rPr>
        <w:t xml:space="preserve"> </w:t>
      </w:r>
      <w:r>
        <w:t>law.</w:t>
      </w:r>
    </w:p>
    <w:p w:rsidR="005D143F" w:rsidRDefault="00A40569">
      <w:pPr>
        <w:pStyle w:val="a3"/>
        <w:spacing w:line="360" w:lineRule="auto"/>
        <w:ind w:right="166" w:firstLine="566"/>
      </w:pPr>
      <w:r>
        <w:t>It is worth noting that the rules for the use of testimony in evidence have been</w:t>
      </w:r>
      <w:r>
        <w:rPr>
          <w:spacing w:val="1"/>
        </w:rPr>
        <w:t xml:space="preserve"> </w:t>
      </w:r>
      <w:r>
        <w:t>changed</w:t>
      </w:r>
      <w:r>
        <w:rPr>
          <w:spacing w:val="-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wording of</w:t>
      </w:r>
      <w:r>
        <w:rPr>
          <w:spacing w:val="-1"/>
        </w:rPr>
        <w:t xml:space="preserve"> </w:t>
      </w:r>
      <w:r>
        <w:t>part</w:t>
      </w:r>
      <w:r>
        <w:rPr>
          <w:spacing w:val="-1"/>
        </w:rPr>
        <w:t xml:space="preserve"> </w:t>
      </w:r>
      <w:r>
        <w:t>4</w:t>
      </w:r>
      <w:r>
        <w:rPr>
          <w:spacing w:val="-5"/>
        </w:rPr>
        <w:t xml:space="preserve"> </w:t>
      </w:r>
      <w:r>
        <w:t>of Article</w:t>
      </w:r>
      <w:r>
        <w:rPr>
          <w:spacing w:val="-1"/>
        </w:rPr>
        <w:t xml:space="preserve"> </w:t>
      </w:r>
      <w:r>
        <w:t>95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CPC of</w:t>
      </w:r>
      <w:r>
        <w:rPr>
          <w:spacing w:val="-1"/>
        </w:rPr>
        <w:t xml:space="preserve"> </w:t>
      </w:r>
      <w:r>
        <w:t>Ukraine:</w:t>
      </w:r>
    </w:p>
    <w:p w:rsidR="005D143F" w:rsidRDefault="00A40569">
      <w:pPr>
        <w:pStyle w:val="a3"/>
        <w:spacing w:line="360" w:lineRule="auto"/>
        <w:ind w:right="167" w:firstLine="566"/>
      </w:pPr>
      <w:r>
        <w:t>"The</w:t>
      </w:r>
      <w:r>
        <w:rPr>
          <w:spacing w:val="1"/>
        </w:rPr>
        <w:t xml:space="preserve"> </w:t>
      </w:r>
      <w:r>
        <w:t>court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conclusions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testimony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directly</w:t>
      </w:r>
      <w:r>
        <w:rPr>
          <w:spacing w:val="-64"/>
        </w:rPr>
        <w:t xml:space="preserve"> </w:t>
      </w:r>
      <w:r>
        <w:t>perceived during the court hearing or obtained in accordance with the procedure</w:t>
      </w:r>
      <w:r>
        <w:rPr>
          <w:spacing w:val="1"/>
        </w:rPr>
        <w:t xml:space="preserve"> </w:t>
      </w:r>
      <w:r>
        <w:t>provided for in Article 225 of this Code. The court is not entitled to substantiate court</w:t>
      </w:r>
      <w:r>
        <w:rPr>
          <w:spacing w:val="1"/>
        </w:rPr>
        <w:t xml:space="preserve"> </w:t>
      </w:r>
      <w:r>
        <w:t>decisions</w:t>
      </w:r>
      <w:r>
        <w:rPr>
          <w:spacing w:val="-12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testimony</w:t>
      </w:r>
      <w:r>
        <w:rPr>
          <w:spacing w:val="-11"/>
        </w:rPr>
        <w:t xml:space="preserve"> </w:t>
      </w:r>
      <w:r>
        <w:t>given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investigator,</w:t>
      </w:r>
      <w:r>
        <w:rPr>
          <w:spacing w:val="-10"/>
        </w:rPr>
        <w:t xml:space="preserve"> </w:t>
      </w:r>
      <w:r>
        <w:t>prosecutor</w:t>
      </w:r>
      <w:r>
        <w:rPr>
          <w:spacing w:val="-9"/>
        </w:rPr>
        <w:t xml:space="preserve"> </w:t>
      </w:r>
      <w:r>
        <w:t>or</w:t>
      </w:r>
      <w:r>
        <w:rPr>
          <w:spacing w:val="-9"/>
        </w:rPr>
        <w:t xml:space="preserve"> </w:t>
      </w:r>
      <w:r>
        <w:t>refer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them,</w:t>
      </w:r>
      <w:r>
        <w:rPr>
          <w:spacing w:val="-11"/>
        </w:rPr>
        <w:t xml:space="preserve"> </w:t>
      </w:r>
      <w:r>
        <w:t>except</w:t>
      </w:r>
      <w:r>
        <w:rPr>
          <w:spacing w:val="-10"/>
        </w:rPr>
        <w:t xml:space="preserve"> </w:t>
      </w:r>
      <w:r>
        <w:t>for</w:t>
      </w:r>
      <w:r>
        <w:rPr>
          <w:spacing w:val="-6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procedure</w:t>
      </w:r>
      <w:r>
        <w:rPr>
          <w:spacing w:val="-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obtaining</w:t>
      </w:r>
      <w:r>
        <w:rPr>
          <w:spacing w:val="-4"/>
        </w:rPr>
        <w:t xml:space="preserve"> </w:t>
      </w:r>
      <w:r>
        <w:t>testimony</w:t>
      </w:r>
      <w:r>
        <w:rPr>
          <w:spacing w:val="-1"/>
        </w:rPr>
        <w:t xml:space="preserve"> </w:t>
      </w:r>
      <w:r>
        <w:t>set</w:t>
      </w:r>
      <w:r>
        <w:rPr>
          <w:spacing w:val="-1"/>
        </w:rPr>
        <w:t xml:space="preserve"> </w:t>
      </w:r>
      <w:r>
        <w:t>out</w:t>
      </w:r>
      <w:r>
        <w:rPr>
          <w:spacing w:val="-1"/>
        </w:rPr>
        <w:t xml:space="preserve"> </w:t>
      </w:r>
      <w:r>
        <w:t>in Article</w:t>
      </w:r>
      <w:r>
        <w:rPr>
          <w:spacing w:val="-1"/>
        </w:rPr>
        <w:t xml:space="preserve"> </w:t>
      </w:r>
      <w:r>
        <w:t>615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Code."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/>
        <w:ind w:left="691"/>
      </w:pPr>
      <w:r>
        <w:lastRenderedPageBreak/>
        <w:t>Part</w:t>
      </w:r>
      <w:r>
        <w:rPr>
          <w:spacing w:val="-2"/>
        </w:rPr>
        <w:t xml:space="preserve"> </w:t>
      </w:r>
      <w:r>
        <w:t>11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Article</w:t>
      </w:r>
      <w:r>
        <w:rPr>
          <w:spacing w:val="-6"/>
        </w:rPr>
        <w:t xml:space="preserve"> </w:t>
      </w:r>
      <w:r>
        <w:t>615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CPC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Ukraine provides</w:t>
      </w:r>
      <w:r>
        <w:rPr>
          <w:spacing w:val="-2"/>
        </w:rPr>
        <w:t xml:space="preserve"> </w:t>
      </w:r>
      <w:r>
        <w:t>that:</w:t>
      </w:r>
    </w:p>
    <w:p w:rsidR="005D143F" w:rsidRDefault="00A40569">
      <w:pPr>
        <w:pStyle w:val="a3"/>
        <w:spacing w:before="137" w:line="360" w:lineRule="auto"/>
        <w:ind w:right="164" w:firstLine="566"/>
      </w:pPr>
      <w:r>
        <w:t>"Testimony obtained during the interrogation of a witness or victim, including</w:t>
      </w:r>
      <w:r>
        <w:rPr>
          <w:spacing w:val="1"/>
        </w:rPr>
        <w:t xml:space="preserve"> </w:t>
      </w:r>
      <w:r>
        <w:t>simultaneous interrogation of two or more persons already interrogated, in criminal</w:t>
      </w:r>
      <w:r>
        <w:rPr>
          <w:spacing w:val="1"/>
        </w:rPr>
        <w:t xml:space="preserve"> </w:t>
      </w:r>
      <w:r>
        <w:t>proceedings</w:t>
      </w:r>
      <w:r>
        <w:rPr>
          <w:spacing w:val="-3"/>
        </w:rPr>
        <w:t xml:space="preserve"> </w:t>
      </w:r>
      <w:r>
        <w:t>conducted</w:t>
      </w:r>
      <w:r>
        <w:rPr>
          <w:spacing w:val="-2"/>
        </w:rPr>
        <w:t xml:space="preserve"> </w:t>
      </w:r>
      <w:r>
        <w:t>under</w:t>
      </w:r>
      <w:r>
        <w:rPr>
          <w:spacing w:val="-6"/>
        </w:rPr>
        <w:t xml:space="preserve"> </w:t>
      </w:r>
      <w:r>
        <w:t>martial</w:t>
      </w:r>
      <w:r>
        <w:rPr>
          <w:spacing w:val="-2"/>
        </w:rPr>
        <w:t xml:space="preserve"> </w:t>
      </w:r>
      <w:r>
        <w:t>law</w:t>
      </w:r>
      <w:r>
        <w:rPr>
          <w:spacing w:val="-2"/>
        </w:rPr>
        <w:t xml:space="preserve"> </w:t>
      </w:r>
      <w:r>
        <w:t>may</w:t>
      </w:r>
      <w:r>
        <w:rPr>
          <w:spacing w:val="-7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evidence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court</w:t>
      </w:r>
      <w:r>
        <w:rPr>
          <w:spacing w:val="-2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t>if</w:t>
      </w:r>
      <w:r>
        <w:rPr>
          <w:spacing w:val="-7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rPr>
          <w:spacing w:val="-1"/>
        </w:rPr>
        <w:t>course</w:t>
      </w:r>
      <w:r>
        <w:rPr>
          <w:spacing w:val="-18"/>
        </w:rPr>
        <w:t xml:space="preserve"> </w:t>
      </w:r>
      <w:r>
        <w:rPr>
          <w:spacing w:val="-1"/>
        </w:rPr>
        <w:t>and</w:t>
      </w:r>
      <w:r>
        <w:rPr>
          <w:spacing w:val="-18"/>
        </w:rPr>
        <w:t xml:space="preserve"> </w:t>
      </w:r>
      <w:r>
        <w:rPr>
          <w:spacing w:val="-1"/>
        </w:rPr>
        <w:t>results</w:t>
      </w:r>
      <w:r>
        <w:rPr>
          <w:spacing w:val="-19"/>
        </w:rPr>
        <w:t xml:space="preserve"> </w:t>
      </w:r>
      <w:r>
        <w:rPr>
          <w:spacing w:val="-1"/>
        </w:rPr>
        <w:t>of</w:t>
      </w:r>
      <w:r>
        <w:rPr>
          <w:spacing w:val="-19"/>
        </w:rPr>
        <w:t xml:space="preserve"> </w:t>
      </w:r>
      <w:r>
        <w:rPr>
          <w:spacing w:val="-1"/>
        </w:rPr>
        <w:t>such</w:t>
      </w:r>
      <w:r>
        <w:rPr>
          <w:spacing w:val="-18"/>
        </w:rPr>
        <w:t xml:space="preserve"> </w:t>
      </w:r>
      <w:r>
        <w:t>interrogation</w:t>
      </w:r>
      <w:r>
        <w:rPr>
          <w:spacing w:val="-14"/>
        </w:rPr>
        <w:t xml:space="preserve"> </w:t>
      </w:r>
      <w:r>
        <w:t>were</w:t>
      </w:r>
      <w:r>
        <w:rPr>
          <w:spacing w:val="-18"/>
        </w:rPr>
        <w:t xml:space="preserve"> </w:t>
      </w:r>
      <w:r>
        <w:t>recorded</w:t>
      </w:r>
      <w:r>
        <w:rPr>
          <w:spacing w:val="-18"/>
        </w:rPr>
        <w:t xml:space="preserve"> </w:t>
      </w:r>
      <w:r>
        <w:t>using</w:t>
      </w:r>
      <w:r>
        <w:rPr>
          <w:spacing w:val="-18"/>
        </w:rPr>
        <w:t xml:space="preserve"> </w:t>
      </w:r>
      <w:r>
        <w:t>available</w:t>
      </w:r>
      <w:r>
        <w:rPr>
          <w:spacing w:val="-14"/>
        </w:rPr>
        <w:t xml:space="preserve"> </w:t>
      </w:r>
      <w:r>
        <w:t>technical</w:t>
      </w:r>
      <w:r>
        <w:rPr>
          <w:spacing w:val="-19"/>
        </w:rPr>
        <w:t xml:space="preserve"> </w:t>
      </w:r>
      <w:r>
        <w:t>means</w:t>
      </w:r>
      <w:r>
        <w:rPr>
          <w:spacing w:val="-6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video</w:t>
      </w:r>
      <w:r>
        <w:rPr>
          <w:spacing w:val="1"/>
        </w:rPr>
        <w:t xml:space="preserve"> </w:t>
      </w:r>
      <w:r>
        <w:t>recording</w:t>
      </w:r>
      <w:r>
        <w:rPr>
          <w:spacing w:val="1"/>
        </w:rPr>
        <w:t xml:space="preserve"> </w:t>
      </w:r>
      <w:r>
        <w:t>(LIMONGI,</w:t>
      </w:r>
      <w:r>
        <w:rPr>
          <w:spacing w:val="1"/>
        </w:rPr>
        <w:t xml:space="preserve"> </w:t>
      </w:r>
      <w:r>
        <w:t>R.,</w:t>
      </w:r>
      <w:r>
        <w:rPr>
          <w:spacing w:val="1"/>
        </w:rPr>
        <w:t xml:space="preserve"> </w:t>
      </w:r>
      <w:r>
        <w:t>2024).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testimony</w:t>
      </w:r>
      <w:r>
        <w:rPr>
          <w:spacing w:val="1"/>
        </w:rPr>
        <w:t xml:space="preserve"> </w:t>
      </w:r>
      <w:r>
        <w:t>obtained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interrogation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suspect,</w:t>
      </w:r>
      <w:r>
        <w:rPr>
          <w:spacing w:val="-6"/>
        </w:rPr>
        <w:t xml:space="preserve"> </w:t>
      </w:r>
      <w:r>
        <w:t>including</w:t>
      </w:r>
      <w:r>
        <w:rPr>
          <w:spacing w:val="-5"/>
        </w:rPr>
        <w:t xml:space="preserve"> </w:t>
      </w:r>
      <w:r>
        <w:t>simultaneous</w:t>
      </w:r>
      <w:r>
        <w:rPr>
          <w:spacing w:val="-7"/>
        </w:rPr>
        <w:t xml:space="preserve"> </w:t>
      </w:r>
      <w:r>
        <w:t>interrogation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two</w:t>
      </w:r>
      <w:r>
        <w:rPr>
          <w:spacing w:val="-5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already</w:t>
      </w:r>
      <w:r>
        <w:rPr>
          <w:spacing w:val="-64"/>
        </w:rPr>
        <w:t xml:space="preserve"> </w:t>
      </w:r>
      <w:r>
        <w:t>interrogated persons, in criminal proceedings conducted under martial law may be</w:t>
      </w:r>
      <w:r>
        <w:rPr>
          <w:spacing w:val="1"/>
        </w:rPr>
        <w:t xml:space="preserve"> </w:t>
      </w:r>
      <w:r>
        <w:t>used as evidence in court only if a defence counsel participated in such interrogation</w:t>
      </w:r>
      <w:r>
        <w:rPr>
          <w:spacing w:val="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course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results</w:t>
      </w:r>
      <w:r>
        <w:rPr>
          <w:spacing w:val="-12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interrogation</w:t>
      </w:r>
      <w:r>
        <w:rPr>
          <w:spacing w:val="-10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recorded</w:t>
      </w:r>
      <w:r>
        <w:rPr>
          <w:spacing w:val="-10"/>
        </w:rPr>
        <w:t xml:space="preserve"> </w:t>
      </w:r>
      <w:r>
        <w:t>using</w:t>
      </w:r>
      <w:r>
        <w:rPr>
          <w:spacing w:val="-9"/>
        </w:rPr>
        <w:t xml:space="preserve"> </w:t>
      </w:r>
      <w:r>
        <w:t>available</w:t>
      </w:r>
      <w:r>
        <w:rPr>
          <w:spacing w:val="-10"/>
        </w:rPr>
        <w:t xml:space="preserve"> </w:t>
      </w:r>
      <w:r>
        <w:t>technical</w:t>
      </w:r>
      <w:r>
        <w:rPr>
          <w:spacing w:val="-65"/>
        </w:rPr>
        <w:t xml:space="preserve"> </w:t>
      </w:r>
      <w:r>
        <w:t>means</w:t>
      </w:r>
      <w:r>
        <w:rPr>
          <w:spacing w:val="-1"/>
        </w:rPr>
        <w:t xml:space="preserve"> </w:t>
      </w:r>
      <w:r>
        <w:t>of video</w:t>
      </w:r>
      <w:r>
        <w:rPr>
          <w:spacing w:val="4"/>
        </w:rPr>
        <w:t xml:space="preserve"> </w:t>
      </w:r>
      <w:r>
        <w:t>recording."</w:t>
      </w:r>
    </w:p>
    <w:p w:rsidR="005D143F" w:rsidRDefault="00A40569">
      <w:pPr>
        <w:pStyle w:val="a3"/>
        <w:spacing w:before="5" w:line="360" w:lineRule="auto"/>
        <w:ind w:right="166" w:firstLine="566"/>
      </w:pPr>
      <w:r>
        <w:t>Thus, this provision significantly modifies the rules for the use of testimony in</w:t>
      </w:r>
      <w:r>
        <w:rPr>
          <w:spacing w:val="1"/>
        </w:rPr>
        <w:t xml:space="preserve"> </w:t>
      </w:r>
      <w:r>
        <w:t>evidence, but applies only to testimony obtained under martial law. In addition, it</w:t>
      </w:r>
      <w:r>
        <w:rPr>
          <w:spacing w:val="1"/>
        </w:rPr>
        <w:t xml:space="preserve"> </w:t>
      </w:r>
      <w:r>
        <w:t>establishes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testimony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witness,</w:t>
      </w:r>
      <w:r>
        <w:rPr>
          <w:spacing w:val="1"/>
        </w:rPr>
        <w:t xml:space="preserve"> </w:t>
      </w:r>
      <w:r>
        <w:t>victim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suspect</w:t>
      </w:r>
      <w:r>
        <w:rPr>
          <w:spacing w:val="1"/>
        </w:rPr>
        <w:t xml:space="preserve"> </w:t>
      </w:r>
      <w:r>
        <w:t>(with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participation of a defence counsel) is equivalent to testimony obtained in accordance</w:t>
      </w:r>
      <w:r>
        <w:rPr>
          <w:spacing w:val="1"/>
        </w:rPr>
        <w:t xml:space="preserve"> </w:t>
      </w:r>
      <w:r>
        <w:t>with Article 225 of the CPC of Ukraine, provided that the course and results of the</w:t>
      </w:r>
      <w:r>
        <w:rPr>
          <w:spacing w:val="1"/>
        </w:rPr>
        <w:t xml:space="preserve"> </w:t>
      </w:r>
      <w:r>
        <w:t>relevant interrogation (simultaneous interrogation of two or more already interrogated</w:t>
      </w:r>
      <w:r>
        <w:rPr>
          <w:spacing w:val="-64"/>
        </w:rPr>
        <w:t xml:space="preserve"> </w:t>
      </w:r>
      <w:r>
        <w:t>persons) were recorded using available technical means of video recording. In other</w:t>
      </w:r>
      <w:r>
        <w:rPr>
          <w:spacing w:val="1"/>
        </w:rPr>
        <w:t xml:space="preserve"> </w:t>
      </w:r>
      <w:r>
        <w:t>words, the said Law of Ukraine proposes to limit the effect of the general principle of</w:t>
      </w:r>
      <w:r>
        <w:rPr>
          <w:spacing w:val="1"/>
        </w:rPr>
        <w:t xml:space="preserve"> </w:t>
      </w:r>
      <w:r>
        <w:t>direct examination of testimony, things and documents under martial law, which is</w:t>
      </w:r>
      <w:r>
        <w:rPr>
          <w:spacing w:val="1"/>
        </w:rPr>
        <w:t xml:space="preserve"> </w:t>
      </w:r>
      <w:r>
        <w:t>regulated</w:t>
      </w:r>
      <w:r>
        <w:rPr>
          <w:spacing w:val="-1"/>
        </w:rPr>
        <w:t xml:space="preserve"> </w:t>
      </w:r>
      <w:r>
        <w:t>by Article 23 of</w:t>
      </w:r>
      <w:r>
        <w:rPr>
          <w:spacing w:val="-1"/>
        </w:rPr>
        <w:t xml:space="preserve"> </w:t>
      </w:r>
      <w:r>
        <w:t>the CPC of Ukraine.</w:t>
      </w:r>
    </w:p>
    <w:p w:rsidR="005D143F" w:rsidRDefault="00A40569">
      <w:pPr>
        <w:pStyle w:val="a3"/>
        <w:spacing w:line="360" w:lineRule="auto"/>
        <w:ind w:right="164" w:firstLine="566"/>
      </w:pPr>
      <w:r>
        <w:t>Considering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topic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law,</w:t>
      </w:r>
      <w:r>
        <w:rPr>
          <w:spacing w:val="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Krapyvin,</w:t>
      </w:r>
      <w:r>
        <w:rPr>
          <w:spacing w:val="1"/>
        </w:rPr>
        <w:t xml:space="preserve"> </w:t>
      </w:r>
      <w:r>
        <w:t>Y.</w:t>
      </w:r>
      <w:r>
        <w:rPr>
          <w:spacing w:val="1"/>
        </w:rPr>
        <w:t xml:space="preserve"> </w:t>
      </w:r>
      <w:r>
        <w:t>Belousov and A. Orleans point out that Ukraine banned the use of extrajudicial</w:t>
      </w:r>
      <w:r>
        <w:rPr>
          <w:spacing w:val="1"/>
        </w:rPr>
        <w:t xml:space="preserve"> </w:t>
      </w:r>
      <w:r>
        <w:t>testimony</w:t>
      </w:r>
      <w:r>
        <w:rPr>
          <w:spacing w:val="-13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2012,</w:t>
      </w:r>
      <w:r>
        <w:rPr>
          <w:spacing w:val="-16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very</w:t>
      </w:r>
      <w:r>
        <w:rPr>
          <w:spacing w:val="-12"/>
        </w:rPr>
        <w:t xml:space="preserve"> </w:t>
      </w:r>
      <w:r>
        <w:t>high</w:t>
      </w:r>
      <w:r>
        <w:rPr>
          <w:spacing w:val="-12"/>
        </w:rPr>
        <w:t xml:space="preserve"> </w:t>
      </w:r>
      <w:r>
        <w:t>standard</w:t>
      </w:r>
      <w:r>
        <w:rPr>
          <w:spacing w:val="-11"/>
        </w:rPr>
        <w:t xml:space="preserve"> </w:t>
      </w:r>
      <w:r>
        <w:t>compared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world.</w:t>
      </w:r>
      <w:r>
        <w:rPr>
          <w:spacing w:val="-12"/>
        </w:rPr>
        <w:t xml:space="preserve"> </w:t>
      </w:r>
      <w:r>
        <w:t>However,</w:t>
      </w:r>
      <w:r>
        <w:rPr>
          <w:spacing w:val="-11"/>
        </w:rPr>
        <w:t xml:space="preserve"> </w:t>
      </w:r>
      <w:r>
        <w:t>they</w:t>
      </w:r>
      <w:r>
        <w:rPr>
          <w:spacing w:val="-64"/>
        </w:rPr>
        <w:t xml:space="preserve"> </w:t>
      </w:r>
      <w:r>
        <w:t>note that for the last ten years, the testimony obtained during interrogation has not</w:t>
      </w:r>
      <w:r>
        <w:rPr>
          <w:spacing w:val="1"/>
        </w:rPr>
        <w:t xml:space="preserve"> </w:t>
      </w:r>
      <w:r>
        <w:t>been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independent</w:t>
      </w:r>
      <w:r>
        <w:rPr>
          <w:spacing w:val="-4"/>
        </w:rPr>
        <w:t xml:space="preserve"> </w:t>
      </w:r>
      <w:r>
        <w:t>value,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re-examined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court</w:t>
      </w:r>
      <w:r>
        <w:rPr>
          <w:spacing w:val="-4"/>
        </w:rPr>
        <w:t xml:space="preserve"> </w:t>
      </w:r>
      <w:r>
        <w:t>proceedings,</w:t>
      </w:r>
      <w:r>
        <w:rPr>
          <w:spacing w:val="-5"/>
        </w:rPr>
        <w:t xml:space="preserve"> </w:t>
      </w:r>
      <w:r>
        <w:t>where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judge</w:t>
      </w:r>
      <w:r>
        <w:rPr>
          <w:spacing w:val="-64"/>
        </w:rPr>
        <w:t xml:space="preserve"> </w:t>
      </w:r>
      <w:r>
        <w:t>directly perceives all the evidence (KRAPYVIN E., BELOUSOV Y., ORLEANS A .,</w:t>
      </w:r>
      <w:r>
        <w:rPr>
          <w:spacing w:val="1"/>
        </w:rPr>
        <w:t xml:space="preserve"> </w:t>
      </w:r>
      <w:r>
        <w:t>2022).</w:t>
      </w:r>
    </w:p>
    <w:p w:rsidR="005D143F" w:rsidRDefault="00A40569">
      <w:pPr>
        <w:pStyle w:val="a3"/>
        <w:spacing w:before="1" w:line="360" w:lineRule="auto"/>
        <w:ind w:right="153" w:firstLine="566"/>
      </w:pPr>
      <w:r>
        <w:t>The authors agree that the current CPC of Ukraine has established a non-</w:t>
      </w:r>
      <w:r>
        <w:rPr>
          <w:spacing w:val="1"/>
        </w:rPr>
        <w:t xml:space="preserve"> </w:t>
      </w:r>
      <w:r>
        <w:t>alternative</w:t>
      </w:r>
      <w:r>
        <w:rPr>
          <w:spacing w:val="1"/>
        </w:rPr>
        <w:t xml:space="preserve"> </w:t>
      </w:r>
      <w:r>
        <w:t>rule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immediacy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judicial</w:t>
      </w:r>
      <w:r>
        <w:rPr>
          <w:spacing w:val="1"/>
        </w:rPr>
        <w:t xml:space="preserve"> </w:t>
      </w:r>
      <w:r>
        <w:t>examination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evidence,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particular personal testimony. For this decade, participants in criminal proceedings</w:t>
      </w:r>
      <w:r>
        <w:rPr>
          <w:spacing w:val="1"/>
        </w:rPr>
        <w:t xml:space="preserve"> </w:t>
      </w:r>
      <w:r>
        <w:t>have been required to give evidence directly in the presence of a judge or court.</w:t>
      </w:r>
      <w:r>
        <w:rPr>
          <w:spacing w:val="1"/>
        </w:rPr>
        <w:t xml:space="preserve"> </w:t>
      </w:r>
      <w:r>
        <w:t>However, the regulation in the current procedural rules of the requirement to draw up</w:t>
      </w:r>
      <w:r>
        <w:rPr>
          <w:spacing w:val="1"/>
        </w:rPr>
        <w:t xml:space="preserve"> </w:t>
      </w:r>
      <w:r>
        <w:t>complex</w:t>
      </w:r>
      <w:r>
        <w:rPr>
          <w:spacing w:val="-6"/>
        </w:rPr>
        <w:t xml:space="preserve"> </w:t>
      </w:r>
      <w:r>
        <w:t>written</w:t>
      </w:r>
      <w:r>
        <w:rPr>
          <w:spacing w:val="-5"/>
        </w:rPr>
        <w:t xml:space="preserve"> </w:t>
      </w:r>
      <w:r>
        <w:t>interrogation</w:t>
      </w:r>
      <w:r>
        <w:rPr>
          <w:spacing w:val="-5"/>
        </w:rPr>
        <w:t xml:space="preserve"> </w:t>
      </w:r>
      <w:r>
        <w:t>protocols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order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obtain</w:t>
      </w:r>
      <w:r>
        <w:rPr>
          <w:spacing w:val="-5"/>
        </w:rPr>
        <w:t xml:space="preserve"> </w:t>
      </w:r>
      <w:r>
        <w:t>personal</w:t>
      </w:r>
      <w:r>
        <w:rPr>
          <w:spacing w:val="-6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during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pre-</w:t>
      </w:r>
      <w:r>
        <w:rPr>
          <w:spacing w:val="-65"/>
        </w:rPr>
        <w:t xml:space="preserve"> </w:t>
      </w:r>
      <w:r>
        <w:t>trial</w:t>
      </w:r>
      <w:r>
        <w:rPr>
          <w:spacing w:val="-3"/>
        </w:rPr>
        <w:t xml:space="preserve"> </w:t>
      </w:r>
      <w:r>
        <w:t>investigation,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inform</w:t>
      </w:r>
      <w:r>
        <w:rPr>
          <w:spacing w:val="-2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criminal</w:t>
      </w:r>
      <w:r>
        <w:rPr>
          <w:spacing w:val="-3"/>
        </w:rPr>
        <w:t xml:space="preserve"> </w:t>
      </w:r>
      <w:r>
        <w:t>liability,</w:t>
      </w:r>
      <w:r>
        <w:rPr>
          <w:spacing w:val="-3"/>
        </w:rPr>
        <w:t xml:space="preserve"> </w:t>
      </w:r>
      <w:r>
        <w:t>creates</w:t>
      </w:r>
      <w:r>
        <w:rPr>
          <w:spacing w:val="-2"/>
        </w:rPr>
        <w:t xml:space="preserve"> </w:t>
      </w:r>
      <w:r>
        <w:t>preconditions</w:t>
      </w:r>
      <w:r>
        <w:rPr>
          <w:spacing w:val="-3"/>
        </w:rPr>
        <w:t xml:space="preserve"> </w:t>
      </w:r>
      <w:r>
        <w:t>for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69"/>
      </w:pPr>
      <w:r>
        <w:lastRenderedPageBreak/>
        <w:t>limiting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violating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principle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"immediacy"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practice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proceedings.</w:t>
      </w:r>
    </w:p>
    <w:p w:rsidR="005D143F" w:rsidRDefault="00A40569">
      <w:pPr>
        <w:pStyle w:val="a3"/>
        <w:spacing w:line="360" w:lineRule="auto"/>
        <w:ind w:right="158" w:firstLine="566"/>
      </w:pPr>
      <w:r>
        <w:t>S.L. Lysachenko notes that interrogation at the stage of pre-trial investigation is</w:t>
      </w:r>
      <w:r>
        <w:rPr>
          <w:spacing w:val="1"/>
        </w:rPr>
        <w:t xml:space="preserve"> </w:t>
      </w:r>
      <w:r>
        <w:rPr>
          <w:spacing w:val="-1"/>
        </w:rPr>
        <w:t>not</w:t>
      </w:r>
      <w:r>
        <w:rPr>
          <w:spacing w:val="-14"/>
        </w:rPr>
        <w:t xml:space="preserve"> </w:t>
      </w:r>
      <w:r>
        <w:rPr>
          <w:spacing w:val="-1"/>
        </w:rPr>
        <w:t>an</w:t>
      </w:r>
      <w:r>
        <w:rPr>
          <w:spacing w:val="-14"/>
        </w:rPr>
        <w:t xml:space="preserve"> </w:t>
      </w:r>
      <w:r>
        <w:rPr>
          <w:spacing w:val="-1"/>
        </w:rPr>
        <w:t>effective</w:t>
      </w:r>
      <w:r>
        <w:rPr>
          <w:spacing w:val="-14"/>
        </w:rPr>
        <w:t xml:space="preserve"> </w:t>
      </w:r>
      <w:r>
        <w:rPr>
          <w:spacing w:val="-1"/>
        </w:rPr>
        <w:t>means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obtaining</w:t>
      </w:r>
      <w:r>
        <w:rPr>
          <w:spacing w:val="-13"/>
        </w:rPr>
        <w:t xml:space="preserve"> </w:t>
      </w:r>
      <w:r>
        <w:t>information</w:t>
      </w:r>
      <w:r>
        <w:rPr>
          <w:spacing w:val="-18"/>
        </w:rPr>
        <w:t xml:space="preserve"> </w:t>
      </w:r>
      <w:r>
        <w:t>from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person.</w:t>
      </w:r>
      <w:r>
        <w:rPr>
          <w:spacing w:val="-14"/>
        </w:rPr>
        <w:t xml:space="preserve"> </w:t>
      </w:r>
      <w:r>
        <w:t>He</w:t>
      </w:r>
      <w:r>
        <w:rPr>
          <w:spacing w:val="-13"/>
        </w:rPr>
        <w:t xml:space="preserve"> </w:t>
      </w:r>
      <w:r>
        <w:t>notes</w:t>
      </w:r>
      <w:r>
        <w:rPr>
          <w:spacing w:val="-14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results</w:t>
      </w:r>
      <w:r>
        <w:rPr>
          <w:spacing w:val="-64"/>
        </w:rPr>
        <w:t xml:space="preserve"> </w:t>
      </w:r>
      <w:r>
        <w:t>of the interrogation conducted by the investigator or prosecutor are irrelevant to the</w:t>
      </w:r>
      <w:r>
        <w:rPr>
          <w:spacing w:val="1"/>
        </w:rPr>
        <w:t xml:space="preserve"> </w:t>
      </w:r>
      <w:r>
        <w:t>court. This leads to repeated interrogation of persons during the court hearing both at</w:t>
      </w:r>
      <w:r>
        <w:rPr>
          <w:spacing w:val="-64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pre-trial</w:t>
      </w:r>
      <w:r>
        <w:rPr>
          <w:spacing w:val="-14"/>
        </w:rPr>
        <w:t xml:space="preserve"> </w:t>
      </w:r>
      <w:r>
        <w:rPr>
          <w:spacing w:val="-1"/>
        </w:rPr>
        <w:t>investigation</w:t>
      </w:r>
      <w:r>
        <w:rPr>
          <w:spacing w:val="-13"/>
        </w:rPr>
        <w:t xml:space="preserve"> </w:t>
      </w:r>
      <w:r>
        <w:rPr>
          <w:spacing w:val="-1"/>
        </w:rPr>
        <w:t>stage</w:t>
      </w:r>
      <w:r>
        <w:rPr>
          <w:spacing w:val="-14"/>
        </w:rPr>
        <w:t xml:space="preserve"> </w:t>
      </w:r>
      <w:r>
        <w:t>and</w:t>
      </w:r>
      <w:r>
        <w:rPr>
          <w:spacing w:val="-18"/>
        </w:rPr>
        <w:t xml:space="preserve"> </w:t>
      </w:r>
      <w:r>
        <w:t>during</w:t>
      </w:r>
      <w:r>
        <w:rPr>
          <w:spacing w:val="-18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trial.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author</w:t>
      </w:r>
      <w:r>
        <w:rPr>
          <w:spacing w:val="-12"/>
        </w:rPr>
        <w:t xml:space="preserve"> </w:t>
      </w:r>
      <w:r>
        <w:t>comes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conclusion</w:t>
      </w:r>
      <w:r>
        <w:rPr>
          <w:spacing w:val="-64"/>
        </w:rPr>
        <w:t xml:space="preserve"> </w:t>
      </w:r>
      <w:r>
        <w:t>that it is necessary to change the content of legal regulation of interrogation by</w:t>
      </w:r>
      <w:r>
        <w:rPr>
          <w:spacing w:val="1"/>
        </w:rPr>
        <w:t xml:space="preserve"> </w:t>
      </w:r>
      <w:r>
        <w:t>investigators and prosecutors at the pre-trial investigation stage, in particular, to</w:t>
      </w:r>
      <w:r>
        <w:rPr>
          <w:spacing w:val="1"/>
        </w:rPr>
        <w:t xml:space="preserve"> </w:t>
      </w:r>
      <w:r>
        <w:t>exclude the provision on warning of criminal liability and to simplify the procedure for</w:t>
      </w:r>
      <w:r>
        <w:rPr>
          <w:spacing w:val="1"/>
        </w:rPr>
        <w:t xml:space="preserve"> </w:t>
      </w:r>
      <w:r>
        <w:t>conducting and recording interrogation. The position of S.L. Lysachenko should be</w:t>
      </w:r>
      <w:r>
        <w:rPr>
          <w:spacing w:val="1"/>
        </w:rPr>
        <w:t xml:space="preserve"> </w:t>
      </w:r>
      <w:r>
        <w:t>supported. In the context of legislative regulation of the principle of "immediacy", the</w:t>
      </w:r>
      <w:r>
        <w:rPr>
          <w:spacing w:val="1"/>
        </w:rPr>
        <w:t xml:space="preserve"> </w:t>
      </w:r>
      <w:r>
        <w:t>legal regulation of complex written interrogation protocols at the pre-trial investigation</w:t>
      </w:r>
      <w:r>
        <w:rPr>
          <w:spacing w:val="1"/>
        </w:rPr>
        <w:t xml:space="preserve"> </w:t>
      </w:r>
      <w:r>
        <w:rPr>
          <w:spacing w:val="-1"/>
        </w:rPr>
        <w:t>stage</w:t>
      </w:r>
      <w:r>
        <w:rPr>
          <w:spacing w:val="-11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t>warnings</w:t>
      </w:r>
      <w:r>
        <w:rPr>
          <w:spacing w:val="-11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criminal</w:t>
      </w:r>
      <w:r>
        <w:rPr>
          <w:spacing w:val="-12"/>
        </w:rPr>
        <w:t xml:space="preserve"> </w:t>
      </w:r>
      <w:r>
        <w:t>liability</w:t>
      </w:r>
      <w:r>
        <w:rPr>
          <w:spacing w:val="-15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individual</w:t>
      </w:r>
      <w:r>
        <w:rPr>
          <w:spacing w:val="-12"/>
        </w:rPr>
        <w:t xml:space="preserve"> </w:t>
      </w:r>
      <w:r>
        <w:t>participants</w:t>
      </w:r>
      <w:r>
        <w:rPr>
          <w:spacing w:val="-15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criminal</w:t>
      </w:r>
      <w:r>
        <w:rPr>
          <w:spacing w:val="-16"/>
        </w:rPr>
        <w:t xml:space="preserve"> </w:t>
      </w:r>
      <w:r>
        <w:t>proceedings</w:t>
      </w:r>
      <w:r>
        <w:rPr>
          <w:spacing w:val="-6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quite controversial.</w:t>
      </w:r>
    </w:p>
    <w:p w:rsidR="005D143F" w:rsidRDefault="00A40569">
      <w:pPr>
        <w:pStyle w:val="a3"/>
        <w:spacing w:line="360" w:lineRule="auto"/>
        <w:ind w:right="158" w:firstLine="566"/>
      </w:pPr>
      <w:r>
        <w:t>L.M. Loboyko is right to point out that there is no alternative to the principle of</w:t>
      </w:r>
      <w:r>
        <w:rPr>
          <w:spacing w:val="1"/>
        </w:rPr>
        <w:t xml:space="preserve"> </w:t>
      </w:r>
      <w:r>
        <w:t>"directness". The court must independently determine what is evidence and what is</w:t>
      </w:r>
      <w:r>
        <w:rPr>
          <w:spacing w:val="1"/>
        </w:rPr>
        <w:t xml:space="preserve"> </w:t>
      </w:r>
      <w:r>
        <w:t>not. Even if the person who was to be interrogated died before the interrogation, the</w:t>
      </w:r>
      <w:r>
        <w:rPr>
          <w:spacing w:val="1"/>
        </w:rPr>
        <w:t xml:space="preserve"> </w:t>
      </w:r>
      <w:r>
        <w:t>court may still use his or her testimony given to the investigator in person. Thus, it is</w:t>
      </w:r>
      <w:r>
        <w:rPr>
          <w:spacing w:val="1"/>
        </w:rPr>
        <w:t xml:space="preserve"> </w:t>
      </w:r>
      <w:r>
        <w:t>important</w:t>
      </w:r>
      <w:r>
        <w:rPr>
          <w:spacing w:val="-2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court</w:t>
      </w:r>
      <w:r>
        <w:rPr>
          <w:spacing w:val="-7"/>
        </w:rPr>
        <w:t xml:space="preserve"> </w:t>
      </w:r>
      <w:r>
        <w:t>does</w:t>
      </w:r>
      <w:r>
        <w:rPr>
          <w:spacing w:val="-7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limit</w:t>
      </w:r>
      <w:r>
        <w:rPr>
          <w:spacing w:val="-7"/>
        </w:rPr>
        <w:t xml:space="preserve"> </w:t>
      </w:r>
      <w:r>
        <w:t>itself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inadmissible</w:t>
      </w:r>
      <w:r>
        <w:rPr>
          <w:spacing w:val="-6"/>
        </w:rPr>
        <w:t xml:space="preserve"> </w:t>
      </w:r>
      <w:r>
        <w:t>factual</w:t>
      </w:r>
      <w:r>
        <w:rPr>
          <w:spacing w:val="-7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all</w:t>
      </w:r>
      <w:r>
        <w:rPr>
          <w:spacing w:val="-64"/>
        </w:rPr>
        <w:t xml:space="preserve"> </w:t>
      </w:r>
      <w:r>
        <w:rPr>
          <w:spacing w:val="-1"/>
        </w:rPr>
        <w:t>other</w:t>
      </w:r>
      <w:r>
        <w:rPr>
          <w:spacing w:val="-18"/>
        </w:rPr>
        <w:t xml:space="preserve"> </w:t>
      </w:r>
      <w:r>
        <w:rPr>
          <w:spacing w:val="-1"/>
        </w:rPr>
        <w:t>data</w:t>
      </w:r>
      <w:r>
        <w:rPr>
          <w:spacing w:val="-18"/>
        </w:rPr>
        <w:t xml:space="preserve"> </w:t>
      </w:r>
      <w:r>
        <w:rPr>
          <w:spacing w:val="-1"/>
        </w:rPr>
        <w:t>is</w:t>
      </w:r>
      <w:r>
        <w:rPr>
          <w:spacing w:val="-15"/>
        </w:rPr>
        <w:t xml:space="preserve"> </w:t>
      </w:r>
      <w:r>
        <w:rPr>
          <w:spacing w:val="-1"/>
        </w:rPr>
        <w:t>"entitled"</w:t>
      </w:r>
      <w:r>
        <w:rPr>
          <w:spacing w:val="-18"/>
        </w:rPr>
        <w:t xml:space="preserve"> </w:t>
      </w:r>
      <w:r>
        <w:rPr>
          <w:spacing w:val="-1"/>
        </w:rPr>
        <w:t>to</w:t>
      </w:r>
      <w:r>
        <w:rPr>
          <w:spacing w:val="-13"/>
        </w:rPr>
        <w:t xml:space="preserve"> </w:t>
      </w:r>
      <w:r>
        <w:rPr>
          <w:spacing w:val="-1"/>
        </w:rPr>
        <w:t>be</w:t>
      </w:r>
      <w:r>
        <w:rPr>
          <w:spacing w:val="-14"/>
        </w:rPr>
        <w:t xml:space="preserve"> </w:t>
      </w:r>
      <w:r>
        <w:t>considered</w:t>
      </w:r>
      <w:r>
        <w:rPr>
          <w:spacing w:val="-18"/>
        </w:rPr>
        <w:t xml:space="preserve"> </w:t>
      </w:r>
      <w:r>
        <w:t>as</w:t>
      </w:r>
      <w:r>
        <w:rPr>
          <w:spacing w:val="-19"/>
        </w:rPr>
        <w:t xml:space="preserve"> </w:t>
      </w:r>
      <w:r>
        <w:t>evidence</w:t>
      </w:r>
      <w:r>
        <w:rPr>
          <w:spacing w:val="-14"/>
        </w:rPr>
        <w:t xml:space="preserve"> </w:t>
      </w:r>
      <w:r>
        <w:t>(LOBOYKO</w:t>
      </w:r>
      <w:r>
        <w:rPr>
          <w:spacing w:val="-14"/>
        </w:rPr>
        <w:t xml:space="preserve"> </w:t>
      </w:r>
      <w:r>
        <w:t>L.M.,</w:t>
      </w:r>
      <w:r>
        <w:rPr>
          <w:spacing w:val="-18"/>
        </w:rPr>
        <w:t xml:space="preserve"> </w:t>
      </w:r>
      <w:r>
        <w:t>2012).</w:t>
      </w:r>
      <w:r>
        <w:rPr>
          <w:spacing w:val="-14"/>
        </w:rPr>
        <w:t xml:space="preserve"> </w:t>
      </w:r>
      <w:r>
        <w:t>However,</w:t>
      </w:r>
      <w:r>
        <w:rPr>
          <w:spacing w:val="-64"/>
        </w:rPr>
        <w:t xml:space="preserve"> </w:t>
      </w:r>
      <w:r>
        <w:t>taking into account the principles of fairness and efficiency, possible changes in</w:t>
      </w:r>
      <w:r>
        <w:rPr>
          <w:spacing w:val="1"/>
        </w:rPr>
        <w:t xml:space="preserve"> </w:t>
      </w:r>
      <w:r>
        <w:t>legislation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simplifying</w:t>
      </w:r>
      <w:r>
        <w:rPr>
          <w:spacing w:val="1"/>
        </w:rPr>
        <w:t xml:space="preserve"> </w:t>
      </w:r>
      <w:r>
        <w:t>interrogation</w:t>
      </w:r>
      <w:r>
        <w:rPr>
          <w:spacing w:val="1"/>
        </w:rPr>
        <w:t xml:space="preserve"> </w:t>
      </w:r>
      <w:r>
        <w:t>procedures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improving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justified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take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aspects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criminal</w:t>
      </w:r>
      <w:r>
        <w:rPr>
          <w:spacing w:val="1"/>
        </w:rPr>
        <w:t xml:space="preserve"> </w:t>
      </w:r>
      <w:r>
        <w:t>proceedings.</w:t>
      </w:r>
    </w:p>
    <w:p w:rsidR="005D143F" w:rsidRDefault="00A40569">
      <w:pPr>
        <w:pStyle w:val="a3"/>
        <w:spacing w:before="3" w:line="360" w:lineRule="auto"/>
        <w:ind w:right="159" w:firstLine="566"/>
      </w:pPr>
      <w:r>
        <w:t>This position of the scholar is particularly relevant during martial law, since the</w:t>
      </w:r>
      <w:r>
        <w:rPr>
          <w:spacing w:val="1"/>
        </w:rPr>
        <w:t xml:space="preserve"> </w:t>
      </w:r>
      <w:r>
        <w:t>active phase of hostilities may make it difficult for participants to appear or be brought</w:t>
      </w:r>
      <w:r>
        <w:rPr>
          <w:spacing w:val="-64"/>
        </w:rPr>
        <w:t xml:space="preserve"> </w:t>
      </w:r>
      <w:r>
        <w:t>to testify in criminal proceedings. In particular, as a result of hostilities, some subjects</w:t>
      </w:r>
      <w:r>
        <w:rPr>
          <w:spacing w:val="-64"/>
        </w:rPr>
        <w:t xml:space="preserve"> </w:t>
      </w:r>
      <w:r>
        <w:t>of criminal procedural relations may be injured or killed, which will make it impossible</w:t>
      </w:r>
      <w:r>
        <w:rPr>
          <w:spacing w:val="1"/>
        </w:rPr>
        <w:t xml:space="preserve"> </w:t>
      </w:r>
      <w:r>
        <w:t>to obtain their personal testimony in court (PEREIRA, L. de M.; GEWEHR, M. A.;</w:t>
      </w:r>
      <w:r>
        <w:rPr>
          <w:spacing w:val="1"/>
        </w:rPr>
        <w:t xml:space="preserve"> </w:t>
      </w:r>
      <w:r>
        <w:t>ALVES,</w:t>
      </w:r>
      <w:r>
        <w:rPr>
          <w:spacing w:val="-1"/>
        </w:rPr>
        <w:t xml:space="preserve"> </w:t>
      </w:r>
      <w:r>
        <w:t>M. F.,</w:t>
      </w:r>
      <w:r>
        <w:rPr>
          <w:spacing w:val="1"/>
        </w:rPr>
        <w:t xml:space="preserve"> </w:t>
      </w:r>
      <w:r>
        <w:t>2020).</w:t>
      </w:r>
    </w:p>
    <w:p w:rsidR="005D143F" w:rsidRDefault="00A40569">
      <w:pPr>
        <w:pStyle w:val="a3"/>
        <w:spacing w:line="360" w:lineRule="auto"/>
        <w:ind w:right="166" w:firstLine="566"/>
      </w:pPr>
      <w:r>
        <w:t>In this regard, during the period of martial law, it is advisable to consider an</w:t>
      </w:r>
      <w:r>
        <w:rPr>
          <w:spacing w:val="1"/>
        </w:rPr>
        <w:t xml:space="preserve"> </w:t>
      </w:r>
      <w:r>
        <w:rPr>
          <w:spacing w:val="-1"/>
        </w:rPr>
        <w:t>exception</w:t>
      </w:r>
      <w:r>
        <w:rPr>
          <w:spacing w:val="-14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the</w:t>
      </w:r>
      <w:r>
        <w:rPr>
          <w:spacing w:val="-13"/>
        </w:rPr>
        <w:t xml:space="preserve"> </w:t>
      </w:r>
      <w:r>
        <w:rPr>
          <w:spacing w:val="-1"/>
        </w:rPr>
        <w:t>rule</w:t>
      </w:r>
      <w:r>
        <w:rPr>
          <w:spacing w:val="-19"/>
        </w:rPr>
        <w:t xml:space="preserve"> </w:t>
      </w:r>
      <w:r>
        <w:rPr>
          <w:spacing w:val="-1"/>
        </w:rPr>
        <w:t>of</w:t>
      </w:r>
      <w:r>
        <w:rPr>
          <w:spacing w:val="-13"/>
        </w:rPr>
        <w:t xml:space="preserve"> </w:t>
      </w:r>
      <w:r>
        <w:rPr>
          <w:spacing w:val="-1"/>
        </w:rPr>
        <w:t>direct</w:t>
      </w:r>
      <w:r>
        <w:rPr>
          <w:spacing w:val="-18"/>
        </w:rPr>
        <w:t xml:space="preserve"> </w:t>
      </w:r>
      <w:r>
        <w:rPr>
          <w:spacing w:val="-1"/>
        </w:rPr>
        <w:t>examination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personal</w:t>
      </w:r>
      <w:r>
        <w:rPr>
          <w:spacing w:val="-14"/>
        </w:rPr>
        <w:t xml:space="preserve"> </w:t>
      </w:r>
      <w:r>
        <w:t>testimony</w:t>
      </w:r>
      <w:r>
        <w:rPr>
          <w:spacing w:val="-13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court.</w:t>
      </w:r>
      <w:r>
        <w:rPr>
          <w:spacing w:val="-13"/>
        </w:rPr>
        <w:t xml:space="preserve"> </w:t>
      </w:r>
      <w:r>
        <w:t>However,</w:t>
      </w:r>
      <w:r>
        <w:rPr>
          <w:spacing w:val="-64"/>
        </w:rPr>
        <w:t xml:space="preserve"> </w:t>
      </w:r>
      <w:r>
        <w:t>it remains important to preserve the legal regulation of written interrogation protocols</w:t>
      </w:r>
      <w:r>
        <w:rPr>
          <w:spacing w:val="1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the</w:t>
      </w:r>
      <w:r>
        <w:rPr>
          <w:spacing w:val="65"/>
        </w:rPr>
        <w:t xml:space="preserve"> </w:t>
      </w:r>
      <w:r>
        <w:t>pre-trial</w:t>
      </w:r>
      <w:r>
        <w:rPr>
          <w:spacing w:val="4"/>
        </w:rPr>
        <w:t xml:space="preserve"> </w:t>
      </w:r>
      <w:r>
        <w:t>investigation  stage</w:t>
      </w:r>
      <w:r>
        <w:rPr>
          <w:spacing w:val="65"/>
        </w:rPr>
        <w:t xml:space="preserve"> </w:t>
      </w:r>
      <w:r>
        <w:t>with</w:t>
      </w:r>
      <w:r>
        <w:rPr>
          <w:spacing w:val="5"/>
        </w:rPr>
        <w:t xml:space="preserve"> </w:t>
      </w:r>
      <w:r>
        <w:t>warning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criminal</w:t>
      </w:r>
      <w:r>
        <w:rPr>
          <w:spacing w:val="4"/>
        </w:rPr>
        <w:t xml:space="preserve"> </w:t>
      </w:r>
      <w:r>
        <w:t>liability</w:t>
      </w:r>
      <w:r>
        <w:rPr>
          <w:spacing w:val="4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individual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/>
        <w:jc w:val="left"/>
      </w:pPr>
      <w:r>
        <w:lastRenderedPageBreak/>
        <w:t>participants.</w:t>
      </w:r>
    </w:p>
    <w:p w:rsidR="005D143F" w:rsidRDefault="00A40569">
      <w:pPr>
        <w:pStyle w:val="a3"/>
        <w:spacing w:before="137" w:line="360" w:lineRule="auto"/>
        <w:ind w:right="157" w:firstLine="566"/>
      </w:pPr>
      <w:r>
        <w:t>The</w:t>
      </w:r>
      <w:r>
        <w:rPr>
          <w:spacing w:val="-12"/>
        </w:rPr>
        <w:t xml:space="preserve"> </w:t>
      </w:r>
      <w:r>
        <w:t>practical</w:t>
      </w:r>
      <w:r>
        <w:rPr>
          <w:spacing w:val="-12"/>
        </w:rPr>
        <w:t xml:space="preserve"> </w:t>
      </w:r>
      <w:r>
        <w:t>implementation</w:t>
      </w:r>
      <w:r>
        <w:rPr>
          <w:spacing w:val="-16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such</w:t>
      </w:r>
      <w:r>
        <w:rPr>
          <w:spacing w:val="-11"/>
        </w:rPr>
        <w:t xml:space="preserve"> </w:t>
      </w:r>
      <w:r>
        <w:t>proposals</w:t>
      </w:r>
      <w:r>
        <w:rPr>
          <w:spacing w:val="-12"/>
        </w:rPr>
        <w:t xml:space="preserve"> </w:t>
      </w:r>
      <w:r>
        <w:t>should</w:t>
      </w:r>
      <w:r>
        <w:rPr>
          <w:spacing w:val="-11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carried</w:t>
      </w:r>
      <w:r>
        <w:rPr>
          <w:spacing w:val="-10"/>
        </w:rPr>
        <w:t xml:space="preserve"> </w:t>
      </w:r>
      <w:r>
        <w:t>out</w:t>
      </w:r>
      <w:r>
        <w:rPr>
          <w:spacing w:val="-11"/>
        </w:rPr>
        <w:t xml:space="preserve"> </w:t>
      </w:r>
      <w:r>
        <w:t>through</w:t>
      </w:r>
      <w:r>
        <w:rPr>
          <w:spacing w:val="-11"/>
        </w:rPr>
        <w:t xml:space="preserve"> </w:t>
      </w:r>
      <w:r>
        <w:t>the</w:t>
      </w:r>
      <w:r>
        <w:rPr>
          <w:spacing w:val="-64"/>
        </w:rPr>
        <w:t xml:space="preserve"> </w:t>
      </w:r>
      <w:r>
        <w:t>exercise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judicial</w:t>
      </w:r>
      <w:r>
        <w:rPr>
          <w:spacing w:val="-16"/>
        </w:rPr>
        <w:t xml:space="preserve"> </w:t>
      </w:r>
      <w:r>
        <w:t>discretion,</w:t>
      </w:r>
      <w:r>
        <w:rPr>
          <w:spacing w:val="-15"/>
        </w:rPr>
        <w:t xml:space="preserve"> </w:t>
      </w:r>
      <w:r>
        <w:t>taking</w:t>
      </w:r>
      <w:r>
        <w:rPr>
          <w:spacing w:val="-15"/>
        </w:rPr>
        <w:t xml:space="preserve"> </w:t>
      </w:r>
      <w:r>
        <w:t>into</w:t>
      </w:r>
      <w:r>
        <w:rPr>
          <w:spacing w:val="-15"/>
        </w:rPr>
        <w:t xml:space="preserve"> </w:t>
      </w:r>
      <w:r>
        <w:t>account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specific</w:t>
      </w:r>
      <w:r>
        <w:rPr>
          <w:spacing w:val="-16"/>
        </w:rPr>
        <w:t xml:space="preserve"> </w:t>
      </w:r>
      <w:r>
        <w:t>circumstances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criminal</w:t>
      </w:r>
      <w:r>
        <w:rPr>
          <w:spacing w:val="-64"/>
        </w:rPr>
        <w:t xml:space="preserve"> </w:t>
      </w:r>
      <w:r>
        <w:t>proceedings</w:t>
      </w:r>
      <w:r>
        <w:rPr>
          <w:spacing w:val="-7"/>
        </w:rPr>
        <w:t xml:space="preserve"> </w:t>
      </w:r>
      <w:r>
        <w:t>under</w:t>
      </w:r>
      <w:r>
        <w:rPr>
          <w:spacing w:val="-4"/>
        </w:rPr>
        <w:t xml:space="preserve"> </w:t>
      </w:r>
      <w:r>
        <w:t>martial</w:t>
      </w:r>
      <w:r>
        <w:rPr>
          <w:spacing w:val="-6"/>
        </w:rPr>
        <w:t xml:space="preserve"> </w:t>
      </w:r>
      <w:r>
        <w:t>law.</w:t>
      </w:r>
      <w:r>
        <w:rPr>
          <w:spacing w:val="-5"/>
        </w:rPr>
        <w:t xml:space="preserve"> </w:t>
      </w:r>
      <w:r>
        <w:t>If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testimony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participant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criminal</w:t>
      </w:r>
      <w:r>
        <w:rPr>
          <w:spacing w:val="-6"/>
        </w:rPr>
        <w:t xml:space="preserve"> </w:t>
      </w:r>
      <w:r>
        <w:t>proceedings</w:t>
      </w:r>
      <w:r>
        <w:rPr>
          <w:spacing w:val="-65"/>
        </w:rPr>
        <w:t xml:space="preserve"> </w:t>
      </w:r>
      <w:r>
        <w:t>is duly obtained and recorded during the pre-trial investigation, and it is impossible or</w:t>
      </w:r>
      <w:r>
        <w:rPr>
          <w:spacing w:val="1"/>
        </w:rPr>
        <w:t xml:space="preserve"> </w:t>
      </w:r>
      <w:r>
        <w:t>difficult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provide</w:t>
      </w:r>
      <w:r>
        <w:rPr>
          <w:spacing w:val="-6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court,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court</w:t>
      </w:r>
      <w:r>
        <w:rPr>
          <w:spacing w:val="-5"/>
        </w:rPr>
        <w:t xml:space="preserve"> </w:t>
      </w:r>
      <w:r>
        <w:t>may</w:t>
      </w:r>
      <w:r>
        <w:rPr>
          <w:spacing w:val="-7"/>
        </w:rPr>
        <w:t xml:space="preserve"> </w:t>
      </w:r>
      <w:r>
        <w:t>recognise</w:t>
      </w:r>
      <w:r>
        <w:rPr>
          <w:spacing w:val="-5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evidence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use</w:t>
      </w:r>
      <w:r>
        <w:rPr>
          <w:spacing w:val="-10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justify</w:t>
      </w:r>
      <w:r>
        <w:rPr>
          <w:spacing w:val="-64"/>
        </w:rPr>
        <w:t xml:space="preserve"> </w:t>
      </w:r>
      <w:r>
        <w:t>the procedural decision (KRUSHYNSKYI S., PUNDA O., DOBRIANSKA O., 2023).</w:t>
      </w:r>
      <w:r>
        <w:rPr>
          <w:spacing w:val="1"/>
        </w:rPr>
        <w:t xml:space="preserve"> </w:t>
      </w:r>
      <w:r>
        <w:t>However, in case of violation of the legal procedure for obtaining pre-trial testimony or</w:t>
      </w:r>
      <w:r>
        <w:rPr>
          <w:spacing w:val="-64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 doubts about the observance of</w:t>
      </w:r>
      <w:r>
        <w:rPr>
          <w:spacing w:val="1"/>
        </w:rPr>
        <w:t xml:space="preserve"> </w:t>
      </w:r>
      <w:r>
        <w:t>human rights and freedoms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interrogation during the pre-trial investigation, the court has no right to recognise</w:t>
      </w:r>
      <w:r>
        <w:rPr>
          <w:spacing w:val="1"/>
        </w:rPr>
        <w:t xml:space="preserve"> </w:t>
      </w:r>
      <w:r>
        <w:t>personal testimony recorded in written protocols as evidence without meeting the</w:t>
      </w:r>
      <w:r>
        <w:rPr>
          <w:spacing w:val="1"/>
        </w:rPr>
        <w:t xml:space="preserve"> </w:t>
      </w:r>
      <w:r>
        <w:t>"directness" requirement.</w:t>
      </w:r>
    </w:p>
    <w:p w:rsidR="005D143F" w:rsidRDefault="00A40569">
      <w:pPr>
        <w:pStyle w:val="a3"/>
        <w:spacing w:before="3" w:line="360" w:lineRule="auto"/>
        <w:ind w:right="165" w:firstLine="566"/>
      </w:pPr>
      <w:r>
        <w:t>This approach is in line with international standards for ensuring human rights</w:t>
      </w:r>
      <w:r>
        <w:rPr>
          <w:spacing w:val="1"/>
        </w:rPr>
        <w:t xml:space="preserve"> </w:t>
      </w:r>
      <w:r>
        <w:t>and freedoms in criminal proceedings, ensuring a balance between the efficiency of</w:t>
      </w:r>
      <w:r>
        <w:rPr>
          <w:spacing w:val="1"/>
        </w:rPr>
        <w:t xml:space="preserve"> </w:t>
      </w:r>
      <w:r>
        <w:t>justice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protection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freedoms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criminal</w:t>
      </w:r>
      <w:r>
        <w:rPr>
          <w:spacing w:val="-64"/>
        </w:rPr>
        <w:t xml:space="preserve"> </w:t>
      </w:r>
      <w:r>
        <w:t>proceedings under martial law. In particular, with such documents as the European</w:t>
      </w:r>
      <w:r>
        <w:rPr>
          <w:spacing w:val="1"/>
        </w:rPr>
        <w:t xml:space="preserve"> </w:t>
      </w:r>
      <w:r>
        <w:t>Convention on Human Rights (ECHR) and the International Covenant on Civil and</w:t>
      </w:r>
      <w:r>
        <w:rPr>
          <w:spacing w:val="1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Rights (ICCPR).</w:t>
      </w:r>
      <w:r>
        <w:rPr>
          <w:spacing w:val="-1"/>
        </w:rPr>
        <w:t xml:space="preserve"> </w:t>
      </w: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standards:</w:t>
      </w:r>
    </w:p>
    <w:p w:rsidR="005D143F" w:rsidRDefault="00A40569">
      <w:pPr>
        <w:pStyle w:val="a3"/>
        <w:spacing w:line="360" w:lineRule="auto"/>
        <w:ind w:right="171" w:firstLine="566"/>
      </w:pPr>
      <w:r>
        <w:t>The European Convention on Human Rights (ECHR) guarantees the right to a</w:t>
      </w:r>
      <w:r>
        <w:rPr>
          <w:spacing w:val="1"/>
        </w:rPr>
        <w:t xml:space="preserve"> </w:t>
      </w:r>
      <w:r>
        <w:t>fair trial (Article 6), including the right to equal access to a court and the right to the</w:t>
      </w:r>
      <w:r>
        <w:rPr>
          <w:spacing w:val="1"/>
        </w:rPr>
        <w:t xml:space="preserve"> </w:t>
      </w:r>
      <w:r>
        <w:t>presumption of innocence. The Convention also calls on States parties to provide an</w:t>
      </w:r>
      <w:r>
        <w:rPr>
          <w:spacing w:val="1"/>
        </w:rPr>
        <w:t xml:space="preserve"> </w:t>
      </w:r>
      <w:r>
        <w:t>effective</w:t>
      </w:r>
      <w:r>
        <w:rPr>
          <w:spacing w:val="-1"/>
        </w:rPr>
        <w:t xml:space="preserve"> </w:t>
      </w:r>
      <w:r>
        <w:t>remedy</w:t>
      </w:r>
      <w:r>
        <w:rPr>
          <w:spacing w:val="-5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opportunity for review in</w:t>
      </w:r>
      <w:r>
        <w:rPr>
          <w:spacing w:val="-1"/>
        </w:rPr>
        <w:t xml:space="preserve"> </w:t>
      </w:r>
      <w:r>
        <w:t>criminal cases.</w:t>
      </w:r>
    </w:p>
    <w:p w:rsidR="005D143F" w:rsidRDefault="00A40569">
      <w:pPr>
        <w:pStyle w:val="a3"/>
        <w:spacing w:line="362" w:lineRule="auto"/>
        <w:ind w:right="167" w:firstLine="566"/>
      </w:pPr>
      <w:r>
        <w:t>The</w:t>
      </w:r>
      <w:r>
        <w:rPr>
          <w:spacing w:val="-12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Covenant</w:t>
      </w:r>
      <w:r>
        <w:rPr>
          <w:spacing w:val="-12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Civil</w:t>
      </w:r>
      <w:r>
        <w:rPr>
          <w:spacing w:val="-14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Political</w:t>
      </w:r>
      <w:r>
        <w:rPr>
          <w:spacing w:val="-13"/>
        </w:rPr>
        <w:t xml:space="preserve"> </w:t>
      </w:r>
      <w:r>
        <w:t>Rights</w:t>
      </w:r>
      <w:r>
        <w:rPr>
          <w:spacing w:val="-11"/>
        </w:rPr>
        <w:t xml:space="preserve"> </w:t>
      </w:r>
      <w:r>
        <w:t>(ICCPR)</w:t>
      </w:r>
      <w:r>
        <w:rPr>
          <w:spacing w:val="-12"/>
        </w:rPr>
        <w:t xml:space="preserve"> </w:t>
      </w:r>
      <w:r>
        <w:t>also</w:t>
      </w:r>
      <w:r>
        <w:rPr>
          <w:spacing w:val="-12"/>
        </w:rPr>
        <w:t xml:space="preserve"> </w:t>
      </w:r>
      <w:r>
        <w:t>guarantees</w:t>
      </w:r>
      <w:r>
        <w:rPr>
          <w:spacing w:val="-65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right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fair</w:t>
      </w:r>
      <w:r>
        <w:rPr>
          <w:spacing w:val="-10"/>
        </w:rPr>
        <w:t xml:space="preserve"> </w:t>
      </w:r>
      <w:r>
        <w:t>trial</w:t>
      </w:r>
      <w:r>
        <w:rPr>
          <w:spacing w:val="-10"/>
        </w:rPr>
        <w:t xml:space="preserve"> </w:t>
      </w:r>
      <w:r>
        <w:t>(Article</w:t>
      </w:r>
      <w:r>
        <w:rPr>
          <w:spacing w:val="-15"/>
        </w:rPr>
        <w:t xml:space="preserve"> </w:t>
      </w:r>
      <w:r>
        <w:t>14),</w:t>
      </w:r>
      <w:r>
        <w:rPr>
          <w:spacing w:val="-10"/>
        </w:rPr>
        <w:t xml:space="preserve"> </w:t>
      </w:r>
      <w:r>
        <w:t>including</w:t>
      </w:r>
      <w:r>
        <w:rPr>
          <w:spacing w:val="-10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right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equal</w:t>
      </w:r>
      <w:r>
        <w:rPr>
          <w:spacing w:val="-11"/>
        </w:rPr>
        <w:t xml:space="preserve"> </w:t>
      </w:r>
      <w:r>
        <w:t>access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court,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right</w:t>
      </w:r>
      <w:r>
        <w:rPr>
          <w:spacing w:val="-64"/>
        </w:rPr>
        <w:t xml:space="preserve"> </w:t>
      </w:r>
      <w:r>
        <w:t>to presumption</w:t>
      </w:r>
      <w:r>
        <w:rPr>
          <w:spacing w:val="-4"/>
        </w:rPr>
        <w:t xml:space="preserve"> </w:t>
      </w:r>
      <w:r>
        <w:t>of innocence and the</w:t>
      </w:r>
      <w:r>
        <w:rPr>
          <w:spacing w:val="-5"/>
        </w:rPr>
        <w:t xml:space="preserve"> </w:t>
      </w:r>
      <w:r>
        <w:t>right to a</w:t>
      </w:r>
      <w:r>
        <w:rPr>
          <w:spacing w:val="-4"/>
        </w:rPr>
        <w:t xml:space="preserve"> </w:t>
      </w:r>
      <w:r>
        <w:t>public trial.</w:t>
      </w:r>
    </w:p>
    <w:p w:rsidR="005D143F" w:rsidRDefault="00A40569">
      <w:pPr>
        <w:pStyle w:val="a3"/>
        <w:spacing w:line="360" w:lineRule="auto"/>
        <w:ind w:right="169" w:firstLine="566"/>
      </w:pPr>
      <w:r>
        <w:t>V. Tochylovskyi, referring to the first verdict of the International Criminal Court in</w:t>
      </w:r>
      <w:r>
        <w:rPr>
          <w:spacing w:val="-64"/>
        </w:rPr>
        <w:t xml:space="preserve"> </w:t>
      </w:r>
      <w:r>
        <w:t>the Lubanga case, notes that court decisions should be based only on evidence that</w:t>
      </w:r>
      <w:r>
        <w:rPr>
          <w:spacing w:val="1"/>
        </w:rPr>
        <w:t xml:space="preserve"> </w:t>
      </w:r>
      <w:r>
        <w:t>meets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 criteria</w:t>
      </w:r>
    </w:p>
    <w:p w:rsidR="005D143F" w:rsidRDefault="00A40569">
      <w:pPr>
        <w:pStyle w:val="a5"/>
        <w:numPr>
          <w:ilvl w:val="0"/>
          <w:numId w:val="1"/>
        </w:numPr>
        <w:tabs>
          <w:tab w:val="left" w:pos="869"/>
        </w:tabs>
        <w:spacing w:line="360" w:lineRule="auto"/>
        <w:ind w:right="171" w:firstLine="566"/>
        <w:jc w:val="both"/>
        <w:rPr>
          <w:sz w:val="24"/>
        </w:rPr>
      </w:pPr>
      <w:r>
        <w:rPr>
          <w:sz w:val="24"/>
        </w:rPr>
        <w:t>the evidence must be "presented" to the court, which means that it must be</w:t>
      </w:r>
      <w:r>
        <w:rPr>
          <w:spacing w:val="1"/>
          <w:sz w:val="24"/>
        </w:rPr>
        <w:t xml:space="preserve"> </w:t>
      </w:r>
      <w:r>
        <w:rPr>
          <w:sz w:val="24"/>
        </w:rPr>
        <w:t>included</w:t>
      </w:r>
      <w:r>
        <w:rPr>
          <w:spacing w:val="-1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court file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have</w:t>
      </w:r>
      <w:r>
        <w:rPr>
          <w:spacing w:val="-1"/>
          <w:sz w:val="24"/>
        </w:rPr>
        <w:t xml:space="preserve"> </w:t>
      </w:r>
      <w:r>
        <w:rPr>
          <w:sz w:val="24"/>
        </w:rPr>
        <w:t>the appropriate</w:t>
      </w:r>
      <w:r>
        <w:rPr>
          <w:spacing w:val="-1"/>
          <w:sz w:val="24"/>
        </w:rPr>
        <w:t xml:space="preserve"> </w:t>
      </w:r>
      <w:r>
        <w:rPr>
          <w:sz w:val="24"/>
        </w:rPr>
        <w:t>legal form;</w:t>
      </w:r>
    </w:p>
    <w:p w:rsidR="005D143F" w:rsidRDefault="00A40569">
      <w:pPr>
        <w:pStyle w:val="a5"/>
        <w:numPr>
          <w:ilvl w:val="0"/>
          <w:numId w:val="1"/>
        </w:numPr>
        <w:tabs>
          <w:tab w:val="left" w:pos="850"/>
        </w:tabs>
        <w:spacing w:line="362" w:lineRule="auto"/>
        <w:ind w:right="170" w:firstLine="566"/>
        <w:jc w:val="both"/>
        <w:rPr>
          <w:sz w:val="24"/>
        </w:rPr>
      </w:pPr>
      <w:r>
        <w:rPr>
          <w:sz w:val="24"/>
        </w:rPr>
        <w:t>the evidence must be "discussed in court", i.e., part of the court record, which</w:t>
      </w:r>
      <w:r>
        <w:rPr>
          <w:spacing w:val="1"/>
          <w:sz w:val="24"/>
        </w:rPr>
        <w:t xml:space="preserve"> </w:t>
      </w:r>
      <w:r>
        <w:rPr>
          <w:sz w:val="24"/>
        </w:rPr>
        <w:t>includes</w:t>
      </w:r>
      <w:r>
        <w:rPr>
          <w:spacing w:val="1"/>
          <w:sz w:val="24"/>
        </w:rPr>
        <w:t xml:space="preserve"> </w:t>
      </w:r>
      <w:r>
        <w:rPr>
          <w:sz w:val="24"/>
        </w:rPr>
        <w:t>oral</w:t>
      </w:r>
      <w:r>
        <w:rPr>
          <w:spacing w:val="1"/>
          <w:sz w:val="24"/>
        </w:rPr>
        <w:t xml:space="preserve"> </w:t>
      </w:r>
      <w:r>
        <w:rPr>
          <w:sz w:val="24"/>
        </w:rPr>
        <w:t>evidence</w:t>
      </w:r>
      <w:r>
        <w:rPr>
          <w:spacing w:val="1"/>
          <w:sz w:val="24"/>
        </w:rPr>
        <w:t xml:space="preserve"> </w:t>
      </w:r>
      <w:r>
        <w:rPr>
          <w:sz w:val="24"/>
        </w:rPr>
        <w:t>given</w:t>
      </w:r>
      <w:r>
        <w:rPr>
          <w:spacing w:val="1"/>
          <w:sz w:val="24"/>
        </w:rPr>
        <w:t xml:space="preserve"> </w:t>
      </w:r>
      <w:r>
        <w:rPr>
          <w:sz w:val="24"/>
        </w:rPr>
        <w:t>during</w:t>
      </w:r>
      <w:r>
        <w:rPr>
          <w:spacing w:val="1"/>
          <w:sz w:val="24"/>
        </w:rPr>
        <w:t xml:space="preserve"> </w:t>
      </w:r>
      <w:r>
        <w:rPr>
          <w:sz w:val="24"/>
        </w:rPr>
        <w:t>court</w:t>
      </w:r>
      <w:r>
        <w:rPr>
          <w:spacing w:val="1"/>
          <w:sz w:val="24"/>
        </w:rPr>
        <w:t xml:space="preserve"> </w:t>
      </w:r>
      <w:r>
        <w:rPr>
          <w:sz w:val="24"/>
        </w:rPr>
        <w:t>hearings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well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written</w:t>
      </w:r>
      <w:r>
        <w:rPr>
          <w:spacing w:val="1"/>
          <w:sz w:val="24"/>
        </w:rPr>
        <w:t xml:space="preserve"> </w:t>
      </w:r>
      <w:r>
        <w:rPr>
          <w:sz w:val="24"/>
        </w:rPr>
        <w:t>materials</w:t>
      </w:r>
      <w:r>
        <w:rPr>
          <w:spacing w:val="1"/>
          <w:sz w:val="24"/>
        </w:rPr>
        <w:t xml:space="preserve"> </w:t>
      </w:r>
      <w:r>
        <w:rPr>
          <w:sz w:val="24"/>
        </w:rPr>
        <w:t>considered</w:t>
      </w:r>
      <w:r>
        <w:rPr>
          <w:spacing w:val="-5"/>
          <w:sz w:val="24"/>
        </w:rPr>
        <w:t xml:space="preserve"> </w:t>
      </w:r>
      <w:r>
        <w:rPr>
          <w:sz w:val="24"/>
        </w:rPr>
        <w:t>in court;</w:t>
      </w:r>
    </w:p>
    <w:p w:rsidR="005D143F" w:rsidRDefault="00A40569">
      <w:pPr>
        <w:pStyle w:val="a5"/>
        <w:numPr>
          <w:ilvl w:val="0"/>
          <w:numId w:val="1"/>
        </w:numPr>
        <w:tabs>
          <w:tab w:val="left" w:pos="845"/>
        </w:tabs>
        <w:spacing w:line="360" w:lineRule="auto"/>
        <w:ind w:right="171" w:firstLine="566"/>
        <w:jc w:val="both"/>
        <w:rPr>
          <w:sz w:val="24"/>
        </w:rPr>
      </w:pPr>
      <w:r>
        <w:rPr>
          <w:sz w:val="24"/>
        </w:rPr>
        <w:t>the evidence must be declared admissible by the court, meaning that the court</w:t>
      </w:r>
      <w:r>
        <w:rPr>
          <w:spacing w:val="-64"/>
          <w:sz w:val="24"/>
        </w:rPr>
        <w:t xml:space="preserve"> </w:t>
      </w:r>
      <w:r>
        <w:rPr>
          <w:sz w:val="24"/>
        </w:rPr>
        <w:t>decides</w:t>
      </w:r>
      <w:r>
        <w:rPr>
          <w:spacing w:val="-1"/>
          <w:sz w:val="24"/>
        </w:rPr>
        <w:t xml:space="preserve"> </w:t>
      </w:r>
      <w:r>
        <w:rPr>
          <w:sz w:val="24"/>
        </w:rPr>
        <w:t>whether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evidence can be</w:t>
      </w:r>
      <w:r>
        <w:rPr>
          <w:spacing w:val="-1"/>
          <w:sz w:val="24"/>
        </w:rPr>
        <w:t xml:space="preserve"> </w:t>
      </w:r>
      <w:r>
        <w:rPr>
          <w:sz w:val="24"/>
        </w:rPr>
        <w:t>used in</w:t>
      </w:r>
      <w:r>
        <w:rPr>
          <w:spacing w:val="-10"/>
          <w:sz w:val="24"/>
        </w:rPr>
        <w:t xml:space="preserve"> </w:t>
      </w:r>
      <w:r>
        <w:rPr>
          <w:sz w:val="24"/>
        </w:rPr>
        <w:t>making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decision.</w:t>
      </w:r>
    </w:p>
    <w:p w:rsidR="005D143F" w:rsidRDefault="005D143F">
      <w:pPr>
        <w:spacing w:line="360" w:lineRule="auto"/>
        <w:jc w:val="both"/>
        <w:rPr>
          <w:sz w:val="24"/>
        </w:rPr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67" w:firstLine="566"/>
      </w:pPr>
      <w:r>
        <w:rPr>
          <w:spacing w:val="-1"/>
        </w:rPr>
        <w:lastRenderedPageBreak/>
        <w:t>In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t>Trial</w:t>
      </w:r>
      <w:r>
        <w:rPr>
          <w:spacing w:val="-16"/>
        </w:rPr>
        <w:t xml:space="preserve"> </w:t>
      </w:r>
      <w:r>
        <w:t>Chamber's</w:t>
      </w:r>
      <w:r>
        <w:rPr>
          <w:spacing w:val="-16"/>
        </w:rPr>
        <w:t xml:space="preserve"> </w:t>
      </w:r>
      <w:r>
        <w:t>view,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phrase</w:t>
      </w:r>
      <w:r>
        <w:rPr>
          <w:spacing w:val="-15"/>
        </w:rPr>
        <w:t xml:space="preserve"> </w:t>
      </w:r>
      <w:r>
        <w:t>"discussed</w:t>
      </w:r>
      <w:r>
        <w:rPr>
          <w:spacing w:val="-16"/>
        </w:rPr>
        <w:t xml:space="preserve"> </w:t>
      </w:r>
      <w:r>
        <w:t>at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hearing"</w:t>
      </w:r>
      <w:r>
        <w:rPr>
          <w:spacing w:val="-15"/>
        </w:rPr>
        <w:t xml:space="preserve"> </w:t>
      </w:r>
      <w:r>
        <w:t>covers</w:t>
      </w:r>
      <w:r>
        <w:rPr>
          <w:spacing w:val="-15"/>
        </w:rPr>
        <w:t xml:space="preserve"> </w:t>
      </w:r>
      <w:r>
        <w:t>not</w:t>
      </w:r>
      <w:r>
        <w:rPr>
          <w:spacing w:val="-16"/>
        </w:rPr>
        <w:t xml:space="preserve"> </w:t>
      </w:r>
      <w:r>
        <w:t>only</w:t>
      </w:r>
      <w:r>
        <w:rPr>
          <w:spacing w:val="-64"/>
        </w:rPr>
        <w:t xml:space="preserve"> </w:t>
      </w:r>
      <w:r>
        <w:t>oral evidence, but also other materials that were "discussed" in the parties' written</w:t>
      </w:r>
      <w:r>
        <w:rPr>
          <w:spacing w:val="1"/>
        </w:rPr>
        <w:t xml:space="preserve"> </w:t>
      </w:r>
      <w:r>
        <w:t>motions</w:t>
      </w:r>
      <w:r>
        <w:rPr>
          <w:spacing w:val="-11"/>
        </w:rPr>
        <w:t xml:space="preserve"> </w:t>
      </w:r>
      <w:r>
        <w:t>at</w:t>
      </w:r>
      <w:r>
        <w:rPr>
          <w:spacing w:val="-11"/>
        </w:rPr>
        <w:t xml:space="preserve"> </w:t>
      </w:r>
      <w:r>
        <w:t>any</w:t>
      </w:r>
      <w:r>
        <w:rPr>
          <w:spacing w:val="-6"/>
        </w:rPr>
        <w:t xml:space="preserve"> </w:t>
      </w:r>
      <w:r>
        <w:t>stage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proceedings,</w:t>
      </w:r>
      <w:r>
        <w:rPr>
          <w:spacing w:val="-10"/>
        </w:rPr>
        <w:t xml:space="preserve"> </w:t>
      </w:r>
      <w:r>
        <w:t>such</w:t>
      </w:r>
      <w:r>
        <w:rPr>
          <w:spacing w:val="-14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documents</w:t>
      </w:r>
      <w:r>
        <w:rPr>
          <w:spacing w:val="-10"/>
        </w:rPr>
        <w:t xml:space="preserve"> </w:t>
      </w:r>
      <w:r>
        <w:t>submitted</w:t>
      </w:r>
      <w:r>
        <w:rPr>
          <w:spacing w:val="-10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party</w:t>
      </w:r>
      <w:r>
        <w:rPr>
          <w:spacing w:val="-10"/>
        </w:rPr>
        <w:t xml:space="preserve"> </w:t>
      </w:r>
      <w:r>
        <w:t>with</w:t>
      </w:r>
      <w:r>
        <w:rPr>
          <w:spacing w:val="-64"/>
        </w:rPr>
        <w:t xml:space="preserve"> </w:t>
      </w:r>
      <w:r>
        <w:t>a motion to join. This practice is known in the International Tribunals and courts of the</w:t>
      </w:r>
      <w:r>
        <w:rPr>
          <w:spacing w:val="-64"/>
        </w:rPr>
        <w:t xml:space="preserve"> </w:t>
      </w:r>
      <w:r>
        <w:t>Anglo-Saxon</w:t>
      </w:r>
      <w:r>
        <w:rPr>
          <w:spacing w:val="1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"admission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bar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motions"</w:t>
      </w:r>
      <w:r>
        <w:rPr>
          <w:spacing w:val="1"/>
        </w:rPr>
        <w:t xml:space="preserve"> </w:t>
      </w:r>
      <w:r>
        <w:t>(TOCHILOVSKY</w:t>
      </w:r>
      <w:r>
        <w:rPr>
          <w:spacing w:val="-3"/>
        </w:rPr>
        <w:t xml:space="preserve"> </w:t>
      </w:r>
      <w:r>
        <w:t>V., 2012).</w:t>
      </w:r>
    </w:p>
    <w:p w:rsidR="005D143F" w:rsidRDefault="00A40569">
      <w:pPr>
        <w:pStyle w:val="a3"/>
        <w:spacing w:line="360" w:lineRule="auto"/>
        <w:ind w:right="153" w:firstLine="566"/>
        <w:jc w:val="right"/>
      </w:pPr>
      <w:r>
        <w:t>V.</w:t>
      </w:r>
      <w:r>
        <w:rPr>
          <w:spacing w:val="6"/>
        </w:rPr>
        <w:t xml:space="preserve"> </w:t>
      </w:r>
      <w:r>
        <w:t>Tochylovskyi</w:t>
      </w:r>
      <w:r>
        <w:rPr>
          <w:spacing w:val="6"/>
        </w:rPr>
        <w:t xml:space="preserve"> </w:t>
      </w:r>
      <w:r>
        <w:t>makes</w:t>
      </w:r>
      <w:r>
        <w:rPr>
          <w:spacing w:val="6"/>
        </w:rPr>
        <w:t xml:space="preserve"> </w:t>
      </w:r>
      <w:r>
        <w:t>an</w:t>
      </w:r>
      <w:r>
        <w:rPr>
          <w:spacing w:val="7"/>
        </w:rPr>
        <w:t xml:space="preserve"> </w:t>
      </w:r>
      <w:r>
        <w:t>important</w:t>
      </w:r>
      <w:r>
        <w:rPr>
          <w:spacing w:val="6"/>
        </w:rPr>
        <w:t xml:space="preserve"> </w:t>
      </w:r>
      <w:r>
        <w:t>point</w:t>
      </w:r>
      <w:r>
        <w:rPr>
          <w:spacing w:val="7"/>
        </w:rPr>
        <w:t xml:space="preserve"> </w:t>
      </w:r>
      <w:r>
        <w:t>about</w:t>
      </w:r>
      <w:r>
        <w:rPr>
          <w:spacing w:val="7"/>
        </w:rPr>
        <w:t xml:space="preserve"> </w:t>
      </w:r>
      <w:r>
        <w:t>international</w:t>
      </w:r>
      <w:r>
        <w:rPr>
          <w:spacing w:val="6"/>
        </w:rPr>
        <w:t xml:space="preserve"> </w:t>
      </w:r>
      <w:r>
        <w:t>tribunals,</w:t>
      </w:r>
      <w:r>
        <w:rPr>
          <w:spacing w:val="6"/>
        </w:rPr>
        <w:t xml:space="preserve"> </w:t>
      </w:r>
      <w:r>
        <w:t>pointing</w:t>
      </w:r>
      <w:r>
        <w:rPr>
          <w:spacing w:val="-64"/>
        </w:rPr>
        <w:t xml:space="preserve"> </w:t>
      </w:r>
      <w:r>
        <w:t>out</w:t>
      </w:r>
      <w:r>
        <w:rPr>
          <w:spacing w:val="32"/>
        </w:rPr>
        <w:t xml:space="preserve"> </w:t>
      </w:r>
      <w:r>
        <w:t>that</w:t>
      </w:r>
      <w:r>
        <w:rPr>
          <w:spacing w:val="33"/>
        </w:rPr>
        <w:t xml:space="preserve"> </w:t>
      </w:r>
      <w:r>
        <w:t>their</w:t>
      </w:r>
      <w:r>
        <w:rPr>
          <w:spacing w:val="34"/>
        </w:rPr>
        <w:t xml:space="preserve"> </w:t>
      </w:r>
      <w:r>
        <w:t>Rules</w:t>
      </w:r>
      <w:r>
        <w:rPr>
          <w:spacing w:val="32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Procedure</w:t>
      </w:r>
      <w:r>
        <w:rPr>
          <w:spacing w:val="33"/>
        </w:rPr>
        <w:t xml:space="preserve"> </w:t>
      </w:r>
      <w:r>
        <w:t>contain</w:t>
      </w:r>
      <w:r>
        <w:rPr>
          <w:spacing w:val="32"/>
        </w:rPr>
        <w:t xml:space="preserve"> </w:t>
      </w:r>
      <w:r>
        <w:t>provisions</w:t>
      </w:r>
      <w:r>
        <w:rPr>
          <w:spacing w:val="33"/>
        </w:rPr>
        <w:t xml:space="preserve"> </w:t>
      </w:r>
      <w:r>
        <w:t>that</w:t>
      </w:r>
      <w:r>
        <w:rPr>
          <w:spacing w:val="33"/>
        </w:rPr>
        <w:t xml:space="preserve"> </w:t>
      </w:r>
      <w:r>
        <w:t>allow</w:t>
      </w:r>
      <w:r>
        <w:rPr>
          <w:spacing w:val="31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tribunal</w:t>
      </w:r>
      <w:r>
        <w:rPr>
          <w:spacing w:val="32"/>
        </w:rPr>
        <w:t xml:space="preserve"> </w:t>
      </w:r>
      <w:r>
        <w:t>to</w:t>
      </w:r>
      <w:r>
        <w:rPr>
          <w:spacing w:val="34"/>
        </w:rPr>
        <w:t xml:space="preserve"> </w:t>
      </w:r>
      <w:r>
        <w:t>accept</w:t>
      </w:r>
      <w:r>
        <w:rPr>
          <w:spacing w:val="-64"/>
        </w:rPr>
        <w:t xml:space="preserve"> </w:t>
      </w:r>
      <w:r>
        <w:t>written</w:t>
      </w:r>
      <w:r>
        <w:rPr>
          <w:spacing w:val="27"/>
        </w:rPr>
        <w:t xml:space="preserve"> </w:t>
      </w:r>
      <w:r>
        <w:t>testimony</w:t>
      </w:r>
      <w:r>
        <w:rPr>
          <w:spacing w:val="28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witness</w:t>
      </w:r>
      <w:r>
        <w:rPr>
          <w:spacing w:val="28"/>
        </w:rPr>
        <w:t xml:space="preserve"> </w:t>
      </w:r>
      <w:r>
        <w:t>in</w:t>
      </w:r>
      <w:r>
        <w:rPr>
          <w:spacing w:val="28"/>
        </w:rPr>
        <w:t xml:space="preserve"> </w:t>
      </w:r>
      <w:r>
        <w:t>place</w:t>
      </w:r>
      <w:r>
        <w:rPr>
          <w:spacing w:val="29"/>
        </w:rPr>
        <w:t xml:space="preserve"> </w:t>
      </w:r>
      <w:r>
        <w:t>of</w:t>
      </w:r>
      <w:r>
        <w:rPr>
          <w:spacing w:val="28"/>
        </w:rPr>
        <w:t xml:space="preserve"> </w:t>
      </w:r>
      <w:r>
        <w:t>oral</w:t>
      </w:r>
      <w:r>
        <w:rPr>
          <w:spacing w:val="27"/>
        </w:rPr>
        <w:t xml:space="preserve"> </w:t>
      </w:r>
      <w:r>
        <w:t>testimony.</w:t>
      </w:r>
      <w:r>
        <w:rPr>
          <w:spacing w:val="28"/>
        </w:rPr>
        <w:t xml:space="preserve"> </w:t>
      </w:r>
      <w:r>
        <w:t>According</w:t>
      </w:r>
      <w:r>
        <w:rPr>
          <w:spacing w:val="28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Article</w:t>
      </w:r>
      <w:r>
        <w:rPr>
          <w:spacing w:val="28"/>
        </w:rPr>
        <w:t xml:space="preserve"> </w:t>
      </w:r>
      <w:r>
        <w:t>92</w:t>
      </w:r>
      <w:r>
        <w:rPr>
          <w:spacing w:val="28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these</w:t>
      </w:r>
      <w:r>
        <w:rPr>
          <w:spacing w:val="-6"/>
        </w:rPr>
        <w:t xml:space="preserve"> </w:t>
      </w:r>
      <w:r>
        <w:t>Rules,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court</w:t>
      </w:r>
      <w:r>
        <w:rPr>
          <w:spacing w:val="-6"/>
        </w:rPr>
        <w:t xml:space="preserve"> </w:t>
      </w:r>
      <w:r>
        <w:t>may</w:t>
      </w:r>
      <w:r>
        <w:rPr>
          <w:spacing w:val="-6"/>
        </w:rPr>
        <w:t xml:space="preserve"> </w:t>
      </w:r>
      <w:r>
        <w:t>accept</w:t>
      </w:r>
      <w:r>
        <w:rPr>
          <w:spacing w:val="-5"/>
        </w:rPr>
        <w:t xml:space="preserve"> </w:t>
      </w:r>
      <w:r>
        <w:t>written</w:t>
      </w:r>
      <w:r>
        <w:rPr>
          <w:spacing w:val="-6"/>
        </w:rPr>
        <w:t xml:space="preserve"> </w:t>
      </w:r>
      <w:r>
        <w:t>evidence</w:t>
      </w:r>
      <w:r>
        <w:rPr>
          <w:spacing w:val="-5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persons</w:t>
      </w:r>
      <w:r>
        <w:rPr>
          <w:spacing w:val="-7"/>
        </w:rPr>
        <w:t xml:space="preserve"> </w:t>
      </w:r>
      <w:r>
        <w:t>who</w:t>
      </w:r>
      <w:r>
        <w:rPr>
          <w:spacing w:val="-5"/>
        </w:rPr>
        <w:t xml:space="preserve"> </w:t>
      </w:r>
      <w:r>
        <w:t>fail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appear</w:t>
      </w:r>
      <w:r>
        <w:rPr>
          <w:spacing w:val="-5"/>
        </w:rPr>
        <w:t xml:space="preserve"> </w:t>
      </w:r>
      <w:r>
        <w:t>at</w:t>
      </w:r>
      <w:r>
        <w:rPr>
          <w:spacing w:val="-63"/>
        </w:rPr>
        <w:t xml:space="preserve"> </w:t>
      </w:r>
      <w:r>
        <w:t>trial</w:t>
      </w:r>
      <w:r>
        <w:rPr>
          <w:spacing w:val="-7"/>
        </w:rPr>
        <w:t xml:space="preserve"> </w:t>
      </w:r>
      <w:r>
        <w:t>due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threats,</w:t>
      </w:r>
      <w:r>
        <w:rPr>
          <w:spacing w:val="-6"/>
        </w:rPr>
        <w:t xml:space="preserve"> </w:t>
      </w:r>
      <w:r>
        <w:t>violence</w:t>
      </w:r>
      <w:r>
        <w:rPr>
          <w:spacing w:val="-5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bribery.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addition,</w:t>
      </w:r>
      <w:r>
        <w:rPr>
          <w:spacing w:val="-5"/>
        </w:rPr>
        <w:t xml:space="preserve"> </w:t>
      </w:r>
      <w:r>
        <w:t>Article</w:t>
      </w:r>
      <w:r>
        <w:rPr>
          <w:spacing w:val="-6"/>
        </w:rPr>
        <w:t xml:space="preserve"> </w:t>
      </w:r>
      <w:r>
        <w:t>92</w:t>
      </w:r>
      <w:r>
        <w:rPr>
          <w:spacing w:val="-5"/>
        </w:rPr>
        <w:t xml:space="preserve"> </w:t>
      </w:r>
      <w:r>
        <w:t>quater</w:t>
      </w:r>
      <w:r>
        <w:rPr>
          <w:spacing w:val="-5"/>
        </w:rPr>
        <w:t xml:space="preserve"> </w:t>
      </w:r>
      <w:r>
        <w:t>allows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court</w:t>
      </w:r>
      <w:r>
        <w:rPr>
          <w:spacing w:val="-6"/>
        </w:rPr>
        <w:t xml:space="preserve"> </w:t>
      </w:r>
      <w:r>
        <w:t>to</w:t>
      </w:r>
      <w:r>
        <w:rPr>
          <w:spacing w:val="-63"/>
        </w:rPr>
        <w:t xml:space="preserve"> </w:t>
      </w:r>
      <w:r>
        <w:t>accept</w:t>
      </w:r>
      <w:r>
        <w:rPr>
          <w:spacing w:val="7"/>
        </w:rPr>
        <w:t xml:space="preserve"> </w:t>
      </w:r>
      <w:r>
        <w:t>written</w:t>
      </w:r>
      <w:r>
        <w:rPr>
          <w:spacing w:val="7"/>
        </w:rPr>
        <w:t xml:space="preserve"> </w:t>
      </w:r>
      <w:r>
        <w:t>statements</w:t>
      </w:r>
      <w:r>
        <w:rPr>
          <w:spacing w:val="3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t>persons</w:t>
      </w:r>
      <w:r>
        <w:rPr>
          <w:spacing w:val="2"/>
        </w:rPr>
        <w:t xml:space="preserve"> </w:t>
      </w:r>
      <w:r>
        <w:t>who</w:t>
      </w:r>
      <w:r>
        <w:rPr>
          <w:spacing w:val="4"/>
        </w:rPr>
        <w:t xml:space="preserve"> </w:t>
      </w:r>
      <w:r>
        <w:t>are</w:t>
      </w:r>
      <w:r>
        <w:rPr>
          <w:spacing w:val="7"/>
        </w:rPr>
        <w:t xml:space="preserve"> </w:t>
      </w:r>
      <w:r>
        <w:t>deceased</w:t>
      </w:r>
      <w:r>
        <w:rPr>
          <w:spacing w:val="4"/>
        </w:rPr>
        <w:t xml:space="preserve"> </w:t>
      </w:r>
      <w:r>
        <w:t>or</w:t>
      </w:r>
      <w:r>
        <w:rPr>
          <w:spacing w:val="3"/>
        </w:rPr>
        <w:t xml:space="preserve"> </w:t>
      </w:r>
      <w:r>
        <w:t>unable</w:t>
      </w:r>
      <w:r>
        <w:rPr>
          <w:spacing w:val="8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testify</w:t>
      </w:r>
      <w:r>
        <w:rPr>
          <w:spacing w:val="8"/>
        </w:rPr>
        <w:t xml:space="preserve"> </w:t>
      </w:r>
      <w:r>
        <w:t>due</w:t>
      </w:r>
      <w:r>
        <w:rPr>
          <w:spacing w:val="21"/>
        </w:rPr>
        <w:t xml:space="preserve"> </w:t>
      </w:r>
      <w:r>
        <w:t>to</w:t>
      </w:r>
      <w:r>
        <w:rPr>
          <w:spacing w:val="-63"/>
        </w:rPr>
        <w:t xml:space="preserve"> </w:t>
      </w:r>
      <w:r>
        <w:t>physical</w:t>
      </w:r>
      <w:r>
        <w:rPr>
          <w:spacing w:val="22"/>
        </w:rPr>
        <w:t xml:space="preserve"> </w:t>
      </w:r>
      <w:r>
        <w:t>or</w:t>
      </w:r>
      <w:r>
        <w:rPr>
          <w:spacing w:val="19"/>
        </w:rPr>
        <w:t xml:space="preserve"> </w:t>
      </w:r>
      <w:r>
        <w:t>mental</w:t>
      </w:r>
      <w:r>
        <w:rPr>
          <w:spacing w:val="22"/>
        </w:rPr>
        <w:t xml:space="preserve"> </w:t>
      </w:r>
      <w:r>
        <w:t>illness,</w:t>
      </w:r>
      <w:r>
        <w:rPr>
          <w:spacing w:val="23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well</w:t>
      </w:r>
      <w:r>
        <w:rPr>
          <w:spacing w:val="17"/>
        </w:rPr>
        <w:t xml:space="preserve"> </w:t>
      </w:r>
      <w:r>
        <w:t>as</w:t>
      </w:r>
      <w:r>
        <w:rPr>
          <w:spacing w:val="22"/>
        </w:rPr>
        <w:t xml:space="preserve"> </w:t>
      </w:r>
      <w:r>
        <w:t>persons</w:t>
      </w:r>
      <w:r>
        <w:rPr>
          <w:spacing w:val="22"/>
        </w:rPr>
        <w:t xml:space="preserve"> </w:t>
      </w:r>
      <w:r>
        <w:t>whose</w:t>
      </w:r>
      <w:r>
        <w:rPr>
          <w:spacing w:val="18"/>
        </w:rPr>
        <w:t xml:space="preserve"> </w:t>
      </w:r>
      <w:r>
        <w:t>whereabouts</w:t>
      </w:r>
      <w:r>
        <w:rPr>
          <w:spacing w:val="23"/>
        </w:rPr>
        <w:t xml:space="preserve"> </w:t>
      </w:r>
      <w:r>
        <w:t>cannot</w:t>
      </w:r>
      <w:r>
        <w:rPr>
          <w:spacing w:val="18"/>
        </w:rPr>
        <w:t xml:space="preserve"> </w:t>
      </w:r>
      <w:r>
        <w:t>be</w:t>
      </w:r>
      <w:r>
        <w:rPr>
          <w:spacing w:val="-64"/>
        </w:rPr>
        <w:t xml:space="preserve"> </w:t>
      </w:r>
      <w:r>
        <w:t>established.</w:t>
      </w:r>
      <w:r>
        <w:rPr>
          <w:spacing w:val="-13"/>
        </w:rPr>
        <w:t xml:space="preserve"> </w:t>
      </w:r>
      <w:r>
        <w:t>Additionally,</w:t>
      </w:r>
      <w:r>
        <w:rPr>
          <w:spacing w:val="-12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December</w:t>
      </w:r>
      <w:r>
        <w:rPr>
          <w:spacing w:val="-7"/>
        </w:rPr>
        <w:t xml:space="preserve"> </w:t>
      </w:r>
      <w:r>
        <w:t>2009,</w:t>
      </w:r>
      <w:r>
        <w:rPr>
          <w:spacing w:val="-1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International</w:t>
      </w:r>
      <w:r>
        <w:rPr>
          <w:spacing w:val="-9"/>
        </w:rPr>
        <w:t xml:space="preserve"> </w:t>
      </w:r>
      <w:r>
        <w:t>Criminal</w:t>
      </w:r>
      <w:r>
        <w:rPr>
          <w:spacing w:val="-14"/>
        </w:rPr>
        <w:t xml:space="preserve"> </w:t>
      </w:r>
      <w:r>
        <w:t>Tribunal</w:t>
      </w:r>
      <w:r>
        <w:rPr>
          <w:spacing w:val="-8"/>
        </w:rPr>
        <w:t xml:space="preserve"> </w:t>
      </w:r>
      <w:r>
        <w:t>added</w:t>
      </w:r>
      <w:r>
        <w:rPr>
          <w:spacing w:val="-64"/>
        </w:rPr>
        <w:t xml:space="preserve"> </w:t>
      </w:r>
      <w:r>
        <w:t>Article</w:t>
      </w:r>
      <w:r>
        <w:rPr>
          <w:spacing w:val="-7"/>
        </w:rPr>
        <w:t xml:space="preserve"> </w:t>
      </w:r>
      <w:r>
        <w:t>92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its</w:t>
      </w:r>
      <w:r>
        <w:rPr>
          <w:spacing w:val="-7"/>
        </w:rPr>
        <w:t xml:space="preserve"> </w:t>
      </w:r>
      <w:r>
        <w:t>Rules</w:t>
      </w:r>
      <w:r>
        <w:rPr>
          <w:spacing w:val="-1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Procedure,</w:t>
      </w:r>
      <w:r>
        <w:rPr>
          <w:spacing w:val="-11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expanded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possibility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admitting</w:t>
      </w:r>
      <w:r>
        <w:rPr>
          <w:spacing w:val="-11"/>
        </w:rPr>
        <w:t xml:space="preserve"> </w:t>
      </w:r>
      <w:r>
        <w:t>written</w:t>
      </w:r>
      <w:r>
        <w:rPr>
          <w:spacing w:val="-64"/>
        </w:rPr>
        <w:t xml:space="preserve"> </w:t>
      </w:r>
      <w:r>
        <w:t>statements</w:t>
      </w:r>
      <w:r>
        <w:rPr>
          <w:spacing w:val="-11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t>persons</w:t>
      </w:r>
      <w:r>
        <w:rPr>
          <w:spacing w:val="-7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fail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appear</w:t>
      </w:r>
      <w:r>
        <w:rPr>
          <w:spacing w:val="-4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court</w:t>
      </w:r>
      <w:r>
        <w:rPr>
          <w:spacing w:val="-6"/>
        </w:rPr>
        <w:t xml:space="preserve"> </w:t>
      </w:r>
      <w:r>
        <w:t>due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threats,</w:t>
      </w:r>
      <w:r>
        <w:rPr>
          <w:spacing w:val="-6"/>
        </w:rPr>
        <w:t xml:space="preserve"> </w:t>
      </w:r>
      <w:r>
        <w:t>violence</w:t>
      </w:r>
      <w:r>
        <w:rPr>
          <w:spacing w:val="-11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bribery.</w:t>
      </w:r>
      <w:r>
        <w:rPr>
          <w:spacing w:val="-64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1"/>
        </w:rPr>
        <w:t xml:space="preserve"> </w:t>
      </w:r>
      <w:r>
        <w:t>recognise</w:t>
      </w:r>
      <w:r>
        <w:rPr>
          <w:spacing w:val="1"/>
        </w:rPr>
        <w:t xml:space="preserve"> </w:t>
      </w:r>
      <w:r>
        <w:t>the 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statements</w:t>
      </w:r>
      <w:r>
        <w:rPr>
          <w:spacing w:val="1"/>
        </w:rPr>
        <w:t xml:space="preserve"> </w:t>
      </w:r>
      <w:r>
        <w:t>recorded</w:t>
      </w:r>
      <w:r>
        <w:rPr>
          <w:spacing w:val="3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interrogation</w:t>
      </w:r>
      <w:r>
        <w:rPr>
          <w:spacing w:val="3"/>
        </w:rPr>
        <w:t xml:space="preserve"> </w:t>
      </w:r>
      <w:r>
        <w:t>reports</w:t>
      </w:r>
      <w:r>
        <w:rPr>
          <w:spacing w:val="4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pre-trial</w:t>
      </w:r>
      <w:r>
        <w:rPr>
          <w:spacing w:val="3"/>
        </w:rPr>
        <w:t xml:space="preserve"> </w:t>
      </w:r>
      <w:r>
        <w:t>investigation</w:t>
      </w:r>
      <w:r>
        <w:rPr>
          <w:spacing w:val="4"/>
        </w:rPr>
        <w:t xml:space="preserve"> </w:t>
      </w:r>
      <w:r>
        <w:t>stage,</w:t>
      </w:r>
      <w:r>
        <w:rPr>
          <w:spacing w:val="3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may</w:t>
      </w:r>
      <w:r>
        <w:rPr>
          <w:spacing w:val="3"/>
        </w:rPr>
        <w:t xml:space="preserve"> </w:t>
      </w:r>
      <w:r>
        <w:t>be</w:t>
      </w:r>
      <w:r>
        <w:rPr>
          <w:spacing w:val="-64"/>
        </w:rPr>
        <w:t xml:space="preserve"> </w:t>
      </w:r>
      <w:r>
        <w:t>admitted</w:t>
      </w:r>
      <w:r>
        <w:rPr>
          <w:spacing w:val="-2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evidence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extreme</w:t>
      </w:r>
      <w:r>
        <w:rPr>
          <w:spacing w:val="-2"/>
        </w:rPr>
        <w:t xml:space="preserve"> </w:t>
      </w:r>
      <w:r>
        <w:t>situations</w:t>
      </w:r>
      <w:r>
        <w:rPr>
          <w:spacing w:val="-1"/>
        </w:rPr>
        <w:t xml:space="preserve"> </w:t>
      </w:r>
      <w:r>
        <w:t>where</w:t>
      </w:r>
      <w:r>
        <w:rPr>
          <w:spacing w:val="-2"/>
        </w:rPr>
        <w:t xml:space="preserve"> </w:t>
      </w:r>
      <w:r>
        <w:t>participants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criminal</w:t>
      </w:r>
      <w:r>
        <w:rPr>
          <w:spacing w:val="-2"/>
        </w:rPr>
        <w:t xml:space="preserve"> </w:t>
      </w:r>
      <w:r>
        <w:t>proceedings</w:t>
      </w:r>
    </w:p>
    <w:p w:rsidR="005D143F" w:rsidRDefault="00A40569">
      <w:pPr>
        <w:pStyle w:val="a3"/>
      </w:pPr>
      <w:r>
        <w:t>are</w:t>
      </w:r>
      <w:r>
        <w:rPr>
          <w:spacing w:val="-3"/>
        </w:rPr>
        <w:t xml:space="preserve"> </w:t>
      </w:r>
      <w:r>
        <w:t>unable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appear</w:t>
      </w:r>
      <w:r>
        <w:rPr>
          <w:spacing w:val="-1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trial</w:t>
      </w:r>
      <w:r>
        <w:rPr>
          <w:spacing w:val="-2"/>
        </w:rPr>
        <w:t xml:space="preserve"> </w:t>
      </w:r>
      <w:r>
        <w:t>due</w:t>
      </w:r>
      <w:r>
        <w:rPr>
          <w:spacing w:val="-2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danger</w:t>
      </w:r>
      <w:r>
        <w:rPr>
          <w:spacing w:val="-6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other</w:t>
      </w:r>
      <w:r>
        <w:rPr>
          <w:spacing w:val="-1"/>
        </w:rPr>
        <w:t xml:space="preserve"> </w:t>
      </w:r>
      <w:r>
        <w:t>circumstances.</w:t>
      </w:r>
    </w:p>
    <w:p w:rsidR="005D143F" w:rsidRDefault="00A40569">
      <w:pPr>
        <w:pStyle w:val="a3"/>
        <w:spacing w:before="141" w:line="360" w:lineRule="auto"/>
        <w:ind w:right="157" w:firstLine="566"/>
      </w:pPr>
      <w:r>
        <w:t>In the case of Huseyn and Others v. Azerbaijan, the European Court of Human</w:t>
      </w:r>
      <w:r>
        <w:rPr>
          <w:spacing w:val="1"/>
        </w:rPr>
        <w:t xml:space="preserve"> </w:t>
      </w:r>
      <w:r>
        <w:t>Rights noted that a fair and competitive trial implies that the court should give more</w:t>
      </w:r>
      <w:r>
        <w:rPr>
          <w:spacing w:val="1"/>
        </w:rPr>
        <w:t xml:space="preserve"> </w:t>
      </w:r>
      <w:r>
        <w:t>weight to the testimony of a witness given during a court hearing than to the protocol</w:t>
      </w:r>
      <w:r>
        <w:rPr>
          <w:spacing w:val="1"/>
        </w:rPr>
        <w:t xml:space="preserve"> </w:t>
      </w:r>
      <w:r>
        <w:t>of his pre-trial interrogation conducted by the prosecution, unless there are good</w:t>
      </w:r>
      <w:r>
        <w:rPr>
          <w:spacing w:val="1"/>
        </w:rPr>
        <w:t xml:space="preserve"> </w:t>
      </w:r>
      <w:r>
        <w:t>reasons to find otherwise. In other words, if there are good reasons, the European</w:t>
      </w:r>
      <w:r>
        <w:rPr>
          <w:spacing w:val="1"/>
        </w:rPr>
        <w:t xml:space="preserve"> </w:t>
      </w:r>
      <w:r>
        <w:t>Court of Human Rights allows for the possibility of recognising as evidence pre-trial</w:t>
      </w:r>
      <w:r>
        <w:rPr>
          <w:spacing w:val="1"/>
        </w:rPr>
        <w:t xml:space="preserve"> </w:t>
      </w:r>
      <w:r>
        <w:t>testimony</w:t>
      </w:r>
      <w:r>
        <w:rPr>
          <w:spacing w:val="-5"/>
        </w:rPr>
        <w:t xml:space="preserve"> </w:t>
      </w:r>
      <w:r>
        <w:t>recorded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interrogation</w:t>
      </w:r>
      <w:r>
        <w:rPr>
          <w:spacing w:val="-1"/>
        </w:rPr>
        <w:t xml:space="preserve"> </w:t>
      </w:r>
      <w:r>
        <w:t>protocols</w:t>
      </w:r>
      <w:r>
        <w:rPr>
          <w:spacing w:val="-2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pre-trial</w:t>
      </w:r>
      <w:r>
        <w:rPr>
          <w:spacing w:val="-1"/>
        </w:rPr>
        <w:t xml:space="preserve"> </w:t>
      </w:r>
      <w:r>
        <w:t>investigation</w:t>
      </w:r>
      <w:r>
        <w:rPr>
          <w:spacing w:val="-2"/>
        </w:rPr>
        <w:t xml:space="preserve"> </w:t>
      </w:r>
      <w:r>
        <w:t>stage.</w:t>
      </w:r>
    </w:p>
    <w:p w:rsidR="005D143F" w:rsidRDefault="00A40569">
      <w:pPr>
        <w:pStyle w:val="a3"/>
        <w:spacing w:line="360" w:lineRule="auto"/>
        <w:ind w:right="170" w:firstLine="566"/>
      </w:pPr>
      <w:r>
        <w:t>According to these international standards, the judicial process must be fair,</w:t>
      </w:r>
      <w:r>
        <w:rPr>
          <w:spacing w:val="1"/>
        </w:rPr>
        <w:t xml:space="preserve"> </w:t>
      </w:r>
      <w:r>
        <w:t>efficient and unhindered, and the rights and freedoms of participants in criminal</w:t>
      </w:r>
      <w:r>
        <w:rPr>
          <w:spacing w:val="1"/>
        </w:rPr>
        <w:t xml:space="preserve"> </w:t>
      </w:r>
      <w:r>
        <w:t>proceedings must be respected and protected in all circumstances, including during</w:t>
      </w:r>
      <w:r>
        <w:rPr>
          <w:spacing w:val="1"/>
        </w:rPr>
        <w:t xml:space="preserve"> </w:t>
      </w:r>
      <w:r>
        <w:t>martial law.</w:t>
      </w:r>
    </w:p>
    <w:p w:rsidR="005D143F" w:rsidRDefault="00A40569">
      <w:pPr>
        <w:pStyle w:val="a3"/>
        <w:spacing w:line="360" w:lineRule="auto"/>
        <w:ind w:right="161" w:firstLine="566"/>
      </w:pPr>
      <w:r>
        <w:t>It is worth noting that the decision to recognise pre-trial testimony as evidence</w:t>
      </w:r>
      <w:r>
        <w:rPr>
          <w:spacing w:val="1"/>
        </w:rPr>
        <w:t xml:space="preserve"> </w:t>
      </w:r>
      <w:r>
        <w:t>cannot be made formally by the court only because of the introduction of martial law</w:t>
      </w:r>
      <w:r>
        <w:rPr>
          <w:spacing w:val="1"/>
        </w:rPr>
        <w:t xml:space="preserve"> </w:t>
      </w:r>
      <w:r>
        <w:t>throughout the state. The court must assess the specific circumstances of the court</w:t>
      </w:r>
      <w:r>
        <w:rPr>
          <w:spacing w:val="1"/>
        </w:rPr>
        <w:t xml:space="preserve"> </w:t>
      </w:r>
      <w:r>
        <w:t>proceedings,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intensity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hostilities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particular</w:t>
      </w:r>
      <w:r>
        <w:rPr>
          <w:spacing w:val="-10"/>
        </w:rPr>
        <w:t xml:space="preserve"> </w:t>
      </w:r>
      <w:r>
        <w:t>territory,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level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danger</w:t>
      </w:r>
      <w:r>
        <w:rPr>
          <w:spacing w:val="-14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A40569">
      <w:pPr>
        <w:pStyle w:val="a3"/>
        <w:spacing w:before="89" w:line="360" w:lineRule="auto"/>
        <w:ind w:right="157"/>
      </w:pPr>
      <w:r>
        <w:lastRenderedPageBreak/>
        <w:t>participants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criminal</w:t>
      </w:r>
      <w:r>
        <w:rPr>
          <w:spacing w:val="-6"/>
        </w:rPr>
        <w:t xml:space="preserve"> </w:t>
      </w:r>
      <w:r>
        <w:t>proceedings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factors.</w:t>
      </w:r>
      <w:r>
        <w:rPr>
          <w:spacing w:val="-6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approach</w:t>
      </w:r>
      <w:r>
        <w:rPr>
          <w:spacing w:val="-64"/>
        </w:rPr>
        <w:t xml:space="preserve"> </w:t>
      </w:r>
      <w:r>
        <w:t>can the court determine the "impossibility" of obtaining testimony during the trial 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possibility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testimony</w:t>
      </w:r>
      <w:r>
        <w:rPr>
          <w:spacing w:val="1"/>
        </w:rPr>
        <w:t xml:space="preserve"> </w:t>
      </w:r>
      <w:r>
        <w:t>obtained 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pre-trial</w:t>
      </w:r>
      <w:r>
        <w:rPr>
          <w:spacing w:val="1"/>
        </w:rPr>
        <w:t xml:space="preserve"> </w:t>
      </w:r>
      <w:r>
        <w:t>investigation</w:t>
      </w:r>
      <w:r>
        <w:rPr>
          <w:spacing w:val="1"/>
        </w:rPr>
        <w:t xml:space="preserve"> </w:t>
      </w:r>
      <w:r>
        <w:t>stage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evidence.</w:t>
      </w:r>
    </w:p>
    <w:p w:rsidR="005D143F" w:rsidRDefault="00A40569">
      <w:pPr>
        <w:pStyle w:val="a3"/>
        <w:spacing w:before="1" w:line="360" w:lineRule="auto"/>
        <w:ind w:right="155" w:firstLine="566"/>
      </w:pPr>
      <w:r>
        <w:t>In addition, exceptions to the principle of immediacy of judicial examination of</w:t>
      </w:r>
      <w:r>
        <w:rPr>
          <w:spacing w:val="1"/>
        </w:rPr>
        <w:t xml:space="preserve"> </w:t>
      </w:r>
      <w:r>
        <w:t>testimony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allowed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fundamental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rights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freedoms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respected. These rights include the right to respect for human dignity (prohibition of</w:t>
      </w:r>
      <w:r>
        <w:rPr>
          <w:spacing w:val="1"/>
        </w:rPr>
        <w:t xml:space="preserve"> </w:t>
      </w:r>
      <w:r>
        <w:t>torture), the right to freedom from self-incrimination (right to silence), the right to</w:t>
      </w:r>
      <w:r>
        <w:rPr>
          <w:spacing w:val="1"/>
        </w:rPr>
        <w:t xml:space="preserve"> </w:t>
      </w:r>
      <w:r>
        <w:t>defence, the right to cross-examination, etc. These and other important human rights</w:t>
      </w:r>
      <w:r>
        <w:rPr>
          <w:spacing w:val="1"/>
        </w:rPr>
        <w:t xml:space="preserve"> </w:t>
      </w:r>
      <w:r>
        <w:t>and freedoms are ensured through the mandatory participation of a defence counsel</w:t>
      </w:r>
      <w:r>
        <w:rPr>
          <w:spacing w:val="1"/>
        </w:rPr>
        <w:t xml:space="preserve"> </w:t>
      </w:r>
      <w:r>
        <w:t>and the use of technical means of video recording of pre-trial interrogations, as</w:t>
      </w:r>
      <w:r>
        <w:rPr>
          <w:spacing w:val="1"/>
        </w:rPr>
        <w:t xml:space="preserve"> </w:t>
      </w:r>
      <w:r>
        <w:t>provided for by law. Also, procedural guarantees of human rights and freedoms may</w:t>
      </w:r>
      <w:r>
        <w:rPr>
          <w:spacing w:val="1"/>
        </w:rPr>
        <w:t xml:space="preserve"> </w:t>
      </w:r>
      <w:r>
        <w:t>include: participation of a person's understanders or legal representatives during</w:t>
      </w:r>
      <w:r>
        <w:rPr>
          <w:spacing w:val="1"/>
        </w:rPr>
        <w:t xml:space="preserve"> </w:t>
      </w:r>
      <w:r>
        <w:t>interrogation</w:t>
      </w:r>
      <w:r>
        <w:rPr>
          <w:spacing w:val="-1"/>
        </w:rPr>
        <w:t xml:space="preserve"> </w:t>
      </w:r>
      <w:r>
        <w:t>at the stage of</w:t>
      </w:r>
      <w:r>
        <w:rPr>
          <w:spacing w:val="-5"/>
        </w:rPr>
        <w:t xml:space="preserve"> </w:t>
      </w:r>
      <w:r>
        <w:t>pre-trial investigation, etc.</w:t>
      </w:r>
    </w:p>
    <w:p w:rsidR="005D143F" w:rsidRDefault="00A40569">
      <w:pPr>
        <w:pStyle w:val="a3"/>
        <w:spacing w:line="360" w:lineRule="auto"/>
        <w:ind w:right="153" w:firstLine="566"/>
      </w:pPr>
      <w:r>
        <w:t>E.</w:t>
      </w:r>
      <w:r>
        <w:rPr>
          <w:spacing w:val="-16"/>
        </w:rPr>
        <w:t xml:space="preserve"> </w:t>
      </w:r>
      <w:r>
        <w:t>Krapyvin,</w:t>
      </w:r>
      <w:r>
        <w:rPr>
          <w:spacing w:val="-15"/>
        </w:rPr>
        <w:t xml:space="preserve"> </w:t>
      </w:r>
      <w:r>
        <w:t>Y.</w:t>
      </w:r>
      <w:r>
        <w:rPr>
          <w:spacing w:val="-15"/>
        </w:rPr>
        <w:t xml:space="preserve"> </w:t>
      </w:r>
      <w:r>
        <w:t>Belousov</w:t>
      </w:r>
      <w:r>
        <w:rPr>
          <w:spacing w:val="-16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A.</w:t>
      </w:r>
      <w:r>
        <w:rPr>
          <w:spacing w:val="-15"/>
        </w:rPr>
        <w:t xml:space="preserve"> </w:t>
      </w:r>
      <w:r>
        <w:t>Orleans</w:t>
      </w:r>
      <w:r>
        <w:rPr>
          <w:spacing w:val="-16"/>
        </w:rPr>
        <w:t xml:space="preserve"> </w:t>
      </w:r>
      <w:r>
        <w:t>correctly</w:t>
      </w:r>
      <w:r>
        <w:rPr>
          <w:spacing w:val="-15"/>
        </w:rPr>
        <w:t xml:space="preserve"> </w:t>
      </w:r>
      <w:r>
        <w:t>point</w:t>
      </w:r>
      <w:r>
        <w:rPr>
          <w:spacing w:val="-15"/>
        </w:rPr>
        <w:t xml:space="preserve"> </w:t>
      </w:r>
      <w:r>
        <w:t>out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possibility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using</w:t>
      </w:r>
      <w:r>
        <w:rPr>
          <w:spacing w:val="-65"/>
        </w:rPr>
        <w:t xml:space="preserve"> </w:t>
      </w:r>
      <w:r>
        <w:rPr>
          <w:spacing w:val="-1"/>
        </w:rPr>
        <w:t>extrajudicial</w:t>
      </w:r>
      <w:r>
        <w:rPr>
          <w:spacing w:val="-13"/>
        </w:rPr>
        <w:t xml:space="preserve"> </w:t>
      </w:r>
      <w:r>
        <w:t>testimony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situations</w:t>
      </w:r>
      <w:r>
        <w:rPr>
          <w:spacing w:val="-12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martial</w:t>
      </w:r>
      <w:r>
        <w:rPr>
          <w:spacing w:val="-13"/>
        </w:rPr>
        <w:t xml:space="preserve"> </w:t>
      </w:r>
      <w:r>
        <w:t>law,</w:t>
      </w:r>
      <w:r>
        <w:rPr>
          <w:spacing w:val="-12"/>
        </w:rPr>
        <w:t xml:space="preserve"> </w:t>
      </w:r>
      <w:r>
        <w:t>if</w:t>
      </w:r>
      <w:r>
        <w:rPr>
          <w:spacing w:val="-13"/>
        </w:rPr>
        <w:t xml:space="preserve"> </w:t>
      </w:r>
      <w:r>
        <w:t>appropriate</w:t>
      </w:r>
      <w:r>
        <w:rPr>
          <w:spacing w:val="-11"/>
        </w:rPr>
        <w:t xml:space="preserve"> </w:t>
      </w:r>
      <w:r>
        <w:t>procedural</w:t>
      </w:r>
      <w:r>
        <w:rPr>
          <w:spacing w:val="-13"/>
        </w:rPr>
        <w:t xml:space="preserve"> </w:t>
      </w:r>
      <w:r>
        <w:t>guarantees</w:t>
      </w:r>
      <w:r>
        <w:rPr>
          <w:spacing w:val="-6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provided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interrogation</w:t>
      </w:r>
      <w:r>
        <w:rPr>
          <w:spacing w:val="-11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fully</w:t>
      </w:r>
      <w:r>
        <w:rPr>
          <w:spacing w:val="-7"/>
        </w:rPr>
        <w:t xml:space="preserve"> </w:t>
      </w:r>
      <w:r>
        <w:t>video</w:t>
      </w:r>
      <w:r>
        <w:rPr>
          <w:spacing w:val="-5"/>
        </w:rPr>
        <w:t xml:space="preserve"> </w:t>
      </w:r>
      <w:r>
        <w:t>recorded.</w:t>
      </w:r>
      <w:r>
        <w:rPr>
          <w:spacing w:val="-5"/>
        </w:rPr>
        <w:t xml:space="preserve"> </w:t>
      </w:r>
      <w:r>
        <w:t>Such</w:t>
      </w:r>
      <w:r>
        <w:rPr>
          <w:spacing w:val="-6"/>
        </w:rPr>
        <w:t xml:space="preserve"> </w:t>
      </w:r>
      <w:r>
        <w:t>testimony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used</w:t>
      </w:r>
      <w:r>
        <w:rPr>
          <w:spacing w:val="-64"/>
        </w:rPr>
        <w:t xml:space="preserve"> </w:t>
      </w:r>
      <w:r>
        <w:t>by the court to substantiate its conclusions even without direct presentation of it at a</w:t>
      </w:r>
      <w:r>
        <w:rPr>
          <w:spacing w:val="1"/>
        </w:rPr>
        <w:t xml:space="preserve"> </w:t>
      </w:r>
      <w:r>
        <w:t>court hearing in front of the participants of criminal proceedings (KRAPYVIN E.,</w:t>
      </w:r>
      <w:r>
        <w:rPr>
          <w:spacing w:val="1"/>
        </w:rPr>
        <w:t xml:space="preserve"> </w:t>
      </w:r>
      <w:r>
        <w:t>BELOUSOV Y., ORLEANS A., 2022). However, in extraordinary circumstances of</w:t>
      </w:r>
      <w:r>
        <w:rPr>
          <w:spacing w:val="1"/>
        </w:rPr>
        <w:t xml:space="preserve"> </w:t>
      </w:r>
      <w:r>
        <w:t>criminal proceedings, such as illness, death, threat of danger, etc., the results of pre-</w:t>
      </w:r>
      <w:r>
        <w:rPr>
          <w:spacing w:val="1"/>
        </w:rPr>
        <w:t xml:space="preserve"> </w:t>
      </w:r>
      <w:r>
        <w:t>trial</w:t>
      </w:r>
      <w:r>
        <w:rPr>
          <w:spacing w:val="-13"/>
        </w:rPr>
        <w:t xml:space="preserve"> </w:t>
      </w:r>
      <w:r>
        <w:t>interrogations</w:t>
      </w:r>
      <w:r>
        <w:rPr>
          <w:spacing w:val="-12"/>
        </w:rPr>
        <w:t xml:space="preserve"> </w:t>
      </w:r>
      <w:r>
        <w:t>may</w:t>
      </w:r>
      <w:r>
        <w:rPr>
          <w:spacing w:val="-16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recognised</w:t>
      </w:r>
      <w:r>
        <w:rPr>
          <w:spacing w:val="-11"/>
        </w:rPr>
        <w:t xml:space="preserve"> </w:t>
      </w:r>
      <w:r>
        <w:t>by</w:t>
      </w:r>
      <w:r>
        <w:rPr>
          <w:spacing w:val="-16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court</w:t>
      </w:r>
      <w:r>
        <w:rPr>
          <w:spacing w:val="-11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evidence</w:t>
      </w:r>
      <w:r>
        <w:rPr>
          <w:spacing w:val="-12"/>
        </w:rPr>
        <w:t xml:space="preserve"> </w:t>
      </w:r>
      <w:r>
        <w:t>even</w:t>
      </w:r>
      <w:r>
        <w:rPr>
          <w:spacing w:val="-11"/>
        </w:rPr>
        <w:t xml:space="preserve"> </w:t>
      </w:r>
      <w:r>
        <w:t>without</w:t>
      </w:r>
      <w:r>
        <w:rPr>
          <w:spacing w:val="-16"/>
        </w:rPr>
        <w:t xml:space="preserve"> </w:t>
      </w:r>
      <w:r>
        <w:t>observing</w:t>
      </w:r>
      <w:r>
        <w:rPr>
          <w:spacing w:val="-64"/>
        </w:rPr>
        <w:t xml:space="preserve"> </w:t>
      </w:r>
      <w:r>
        <w:rPr>
          <w:spacing w:val="-1"/>
        </w:rPr>
        <w:t>all</w:t>
      </w:r>
      <w:r>
        <w:rPr>
          <w:spacing w:val="-15"/>
        </w:rPr>
        <w:t xml:space="preserve"> </w:t>
      </w:r>
      <w:r>
        <w:rPr>
          <w:spacing w:val="-1"/>
        </w:rPr>
        <w:t>procedural</w:t>
      </w:r>
      <w:r>
        <w:rPr>
          <w:spacing w:val="-20"/>
        </w:rPr>
        <w:t xml:space="preserve"> </w:t>
      </w:r>
      <w:r>
        <w:rPr>
          <w:spacing w:val="-1"/>
        </w:rPr>
        <w:t>guarantees.</w:t>
      </w:r>
      <w:r>
        <w:rPr>
          <w:spacing w:val="-14"/>
        </w:rPr>
        <w:t xml:space="preserve"> </w:t>
      </w:r>
      <w:r>
        <w:rPr>
          <w:spacing w:val="-1"/>
        </w:rPr>
        <w:t>Such</w:t>
      </w:r>
      <w:r>
        <w:rPr>
          <w:spacing w:val="-18"/>
        </w:rPr>
        <w:t xml:space="preserve"> </w:t>
      </w:r>
      <w:r>
        <w:t>a</w:t>
      </w:r>
      <w:r>
        <w:rPr>
          <w:spacing w:val="-18"/>
        </w:rPr>
        <w:t xml:space="preserve"> </w:t>
      </w:r>
      <w:r>
        <w:t>decision</w:t>
      </w:r>
      <w:r>
        <w:rPr>
          <w:spacing w:val="-18"/>
        </w:rPr>
        <w:t xml:space="preserve"> </w:t>
      </w:r>
      <w:r>
        <w:t>may</w:t>
      </w:r>
      <w:r>
        <w:rPr>
          <w:spacing w:val="-14"/>
        </w:rPr>
        <w:t xml:space="preserve"> </w:t>
      </w:r>
      <w:r>
        <w:t>be</w:t>
      </w:r>
      <w:r>
        <w:rPr>
          <w:spacing w:val="-18"/>
        </w:rPr>
        <w:t xml:space="preserve"> </w:t>
      </w:r>
      <w:r>
        <w:t>made</w:t>
      </w:r>
      <w:r>
        <w:rPr>
          <w:spacing w:val="-18"/>
        </w:rPr>
        <w:t xml:space="preserve"> </w:t>
      </w:r>
      <w:r>
        <w:t>in</w:t>
      </w:r>
      <w:r>
        <w:rPr>
          <w:spacing w:val="-19"/>
        </w:rPr>
        <w:t xml:space="preserve"> </w:t>
      </w:r>
      <w:r>
        <w:t>exceptional</w:t>
      </w:r>
      <w:r>
        <w:rPr>
          <w:spacing w:val="-15"/>
        </w:rPr>
        <w:t xml:space="preserve"> </w:t>
      </w:r>
      <w:r>
        <w:t>circumstances,</w:t>
      </w:r>
      <w:r>
        <w:rPr>
          <w:spacing w:val="-64"/>
        </w:rPr>
        <w:t xml:space="preserve"> </w:t>
      </w:r>
      <w:r>
        <w:t>when it is impossible to ensure a full trial due to objective circumstances that impede</w:t>
      </w:r>
      <w:r>
        <w:rPr>
          <w:spacing w:val="1"/>
        </w:rPr>
        <w:t xml:space="preserve"> </w:t>
      </w:r>
      <w:r>
        <w:t>or complicate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fair</w:t>
      </w:r>
      <w:r>
        <w:rPr>
          <w:spacing w:val="1"/>
        </w:rPr>
        <w:t xml:space="preserve"> </w:t>
      </w:r>
      <w:r>
        <w:t>trial.</w:t>
      </w:r>
    </w:p>
    <w:p w:rsidR="005D143F" w:rsidRDefault="00A40569">
      <w:pPr>
        <w:pStyle w:val="a3"/>
        <w:spacing w:before="2" w:line="360" w:lineRule="auto"/>
        <w:ind w:right="161" w:firstLine="566"/>
      </w:pPr>
      <w:r>
        <w:t>Thus, during the legal regime of martial law, it is necessary to ensure that the</w:t>
      </w:r>
      <w:r>
        <w:rPr>
          <w:spacing w:val="1"/>
        </w:rPr>
        <w:t xml:space="preserve"> </w:t>
      </w:r>
      <w:r>
        <w:t>legal regulation of interrogation is carried out in such a way that in exceptional cases</w:t>
      </w:r>
      <w:r>
        <w:rPr>
          <w:spacing w:val="1"/>
        </w:rPr>
        <w:t xml:space="preserve"> </w:t>
      </w:r>
      <w:r>
        <w:t>the court has the opportunity to deviate from the principle of direct examination of</w:t>
      </w:r>
      <w:r>
        <w:rPr>
          <w:spacing w:val="1"/>
        </w:rPr>
        <w:t xml:space="preserve"> </w:t>
      </w:r>
      <w:r>
        <w:t>testimony. As a general rule, such cases should provide for the observance of due</w:t>
      </w:r>
      <w:r>
        <w:rPr>
          <w:spacing w:val="1"/>
        </w:rPr>
        <w:t xml:space="preserve"> </w:t>
      </w:r>
      <w:r>
        <w:t>process guarantees of human rights and freedoms in the course of obtaining and</w:t>
      </w:r>
      <w:r>
        <w:rPr>
          <w:spacing w:val="1"/>
        </w:rPr>
        <w:t xml:space="preserve"> </w:t>
      </w:r>
      <w:r>
        <w:t>recording testimony at the pre-trial investigation stage. However, in the most extreme</w:t>
      </w:r>
      <w:r>
        <w:rPr>
          <w:spacing w:val="1"/>
        </w:rPr>
        <w:t xml:space="preserve"> </w:t>
      </w:r>
      <w:r>
        <w:t>situations of criminal proceedings, such as illness, death, threat of danger, etc., the</w:t>
      </w:r>
      <w:r>
        <w:rPr>
          <w:spacing w:val="1"/>
        </w:rPr>
        <w:t xml:space="preserve"> </w:t>
      </w:r>
      <w:r>
        <w:t>court should be able to recognise the results of pre-trial interrogations as evidence</w:t>
      </w:r>
      <w:r>
        <w:rPr>
          <w:spacing w:val="1"/>
        </w:rPr>
        <w:t xml:space="preserve"> </w:t>
      </w:r>
      <w:r>
        <w:t>even</w:t>
      </w:r>
      <w:r>
        <w:rPr>
          <w:spacing w:val="-1"/>
        </w:rPr>
        <w:t xml:space="preserve"> </w:t>
      </w:r>
      <w:r>
        <w:t>without</w:t>
      </w:r>
      <w:r>
        <w:rPr>
          <w:spacing w:val="-4"/>
        </w:rPr>
        <w:t xml:space="preserve"> </w:t>
      </w:r>
      <w:r>
        <w:t>observing procedural</w:t>
      </w:r>
      <w:r>
        <w:rPr>
          <w:spacing w:val="-1"/>
        </w:rPr>
        <w:t xml:space="preserve"> </w:t>
      </w:r>
      <w:r>
        <w:t>guarantees.</w:t>
      </w:r>
    </w:p>
    <w:p w:rsidR="005D143F" w:rsidRDefault="005D143F">
      <w:pPr>
        <w:spacing w:line="360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5D143F">
      <w:pPr>
        <w:pStyle w:val="a3"/>
        <w:ind w:left="0"/>
        <w:jc w:val="left"/>
        <w:rPr>
          <w:sz w:val="20"/>
        </w:rPr>
      </w:pPr>
    </w:p>
    <w:p w:rsidR="005D143F" w:rsidRDefault="005D143F">
      <w:pPr>
        <w:pStyle w:val="a3"/>
        <w:spacing w:before="7"/>
        <w:ind w:left="0"/>
        <w:jc w:val="left"/>
        <w:rPr>
          <w:sz w:val="15"/>
        </w:rPr>
      </w:pPr>
    </w:p>
    <w:p w:rsidR="005D143F" w:rsidRDefault="00A40569">
      <w:pPr>
        <w:pStyle w:val="1"/>
        <w:numPr>
          <w:ilvl w:val="0"/>
          <w:numId w:val="2"/>
        </w:numPr>
        <w:tabs>
          <w:tab w:val="left" w:pos="552"/>
          <w:tab w:val="left" w:pos="553"/>
        </w:tabs>
        <w:spacing w:before="93"/>
        <w:ind w:hanging="429"/>
      </w:pPr>
      <w:r>
        <w:t>CONCLUSIONS</w:t>
      </w:r>
    </w:p>
    <w:p w:rsidR="005D143F" w:rsidRDefault="005D143F">
      <w:pPr>
        <w:pStyle w:val="a3"/>
        <w:spacing w:before="11"/>
        <w:ind w:left="0"/>
        <w:jc w:val="left"/>
        <w:rPr>
          <w:rFonts w:ascii="Arial"/>
          <w:b/>
          <w:sz w:val="31"/>
        </w:rPr>
      </w:pPr>
    </w:p>
    <w:p w:rsidR="005D143F" w:rsidRDefault="00A40569">
      <w:pPr>
        <w:pStyle w:val="a3"/>
        <w:spacing w:line="360" w:lineRule="auto"/>
        <w:ind w:right="167" w:firstLine="566"/>
      </w:pPr>
      <w:r>
        <w:rPr>
          <w:spacing w:val="-1"/>
        </w:rPr>
        <w:t>In</w:t>
      </w:r>
      <w:r>
        <w:rPr>
          <w:spacing w:val="-15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t>context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criminal</w:t>
      </w:r>
      <w:r>
        <w:rPr>
          <w:spacing w:val="-17"/>
        </w:rPr>
        <w:t xml:space="preserve"> </w:t>
      </w:r>
      <w:r>
        <w:t>proceedings</w:t>
      </w:r>
      <w:r>
        <w:rPr>
          <w:spacing w:val="-15"/>
        </w:rPr>
        <w:t xml:space="preserve"> </w:t>
      </w:r>
      <w:r>
        <w:t>under</w:t>
      </w:r>
      <w:r>
        <w:rPr>
          <w:spacing w:val="-15"/>
        </w:rPr>
        <w:t xml:space="preserve"> </w:t>
      </w:r>
      <w:r>
        <w:t>martial</w:t>
      </w:r>
      <w:r>
        <w:rPr>
          <w:spacing w:val="-17"/>
        </w:rPr>
        <w:t xml:space="preserve"> </w:t>
      </w:r>
      <w:r>
        <w:t>law,</w:t>
      </w:r>
      <w:r>
        <w:rPr>
          <w:spacing w:val="-15"/>
        </w:rPr>
        <w:t xml:space="preserve"> </w:t>
      </w:r>
      <w:r>
        <w:t>numerous</w:t>
      </w:r>
      <w:r>
        <w:rPr>
          <w:spacing w:val="-16"/>
        </w:rPr>
        <w:t xml:space="preserve"> </w:t>
      </w:r>
      <w:r>
        <w:t>difficulties</w:t>
      </w:r>
      <w:r>
        <w:rPr>
          <w:spacing w:val="-16"/>
        </w:rPr>
        <w:t xml:space="preserve"> </w:t>
      </w:r>
      <w:r>
        <w:t>and</w:t>
      </w:r>
      <w:r>
        <w:rPr>
          <w:spacing w:val="-64"/>
        </w:rPr>
        <w:t xml:space="preserve"> </w:t>
      </w:r>
      <w:r>
        <w:t>challenges arise in gathering evidence. The most important aspects are to ensure</w:t>
      </w:r>
      <w:r>
        <w:rPr>
          <w:spacing w:val="1"/>
        </w:rPr>
        <w:t xml:space="preserve"> </w:t>
      </w:r>
      <w:r>
        <w:t>fairness, respect for fundamental human rights and freedoms, and compliance with</w:t>
      </w:r>
      <w:r>
        <w:rPr>
          <w:spacing w:val="1"/>
        </w:rPr>
        <w:t xml:space="preserve"> </w:t>
      </w:r>
      <w:r>
        <w:t>international standards of justice. Analysing trial practice and international standards,</w:t>
      </w:r>
      <w:r>
        <w:rPr>
          <w:spacing w:val="1"/>
        </w:rPr>
        <w:t xml:space="preserve"> </w:t>
      </w:r>
      <w:r>
        <w:t>it can be concluded that exceptional circumstances, such as armed conflict, require</w:t>
      </w:r>
      <w:r>
        <w:rPr>
          <w:spacing w:val="1"/>
        </w:rPr>
        <w:t xml:space="preserve"> </w:t>
      </w:r>
      <w:r>
        <w:t>that evidence gathering issues be addressed with particular care. It is important to</w:t>
      </w:r>
      <w:r>
        <w:rPr>
          <w:spacing w:val="1"/>
        </w:rPr>
        <w:t xml:space="preserve"> </w:t>
      </w:r>
      <w:r>
        <w:t>ensure that interrogations and other procedural actions are carried out in compliance</w:t>
      </w:r>
      <w:r>
        <w:rPr>
          <w:spacing w:val="1"/>
        </w:rPr>
        <w:t xml:space="preserve"> </w:t>
      </w:r>
      <w:r>
        <w:t>with all</w:t>
      </w:r>
      <w:r>
        <w:rPr>
          <w:spacing w:val="-1"/>
        </w:rPr>
        <w:t xml:space="preserve"> </w:t>
      </w:r>
      <w:r>
        <w:t>legal</w:t>
      </w:r>
      <w:r>
        <w:rPr>
          <w:spacing w:val="-1"/>
        </w:rPr>
        <w:t xml:space="preserve"> </w:t>
      </w:r>
      <w:r>
        <w:t>requirements and international</w:t>
      </w:r>
      <w:r>
        <w:rPr>
          <w:spacing w:val="-1"/>
        </w:rPr>
        <w:t xml:space="preserve"> </w:t>
      </w:r>
      <w:r>
        <w:t>standards.</w:t>
      </w:r>
    </w:p>
    <w:p w:rsidR="005D143F" w:rsidRDefault="00A40569">
      <w:pPr>
        <w:pStyle w:val="a3"/>
        <w:spacing w:before="1" w:line="360" w:lineRule="auto"/>
        <w:ind w:right="153" w:firstLine="566"/>
        <w:jc w:val="right"/>
      </w:pP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light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analysis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legal</w:t>
      </w:r>
      <w:r>
        <w:rPr>
          <w:spacing w:val="-11"/>
        </w:rPr>
        <w:t xml:space="preserve"> </w:t>
      </w:r>
      <w:r>
        <w:t>regulation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interrogation</w:t>
      </w:r>
      <w:r>
        <w:rPr>
          <w:spacing w:val="-10"/>
        </w:rPr>
        <w:t xml:space="preserve"> </w:t>
      </w:r>
      <w:r>
        <w:t>under</w:t>
      </w:r>
      <w:r>
        <w:rPr>
          <w:spacing w:val="-14"/>
        </w:rPr>
        <w:t xml:space="preserve"> </w:t>
      </w:r>
      <w:r>
        <w:t>martial</w:t>
      </w:r>
      <w:r>
        <w:rPr>
          <w:spacing w:val="-12"/>
        </w:rPr>
        <w:t xml:space="preserve"> </w:t>
      </w:r>
      <w:r>
        <w:t>law</w:t>
      </w:r>
      <w:r>
        <w:rPr>
          <w:spacing w:val="-6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standards</w:t>
      </w:r>
      <w:r>
        <w:rPr>
          <w:spacing w:val="3"/>
        </w:rPr>
        <w:t xml:space="preserve"> </w:t>
      </w:r>
      <w:r>
        <w:t>governing</w:t>
      </w:r>
      <w:r>
        <w:rPr>
          <w:spacing w:val="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area,</w:t>
      </w:r>
      <w:r>
        <w:rPr>
          <w:spacing w:val="-3"/>
        </w:rPr>
        <w:t xml:space="preserve"> </w:t>
      </w:r>
      <w:r>
        <w:t>it</w:t>
      </w:r>
      <w:r>
        <w:rPr>
          <w:spacing w:val="2"/>
        </w:rPr>
        <w:t xml:space="preserve"> </w:t>
      </w:r>
      <w:r>
        <w:t>becomes</w:t>
      </w:r>
      <w:r>
        <w:rPr>
          <w:spacing w:val="3"/>
        </w:rPr>
        <w:t xml:space="preserve"> </w:t>
      </w:r>
      <w:r>
        <w:t>clear</w:t>
      </w:r>
      <w:r>
        <w:rPr>
          <w:spacing w:val="3"/>
        </w:rPr>
        <w:t xml:space="preserve"> </w:t>
      </w:r>
      <w:r>
        <w:t>that</w:t>
      </w:r>
      <w:r>
        <w:rPr>
          <w:spacing w:val="2"/>
        </w:rPr>
        <w:t xml:space="preserve"> </w:t>
      </w:r>
      <w:r>
        <w:t>exceptional</w:t>
      </w:r>
      <w:r>
        <w:rPr>
          <w:spacing w:val="-64"/>
        </w:rPr>
        <w:t xml:space="preserve"> </w:t>
      </w:r>
      <w:r>
        <w:t>circumstances,</w:t>
      </w:r>
      <w:r>
        <w:rPr>
          <w:spacing w:val="12"/>
        </w:rPr>
        <w:t xml:space="preserve"> </w:t>
      </w:r>
      <w:r>
        <w:t>such</w:t>
      </w:r>
      <w:r>
        <w:rPr>
          <w:spacing w:val="13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armed</w:t>
      </w:r>
      <w:r>
        <w:rPr>
          <w:spacing w:val="13"/>
        </w:rPr>
        <w:t xml:space="preserve"> </w:t>
      </w:r>
      <w:r>
        <w:t>conflict,</w:t>
      </w:r>
      <w:r>
        <w:rPr>
          <w:spacing w:val="12"/>
        </w:rPr>
        <w:t xml:space="preserve"> </w:t>
      </w:r>
      <w:r>
        <w:t>threaten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administration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justice</w:t>
      </w:r>
      <w:r>
        <w:rPr>
          <w:spacing w:val="12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fair</w:t>
      </w:r>
      <w:r>
        <w:rPr>
          <w:spacing w:val="-63"/>
        </w:rPr>
        <w:t xml:space="preserve"> </w:t>
      </w:r>
      <w:r>
        <w:t>criminal</w:t>
      </w:r>
      <w:r>
        <w:rPr>
          <w:spacing w:val="39"/>
        </w:rPr>
        <w:t xml:space="preserve"> </w:t>
      </w:r>
      <w:r>
        <w:t>proceedings.</w:t>
      </w:r>
      <w:r>
        <w:rPr>
          <w:spacing w:val="40"/>
        </w:rPr>
        <w:t xml:space="preserve"> </w:t>
      </w:r>
      <w:r>
        <w:t>Even</w:t>
      </w:r>
      <w:r>
        <w:rPr>
          <w:spacing w:val="41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such</w:t>
      </w:r>
      <w:r>
        <w:rPr>
          <w:spacing w:val="41"/>
        </w:rPr>
        <w:t xml:space="preserve"> </w:t>
      </w:r>
      <w:r>
        <w:t>circumstances,</w:t>
      </w:r>
      <w:r>
        <w:rPr>
          <w:spacing w:val="40"/>
        </w:rPr>
        <w:t xml:space="preserve"> </w:t>
      </w:r>
      <w:r>
        <w:t>it</w:t>
      </w:r>
      <w:r>
        <w:rPr>
          <w:spacing w:val="40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important</w:t>
      </w:r>
      <w:r>
        <w:rPr>
          <w:spacing w:val="40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preserve</w:t>
      </w:r>
      <w:r>
        <w:rPr>
          <w:spacing w:val="40"/>
        </w:rPr>
        <w:t xml:space="preserve"> </w:t>
      </w:r>
      <w:r>
        <w:t>and</w:t>
      </w:r>
      <w:r>
        <w:rPr>
          <w:spacing w:val="-63"/>
        </w:rPr>
        <w:t xml:space="preserve"> </w:t>
      </w:r>
      <w:r>
        <w:t>protect the basic principles of the rule of law and ensure compliance with international</w:t>
      </w:r>
      <w:r>
        <w:rPr>
          <w:spacing w:val="-64"/>
        </w:rPr>
        <w:t xml:space="preserve"> </w:t>
      </w:r>
      <w:r>
        <w:t>standards</w:t>
      </w:r>
      <w:r>
        <w:rPr>
          <w:spacing w:val="24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justice.</w:t>
      </w:r>
      <w:r>
        <w:rPr>
          <w:spacing w:val="26"/>
        </w:rPr>
        <w:t xml:space="preserve"> </w:t>
      </w:r>
      <w:r>
        <w:t>One</w:t>
      </w:r>
      <w:r>
        <w:rPr>
          <w:spacing w:val="25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key</w:t>
      </w:r>
      <w:r>
        <w:rPr>
          <w:spacing w:val="24"/>
        </w:rPr>
        <w:t xml:space="preserve"> </w:t>
      </w:r>
      <w:r>
        <w:t>issues</w:t>
      </w:r>
      <w:r>
        <w:rPr>
          <w:spacing w:val="24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use</w:t>
      </w:r>
      <w:r>
        <w:rPr>
          <w:spacing w:val="25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pre-trial</w:t>
      </w:r>
      <w:r>
        <w:rPr>
          <w:spacing w:val="24"/>
        </w:rPr>
        <w:t xml:space="preserve"> </w:t>
      </w:r>
      <w:r>
        <w:t>testimony</w:t>
      </w:r>
      <w:r>
        <w:rPr>
          <w:spacing w:val="24"/>
        </w:rPr>
        <w:t xml:space="preserve"> </w:t>
      </w:r>
      <w:r>
        <w:t>in</w:t>
      </w:r>
      <w:r>
        <w:rPr>
          <w:spacing w:val="26"/>
        </w:rPr>
        <w:t xml:space="preserve"> </w:t>
      </w:r>
      <w:r>
        <w:t>court</w:t>
      </w:r>
      <w:r>
        <w:rPr>
          <w:spacing w:val="-64"/>
        </w:rPr>
        <w:t xml:space="preserve"> </w:t>
      </w:r>
      <w:r>
        <w:t>proceedings.</w:t>
      </w:r>
      <w:r>
        <w:rPr>
          <w:spacing w:val="2"/>
        </w:rPr>
        <w:t xml:space="preserve"> </w:t>
      </w:r>
      <w:r>
        <w:t>According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international</w:t>
      </w:r>
      <w:r>
        <w:rPr>
          <w:spacing w:val="2"/>
        </w:rPr>
        <w:t xml:space="preserve"> </w:t>
      </w:r>
      <w:r>
        <w:t>standards,</w:t>
      </w:r>
      <w:r>
        <w:rPr>
          <w:spacing w:val="3"/>
        </w:rPr>
        <w:t xml:space="preserve"> </w:t>
      </w:r>
      <w:r>
        <w:t>written</w:t>
      </w:r>
      <w:r>
        <w:rPr>
          <w:spacing w:val="2"/>
        </w:rPr>
        <w:t xml:space="preserve"> </w:t>
      </w:r>
      <w:r>
        <w:t>statements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witnesses</w:t>
      </w:r>
      <w:r>
        <w:rPr>
          <w:spacing w:val="3"/>
        </w:rPr>
        <w:t xml:space="preserve"> </w:t>
      </w:r>
      <w:r>
        <w:t>or</w:t>
      </w:r>
      <w:r>
        <w:rPr>
          <w:spacing w:val="-64"/>
        </w:rPr>
        <w:t xml:space="preserve"> </w:t>
      </w:r>
      <w:r>
        <w:t>persons</w:t>
      </w:r>
      <w:r>
        <w:rPr>
          <w:spacing w:val="51"/>
        </w:rPr>
        <w:t xml:space="preserve"> </w:t>
      </w:r>
      <w:r>
        <w:t>who</w:t>
      </w:r>
      <w:r>
        <w:rPr>
          <w:spacing w:val="58"/>
        </w:rPr>
        <w:t xml:space="preserve"> </w:t>
      </w:r>
      <w:r>
        <w:t>cannot</w:t>
      </w:r>
      <w:r>
        <w:rPr>
          <w:spacing w:val="52"/>
        </w:rPr>
        <w:t xml:space="preserve"> </w:t>
      </w:r>
      <w:r>
        <w:t>be</w:t>
      </w:r>
      <w:r>
        <w:rPr>
          <w:spacing w:val="52"/>
        </w:rPr>
        <w:t xml:space="preserve"> </w:t>
      </w:r>
      <w:r>
        <w:t>present</w:t>
      </w:r>
      <w:r>
        <w:rPr>
          <w:spacing w:val="57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court</w:t>
      </w:r>
      <w:r>
        <w:rPr>
          <w:spacing w:val="51"/>
        </w:rPr>
        <w:t xml:space="preserve"> </w:t>
      </w:r>
      <w:r>
        <w:t>due</w:t>
      </w:r>
      <w:r>
        <w:rPr>
          <w:spacing w:val="57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t>objective</w:t>
      </w:r>
      <w:r>
        <w:rPr>
          <w:spacing w:val="51"/>
        </w:rPr>
        <w:t xml:space="preserve"> </w:t>
      </w:r>
      <w:r>
        <w:t>circumstances</w:t>
      </w:r>
      <w:r>
        <w:rPr>
          <w:spacing w:val="52"/>
        </w:rPr>
        <w:t xml:space="preserve"> </w:t>
      </w:r>
      <w:r>
        <w:t>may</w:t>
      </w:r>
      <w:r>
        <w:rPr>
          <w:spacing w:val="52"/>
        </w:rPr>
        <w:t xml:space="preserve"> </w:t>
      </w:r>
      <w:r>
        <w:t>be</w:t>
      </w:r>
      <w:r>
        <w:rPr>
          <w:spacing w:val="-64"/>
        </w:rPr>
        <w:t xml:space="preserve"> </w:t>
      </w:r>
      <w:r>
        <w:t>admitted</w:t>
      </w:r>
      <w:r>
        <w:rPr>
          <w:spacing w:val="13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evidence.</w:t>
      </w:r>
      <w:r>
        <w:rPr>
          <w:spacing w:val="14"/>
        </w:rPr>
        <w:t xml:space="preserve"> </w:t>
      </w:r>
      <w:r>
        <w:t>However,</w:t>
      </w:r>
      <w:r>
        <w:rPr>
          <w:spacing w:val="14"/>
        </w:rPr>
        <w:t xml:space="preserve"> </w:t>
      </w:r>
      <w:r>
        <w:t>it</w:t>
      </w:r>
      <w:r>
        <w:rPr>
          <w:spacing w:val="13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important</w:t>
      </w:r>
      <w:r>
        <w:rPr>
          <w:spacing w:val="14"/>
        </w:rPr>
        <w:t xml:space="preserve"> </w:t>
      </w:r>
      <w:r>
        <w:t>that</w:t>
      </w:r>
      <w:r>
        <w:rPr>
          <w:spacing w:val="14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happens</w:t>
      </w:r>
      <w:r>
        <w:rPr>
          <w:spacing w:val="13"/>
        </w:rPr>
        <w:t xml:space="preserve"> </w:t>
      </w:r>
      <w:r>
        <w:t>only</w:t>
      </w:r>
      <w:r>
        <w:rPr>
          <w:spacing w:val="12"/>
        </w:rPr>
        <w:t xml:space="preserve"> </w:t>
      </w:r>
      <w:r>
        <w:t>if</w:t>
      </w:r>
      <w:r>
        <w:rPr>
          <w:spacing w:val="13"/>
        </w:rPr>
        <w:t xml:space="preserve"> </w:t>
      </w:r>
      <w:r>
        <w:t>due</w:t>
      </w:r>
      <w:r>
        <w:rPr>
          <w:spacing w:val="14"/>
        </w:rPr>
        <w:t xml:space="preserve"> </w:t>
      </w:r>
      <w:r>
        <w:t>process</w:t>
      </w:r>
      <w:r>
        <w:rPr>
          <w:spacing w:val="-64"/>
        </w:rPr>
        <w:t xml:space="preserve"> </w:t>
      </w:r>
      <w:r>
        <w:t>guarantees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provided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fundamental</w:t>
      </w:r>
      <w:r>
        <w:rPr>
          <w:spacing w:val="-3"/>
        </w:rPr>
        <w:t xml:space="preserve"> </w:t>
      </w:r>
      <w:r>
        <w:t>human</w:t>
      </w:r>
      <w:r>
        <w:rPr>
          <w:spacing w:val="-3"/>
        </w:rPr>
        <w:t xml:space="preserve"> </w:t>
      </w:r>
      <w:r>
        <w:t>rights</w:t>
      </w:r>
      <w:r>
        <w:rPr>
          <w:spacing w:val="-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freedoms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respected.</w:t>
      </w:r>
    </w:p>
    <w:p w:rsidR="005D143F" w:rsidRDefault="00A40569">
      <w:pPr>
        <w:pStyle w:val="a3"/>
        <w:spacing w:before="4" w:line="360" w:lineRule="auto"/>
        <w:ind w:right="166" w:firstLine="566"/>
      </w:pPr>
      <w:r>
        <w:t>It is clear that in some cases, when access to court is limited or impossible due</w:t>
      </w:r>
      <w:r>
        <w:rPr>
          <w:spacing w:val="1"/>
        </w:rPr>
        <w:t xml:space="preserve"> </w:t>
      </w:r>
      <w:r>
        <w:t>to extraordinary circumstances, the judiciary may be forced to take into account</w:t>
      </w:r>
      <w:r>
        <w:rPr>
          <w:spacing w:val="1"/>
        </w:rPr>
        <w:t xml:space="preserve"> </w:t>
      </w:r>
      <w:r>
        <w:t>evidence obtained at the pre-trial investigation stage. However, this should be done</w:t>
      </w:r>
      <w:r>
        <w:rPr>
          <w:spacing w:val="1"/>
        </w:rPr>
        <w:t xml:space="preserve"> </w:t>
      </w:r>
      <w:r>
        <w:t>within the framework of clearly defined procedures that ensure the protection of the</w:t>
      </w:r>
      <w:r>
        <w:rPr>
          <w:spacing w:val="1"/>
        </w:rPr>
        <w:t xml:space="preserve"> </w:t>
      </w:r>
      <w:r>
        <w:t>rights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interests</w:t>
      </w:r>
      <w:r>
        <w:rPr>
          <w:spacing w:val="-1"/>
        </w:rPr>
        <w:t xml:space="preserve"> </w:t>
      </w:r>
      <w:r>
        <w:t>of all</w:t>
      </w:r>
      <w:r>
        <w:rPr>
          <w:spacing w:val="-1"/>
        </w:rPr>
        <w:t xml:space="preserve"> </w:t>
      </w:r>
      <w:r>
        <w:t>participants</w:t>
      </w:r>
      <w:r>
        <w:rPr>
          <w:spacing w:val="-1"/>
        </w:rPr>
        <w:t xml:space="preserve"> </w:t>
      </w:r>
      <w:r>
        <w:t>in criminal</w:t>
      </w:r>
      <w:r>
        <w:rPr>
          <w:spacing w:val="-1"/>
        </w:rPr>
        <w:t xml:space="preserve"> </w:t>
      </w:r>
      <w:r>
        <w:t>proceedings.</w:t>
      </w:r>
    </w:p>
    <w:p w:rsidR="005D143F" w:rsidRDefault="00A40569">
      <w:pPr>
        <w:pStyle w:val="a3"/>
        <w:spacing w:line="360" w:lineRule="auto"/>
        <w:ind w:right="157" w:firstLine="566"/>
      </w:pPr>
      <w:r>
        <w:t>Thus, to ensure fair proceedings under martial law, it is important to develop a</w:t>
      </w:r>
      <w:r>
        <w:rPr>
          <w:spacing w:val="1"/>
        </w:rPr>
        <w:t xml:space="preserve"> </w:t>
      </w:r>
      <w:r>
        <w:t>balanced</w:t>
      </w:r>
      <w:r>
        <w:rPr>
          <w:spacing w:val="-15"/>
        </w:rPr>
        <w:t xml:space="preserve"> </w:t>
      </w:r>
      <w:r>
        <w:t>approach</w:t>
      </w:r>
      <w:r>
        <w:rPr>
          <w:spacing w:val="-14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takes</w:t>
      </w:r>
      <w:r>
        <w:rPr>
          <w:spacing w:val="-16"/>
        </w:rPr>
        <w:t xml:space="preserve"> </w:t>
      </w:r>
      <w:r>
        <w:t>into</w:t>
      </w:r>
      <w:r>
        <w:rPr>
          <w:spacing w:val="-14"/>
        </w:rPr>
        <w:t xml:space="preserve"> </w:t>
      </w:r>
      <w:r>
        <w:t>account</w:t>
      </w:r>
      <w:r>
        <w:rPr>
          <w:spacing w:val="-10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specifics</w:t>
      </w:r>
      <w:r>
        <w:rPr>
          <w:spacing w:val="-12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conflict</w:t>
      </w:r>
      <w:r>
        <w:rPr>
          <w:spacing w:val="-16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international</w:t>
      </w:r>
      <w:r>
        <w:rPr>
          <w:spacing w:val="-64"/>
        </w:rPr>
        <w:t xml:space="preserve"> </w:t>
      </w:r>
      <w:r>
        <w:t>standards of justice. Preserving the basic principles of the rule of law and protecting</w:t>
      </w:r>
      <w:r>
        <w:rPr>
          <w:spacing w:val="1"/>
        </w:rPr>
        <w:t xml:space="preserve"> </w:t>
      </w:r>
      <w:r>
        <w:t>human rights is an integral part of such an approach that will ensure the observance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justice and</w:t>
      </w:r>
      <w:r>
        <w:rPr>
          <w:spacing w:val="-4"/>
        </w:rPr>
        <w:t xml:space="preserve"> </w:t>
      </w:r>
      <w:r>
        <w:t>the rule of</w:t>
      </w:r>
      <w:r>
        <w:rPr>
          <w:spacing w:val="-1"/>
        </w:rPr>
        <w:t xml:space="preserve"> </w:t>
      </w:r>
      <w:r>
        <w:t>law in</w:t>
      </w:r>
      <w:r>
        <w:rPr>
          <w:spacing w:val="-4"/>
        </w:rPr>
        <w:t xml:space="preserve"> </w:t>
      </w:r>
      <w:r>
        <w:t>the context of</w:t>
      </w:r>
      <w:r>
        <w:rPr>
          <w:spacing w:val="-10"/>
        </w:rPr>
        <w:t xml:space="preserve"> </w:t>
      </w:r>
      <w:r>
        <w:t>a military conflict.</w:t>
      </w:r>
    </w:p>
    <w:p w:rsidR="005D143F" w:rsidRDefault="005D143F">
      <w:pPr>
        <w:pStyle w:val="a3"/>
        <w:spacing w:before="10"/>
        <w:ind w:left="0"/>
        <w:jc w:val="left"/>
        <w:rPr>
          <w:sz w:val="35"/>
        </w:rPr>
      </w:pPr>
    </w:p>
    <w:p w:rsidR="005D143F" w:rsidRDefault="00A40569">
      <w:pPr>
        <w:pStyle w:val="1"/>
        <w:ind w:left="124" w:firstLine="0"/>
      </w:pPr>
      <w:r>
        <w:t>REFERENCES</w:t>
      </w:r>
    </w:p>
    <w:p w:rsidR="005D143F" w:rsidRDefault="005D143F">
      <w:pPr>
        <w:pStyle w:val="a3"/>
        <w:spacing w:before="8"/>
        <w:ind w:left="0"/>
        <w:jc w:val="left"/>
        <w:rPr>
          <w:rFonts w:ascii="Arial"/>
          <w:b/>
          <w:sz w:val="27"/>
        </w:rPr>
      </w:pPr>
    </w:p>
    <w:p w:rsidR="005D143F" w:rsidRDefault="00A40569">
      <w:pPr>
        <w:pStyle w:val="a3"/>
        <w:tabs>
          <w:tab w:val="left" w:pos="1079"/>
          <w:tab w:val="left" w:pos="1664"/>
          <w:tab w:val="left" w:pos="2912"/>
          <w:tab w:val="left" w:pos="3665"/>
          <w:tab w:val="left" w:pos="4913"/>
          <w:tab w:val="left" w:pos="5392"/>
          <w:tab w:val="left" w:pos="7182"/>
          <w:tab w:val="left" w:pos="8707"/>
        </w:tabs>
        <w:ind w:left="182"/>
        <w:jc w:val="left"/>
      </w:pPr>
      <w:r>
        <w:t>CASE</w:t>
      </w:r>
      <w:r>
        <w:tab/>
        <w:t>OF</w:t>
      </w:r>
      <w:r>
        <w:tab/>
        <w:t>HUSEYN</w:t>
      </w:r>
      <w:r>
        <w:tab/>
        <w:t>AND</w:t>
      </w:r>
      <w:r>
        <w:tab/>
        <w:t>OTHERS</w:t>
      </w:r>
      <w:r>
        <w:tab/>
        <w:t>V.</w:t>
      </w:r>
      <w:r>
        <w:tab/>
        <w:t>AZERBAIJAN.</w:t>
      </w:r>
      <w:r>
        <w:tab/>
        <w:t>26.10.2011.</w:t>
      </w:r>
      <w:r>
        <w:tab/>
        <w:t>URL:</w:t>
      </w:r>
    </w:p>
    <w:p w:rsidR="005D143F" w:rsidRDefault="006C6D52">
      <w:pPr>
        <w:pStyle w:val="a3"/>
        <w:spacing w:before="3"/>
        <w:ind w:left="182"/>
        <w:jc w:val="left"/>
      </w:pPr>
      <w:hyperlink r:id="rId25">
        <w:r w:rsidR="00A40569">
          <w:t>https://hudoc.echr.coe.int/eng?i=001-105823</w:t>
        </w:r>
      </w:hyperlink>
      <w:r w:rsidR="00A40569">
        <w:t>.</w:t>
      </w:r>
      <w:r w:rsidR="00A40569">
        <w:rPr>
          <w:spacing w:val="-12"/>
        </w:rPr>
        <w:t xml:space="preserve"> </w:t>
      </w:r>
      <w:r w:rsidR="00A40569">
        <w:t>(accessed</w:t>
      </w:r>
      <w:r w:rsidR="00A40569">
        <w:rPr>
          <w:spacing w:val="-5"/>
        </w:rPr>
        <w:t xml:space="preserve"> </w:t>
      </w:r>
      <w:r w:rsidR="00A40569">
        <w:t>23.10.2023).</w:t>
      </w:r>
    </w:p>
    <w:p w:rsidR="005D143F" w:rsidRDefault="005D143F">
      <w:pPr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5D143F">
      <w:pPr>
        <w:pStyle w:val="a3"/>
        <w:spacing w:before="6"/>
        <w:ind w:left="0"/>
        <w:jc w:val="left"/>
        <w:rPr>
          <w:sz w:val="23"/>
        </w:rPr>
      </w:pPr>
    </w:p>
    <w:p w:rsidR="005D143F" w:rsidRDefault="00A40569">
      <w:pPr>
        <w:pStyle w:val="a3"/>
        <w:spacing w:before="93"/>
        <w:ind w:left="182"/>
        <w:jc w:val="left"/>
      </w:pPr>
      <w:r>
        <w:t>CRIMINAL</w:t>
      </w:r>
      <w:r>
        <w:rPr>
          <w:spacing w:val="23"/>
        </w:rPr>
        <w:t xml:space="preserve"> </w:t>
      </w:r>
      <w:r>
        <w:t>PROCEDURE</w:t>
      </w:r>
      <w:r>
        <w:rPr>
          <w:spacing w:val="25"/>
        </w:rPr>
        <w:t xml:space="preserve"> </w:t>
      </w:r>
      <w:r>
        <w:t>CODE</w:t>
      </w:r>
      <w:r>
        <w:rPr>
          <w:spacing w:val="21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UKRAINE:</w:t>
      </w:r>
      <w:r>
        <w:rPr>
          <w:spacing w:val="23"/>
        </w:rPr>
        <w:t xml:space="preserve"> </w:t>
      </w:r>
      <w:r>
        <w:t>Code</w:t>
      </w:r>
      <w:r>
        <w:rPr>
          <w:spacing w:val="24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Ukraine</w:t>
      </w:r>
      <w:r>
        <w:rPr>
          <w:spacing w:val="24"/>
        </w:rPr>
        <w:t xml:space="preserve"> </w:t>
      </w:r>
      <w:r>
        <w:t>dated</w:t>
      </w:r>
      <w:r>
        <w:rPr>
          <w:spacing w:val="24"/>
        </w:rPr>
        <w:t xml:space="preserve"> </w:t>
      </w:r>
      <w:r>
        <w:t>13.04.2012</w:t>
      </w:r>
    </w:p>
    <w:p w:rsidR="005D143F" w:rsidRDefault="00A40569">
      <w:pPr>
        <w:pStyle w:val="a3"/>
        <w:spacing w:before="2"/>
        <w:ind w:left="182"/>
        <w:jc w:val="left"/>
      </w:pPr>
      <w:r>
        <w:t>No.</w:t>
      </w:r>
      <w:r>
        <w:rPr>
          <w:spacing w:val="22"/>
        </w:rPr>
        <w:t xml:space="preserve"> </w:t>
      </w:r>
      <w:r>
        <w:t>4651-VI:</w:t>
      </w:r>
      <w:r>
        <w:rPr>
          <w:spacing w:val="18"/>
        </w:rPr>
        <w:t xml:space="preserve"> </w:t>
      </w:r>
      <w:r>
        <w:t>as</w:t>
      </w:r>
      <w:r>
        <w:rPr>
          <w:spacing w:val="22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28</w:t>
      </w:r>
      <w:r>
        <w:rPr>
          <w:spacing w:val="18"/>
        </w:rPr>
        <w:t xml:space="preserve"> </w:t>
      </w:r>
      <w:r>
        <w:t>March.</w:t>
      </w:r>
      <w:r>
        <w:rPr>
          <w:spacing w:val="17"/>
        </w:rPr>
        <w:t xml:space="preserve"> </w:t>
      </w:r>
      <w:r>
        <w:t>2024</w:t>
      </w:r>
      <w:r>
        <w:rPr>
          <w:spacing w:val="23"/>
        </w:rPr>
        <w:t xml:space="preserve"> </w:t>
      </w:r>
      <w:r>
        <w:t>URL:</w:t>
      </w:r>
      <w:r>
        <w:rPr>
          <w:spacing w:val="17"/>
        </w:rPr>
        <w:t xml:space="preserve"> </w:t>
      </w:r>
      <w:r>
        <w:t>https://zakon.rada.gov.ua/laws/show/4651-</w:t>
      </w:r>
      <w:r>
        <w:rPr>
          <w:spacing w:val="-64"/>
        </w:rPr>
        <w:t xml:space="preserve"> </w:t>
      </w:r>
      <w:r>
        <w:t>17#Text</w:t>
      </w:r>
      <w:r>
        <w:rPr>
          <w:spacing w:val="-5"/>
        </w:rPr>
        <w:t xml:space="preserve"> </w:t>
      </w:r>
      <w:r>
        <w:t>(accessed</w:t>
      </w:r>
      <w:r>
        <w:rPr>
          <w:spacing w:val="3"/>
        </w:rPr>
        <w:t xml:space="preserve"> </w:t>
      </w:r>
      <w:r>
        <w:t>21.10.2023).</w:t>
      </w:r>
    </w:p>
    <w:p w:rsidR="005D143F" w:rsidRDefault="005D143F">
      <w:pPr>
        <w:pStyle w:val="a3"/>
        <w:spacing w:before="10"/>
        <w:ind w:left="0"/>
        <w:jc w:val="left"/>
        <w:rPr>
          <w:sz w:val="23"/>
        </w:rPr>
      </w:pPr>
    </w:p>
    <w:p w:rsidR="005D143F" w:rsidRDefault="00A40569">
      <w:pPr>
        <w:pStyle w:val="a3"/>
        <w:ind w:left="182"/>
        <w:jc w:val="left"/>
      </w:pPr>
      <w:r>
        <w:t>EVIDENCE</w:t>
      </w:r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PROOF</w:t>
      </w:r>
      <w:r>
        <w:rPr>
          <w:spacing w:val="13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CRIMINAL</w:t>
      </w:r>
      <w:r>
        <w:rPr>
          <w:spacing w:val="12"/>
        </w:rPr>
        <w:t xml:space="preserve"> </w:t>
      </w:r>
      <w:r>
        <w:t>PROCEEDINGS</w:t>
      </w:r>
      <w:r>
        <w:rPr>
          <w:spacing w:val="9"/>
        </w:rPr>
        <w:t xml:space="preserve"> </w:t>
      </w:r>
      <w:r>
        <w:t>UNDER</w:t>
      </w:r>
      <w:r>
        <w:rPr>
          <w:spacing w:val="11"/>
        </w:rPr>
        <w:t xml:space="preserve"> </w:t>
      </w:r>
      <w:r>
        <w:t>MARTIAL</w:t>
      </w:r>
      <w:r>
        <w:rPr>
          <w:spacing w:val="11"/>
        </w:rPr>
        <w:t xml:space="preserve"> </w:t>
      </w:r>
      <w:r>
        <w:t>LAW:</w:t>
      </w:r>
      <w:r>
        <w:rPr>
          <w:spacing w:val="12"/>
        </w:rPr>
        <w:t xml:space="preserve"> </w:t>
      </w:r>
      <w:r>
        <w:t>a</w:t>
      </w:r>
    </w:p>
    <w:p w:rsidR="005D143F" w:rsidRDefault="00A40569">
      <w:pPr>
        <w:pStyle w:val="a3"/>
        <w:tabs>
          <w:tab w:val="left" w:pos="988"/>
          <w:tab w:val="left" w:pos="4090"/>
        </w:tabs>
        <w:spacing w:before="2"/>
        <w:ind w:left="182" w:right="110"/>
        <w:jc w:val="left"/>
      </w:pPr>
      <w:r>
        <w:t>judge</w:t>
      </w:r>
      <w:r>
        <w:rPr>
          <w:spacing w:val="2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Supreme</w:t>
      </w:r>
      <w:r>
        <w:rPr>
          <w:spacing w:val="3"/>
        </w:rPr>
        <w:t xml:space="preserve"> </w:t>
      </w:r>
      <w:r>
        <w:t>Court</w:t>
      </w:r>
      <w:r>
        <w:rPr>
          <w:spacing w:val="3"/>
        </w:rPr>
        <w:t xml:space="preserve"> </w:t>
      </w:r>
      <w:r>
        <w:t>spoke</w:t>
      </w:r>
      <w:r>
        <w:rPr>
          <w:spacing w:val="2"/>
        </w:rPr>
        <w:t xml:space="preserve"> </w:t>
      </w:r>
      <w:r>
        <w:t>about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practice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Supreme</w:t>
      </w:r>
      <w:r>
        <w:rPr>
          <w:spacing w:val="2"/>
        </w:rPr>
        <w:t xml:space="preserve"> </w:t>
      </w:r>
      <w:r>
        <w:t>Court:</w:t>
      </w:r>
      <w:r>
        <w:rPr>
          <w:spacing w:val="3"/>
        </w:rPr>
        <w:t xml:space="preserve"> </w:t>
      </w:r>
      <w:r>
        <w:t>website.</w:t>
      </w:r>
      <w:r>
        <w:rPr>
          <w:spacing w:val="-64"/>
        </w:rPr>
        <w:t xml:space="preserve"> </w:t>
      </w:r>
      <w:r>
        <w:t>URL:</w:t>
      </w:r>
      <w:r>
        <w:tab/>
        <w:t>https://jurliga.ligazakon.net</w:t>
      </w:r>
      <w:r>
        <w:tab/>
      </w:r>
      <w:r>
        <w:rPr>
          <w:spacing w:val="-1"/>
        </w:rPr>
        <w:t>news/214529_dokazi-tadokazuvannya-v-krimna-</w:t>
      </w:r>
      <w:r>
        <w:rPr>
          <w:spacing w:val="-64"/>
        </w:rPr>
        <w:t xml:space="preserve"> </w:t>
      </w:r>
      <w:r>
        <w:t>lnomu-provadzhenn-v-umovakh-vonnogo-stanusuddya-vs-rozpovla-pro-prak-tiku-</w:t>
      </w:r>
      <w:r>
        <w:rPr>
          <w:spacing w:val="1"/>
        </w:rPr>
        <w:t xml:space="preserve"> </w:t>
      </w:r>
      <w:r>
        <w:t>verkhovnogo-sudu (accessed</w:t>
      </w:r>
      <w:r>
        <w:rPr>
          <w:spacing w:val="3"/>
        </w:rPr>
        <w:t xml:space="preserve"> </w:t>
      </w:r>
      <w:r>
        <w:t>21.10.2023).</w:t>
      </w:r>
    </w:p>
    <w:p w:rsidR="005D143F" w:rsidRDefault="005D143F">
      <w:pPr>
        <w:pStyle w:val="a3"/>
        <w:spacing w:before="10"/>
        <w:ind w:left="0"/>
        <w:jc w:val="left"/>
        <w:rPr>
          <w:sz w:val="23"/>
        </w:rPr>
      </w:pPr>
    </w:p>
    <w:p w:rsidR="005D143F" w:rsidRDefault="00A40569">
      <w:pPr>
        <w:pStyle w:val="a3"/>
        <w:ind w:left="182"/>
        <w:jc w:val="left"/>
      </w:pPr>
      <w:r>
        <w:t>EVIDENCE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PROOF</w:t>
      </w:r>
      <w:r>
        <w:rPr>
          <w:spacing w:val="-9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CRIMINAL</w:t>
      </w:r>
      <w:r>
        <w:rPr>
          <w:spacing w:val="-11"/>
        </w:rPr>
        <w:t xml:space="preserve"> </w:t>
      </w:r>
      <w:r>
        <w:t>PROCEEDINGS</w:t>
      </w:r>
      <w:r>
        <w:rPr>
          <w:spacing w:val="-13"/>
        </w:rPr>
        <w:t xml:space="preserve"> </w:t>
      </w:r>
      <w:r>
        <w:t>UNDER</w:t>
      </w:r>
      <w:r>
        <w:rPr>
          <w:spacing w:val="-11"/>
        </w:rPr>
        <w:t xml:space="preserve"> </w:t>
      </w:r>
      <w:r>
        <w:t>MARTIAL</w:t>
      </w:r>
      <w:r>
        <w:rPr>
          <w:spacing w:val="-11"/>
        </w:rPr>
        <w:t xml:space="preserve"> </w:t>
      </w:r>
      <w:r>
        <w:t>LAW:</w:t>
      </w:r>
      <w:r>
        <w:rPr>
          <w:spacing w:val="-11"/>
        </w:rPr>
        <w:t xml:space="preserve"> </w:t>
      </w:r>
      <w:r>
        <w:t>the</w:t>
      </w:r>
    </w:p>
    <w:p w:rsidR="005D143F" w:rsidRDefault="00A40569">
      <w:pPr>
        <w:pStyle w:val="a3"/>
        <w:tabs>
          <w:tab w:val="left" w:pos="1799"/>
          <w:tab w:val="left" w:pos="2773"/>
          <w:tab w:val="left" w:pos="3882"/>
          <w:tab w:val="left" w:pos="5623"/>
          <w:tab w:val="left" w:pos="7053"/>
          <w:tab w:val="left" w:pos="8709"/>
        </w:tabs>
        <w:spacing w:before="4" w:line="237" w:lineRule="auto"/>
        <w:ind w:left="182" w:right="110"/>
        <w:jc w:val="left"/>
      </w:pPr>
      <w:r>
        <w:t>practice</w:t>
      </w:r>
      <w:r>
        <w:tab/>
        <w:t>of</w:t>
      </w:r>
      <w:r>
        <w:tab/>
        <w:t>the</w:t>
      </w:r>
      <w:r>
        <w:tab/>
        <w:t>Supreme</w:t>
      </w:r>
      <w:r>
        <w:tab/>
        <w:t>Court:</w:t>
      </w:r>
      <w:r>
        <w:tab/>
        <w:t>website.</w:t>
      </w:r>
      <w:r>
        <w:tab/>
      </w:r>
      <w:r>
        <w:rPr>
          <w:spacing w:val="-1"/>
        </w:rPr>
        <w:t>URL:</w:t>
      </w:r>
      <w:r>
        <w:rPr>
          <w:spacing w:val="-64"/>
        </w:rPr>
        <w:t xml:space="preserve"> </w:t>
      </w:r>
      <w:hyperlink r:id="rId26">
        <w:r>
          <w:rPr>
            <w:color w:val="0000FF"/>
            <w:u w:val="single" w:color="0000FF"/>
          </w:rPr>
          <w:t>https://ips.ligazakon.net/document/VSS00944</w:t>
        </w:r>
      </w:hyperlink>
      <w:r>
        <w:t>.</w:t>
      </w:r>
      <w:r>
        <w:rPr>
          <w:spacing w:val="-6"/>
        </w:rPr>
        <w:t xml:space="preserve"> </w:t>
      </w:r>
      <w:r>
        <w:t>(accessed</w:t>
      </w:r>
      <w:r>
        <w:rPr>
          <w:spacing w:val="-3"/>
        </w:rPr>
        <w:t xml:space="preserve"> </w:t>
      </w:r>
      <w:r>
        <w:t>21.10.2023).</w:t>
      </w:r>
    </w:p>
    <w:p w:rsidR="005D143F" w:rsidRDefault="005D143F">
      <w:pPr>
        <w:pStyle w:val="a3"/>
        <w:spacing w:before="1"/>
        <w:ind w:left="0"/>
        <w:jc w:val="left"/>
        <w:rPr>
          <w:sz w:val="16"/>
        </w:rPr>
      </w:pPr>
    </w:p>
    <w:p w:rsidR="005D143F" w:rsidRDefault="00A40569">
      <w:pPr>
        <w:pStyle w:val="a3"/>
        <w:spacing w:before="92"/>
        <w:ind w:left="182"/>
        <w:jc w:val="left"/>
      </w:pPr>
      <w:r>
        <w:rPr>
          <w:spacing w:val="-1"/>
        </w:rPr>
        <w:t>HLOVIUK</w:t>
      </w:r>
      <w:r>
        <w:rPr>
          <w:spacing w:val="-11"/>
        </w:rPr>
        <w:t xml:space="preserve"> </w:t>
      </w:r>
      <w:r>
        <w:rPr>
          <w:spacing w:val="-1"/>
        </w:rPr>
        <w:t>I.,</w:t>
      </w:r>
      <w:r>
        <w:rPr>
          <w:spacing w:val="-8"/>
        </w:rPr>
        <w:t xml:space="preserve"> </w:t>
      </w:r>
      <w:r>
        <w:rPr>
          <w:spacing w:val="-1"/>
        </w:rPr>
        <w:t>DROZDOV</w:t>
      </w:r>
      <w:r>
        <w:rPr>
          <w:spacing w:val="-16"/>
        </w:rPr>
        <w:t xml:space="preserve"> </w:t>
      </w:r>
      <w:r>
        <w:rPr>
          <w:spacing w:val="-1"/>
        </w:rPr>
        <w:t>O.,</w:t>
      </w:r>
      <w:r>
        <w:rPr>
          <w:spacing w:val="-13"/>
        </w:rPr>
        <w:t xml:space="preserve"> </w:t>
      </w:r>
      <w:r>
        <w:rPr>
          <w:spacing w:val="-1"/>
        </w:rPr>
        <w:t>TETERIATNYK</w:t>
      </w:r>
      <w:r>
        <w:rPr>
          <w:spacing w:val="-10"/>
        </w:rPr>
        <w:t xml:space="preserve"> </w:t>
      </w:r>
      <w:r>
        <w:t>H.,</w:t>
      </w:r>
      <w:r>
        <w:rPr>
          <w:spacing w:val="-9"/>
        </w:rPr>
        <w:t xml:space="preserve"> </w:t>
      </w:r>
      <w:r>
        <w:t>FOMINA</w:t>
      </w:r>
      <w:r>
        <w:rPr>
          <w:spacing w:val="-10"/>
        </w:rPr>
        <w:t xml:space="preserve"> </w:t>
      </w:r>
      <w:r>
        <w:t>T.,</w:t>
      </w:r>
      <w:r>
        <w:rPr>
          <w:spacing w:val="-8"/>
        </w:rPr>
        <w:t xml:space="preserve"> </w:t>
      </w:r>
      <w:r>
        <w:t>ROGALSKA</w:t>
      </w:r>
      <w:r>
        <w:rPr>
          <w:spacing w:val="-11"/>
        </w:rPr>
        <w:t xml:space="preserve"> </w:t>
      </w:r>
      <w:r>
        <w:t>V.,</w:t>
      </w:r>
      <w:r>
        <w:rPr>
          <w:spacing w:val="-8"/>
        </w:rPr>
        <w:t xml:space="preserve"> </w:t>
      </w:r>
      <w:r>
        <w:t>ZAVTUR</w:t>
      </w:r>
    </w:p>
    <w:p w:rsidR="005D143F" w:rsidRDefault="00A40569">
      <w:pPr>
        <w:pStyle w:val="a3"/>
        <w:spacing w:before="3"/>
        <w:ind w:left="182" w:right="108"/>
      </w:pPr>
      <w:r>
        <w:t>V. Special regime of pre-trial investigation and court proceedings under martial law:</w:t>
      </w:r>
      <w:r>
        <w:rPr>
          <w:spacing w:val="1"/>
        </w:rPr>
        <w:t xml:space="preserve"> </w:t>
      </w:r>
      <w:r>
        <w:t>scientific</w:t>
      </w:r>
      <w:r>
        <w:rPr>
          <w:spacing w:val="-7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practical</w:t>
      </w:r>
      <w:r>
        <w:rPr>
          <w:spacing w:val="-7"/>
        </w:rPr>
        <w:t xml:space="preserve"> </w:t>
      </w:r>
      <w:r>
        <w:t>commentary</w:t>
      </w:r>
      <w:r>
        <w:rPr>
          <w:spacing w:val="-11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Section</w:t>
      </w:r>
      <w:r>
        <w:rPr>
          <w:spacing w:val="-10"/>
        </w:rPr>
        <w:t xml:space="preserve"> </w:t>
      </w:r>
      <w:r>
        <w:t>IX-1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Criminal</w:t>
      </w:r>
      <w:r>
        <w:rPr>
          <w:spacing w:val="-6"/>
        </w:rPr>
        <w:t xml:space="preserve"> </w:t>
      </w:r>
      <w:r>
        <w:t>Procedure</w:t>
      </w:r>
      <w:r>
        <w:rPr>
          <w:spacing w:val="-10"/>
        </w:rPr>
        <w:t xml:space="preserve"> </w:t>
      </w:r>
      <w:r>
        <w:t>Code</w:t>
      </w:r>
      <w:r>
        <w:rPr>
          <w:spacing w:val="-11"/>
        </w:rPr>
        <w:t xml:space="preserve"> </w:t>
      </w:r>
      <w:r>
        <w:t>of</w:t>
      </w:r>
      <w:r>
        <w:rPr>
          <w:spacing w:val="-64"/>
        </w:rPr>
        <w:t xml:space="preserve"> </w:t>
      </w:r>
      <w:r>
        <w:t>Ukraine.</w:t>
      </w:r>
      <w:r>
        <w:rPr>
          <w:spacing w:val="1"/>
        </w:rPr>
        <w:t xml:space="preserve"> </w:t>
      </w:r>
      <w:r>
        <w:t>Edition</w:t>
      </w:r>
      <w:r>
        <w:rPr>
          <w:spacing w:val="1"/>
        </w:rPr>
        <w:t xml:space="preserve"> </w:t>
      </w:r>
      <w:r>
        <w:t>2.</w:t>
      </w:r>
      <w:r>
        <w:rPr>
          <w:spacing w:val="1"/>
        </w:rPr>
        <w:t xml:space="preserve"> </w:t>
      </w:r>
      <w:r>
        <w:t>Electronic</w:t>
      </w:r>
      <w:r>
        <w:rPr>
          <w:spacing w:val="1"/>
        </w:rPr>
        <w:t xml:space="preserve"> </w:t>
      </w:r>
      <w:r>
        <w:t>edition.</w:t>
      </w:r>
      <w:r>
        <w:rPr>
          <w:spacing w:val="1"/>
        </w:rPr>
        <w:t xml:space="preserve"> </w:t>
      </w:r>
      <w:r>
        <w:t>Dnipro-Lviv-Odesa-Kharkiv,</w:t>
      </w:r>
      <w:r>
        <w:rPr>
          <w:spacing w:val="1"/>
        </w:rPr>
        <w:t xml:space="preserve"> </w:t>
      </w:r>
      <w:r>
        <w:t>2022.</w:t>
      </w:r>
      <w:r>
        <w:rPr>
          <w:spacing w:val="1"/>
        </w:rPr>
        <w:t xml:space="preserve"> </w:t>
      </w:r>
      <w:r>
        <w:t>58</w:t>
      </w:r>
      <w:r>
        <w:rPr>
          <w:spacing w:val="1"/>
        </w:rPr>
        <w:t xml:space="preserve"> </w:t>
      </w:r>
      <w:r>
        <w:rPr>
          <w:w w:val="99"/>
        </w:rPr>
        <w:t>p</w:t>
      </w:r>
      <w:r>
        <w:t>.</w:t>
      </w:r>
      <w:hyperlink r:id="rId27">
        <w:r>
          <w:rPr>
            <w:color w:val="0000FF"/>
            <w:w w:val="99"/>
            <w:u w:val="single" w:color="0000FF"/>
          </w:rPr>
          <w:t>h</w:t>
        </w:r>
        <w:r>
          <w:rPr>
            <w:color w:val="0000FF"/>
            <w:u w:val="single" w:color="0000FF"/>
          </w:rPr>
          <w:t>tt</w:t>
        </w:r>
        <w:r>
          <w:rPr>
            <w:color w:val="0000FF"/>
            <w:w w:val="99"/>
            <w:u w:val="single" w:color="0000FF"/>
          </w:rPr>
          <w:t>p</w:t>
        </w:r>
        <w:r>
          <w:rPr>
            <w:color w:val="0000FF"/>
            <w:u w:val="single" w:color="0000FF"/>
          </w:rPr>
          <w:t>://</w:t>
        </w:r>
        <w:r>
          <w:rPr>
            <w:color w:val="0000FF"/>
            <w:spacing w:val="-4"/>
            <w:u w:val="single" w:color="0000FF"/>
          </w:rPr>
          <w:t>u</w:t>
        </w:r>
        <w:r>
          <w:rPr>
            <w:color w:val="0000FF"/>
            <w:w w:val="99"/>
            <w:u w:val="single" w:color="0000FF"/>
          </w:rPr>
          <w:t>nive</w:t>
        </w:r>
        <w:r>
          <w:rPr>
            <w:color w:val="0000FF"/>
            <w:spacing w:val="1"/>
            <w:w w:val="99"/>
            <w:u w:val="single" w:color="0000FF"/>
          </w:rPr>
          <w:t>r</w:t>
        </w:r>
        <w:r>
          <w:rPr>
            <w:color w:val="0000FF"/>
            <w:u w:val="single" w:color="0000FF"/>
          </w:rPr>
          <w:t>.</w:t>
        </w:r>
        <w:r>
          <w:rPr>
            <w:color w:val="0000FF"/>
            <w:spacing w:val="-5"/>
            <w:u w:val="single" w:color="0000FF"/>
          </w:rPr>
          <w:t>k</w:t>
        </w:r>
        <w:r>
          <w:rPr>
            <w:color w:val="0000FF"/>
            <w:spacing w:val="1"/>
            <w:w w:val="99"/>
            <w:u w:val="single" w:color="0000FF"/>
          </w:rPr>
          <w:t>m</w:t>
        </w:r>
        <w:r>
          <w:rPr>
            <w:color w:val="0000FF"/>
            <w:w w:val="99"/>
            <w:u w:val="single" w:color="0000FF"/>
          </w:rPr>
          <w:t>.</w:t>
        </w:r>
        <w:r>
          <w:rPr>
            <w:color w:val="0000FF"/>
            <w:spacing w:val="1"/>
            <w:w w:val="99"/>
            <w:u w:val="single" w:color="0000FF"/>
          </w:rPr>
          <w:t>u</w:t>
        </w:r>
        <w:r>
          <w:rPr>
            <w:color w:val="0000FF"/>
            <w:w w:val="99"/>
            <w:u w:val="single" w:color="0000FF"/>
          </w:rPr>
          <w:t>a</w:t>
        </w:r>
        <w:r>
          <w:rPr>
            <w:color w:val="0000FF"/>
            <w:u w:val="single" w:color="0000FF"/>
          </w:rPr>
          <w:t>/sit</w:t>
        </w:r>
        <w:r>
          <w:rPr>
            <w:color w:val="0000FF"/>
            <w:spacing w:val="1"/>
            <w:u w:val="single" w:color="0000FF"/>
          </w:rPr>
          <w:t>e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-5"/>
            <w:u w:val="single" w:color="0000FF"/>
          </w:rPr>
          <w:t>/</w:t>
        </w:r>
        <w:r>
          <w:rPr>
            <w:color w:val="0000FF"/>
            <w:w w:val="99"/>
            <w:u w:val="single" w:color="0000FF"/>
          </w:rPr>
          <w:t>de</w:t>
        </w:r>
        <w:r>
          <w:rPr>
            <w:color w:val="0000FF"/>
            <w:u w:val="single" w:color="0000FF"/>
          </w:rPr>
          <w:t>f</w:t>
        </w:r>
        <w:r>
          <w:rPr>
            <w:color w:val="0000FF"/>
            <w:spacing w:val="1"/>
            <w:u w:val="single" w:color="0000FF"/>
          </w:rPr>
          <w:t>a</w:t>
        </w:r>
        <w:r>
          <w:rPr>
            <w:color w:val="0000FF"/>
            <w:w w:val="99"/>
            <w:u w:val="single" w:color="0000FF"/>
          </w:rPr>
          <w:t>u</w:t>
        </w:r>
        <w:r>
          <w:rPr>
            <w:color w:val="0000FF"/>
            <w:u w:val="single" w:color="0000FF"/>
          </w:rPr>
          <w:t>l</w:t>
        </w:r>
        <w:r>
          <w:rPr>
            <w:color w:val="0000FF"/>
            <w:spacing w:val="-5"/>
            <w:u w:val="single" w:color="0000FF"/>
          </w:rPr>
          <w:t>t</w:t>
        </w:r>
        <w:r>
          <w:rPr>
            <w:color w:val="0000FF"/>
            <w:u w:val="single" w:color="0000FF"/>
          </w:rPr>
          <w:t>/f</w:t>
        </w:r>
        <w:r>
          <w:rPr>
            <w:color w:val="0000FF"/>
            <w:w w:val="99"/>
            <w:u w:val="single" w:color="0000FF"/>
          </w:rPr>
          <w:t>i</w:t>
        </w:r>
        <w:r>
          <w:rPr>
            <w:color w:val="0000FF"/>
            <w:spacing w:val="-1"/>
            <w:w w:val="99"/>
            <w:u w:val="single" w:color="0000FF"/>
          </w:rPr>
          <w:t>l</w:t>
        </w:r>
        <w:r>
          <w:rPr>
            <w:color w:val="0000FF"/>
            <w:w w:val="99"/>
            <w:u w:val="single" w:color="0000FF"/>
          </w:rPr>
          <w:t>e</w:t>
        </w:r>
        <w:r>
          <w:rPr>
            <w:color w:val="0000FF"/>
            <w:u w:val="single" w:color="0000FF"/>
          </w:rPr>
          <w:t>s</w:t>
        </w:r>
        <w:r>
          <w:rPr>
            <w:color w:val="0000FF"/>
            <w:spacing w:val="5"/>
            <w:u w:val="single" w:color="0000FF"/>
          </w:rPr>
          <w:t>/</w:t>
        </w:r>
        <w:r>
          <w:rPr>
            <w:color w:val="0000FF"/>
            <w:spacing w:val="-1"/>
            <w:w w:val="55"/>
            <w:u w:val="single" w:color="0000FF"/>
          </w:rPr>
          <w:t>Нау</w:t>
        </w:r>
        <w:r>
          <w:rPr>
            <w:color w:val="0000FF"/>
            <w:w w:val="55"/>
            <w:u w:val="single" w:color="0000FF"/>
          </w:rPr>
          <w:t>к</w:t>
        </w:r>
        <w:r>
          <w:rPr>
            <w:color w:val="0000FF"/>
            <w:spacing w:val="-4"/>
            <w:w w:val="55"/>
            <w:u w:val="single" w:color="0000FF"/>
          </w:rPr>
          <w:t>о</w:t>
        </w:r>
        <w:r>
          <w:rPr>
            <w:color w:val="0000FF"/>
            <w:spacing w:val="-3"/>
            <w:w w:val="53"/>
            <w:u w:val="single" w:color="0000FF"/>
          </w:rPr>
          <w:t>в</w:t>
        </w:r>
        <w:r>
          <w:rPr>
            <w:color w:val="0000FF"/>
            <w:w w:val="55"/>
            <w:u w:val="single" w:color="0000FF"/>
          </w:rPr>
          <w:t>а</w:t>
        </w:r>
        <w:r>
          <w:rPr>
            <w:color w:val="0000FF"/>
            <w:u w:val="single" w:color="0000FF"/>
          </w:rPr>
          <w:t xml:space="preserve">    </w:t>
        </w:r>
        <w:r>
          <w:rPr>
            <w:color w:val="0000FF"/>
            <w:spacing w:val="18"/>
            <w:u w:val="single" w:color="0000FF"/>
          </w:rPr>
          <w:t xml:space="preserve"> </w:t>
        </w:r>
        <w:r>
          <w:rPr>
            <w:color w:val="0000FF"/>
            <w:spacing w:val="-1"/>
            <w:w w:val="58"/>
            <w:u w:val="single" w:color="0000FF"/>
          </w:rPr>
          <w:t>д</w:t>
        </w:r>
        <w:r>
          <w:rPr>
            <w:color w:val="0000FF"/>
            <w:spacing w:val="-1"/>
            <w:w w:val="38"/>
            <w:u w:val="single" w:color="0000FF"/>
          </w:rPr>
          <w:t>ія</w:t>
        </w:r>
        <w:r>
          <w:rPr>
            <w:color w:val="0000FF"/>
            <w:spacing w:val="-1"/>
            <w:w w:val="58"/>
            <w:u w:val="single" w:color="0000FF"/>
          </w:rPr>
          <w:t>л</w:t>
        </w:r>
        <w:r>
          <w:rPr>
            <w:color w:val="0000FF"/>
            <w:w w:val="53"/>
            <w:u w:val="single" w:color="0000FF"/>
          </w:rPr>
          <w:t>ь</w:t>
        </w:r>
        <w:r>
          <w:rPr>
            <w:color w:val="0000FF"/>
            <w:spacing w:val="1"/>
            <w:w w:val="53"/>
            <w:u w:val="single" w:color="0000FF"/>
          </w:rPr>
          <w:t>н</w:t>
        </w:r>
        <w:r>
          <w:rPr>
            <w:color w:val="0000FF"/>
            <w:spacing w:val="-1"/>
            <w:w w:val="42"/>
            <w:u w:val="single" w:color="0000FF"/>
          </w:rPr>
          <w:t>іст</w:t>
        </w:r>
        <w:r>
          <w:rPr>
            <w:color w:val="0000FF"/>
            <w:w w:val="42"/>
            <w:u w:val="single" w:color="0000FF"/>
          </w:rPr>
          <w:t>ь</w:t>
        </w:r>
        <w:r>
          <w:rPr>
            <w:color w:val="0000FF"/>
            <w:u w:val="single" w:color="0000FF"/>
          </w:rPr>
          <w:t>/</w:t>
        </w:r>
        <w:r>
          <w:rPr>
            <w:color w:val="0000FF"/>
            <w:spacing w:val="-1"/>
            <w:w w:val="51"/>
            <w:u w:val="single" w:color="0000FF"/>
          </w:rPr>
          <w:t>з</w:t>
        </w:r>
        <w:r>
          <w:rPr>
            <w:color w:val="0000FF"/>
            <w:spacing w:val="1"/>
            <w:w w:val="51"/>
            <w:u w:val="single" w:color="0000FF"/>
          </w:rPr>
          <w:t>б</w:t>
        </w:r>
        <w:r>
          <w:rPr>
            <w:color w:val="0000FF"/>
            <w:spacing w:val="-1"/>
            <w:w w:val="44"/>
            <w:u w:val="single" w:color="0000FF"/>
          </w:rPr>
          <w:t>ір</w:t>
        </w:r>
        <w:r>
          <w:rPr>
            <w:color w:val="0000FF"/>
            <w:spacing w:val="2"/>
            <w:w w:val="44"/>
            <w:u w:val="single" w:color="0000FF"/>
          </w:rPr>
          <w:t>н</w:t>
        </w:r>
        <w:r>
          <w:rPr>
            <w:color w:val="0000FF"/>
            <w:w w:val="55"/>
            <w:u w:val="single" w:color="0000FF"/>
          </w:rPr>
          <w:t>и</w:t>
        </w:r>
        <w:r>
          <w:rPr>
            <w:color w:val="0000FF"/>
            <w:w w:val="43"/>
            <w:u w:val="single" w:color="0000FF"/>
          </w:rPr>
          <w:t>к</w:t>
        </w:r>
        <w:r>
          <w:rPr>
            <w:color w:val="0000FF"/>
            <w:u w:val="single" w:color="0000FF"/>
          </w:rPr>
          <w:t xml:space="preserve">    </w:t>
        </w:r>
        <w:r>
          <w:rPr>
            <w:color w:val="0000FF"/>
            <w:spacing w:val="18"/>
            <w:u w:val="single" w:color="0000FF"/>
          </w:rPr>
          <w:t xml:space="preserve"> </w:t>
        </w:r>
        <w:r>
          <w:rPr>
            <w:color w:val="0000FF"/>
            <w:w w:val="49"/>
            <w:u w:val="single" w:color="0000FF"/>
          </w:rPr>
          <w:t>к</w:t>
        </w:r>
        <w:r>
          <w:rPr>
            <w:color w:val="0000FF"/>
            <w:spacing w:val="1"/>
            <w:w w:val="49"/>
            <w:u w:val="single" w:color="0000FF"/>
          </w:rPr>
          <w:t>о</w:t>
        </w:r>
        <w:r>
          <w:rPr>
            <w:color w:val="0000FF"/>
            <w:spacing w:val="1"/>
            <w:w w:val="55"/>
            <w:u w:val="single" w:color="0000FF"/>
          </w:rPr>
          <w:t>н</w:t>
        </w:r>
        <w:r>
          <w:rPr>
            <w:color w:val="0000FF"/>
            <w:spacing w:val="-6"/>
            <w:w w:val="82"/>
            <w:u w:val="single" w:color="0000FF"/>
          </w:rPr>
          <w:t>ф</w:t>
        </w:r>
        <w:r>
          <w:rPr>
            <w:color w:val="0000FF"/>
            <w:w w:val="55"/>
            <w:u w:val="single" w:color="0000FF"/>
          </w:rPr>
          <w:t>ере</w:t>
        </w:r>
        <w:r>
          <w:rPr>
            <w:color w:val="0000FF"/>
            <w:spacing w:val="-3"/>
            <w:w w:val="55"/>
            <w:u w:val="single" w:color="0000FF"/>
          </w:rPr>
          <w:t>н</w:t>
        </w:r>
        <w:r>
          <w:rPr>
            <w:color w:val="0000FF"/>
            <w:spacing w:val="1"/>
            <w:w w:val="57"/>
            <w:u w:val="single" w:color="0000FF"/>
          </w:rPr>
          <w:t>ц</w:t>
        </w:r>
        <w:r>
          <w:rPr>
            <w:color w:val="0000FF"/>
            <w:spacing w:val="-1"/>
            <w:w w:val="25"/>
            <w:u w:val="single" w:color="0000FF"/>
          </w:rPr>
          <w:t>ії</w:t>
        </w:r>
      </w:hyperlink>
      <w:r>
        <w:rPr>
          <w:color w:val="0000FF"/>
          <w:spacing w:val="-1"/>
          <w:w w:val="25"/>
        </w:rPr>
        <w:t xml:space="preserve"> </w:t>
      </w:r>
      <w:hyperlink r:id="rId28">
        <w:r>
          <w:rPr>
            <w:color w:val="0000FF"/>
            <w:u w:val="single" w:color="0000FF"/>
          </w:rPr>
          <w:t>27.05.2022.pdf</w:t>
        </w:r>
        <w:r>
          <w:rPr>
            <w:color w:val="0000FF"/>
            <w:spacing w:val="-3"/>
          </w:rPr>
          <w:t xml:space="preserve"> </w:t>
        </w:r>
      </w:hyperlink>
      <w:r>
        <w:t>(accessed</w:t>
      </w:r>
      <w:r>
        <w:rPr>
          <w:spacing w:val="2"/>
        </w:rPr>
        <w:t xml:space="preserve"> </w:t>
      </w:r>
      <w:r>
        <w:t>25.10.2023).</w:t>
      </w:r>
    </w:p>
    <w:p w:rsidR="005D143F" w:rsidRDefault="005D143F">
      <w:pPr>
        <w:pStyle w:val="a3"/>
        <w:spacing w:before="1"/>
        <w:ind w:left="0"/>
        <w:jc w:val="left"/>
        <w:rPr>
          <w:sz w:val="16"/>
        </w:rPr>
      </w:pPr>
    </w:p>
    <w:p w:rsidR="005D143F" w:rsidRDefault="00A40569">
      <w:pPr>
        <w:pStyle w:val="a3"/>
        <w:spacing w:before="92"/>
        <w:ind w:left="182" w:right="114"/>
      </w:pPr>
      <w:r>
        <w:t>KARABUT</w:t>
      </w:r>
      <w:r>
        <w:rPr>
          <w:spacing w:val="-5"/>
        </w:rPr>
        <w:t xml:space="preserve"> </w:t>
      </w:r>
      <w:r>
        <w:t>L.V.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formation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evidence</w:t>
      </w:r>
      <w:r>
        <w:rPr>
          <w:spacing w:val="-10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pre-trial</w:t>
      </w:r>
      <w:r>
        <w:rPr>
          <w:spacing w:val="-7"/>
        </w:rPr>
        <w:t xml:space="preserve"> </w:t>
      </w:r>
      <w:r>
        <w:t>criminal</w:t>
      </w:r>
      <w:r>
        <w:rPr>
          <w:spacing w:val="-7"/>
        </w:rPr>
        <w:t xml:space="preserve"> </w:t>
      </w:r>
      <w:r>
        <w:t>procedure</w:t>
      </w:r>
      <w:r>
        <w:rPr>
          <w:spacing w:val="-6"/>
        </w:rPr>
        <w:t xml:space="preserve"> </w:t>
      </w:r>
      <w:r>
        <w:t>under</w:t>
      </w:r>
      <w:r>
        <w:rPr>
          <w:spacing w:val="-64"/>
        </w:rPr>
        <w:t xml:space="preserve"> </w:t>
      </w:r>
      <w:r>
        <w:t>the new CPC. L.V. Karabut. Journal of the National University of Ostroh Academy.</w:t>
      </w:r>
      <w:r>
        <w:rPr>
          <w:spacing w:val="1"/>
        </w:rPr>
        <w:t xml:space="preserve"> </w:t>
      </w:r>
      <w:r>
        <w:t>Series "Law".</w:t>
      </w:r>
      <w:r>
        <w:rPr>
          <w:spacing w:val="-4"/>
        </w:rPr>
        <w:t xml:space="preserve"> </w:t>
      </w:r>
      <w:r>
        <w:t>2012.</w:t>
      </w:r>
      <w:r>
        <w:rPr>
          <w:spacing w:val="-4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(5).</w:t>
      </w:r>
      <w:r>
        <w:rPr>
          <w:spacing w:val="-3"/>
        </w:rPr>
        <w:t xml:space="preserve"> </w:t>
      </w:r>
      <w:r>
        <w:t>13</w:t>
      </w:r>
      <w:r>
        <w:rPr>
          <w:spacing w:val="6"/>
        </w:rPr>
        <w:t xml:space="preserve"> </w:t>
      </w:r>
      <w:r>
        <w:t>p.</w:t>
      </w:r>
    </w:p>
    <w:p w:rsidR="005D143F" w:rsidRDefault="005D143F">
      <w:pPr>
        <w:pStyle w:val="a3"/>
        <w:ind w:left="0"/>
        <w:jc w:val="left"/>
      </w:pPr>
    </w:p>
    <w:p w:rsidR="005D143F" w:rsidRDefault="00A40569">
      <w:pPr>
        <w:pStyle w:val="a3"/>
        <w:ind w:left="182" w:right="105"/>
      </w:pPr>
      <w:r>
        <w:t>KRAPYVIN</w:t>
      </w:r>
      <w:r>
        <w:rPr>
          <w:spacing w:val="1"/>
        </w:rPr>
        <w:t xml:space="preserve"> </w:t>
      </w:r>
      <w:r>
        <w:t>E.,</w:t>
      </w:r>
      <w:r>
        <w:rPr>
          <w:spacing w:val="1"/>
        </w:rPr>
        <w:t xml:space="preserve"> </w:t>
      </w:r>
      <w:r>
        <w:t>BELOUSOV</w:t>
      </w:r>
      <w:r>
        <w:rPr>
          <w:spacing w:val="1"/>
        </w:rPr>
        <w:t xml:space="preserve"> </w:t>
      </w:r>
      <w:r>
        <w:t>Y.,</w:t>
      </w:r>
      <w:r>
        <w:rPr>
          <w:spacing w:val="1"/>
        </w:rPr>
        <w:t xml:space="preserve"> </w:t>
      </w:r>
      <w:r>
        <w:t>ORLEANS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martial</w:t>
      </w:r>
      <w:r>
        <w:rPr>
          <w:spacing w:val="1"/>
        </w:rPr>
        <w:t xml:space="preserve"> </w:t>
      </w:r>
      <w:r>
        <w:t>law:</w:t>
      </w:r>
      <w:r>
        <w:rPr>
          <w:spacing w:val="1"/>
        </w:rPr>
        <w:t xml:space="preserve"> </w:t>
      </w:r>
      <w:r>
        <w:t>peculiarities</w:t>
      </w:r>
      <w:r>
        <w:rPr>
          <w:spacing w:val="-7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recording</w:t>
      </w:r>
      <w:r>
        <w:rPr>
          <w:spacing w:val="-7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need</w:t>
      </w:r>
      <w:r>
        <w:rPr>
          <w:spacing w:val="-6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changes</w:t>
      </w:r>
      <w:r>
        <w:rPr>
          <w:spacing w:val="-12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legislation.</w:t>
      </w:r>
      <w:r>
        <w:rPr>
          <w:spacing w:val="-6"/>
        </w:rPr>
        <w:t xml:space="preserve"> </w:t>
      </w:r>
      <w:r>
        <w:t>JustTalk.</w:t>
      </w:r>
      <w:r>
        <w:rPr>
          <w:spacing w:val="-64"/>
        </w:rPr>
        <w:t xml:space="preserve"> </w:t>
      </w:r>
      <w:r>
        <w:t xml:space="preserve">March 23, 2022. URL: </w:t>
      </w:r>
      <w:hyperlink r:id="rId29">
        <w:r>
          <w:rPr>
            <w:color w:val="0000FF"/>
            <w:u w:val="single" w:color="0000FF"/>
          </w:rPr>
          <w:t>https://justtalk.com.ua/post/dopitiv-umovah-voennogo-stanu-</w:t>
        </w:r>
      </w:hyperlink>
      <w:r>
        <w:rPr>
          <w:color w:val="0000FF"/>
          <w:spacing w:val="1"/>
        </w:rPr>
        <w:t xml:space="preserve"> </w:t>
      </w:r>
      <w:hyperlink r:id="rId30">
        <w:r>
          <w:rPr>
            <w:color w:val="0000FF"/>
            <w:u w:val="single" w:color="0000FF"/>
          </w:rPr>
          <w:t>osoblivosti-fiksatsii-informatsii-ta-neobhidnist-zmin-do-zakonodavstva</w:t>
        </w:r>
      </w:hyperlink>
      <w:r>
        <w:t>.</w:t>
      </w:r>
      <w:r>
        <w:rPr>
          <w:spacing w:val="1"/>
        </w:rPr>
        <w:t xml:space="preserve"> </w:t>
      </w:r>
      <w:r>
        <w:t>(accessed</w:t>
      </w:r>
      <w:r>
        <w:rPr>
          <w:spacing w:val="-64"/>
        </w:rPr>
        <w:t xml:space="preserve"> </w:t>
      </w:r>
      <w:r>
        <w:t>21.10.2023).</w:t>
      </w:r>
    </w:p>
    <w:p w:rsidR="005D143F" w:rsidRDefault="005D143F">
      <w:pPr>
        <w:pStyle w:val="a3"/>
        <w:ind w:left="0"/>
        <w:jc w:val="left"/>
      </w:pPr>
    </w:p>
    <w:p w:rsidR="005D143F" w:rsidRDefault="00A40569">
      <w:pPr>
        <w:pStyle w:val="a3"/>
        <w:spacing w:before="1"/>
        <w:ind w:left="182" w:right="108"/>
      </w:pPr>
      <w:r>
        <w:t>KRUSHYNSKYI S.A., BALOV P.O. Features of pre-trial investigation under martial</w:t>
      </w:r>
      <w:r>
        <w:rPr>
          <w:spacing w:val="1"/>
        </w:rPr>
        <w:t xml:space="preserve"> </w:t>
      </w:r>
      <w:r>
        <w:t>law.</w:t>
      </w:r>
      <w:r>
        <w:rPr>
          <w:spacing w:val="-6"/>
        </w:rPr>
        <w:t xml:space="preserve"> </w:t>
      </w:r>
      <w:r>
        <w:t>Theoretical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applied</w:t>
      </w:r>
      <w:r>
        <w:rPr>
          <w:spacing w:val="-5"/>
        </w:rPr>
        <w:t xml:space="preserve"> </w:t>
      </w:r>
      <w:r>
        <w:t>problems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legal</w:t>
      </w:r>
      <w:r>
        <w:rPr>
          <w:spacing w:val="-11"/>
        </w:rPr>
        <w:t xml:space="preserve"> </w:t>
      </w:r>
      <w:r>
        <w:t>science</w:t>
      </w:r>
      <w:r>
        <w:rPr>
          <w:spacing w:val="-5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present</w:t>
      </w:r>
      <w:r>
        <w:rPr>
          <w:spacing w:val="-5"/>
        </w:rPr>
        <w:t xml:space="preserve"> </w:t>
      </w:r>
      <w:r>
        <w:t>stage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criminal</w:t>
      </w:r>
      <w:r>
        <w:rPr>
          <w:spacing w:val="-65"/>
        </w:rPr>
        <w:t xml:space="preserve"> </w:t>
      </w:r>
      <w:r>
        <w:t>justice reform: a collection of abstracts of the international scientific and practical</w:t>
      </w:r>
      <w:r>
        <w:rPr>
          <w:spacing w:val="1"/>
        </w:rPr>
        <w:t xml:space="preserve"> </w:t>
      </w:r>
      <w:r>
        <w:rPr>
          <w:spacing w:val="-1"/>
        </w:rPr>
        <w:t>conference</w:t>
      </w:r>
      <w:r>
        <w:rPr>
          <w:spacing w:val="-13"/>
        </w:rPr>
        <w:t xml:space="preserve"> </w:t>
      </w:r>
      <w:r>
        <w:rPr>
          <w:spacing w:val="-1"/>
        </w:rPr>
        <w:t>(Khmelnytsky,</w:t>
      </w:r>
      <w:r>
        <w:rPr>
          <w:spacing w:val="-18"/>
        </w:rPr>
        <w:t xml:space="preserve"> </w:t>
      </w:r>
      <w:r>
        <w:rPr>
          <w:spacing w:val="-1"/>
        </w:rPr>
        <w:t>May</w:t>
      </w:r>
      <w:r>
        <w:rPr>
          <w:spacing w:val="-18"/>
        </w:rPr>
        <w:t xml:space="preserve"> </w:t>
      </w:r>
      <w:r>
        <w:rPr>
          <w:spacing w:val="-1"/>
        </w:rPr>
        <w:t>27,</w:t>
      </w:r>
      <w:r>
        <w:rPr>
          <w:spacing w:val="-17"/>
        </w:rPr>
        <w:t xml:space="preserve"> </w:t>
      </w:r>
      <w:r>
        <w:rPr>
          <w:spacing w:val="-1"/>
        </w:rPr>
        <w:t>2022).</w:t>
      </w:r>
      <w:r>
        <w:rPr>
          <w:spacing w:val="-13"/>
        </w:rPr>
        <w:t xml:space="preserve"> </w:t>
      </w:r>
      <w:r>
        <w:rPr>
          <w:spacing w:val="-1"/>
        </w:rPr>
        <w:t>Khmelnytskyi:</w:t>
      </w:r>
      <w:r>
        <w:rPr>
          <w:spacing w:val="-13"/>
        </w:rPr>
        <w:t xml:space="preserve"> </w:t>
      </w:r>
      <w:r>
        <w:t>Leonid</w:t>
      </w:r>
      <w:r>
        <w:rPr>
          <w:spacing w:val="-12"/>
        </w:rPr>
        <w:t xml:space="preserve"> </w:t>
      </w:r>
      <w:r>
        <w:t>Yuzkov</w:t>
      </w:r>
      <w:r>
        <w:rPr>
          <w:spacing w:val="-18"/>
        </w:rPr>
        <w:t xml:space="preserve"> </w:t>
      </w:r>
      <w:r>
        <w:t>KhUUP,</w:t>
      </w:r>
      <w:r>
        <w:rPr>
          <w:spacing w:val="-13"/>
        </w:rPr>
        <w:t xml:space="preserve"> </w:t>
      </w:r>
      <w:r>
        <w:t>2022.</w:t>
      </w:r>
      <w:r>
        <w:rPr>
          <w:spacing w:val="-64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74-77.</w:t>
      </w:r>
    </w:p>
    <w:p w:rsidR="005D143F" w:rsidRDefault="005D143F">
      <w:pPr>
        <w:pStyle w:val="a3"/>
        <w:ind w:left="0"/>
        <w:jc w:val="left"/>
      </w:pPr>
    </w:p>
    <w:p w:rsidR="005D143F" w:rsidRDefault="00A40569">
      <w:pPr>
        <w:pStyle w:val="a3"/>
        <w:ind w:left="182" w:right="104"/>
      </w:pPr>
      <w:r>
        <w:t>KRUSHYNSKYI</w:t>
      </w:r>
      <w:r>
        <w:rPr>
          <w:spacing w:val="1"/>
        </w:rPr>
        <w:t xml:space="preserve"> </w:t>
      </w:r>
      <w:r>
        <w:t>S.,</w:t>
      </w:r>
      <w:r>
        <w:rPr>
          <w:spacing w:val="1"/>
        </w:rPr>
        <w:t xml:space="preserve"> </w:t>
      </w:r>
      <w:r>
        <w:t>PUNDA O.,</w:t>
      </w:r>
      <w:r>
        <w:rPr>
          <w:spacing w:val="1"/>
        </w:rPr>
        <w:t xml:space="preserve"> </w:t>
      </w:r>
      <w:r>
        <w:t>DOBRIANSKA</w:t>
      </w:r>
      <w:r>
        <w:rPr>
          <w:spacing w:val="1"/>
        </w:rPr>
        <w:t xml:space="preserve"> </w:t>
      </w:r>
      <w:r>
        <w:t>O.</w:t>
      </w:r>
      <w:r>
        <w:rPr>
          <w:spacing w:val="1"/>
        </w:rPr>
        <w:t xml:space="preserve"> </w:t>
      </w:r>
      <w:r>
        <w:t>Peculiarities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changing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cancelling a preventive measure in martial law. 2023. Vol. 38. Issue 3. P. 371-384.</w:t>
      </w:r>
      <w:r>
        <w:rPr>
          <w:spacing w:val="1"/>
        </w:rPr>
        <w:t xml:space="preserve"> </w:t>
      </w:r>
      <w:hyperlink r:id="rId31">
        <w:r>
          <w:rPr>
            <w:color w:val="0000FF"/>
            <w:u w:val="single" w:color="0000FF"/>
          </w:rPr>
          <w:t>https://drive.google.com/file/d/1WmzLktSacQKGkJ-Bby2ygvYjcEUzOvEs/view</w:t>
        </w:r>
      </w:hyperlink>
      <w:r>
        <w:t>.</w:t>
      </w:r>
    </w:p>
    <w:p w:rsidR="005D143F" w:rsidRDefault="005D143F">
      <w:pPr>
        <w:pStyle w:val="a3"/>
        <w:ind w:left="0"/>
        <w:jc w:val="left"/>
        <w:rPr>
          <w:sz w:val="16"/>
        </w:rPr>
      </w:pPr>
    </w:p>
    <w:p w:rsidR="005D143F" w:rsidRDefault="00A40569">
      <w:pPr>
        <w:pStyle w:val="a3"/>
        <w:spacing w:before="93"/>
        <w:ind w:left="182" w:right="105"/>
      </w:pPr>
      <w:r>
        <w:rPr>
          <w:spacing w:val="-1"/>
        </w:rPr>
        <w:t>LOBOYKO</w:t>
      </w:r>
      <w:r>
        <w:rPr>
          <w:spacing w:val="-14"/>
        </w:rPr>
        <w:t xml:space="preserve"> </w:t>
      </w:r>
      <w:r>
        <w:rPr>
          <w:spacing w:val="-1"/>
        </w:rPr>
        <w:t>L.M.</w:t>
      </w:r>
      <w:r>
        <w:rPr>
          <w:spacing w:val="-14"/>
        </w:rPr>
        <w:t xml:space="preserve"> </w:t>
      </w:r>
      <w:r>
        <w:rPr>
          <w:spacing w:val="-1"/>
        </w:rPr>
        <w:t>Reforming</w:t>
      </w:r>
      <w:r>
        <w:rPr>
          <w:spacing w:val="-13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t>Criminal</w:t>
      </w:r>
      <w:r>
        <w:rPr>
          <w:spacing w:val="-15"/>
        </w:rPr>
        <w:t xml:space="preserve"> </w:t>
      </w:r>
      <w:r>
        <w:t>Procedure</w:t>
      </w:r>
      <w:r>
        <w:rPr>
          <w:spacing w:val="-13"/>
        </w:rPr>
        <w:t xml:space="preserve"> </w:t>
      </w:r>
      <w:r>
        <w:t>Legislation</w:t>
      </w:r>
      <w:r>
        <w:rPr>
          <w:spacing w:val="-14"/>
        </w:rPr>
        <w:t xml:space="preserve"> </w:t>
      </w:r>
      <w:r>
        <w:t>in</w:t>
      </w:r>
      <w:r>
        <w:rPr>
          <w:spacing w:val="-19"/>
        </w:rPr>
        <w:t xml:space="preserve"> </w:t>
      </w:r>
      <w:r>
        <w:t>Ukraine</w:t>
      </w:r>
      <w:r>
        <w:rPr>
          <w:spacing w:val="-18"/>
        </w:rPr>
        <w:t xml:space="preserve"> </w:t>
      </w:r>
      <w:r>
        <w:t>(2006-2011).</w:t>
      </w:r>
      <w:r>
        <w:rPr>
          <w:spacing w:val="-64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t>1:</w:t>
      </w:r>
      <w:r>
        <w:rPr>
          <w:spacing w:val="-8"/>
        </w:rPr>
        <w:t xml:space="preserve"> </w:t>
      </w:r>
      <w:r>
        <w:t>General</w:t>
      </w:r>
      <w:r>
        <w:rPr>
          <w:spacing w:val="-7"/>
        </w:rPr>
        <w:t xml:space="preserve"> </w:t>
      </w:r>
      <w:r>
        <w:t>provisions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pre-trial</w:t>
      </w:r>
      <w:r>
        <w:rPr>
          <w:spacing w:val="-3"/>
        </w:rPr>
        <w:t xml:space="preserve"> </w:t>
      </w:r>
      <w:r>
        <w:t>investigation:</w:t>
      </w:r>
      <w:r>
        <w:rPr>
          <w:spacing w:val="-6"/>
        </w:rPr>
        <w:t xml:space="preserve"> </w:t>
      </w:r>
      <w:r>
        <w:t>monograph.</w:t>
      </w:r>
      <w:r>
        <w:rPr>
          <w:spacing w:val="-3"/>
        </w:rPr>
        <w:t xml:space="preserve"> </w:t>
      </w:r>
      <w:r>
        <w:t>K.</w:t>
      </w:r>
      <w:r>
        <w:rPr>
          <w:spacing w:val="-7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Istyna,</w:t>
      </w:r>
      <w:r>
        <w:rPr>
          <w:spacing w:val="-7"/>
        </w:rPr>
        <w:t xml:space="preserve"> </w:t>
      </w:r>
      <w:r>
        <w:t>2012. P.</w:t>
      </w:r>
      <w:r>
        <w:rPr>
          <w:spacing w:val="-64"/>
        </w:rPr>
        <w:t xml:space="preserve"> </w:t>
      </w:r>
      <w:r>
        <w:t>288</w:t>
      </w:r>
    </w:p>
    <w:p w:rsidR="005D143F" w:rsidRDefault="005D143F">
      <w:pPr>
        <w:pStyle w:val="a3"/>
        <w:ind w:left="0"/>
        <w:jc w:val="left"/>
      </w:pPr>
    </w:p>
    <w:p w:rsidR="005D143F" w:rsidRDefault="00A40569">
      <w:pPr>
        <w:pStyle w:val="a3"/>
        <w:ind w:left="182" w:right="116"/>
      </w:pPr>
      <w:r>
        <w:t>LIMONGI,</w:t>
      </w:r>
      <w:r>
        <w:rPr>
          <w:spacing w:val="-11"/>
        </w:rPr>
        <w:t xml:space="preserve"> </w:t>
      </w:r>
      <w:r>
        <w:t>R.</w:t>
      </w:r>
      <w:r>
        <w:rPr>
          <w:spacing w:val="-16"/>
        </w:rPr>
        <w:t xml:space="preserve"> </w:t>
      </w:r>
      <w:r>
        <w:t>(2024).</w:t>
      </w:r>
      <w:r>
        <w:rPr>
          <w:spacing w:val="-15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use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artificial</w:t>
      </w:r>
      <w:r>
        <w:rPr>
          <w:spacing w:val="-12"/>
        </w:rPr>
        <w:t xml:space="preserve"> </w:t>
      </w:r>
      <w:r>
        <w:t>intelligence</w:t>
      </w:r>
      <w:r>
        <w:rPr>
          <w:spacing w:val="-11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scientific</w:t>
      </w:r>
      <w:r>
        <w:rPr>
          <w:spacing w:val="-15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t>integrity</w:t>
      </w:r>
      <w:r>
        <w:rPr>
          <w:spacing w:val="-64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ethics.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Artificial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5(00),</w:t>
      </w:r>
      <w:r>
        <w:rPr>
          <w:spacing w:val="1"/>
        </w:rPr>
        <w:t xml:space="preserve"> </w:t>
      </w:r>
      <w:r>
        <w:t>e22.</w:t>
      </w:r>
      <w:r>
        <w:rPr>
          <w:spacing w:val="1"/>
        </w:rPr>
        <w:t xml:space="preserve"> </w:t>
      </w:r>
      <w:r>
        <w:t>https://doi.org/10.37497/rev.artif.intell.educ.v5i00.22</w:t>
      </w:r>
    </w:p>
    <w:p w:rsidR="005D143F" w:rsidRDefault="005D143F">
      <w:pPr>
        <w:pStyle w:val="a3"/>
        <w:spacing w:before="3"/>
        <w:ind w:left="0"/>
        <w:jc w:val="left"/>
      </w:pPr>
    </w:p>
    <w:p w:rsidR="005D143F" w:rsidRDefault="00A40569">
      <w:pPr>
        <w:pStyle w:val="a3"/>
        <w:spacing w:line="237" w:lineRule="auto"/>
        <w:ind w:left="182" w:right="111"/>
      </w:pPr>
      <w:r>
        <w:t>LYSACHENKO S.L. Problems of interrogation at the stage of pre-trial investigation.</w:t>
      </w:r>
      <w:r>
        <w:rPr>
          <w:spacing w:val="1"/>
        </w:rPr>
        <w:t xml:space="preserve"> </w:t>
      </w:r>
      <w:r>
        <w:t>Comparative</w:t>
      </w:r>
      <w:r>
        <w:rPr>
          <w:spacing w:val="46"/>
        </w:rPr>
        <w:t xml:space="preserve"> </w:t>
      </w:r>
      <w:r>
        <w:t>and</w:t>
      </w:r>
      <w:r>
        <w:rPr>
          <w:spacing w:val="42"/>
        </w:rPr>
        <w:t xml:space="preserve"> </w:t>
      </w:r>
      <w:r>
        <w:t>Analytical</w:t>
      </w:r>
      <w:r>
        <w:rPr>
          <w:spacing w:val="45"/>
        </w:rPr>
        <w:t xml:space="preserve"> </w:t>
      </w:r>
      <w:r>
        <w:t>Law.</w:t>
      </w:r>
      <w:r>
        <w:rPr>
          <w:spacing w:val="36"/>
        </w:rPr>
        <w:t xml:space="preserve"> </w:t>
      </w:r>
      <w:r>
        <w:t>2017.</w:t>
      </w:r>
      <w:r>
        <w:rPr>
          <w:spacing w:val="41"/>
        </w:rPr>
        <w:t xml:space="preserve"> </w:t>
      </w:r>
      <w:r>
        <w:t>№6.</w:t>
      </w:r>
      <w:r>
        <w:rPr>
          <w:spacing w:val="54"/>
        </w:rPr>
        <w:t xml:space="preserve"> </w:t>
      </w:r>
      <w:r>
        <w:t>p.</w:t>
      </w:r>
      <w:r>
        <w:rPr>
          <w:spacing w:val="41"/>
        </w:rPr>
        <w:t xml:space="preserve"> </w:t>
      </w:r>
      <w:r>
        <w:t>364-368.</w:t>
      </w:r>
      <w:r>
        <w:rPr>
          <w:spacing w:val="41"/>
        </w:rPr>
        <w:t xml:space="preserve"> </w:t>
      </w:r>
      <w:r>
        <w:t>URL:</w:t>
      </w:r>
    </w:p>
    <w:p w:rsidR="005D143F" w:rsidRDefault="005D143F">
      <w:pPr>
        <w:spacing w:line="237" w:lineRule="auto"/>
        <w:sectPr w:rsidR="005D143F">
          <w:pgSz w:w="11910" w:h="16840"/>
          <w:pgMar w:top="1320" w:right="960" w:bottom="860" w:left="1580" w:header="0" w:footer="675" w:gutter="0"/>
          <w:cols w:space="720"/>
        </w:sectPr>
      </w:pPr>
    </w:p>
    <w:p w:rsidR="005D143F" w:rsidRDefault="006C6D52">
      <w:pPr>
        <w:pStyle w:val="a3"/>
        <w:spacing w:before="92" w:line="237" w:lineRule="auto"/>
        <w:ind w:left="182" w:right="106"/>
      </w:pPr>
      <w:hyperlink r:id="rId32">
        <w:r w:rsidR="00A40569">
          <w:rPr>
            <w:color w:val="0000FF"/>
            <w:u w:val="single" w:color="0000FF"/>
          </w:rPr>
          <w:t>https://journals.indexcopernicus.com/api/file/viewByFileId/528397.pdf</w:t>
        </w:r>
      </w:hyperlink>
      <w:r w:rsidR="00A40569">
        <w:t>.</w:t>
      </w:r>
      <w:r w:rsidR="00A40569">
        <w:rPr>
          <w:spacing w:val="1"/>
        </w:rPr>
        <w:t xml:space="preserve"> </w:t>
      </w:r>
      <w:r w:rsidR="00A40569">
        <w:t>(accessed</w:t>
      </w:r>
      <w:r w:rsidR="00A40569">
        <w:rPr>
          <w:spacing w:val="-64"/>
        </w:rPr>
        <w:t xml:space="preserve"> </w:t>
      </w:r>
      <w:r w:rsidR="00A40569">
        <w:t>23.01.2024).</w:t>
      </w:r>
    </w:p>
    <w:p w:rsidR="005D143F" w:rsidRDefault="005D143F">
      <w:pPr>
        <w:pStyle w:val="a3"/>
        <w:spacing w:before="1"/>
        <w:ind w:left="0"/>
        <w:jc w:val="left"/>
      </w:pPr>
    </w:p>
    <w:p w:rsidR="005D143F" w:rsidRDefault="00A40569">
      <w:pPr>
        <w:pStyle w:val="a3"/>
        <w:ind w:left="182" w:right="110"/>
      </w:pPr>
      <w:r>
        <w:t>PEREIRA,</w:t>
      </w:r>
      <w:r>
        <w:rPr>
          <w:spacing w:val="-7"/>
        </w:rPr>
        <w:t xml:space="preserve"> </w:t>
      </w:r>
      <w:r>
        <w:t>L.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M.;</w:t>
      </w:r>
      <w:r>
        <w:rPr>
          <w:spacing w:val="-7"/>
        </w:rPr>
        <w:t xml:space="preserve"> </w:t>
      </w:r>
      <w:r>
        <w:t>GEWEHR,</w:t>
      </w:r>
      <w:r>
        <w:rPr>
          <w:spacing w:val="-7"/>
        </w:rPr>
        <w:t xml:space="preserve"> </w:t>
      </w:r>
      <w:r>
        <w:t>M.</w:t>
      </w:r>
      <w:r>
        <w:rPr>
          <w:spacing w:val="-7"/>
        </w:rPr>
        <w:t xml:space="preserve"> </w:t>
      </w:r>
      <w:r>
        <w:t>A.;</w:t>
      </w:r>
      <w:r>
        <w:rPr>
          <w:spacing w:val="-7"/>
        </w:rPr>
        <w:t xml:space="preserve"> </w:t>
      </w:r>
      <w:r>
        <w:t>ALVES,</w:t>
      </w:r>
      <w:r>
        <w:rPr>
          <w:spacing w:val="-3"/>
        </w:rPr>
        <w:t xml:space="preserve"> </w:t>
      </w:r>
      <w:r>
        <w:t>M.</w:t>
      </w:r>
      <w:r>
        <w:rPr>
          <w:spacing w:val="-7"/>
        </w:rPr>
        <w:t xml:space="preserve"> </w:t>
      </w:r>
      <w:r>
        <w:t>F.</w:t>
      </w:r>
      <w:r>
        <w:rPr>
          <w:spacing w:val="-7"/>
        </w:rPr>
        <w:t xml:space="preserve"> </w:t>
      </w:r>
      <w:r>
        <w:t>(2020)</w:t>
      </w:r>
      <w:r>
        <w:rPr>
          <w:spacing w:val="-5"/>
        </w:rPr>
        <w:t xml:space="preserve"> </w:t>
      </w:r>
      <w:r>
        <w:t>Enhancing</w:t>
      </w:r>
      <w:r>
        <w:rPr>
          <w:spacing w:val="-7"/>
        </w:rPr>
        <w:t xml:space="preserve"> </w:t>
      </w:r>
      <w:r>
        <w:t>Organizational</w:t>
      </w:r>
      <w:r>
        <w:rPr>
          <w:spacing w:val="-65"/>
        </w:rPr>
        <w:t xml:space="preserve"> </w:t>
      </w:r>
      <w:r>
        <w:t>Compliance Programs: The 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 Protection Implementation 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Personal Data Protection Law. ESG Law Review, São Paulo (SP), v. 3, n. ssue, p.</w:t>
      </w:r>
      <w:r>
        <w:rPr>
          <w:spacing w:val="1"/>
        </w:rPr>
        <w:t xml:space="preserve"> </w:t>
      </w:r>
      <w:r>
        <w:t>e01612,</w:t>
      </w:r>
      <w:r>
        <w:rPr>
          <w:spacing w:val="1"/>
        </w:rPr>
        <w:t xml:space="preserve"> </w:t>
      </w:r>
      <w:r>
        <w:t>2020.</w:t>
      </w:r>
      <w:r>
        <w:rPr>
          <w:spacing w:val="1"/>
        </w:rPr>
        <w:t xml:space="preserve"> </w:t>
      </w:r>
      <w:r>
        <w:t>DOI:</w:t>
      </w:r>
      <w:r>
        <w:rPr>
          <w:spacing w:val="1"/>
        </w:rPr>
        <w:t xml:space="preserve"> </w:t>
      </w:r>
      <w:r>
        <w:t>10.37497/esg.v3issue.1612.</w:t>
      </w:r>
      <w:r>
        <w:rPr>
          <w:spacing w:val="1"/>
        </w:rPr>
        <w:t xml:space="preserve"> </w:t>
      </w:r>
      <w:r>
        <w:t>Disponível</w:t>
      </w:r>
      <w:r>
        <w:rPr>
          <w:spacing w:val="1"/>
        </w:rPr>
        <w:t xml:space="preserve"> </w:t>
      </w:r>
      <w:r>
        <w:t>em:</w:t>
      </w:r>
      <w:r>
        <w:rPr>
          <w:spacing w:val="1"/>
        </w:rPr>
        <w:t xml:space="preserve"> </w:t>
      </w:r>
      <w:hyperlink r:id="rId33">
        <w:r>
          <w:rPr>
            <w:color w:val="0000FF"/>
            <w:u w:val="single" w:color="0000FF"/>
          </w:rPr>
          <w:t>https://esglawreview.org/convergencias/article/view/1612</w:t>
        </w:r>
      </w:hyperlink>
      <w:r>
        <w:t>.</w:t>
      </w:r>
    </w:p>
    <w:p w:rsidR="005D143F" w:rsidRDefault="005D143F">
      <w:pPr>
        <w:pStyle w:val="a3"/>
        <w:ind w:left="0"/>
        <w:jc w:val="left"/>
        <w:rPr>
          <w:sz w:val="16"/>
        </w:rPr>
      </w:pPr>
    </w:p>
    <w:p w:rsidR="005D143F" w:rsidRDefault="00A40569">
      <w:pPr>
        <w:pStyle w:val="a3"/>
        <w:spacing w:before="92"/>
        <w:ind w:left="182" w:right="110"/>
      </w:pPr>
      <w:r>
        <w:t>TOCHILOVSKY V. The first ICC verdict: principles for evaluating evidence. March 20,</w:t>
      </w:r>
      <w:r>
        <w:rPr>
          <w:spacing w:val="-64"/>
        </w:rPr>
        <w:t xml:space="preserve"> </w:t>
      </w:r>
      <w:r>
        <w:t>2012. URL: https:// interjustice.blogspot.com/2012/03/blog-post_20.html. (accessed</w:t>
      </w:r>
      <w:r>
        <w:rPr>
          <w:spacing w:val="1"/>
        </w:rPr>
        <w:t xml:space="preserve"> </w:t>
      </w:r>
      <w:r>
        <w:t>23.01.2024).</w:t>
      </w:r>
    </w:p>
    <w:p w:rsidR="005D143F" w:rsidRDefault="005D143F">
      <w:pPr>
        <w:pStyle w:val="a3"/>
        <w:spacing w:before="1"/>
        <w:ind w:left="0"/>
        <w:jc w:val="left"/>
      </w:pPr>
    </w:p>
    <w:p w:rsidR="005D143F" w:rsidRDefault="00A40569">
      <w:pPr>
        <w:pStyle w:val="a3"/>
        <w:ind w:left="182" w:right="115"/>
        <w:jc w:val="left"/>
      </w:pPr>
      <w:r>
        <w:t>TSERMOLONSKYI</w:t>
      </w:r>
      <w:r>
        <w:rPr>
          <w:spacing w:val="52"/>
        </w:rPr>
        <w:t xml:space="preserve"> </w:t>
      </w:r>
      <w:r>
        <w:t>I.</w:t>
      </w:r>
      <w:r>
        <w:rPr>
          <w:spacing w:val="52"/>
        </w:rPr>
        <w:t xml:space="preserve"> </w:t>
      </w:r>
      <w:r>
        <w:t>Criminal</w:t>
      </w:r>
      <w:r>
        <w:rPr>
          <w:spacing w:val="51"/>
        </w:rPr>
        <w:t xml:space="preserve"> </w:t>
      </w:r>
      <w:r>
        <w:t>proceedings</w:t>
      </w:r>
      <w:r>
        <w:rPr>
          <w:spacing w:val="51"/>
        </w:rPr>
        <w:t xml:space="preserve"> </w:t>
      </w:r>
      <w:r>
        <w:t>under</w:t>
      </w:r>
      <w:r>
        <w:rPr>
          <w:spacing w:val="48"/>
        </w:rPr>
        <w:t xml:space="preserve"> </w:t>
      </w:r>
      <w:r>
        <w:t>martial</w:t>
      </w:r>
      <w:r>
        <w:rPr>
          <w:spacing w:val="51"/>
        </w:rPr>
        <w:t xml:space="preserve"> </w:t>
      </w:r>
      <w:r>
        <w:t>law:</w:t>
      </w:r>
      <w:r>
        <w:rPr>
          <w:spacing w:val="52"/>
        </w:rPr>
        <w:t xml:space="preserve"> </w:t>
      </w:r>
      <w:r>
        <w:t>website.</w:t>
      </w:r>
      <w:r>
        <w:rPr>
          <w:spacing w:val="52"/>
        </w:rPr>
        <w:t xml:space="preserve"> </w:t>
      </w:r>
      <w:r>
        <w:t>URL:</w:t>
      </w:r>
      <w:r>
        <w:rPr>
          <w:spacing w:val="-64"/>
        </w:rPr>
        <w:t xml:space="preserve"> </w:t>
      </w:r>
      <w:hyperlink r:id="rId34">
        <w:r>
          <w:rPr>
            <w:color w:val="0000FF"/>
            <w:u w:val="single" w:color="0000FF"/>
          </w:rPr>
          <w:t>https://yur-gazeta.com/publications/practice/kriminalne-pravo-ta-proces/kriminalni-</w:t>
        </w:r>
      </w:hyperlink>
      <w:r>
        <w:rPr>
          <w:color w:val="0000FF"/>
          <w:spacing w:val="1"/>
        </w:rPr>
        <w:t xml:space="preserve"> </w:t>
      </w:r>
      <w:hyperlink r:id="rId35">
        <w:r>
          <w:rPr>
            <w:color w:val="0000FF"/>
            <w:u w:val="single" w:color="0000FF"/>
          </w:rPr>
          <w:t>provadzhennya-v-umovahvoennogo-stanu.html</w:t>
        </w:r>
      </w:hyperlink>
      <w:r>
        <w:t>.</w:t>
      </w:r>
      <w:r>
        <w:rPr>
          <w:spacing w:val="-1"/>
        </w:rPr>
        <w:t xml:space="preserve"> </w:t>
      </w:r>
      <w:r>
        <w:t>(accessed</w:t>
      </w:r>
      <w:r>
        <w:rPr>
          <w:spacing w:val="1"/>
        </w:rPr>
        <w:t xml:space="preserve"> </w:t>
      </w:r>
      <w:r>
        <w:t>21.01.2024).</w:t>
      </w:r>
    </w:p>
    <w:p w:rsidR="005D143F" w:rsidRDefault="005D143F">
      <w:pPr>
        <w:pStyle w:val="a3"/>
        <w:ind w:left="0"/>
        <w:jc w:val="left"/>
        <w:rPr>
          <w:sz w:val="16"/>
        </w:rPr>
      </w:pPr>
    </w:p>
    <w:p w:rsidR="005D143F" w:rsidRDefault="00A40569">
      <w:pPr>
        <w:pStyle w:val="a3"/>
        <w:spacing w:before="92"/>
        <w:ind w:left="182"/>
      </w:pPr>
      <w:r>
        <w:t>VESELOVSKA</w:t>
      </w:r>
      <w:r>
        <w:rPr>
          <w:spacing w:val="77"/>
        </w:rPr>
        <w:t xml:space="preserve"> </w:t>
      </w:r>
      <w:r>
        <w:t>N.,</w:t>
      </w:r>
      <w:r>
        <w:rPr>
          <w:spacing w:val="75"/>
        </w:rPr>
        <w:t xml:space="preserve"> </w:t>
      </w:r>
      <w:r>
        <w:t>KRUSHYNSKYI</w:t>
      </w:r>
      <w:r>
        <w:rPr>
          <w:spacing w:val="80"/>
        </w:rPr>
        <w:t xml:space="preserve"> </w:t>
      </w:r>
      <w:r>
        <w:t>S.,</w:t>
      </w:r>
      <w:r>
        <w:rPr>
          <w:spacing w:val="76"/>
        </w:rPr>
        <w:t xml:space="preserve"> </w:t>
      </w:r>
      <w:r>
        <w:t>KRAVCHUK</w:t>
      </w:r>
      <w:r>
        <w:rPr>
          <w:spacing w:val="77"/>
        </w:rPr>
        <w:t xml:space="preserve"> </w:t>
      </w:r>
      <w:r>
        <w:t>O.,</w:t>
      </w:r>
      <w:r>
        <w:rPr>
          <w:spacing w:val="75"/>
        </w:rPr>
        <w:t xml:space="preserve"> </w:t>
      </w:r>
      <w:r>
        <w:t>PUNDA</w:t>
      </w:r>
      <w:r>
        <w:rPr>
          <w:spacing w:val="73"/>
        </w:rPr>
        <w:t xml:space="preserve"> </w:t>
      </w:r>
      <w:r>
        <w:t>O.,</w:t>
      </w:r>
      <w:r>
        <w:rPr>
          <w:spacing w:val="75"/>
        </w:rPr>
        <w:t xml:space="preserve"> </w:t>
      </w:r>
      <w:r>
        <w:t>PISKUN</w:t>
      </w:r>
      <w:r>
        <w:rPr>
          <w:spacing w:val="74"/>
        </w:rPr>
        <w:t xml:space="preserve"> </w:t>
      </w:r>
      <w:r>
        <w:t>I.</w:t>
      </w:r>
    </w:p>
    <w:p w:rsidR="005D143F" w:rsidRDefault="00A40569">
      <w:pPr>
        <w:pStyle w:val="a3"/>
        <w:tabs>
          <w:tab w:val="left" w:pos="3110"/>
          <w:tab w:val="left" w:pos="5900"/>
          <w:tab w:val="left" w:pos="8305"/>
        </w:tabs>
        <w:spacing w:before="3"/>
        <w:ind w:left="182" w:right="105"/>
      </w:pPr>
      <w:r>
        <w:t>Combating cybercrime and criminal legal measures under the conditions of the state</w:t>
      </w:r>
      <w:r>
        <w:rPr>
          <w:spacing w:val="1"/>
        </w:rPr>
        <w:t xml:space="preserve"> </w:t>
      </w:r>
      <w:r>
        <w:t xml:space="preserve">of martial. </w:t>
      </w:r>
      <w:r>
        <w:rPr>
          <w:rFonts w:ascii="Arial" w:hAnsi="Arial"/>
          <w:b/>
        </w:rPr>
        <w:t>Ad Alta</w:t>
      </w:r>
      <w:r>
        <w:t>. Journal of Interdisciplinary Research. 2022. Vol. 12. Issue 2,</w:t>
      </w:r>
      <w:r>
        <w:rPr>
          <w:spacing w:val="1"/>
        </w:rPr>
        <w:t xml:space="preserve"> </w:t>
      </w:r>
      <w:r>
        <w:t>special</w:t>
      </w:r>
      <w:r>
        <w:tab/>
        <w:t>XXXI.</w:t>
      </w:r>
      <w:r>
        <w:tab/>
        <w:t>Р.</w:t>
      </w:r>
      <w:r>
        <w:rPr>
          <w:rFonts w:ascii="Times New Roman" w:hAnsi="Times New Roman"/>
        </w:rPr>
        <w:tab/>
      </w:r>
      <w:r>
        <w:t>233-236.</w:t>
      </w:r>
    </w:p>
    <w:p w:rsidR="005D143F" w:rsidRDefault="006C6D52">
      <w:pPr>
        <w:pStyle w:val="a3"/>
        <w:spacing w:line="274" w:lineRule="exact"/>
        <w:ind w:left="182"/>
        <w:jc w:val="left"/>
      </w:pPr>
      <w:hyperlink r:id="rId36">
        <w:r w:rsidR="00A40569">
          <w:t>http://www.magnanimitas.cz/ADALTA/120231/papers/A_41.pdf.</w:t>
        </w:r>
      </w:hyperlink>
    </w:p>
    <w:sectPr w:rsidR="005D143F">
      <w:pgSz w:w="11910" w:h="16840"/>
      <w:pgMar w:top="1320" w:right="960" w:bottom="860" w:left="1580" w:header="0" w:footer="67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D52" w:rsidRDefault="006C6D52">
      <w:r>
        <w:separator/>
      </w:r>
    </w:p>
  </w:endnote>
  <w:endnote w:type="continuationSeparator" w:id="0">
    <w:p w:rsidR="006C6D52" w:rsidRDefault="006C6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43F" w:rsidRDefault="00A40569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uk-UA" w:eastAsia="uk-UA"/>
      </w:rPr>
      <w:drawing>
        <wp:anchor distT="0" distB="0" distL="0" distR="0" simplePos="0" relativeHeight="487398400" behindDoc="1" locked="0" layoutInCell="1" allowOverlap="1">
          <wp:simplePos x="0" y="0"/>
          <wp:positionH relativeFrom="page">
            <wp:posOffset>838835</wp:posOffset>
          </wp:positionH>
          <wp:positionV relativeFrom="page">
            <wp:posOffset>10136504</wp:posOffset>
          </wp:positionV>
          <wp:extent cx="654050" cy="233045"/>
          <wp:effectExtent l="0" t="0" r="0" b="0"/>
          <wp:wrapNone/>
          <wp:docPr id="1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4050" cy="233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C6D5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147.85pt;margin-top:794.55pt;width:391.7pt;height:35.55pt;z-index:-15917568;mso-position-horizontal-relative:page;mso-position-vertical-relative:page" filled="f" stroked="f">
          <v:textbox inset="0,0,0,0">
            <w:txbxContent>
              <w:p w:rsidR="005D143F" w:rsidRDefault="00A40569">
                <w:pPr>
                  <w:spacing w:before="15" w:line="252" w:lineRule="auto"/>
                  <w:ind w:left="3607" w:hanging="140"/>
                  <w:rPr>
                    <w:rFonts w:ascii="Arial" w:hAnsi="Arial"/>
                    <w:b/>
                    <w:sz w:val="19"/>
                  </w:rPr>
                </w:pPr>
                <w:r>
                  <w:rPr>
                    <w:rFonts w:ascii="Arial" w:hAnsi="Arial"/>
                    <w:b/>
                    <w:color w:val="155F82"/>
                    <w:spacing w:val="-1"/>
                    <w:sz w:val="19"/>
                  </w:rPr>
                  <w:t>Revista</w:t>
                </w:r>
                <w:r>
                  <w:rPr>
                    <w:rFonts w:ascii="Arial" w:hAnsi="Arial"/>
                    <w:b/>
                    <w:color w:val="155F82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pacing w:val="-1"/>
                    <w:sz w:val="19"/>
                  </w:rPr>
                  <w:t>relações</w:t>
                </w:r>
                <w:r>
                  <w:rPr>
                    <w:rFonts w:ascii="Arial" w:hAnsi="Arial"/>
                    <w:b/>
                    <w:color w:val="155F82"/>
                    <w:spacing w:val="-10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internacionais</w:t>
                </w:r>
                <w:r>
                  <w:rPr>
                    <w:rFonts w:ascii="Arial" w:hAnsi="Arial"/>
                    <w:b/>
                    <w:color w:val="155F82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do</w:t>
                </w:r>
                <w:r>
                  <w:rPr>
                    <w:rFonts w:ascii="Arial" w:hAnsi="Arial"/>
                    <w:b/>
                    <w:color w:val="155F82"/>
                    <w:spacing w:val="-12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Mundo</w:t>
                </w:r>
                <w:r>
                  <w:rPr>
                    <w:rFonts w:ascii="Arial" w:hAnsi="Arial"/>
                    <w:b/>
                    <w:color w:val="155F82"/>
                    <w:spacing w:val="-13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Atual.</w:t>
                </w:r>
                <w:r>
                  <w:rPr>
                    <w:rFonts w:ascii="Arial" w:hAnsi="Arial"/>
                    <w:b/>
                    <w:color w:val="155F82"/>
                    <w:spacing w:val="-50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Vol.2,</w:t>
                </w:r>
                <w:r>
                  <w:rPr>
                    <w:rFonts w:ascii="Arial" w:hAnsi="Arial"/>
                    <w:b/>
                    <w:spacing w:val="-7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n.44|</w:t>
                </w:r>
                <w:r>
                  <w:rPr>
                    <w:color w:val="0D465F"/>
                    <w:spacing w:val="-1"/>
                    <w:sz w:val="19"/>
                  </w:rPr>
                  <w:t>e-7124</w:t>
                </w:r>
                <w:r>
                  <w:rPr>
                    <w:color w:val="0D465F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|</w:t>
                </w:r>
                <w:r>
                  <w:rPr>
                    <w:rFonts w:ascii="Arial" w:hAnsi="Arial"/>
                    <w:b/>
                    <w:spacing w:val="-3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p.477-494|Abril/Junho</w:t>
                </w:r>
                <w:r>
                  <w:rPr>
                    <w:rFonts w:ascii="Arial" w:hAnsi="Arial"/>
                    <w:b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z w:val="19"/>
                  </w:rPr>
                  <w:t>2024.</w:t>
                </w:r>
              </w:p>
              <w:p w:rsidR="005D143F" w:rsidRDefault="00A40569">
                <w:pPr>
                  <w:spacing w:line="216" w:lineRule="exact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>Esta</w:t>
                </w:r>
                <w:r>
                  <w:rPr>
                    <w:spacing w:val="-7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obra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está</w:t>
                </w:r>
                <w:r>
                  <w:rPr>
                    <w:spacing w:val="-7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licenciada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com</w:t>
                </w:r>
                <w:r>
                  <w:rPr>
                    <w:spacing w:val="-2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uma</w:t>
                </w:r>
                <w:r>
                  <w:rPr>
                    <w:spacing w:val="-3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Licença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hyperlink r:id="rId2">
                  <w:r>
                    <w:rPr>
                      <w:color w:val="0461C1"/>
                      <w:sz w:val="19"/>
                      <w:u w:val="single" w:color="0461C1"/>
                    </w:rPr>
                    <w:t>Creative</w:t>
                  </w:r>
                  <w:r>
                    <w:rPr>
                      <w:color w:val="0461C1"/>
                      <w:spacing w:val="-6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Commons</w:t>
                  </w:r>
                  <w:r>
                    <w:rPr>
                      <w:color w:val="0461C1"/>
                      <w:spacing w:val="-6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Atribuição-NãoComercial</w:t>
                  </w:r>
                  <w:r>
                    <w:rPr>
                      <w:color w:val="0461C1"/>
                      <w:spacing w:val="-4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4.0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43F" w:rsidRDefault="00A40569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uk-UA" w:eastAsia="uk-UA"/>
      </w:rPr>
      <w:drawing>
        <wp:anchor distT="0" distB="0" distL="0" distR="0" simplePos="0" relativeHeight="487400448" behindDoc="1" locked="0" layoutInCell="1" allowOverlap="1">
          <wp:simplePos x="0" y="0"/>
          <wp:positionH relativeFrom="page">
            <wp:posOffset>838835</wp:posOffset>
          </wp:positionH>
          <wp:positionV relativeFrom="page">
            <wp:posOffset>10136504</wp:posOffset>
          </wp:positionV>
          <wp:extent cx="654050" cy="233045"/>
          <wp:effectExtent l="0" t="0" r="0" b="0"/>
          <wp:wrapNone/>
          <wp:docPr id="3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4050" cy="233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C6D5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147.85pt;margin-top:794.55pt;width:391.7pt;height:35.55pt;z-index:-15915520;mso-position-horizontal-relative:page;mso-position-vertical-relative:page" filled="f" stroked="f">
          <v:textbox inset="0,0,0,0">
            <w:txbxContent>
              <w:p w:rsidR="005D143F" w:rsidRDefault="00A40569">
                <w:pPr>
                  <w:spacing w:before="15" w:line="252" w:lineRule="auto"/>
                  <w:ind w:left="3607" w:hanging="140"/>
                  <w:rPr>
                    <w:rFonts w:ascii="Arial" w:hAnsi="Arial"/>
                    <w:b/>
                    <w:sz w:val="19"/>
                  </w:rPr>
                </w:pPr>
                <w:r>
                  <w:rPr>
                    <w:rFonts w:ascii="Arial" w:hAnsi="Arial"/>
                    <w:b/>
                    <w:color w:val="155F82"/>
                    <w:spacing w:val="-1"/>
                    <w:sz w:val="19"/>
                  </w:rPr>
                  <w:t>Revista</w:t>
                </w:r>
                <w:r>
                  <w:rPr>
                    <w:rFonts w:ascii="Arial" w:hAnsi="Arial"/>
                    <w:b/>
                    <w:color w:val="155F82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pacing w:val="-1"/>
                    <w:sz w:val="19"/>
                  </w:rPr>
                  <w:t>relações</w:t>
                </w:r>
                <w:r>
                  <w:rPr>
                    <w:rFonts w:ascii="Arial" w:hAnsi="Arial"/>
                    <w:b/>
                    <w:color w:val="155F82"/>
                    <w:spacing w:val="-10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internacionais</w:t>
                </w:r>
                <w:r>
                  <w:rPr>
                    <w:rFonts w:ascii="Arial" w:hAnsi="Arial"/>
                    <w:b/>
                    <w:color w:val="155F82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do</w:t>
                </w:r>
                <w:r>
                  <w:rPr>
                    <w:rFonts w:ascii="Arial" w:hAnsi="Arial"/>
                    <w:b/>
                    <w:color w:val="155F82"/>
                    <w:spacing w:val="-12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Mundo</w:t>
                </w:r>
                <w:r>
                  <w:rPr>
                    <w:rFonts w:ascii="Arial" w:hAnsi="Arial"/>
                    <w:b/>
                    <w:color w:val="155F82"/>
                    <w:spacing w:val="-13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Atual.</w:t>
                </w:r>
                <w:r>
                  <w:rPr>
                    <w:rFonts w:ascii="Arial" w:hAnsi="Arial"/>
                    <w:b/>
                    <w:color w:val="155F82"/>
                    <w:spacing w:val="-50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Vol.2,</w:t>
                </w:r>
                <w:r>
                  <w:rPr>
                    <w:rFonts w:ascii="Arial" w:hAnsi="Arial"/>
                    <w:b/>
                    <w:spacing w:val="-7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n.44|</w:t>
                </w:r>
                <w:r>
                  <w:rPr>
                    <w:color w:val="0D465F"/>
                    <w:spacing w:val="-1"/>
                    <w:sz w:val="19"/>
                  </w:rPr>
                  <w:t>e-7124</w:t>
                </w:r>
                <w:r>
                  <w:rPr>
                    <w:color w:val="0D465F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|</w:t>
                </w:r>
                <w:r>
                  <w:rPr>
                    <w:rFonts w:ascii="Arial" w:hAnsi="Arial"/>
                    <w:b/>
                    <w:spacing w:val="-3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p.477-476|Abril/Junho</w:t>
                </w:r>
                <w:r>
                  <w:rPr>
                    <w:rFonts w:ascii="Arial" w:hAnsi="Arial"/>
                    <w:b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z w:val="19"/>
                  </w:rPr>
                  <w:t>2024.</w:t>
                </w:r>
              </w:p>
              <w:p w:rsidR="005D143F" w:rsidRDefault="00A40569">
                <w:pPr>
                  <w:spacing w:line="216" w:lineRule="exact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>Esta</w:t>
                </w:r>
                <w:r>
                  <w:rPr>
                    <w:spacing w:val="-7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obra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está</w:t>
                </w:r>
                <w:r>
                  <w:rPr>
                    <w:spacing w:val="-7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licenciada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com</w:t>
                </w:r>
                <w:r>
                  <w:rPr>
                    <w:spacing w:val="-2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uma</w:t>
                </w:r>
                <w:r>
                  <w:rPr>
                    <w:spacing w:val="-3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Licença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hyperlink r:id="rId2">
                  <w:r>
                    <w:rPr>
                      <w:color w:val="0461C1"/>
                      <w:sz w:val="19"/>
                      <w:u w:val="single" w:color="0461C1"/>
                    </w:rPr>
                    <w:t>Creative</w:t>
                  </w:r>
                  <w:r>
                    <w:rPr>
                      <w:color w:val="0461C1"/>
                      <w:spacing w:val="-6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Commons</w:t>
                  </w:r>
                  <w:r>
                    <w:rPr>
                      <w:color w:val="0461C1"/>
                      <w:spacing w:val="-6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Atribuição-NãoComercial</w:t>
                  </w:r>
                  <w:r>
                    <w:rPr>
                      <w:color w:val="0461C1"/>
                      <w:spacing w:val="-4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4.0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43F" w:rsidRDefault="00A40569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uk-UA" w:eastAsia="uk-UA"/>
      </w:rPr>
      <w:drawing>
        <wp:anchor distT="0" distB="0" distL="0" distR="0" simplePos="0" relativeHeight="487402496" behindDoc="1" locked="0" layoutInCell="1" allowOverlap="1">
          <wp:simplePos x="0" y="0"/>
          <wp:positionH relativeFrom="page">
            <wp:posOffset>838835</wp:posOffset>
          </wp:positionH>
          <wp:positionV relativeFrom="page">
            <wp:posOffset>10136504</wp:posOffset>
          </wp:positionV>
          <wp:extent cx="654050" cy="233045"/>
          <wp:effectExtent l="0" t="0" r="0" b="0"/>
          <wp:wrapNone/>
          <wp:docPr id="5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4050" cy="233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C6D5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46.65pt;margin-top:797.2pt;width:391.7pt;height:35.55pt;z-index:-15913472;mso-position-horizontal-relative:page;mso-position-vertical-relative:page" filled="f" stroked="f">
          <v:textbox inset="0,0,0,0">
            <w:txbxContent>
              <w:p w:rsidR="005D143F" w:rsidRDefault="00A40569">
                <w:pPr>
                  <w:spacing w:before="15" w:line="259" w:lineRule="auto"/>
                  <w:ind w:left="3607" w:hanging="140"/>
                  <w:rPr>
                    <w:rFonts w:ascii="Arial" w:hAnsi="Arial"/>
                    <w:b/>
                    <w:sz w:val="19"/>
                  </w:rPr>
                </w:pPr>
                <w:r>
                  <w:rPr>
                    <w:rFonts w:ascii="Arial" w:hAnsi="Arial"/>
                    <w:b/>
                    <w:color w:val="155F82"/>
                    <w:spacing w:val="-1"/>
                    <w:sz w:val="19"/>
                  </w:rPr>
                  <w:t>Revista</w:t>
                </w:r>
                <w:r>
                  <w:rPr>
                    <w:rFonts w:ascii="Arial" w:hAnsi="Arial"/>
                    <w:b/>
                    <w:color w:val="155F82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pacing w:val="-1"/>
                    <w:sz w:val="19"/>
                  </w:rPr>
                  <w:t>relações</w:t>
                </w:r>
                <w:r>
                  <w:rPr>
                    <w:rFonts w:ascii="Arial" w:hAnsi="Arial"/>
                    <w:b/>
                    <w:color w:val="155F82"/>
                    <w:spacing w:val="-10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internacionais</w:t>
                </w:r>
                <w:r>
                  <w:rPr>
                    <w:rFonts w:ascii="Arial" w:hAnsi="Arial"/>
                    <w:b/>
                    <w:color w:val="155F82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do</w:t>
                </w:r>
                <w:r>
                  <w:rPr>
                    <w:rFonts w:ascii="Arial" w:hAnsi="Arial"/>
                    <w:b/>
                    <w:color w:val="155F82"/>
                    <w:spacing w:val="-12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Mundo</w:t>
                </w:r>
                <w:r>
                  <w:rPr>
                    <w:rFonts w:ascii="Arial" w:hAnsi="Arial"/>
                    <w:b/>
                    <w:color w:val="155F82"/>
                    <w:spacing w:val="-13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color w:val="155F82"/>
                    <w:sz w:val="19"/>
                  </w:rPr>
                  <w:t>Atual.</w:t>
                </w:r>
                <w:r>
                  <w:rPr>
                    <w:rFonts w:ascii="Arial" w:hAnsi="Arial"/>
                    <w:b/>
                    <w:color w:val="155F82"/>
                    <w:spacing w:val="-50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Vol.2,</w:t>
                </w:r>
                <w:r>
                  <w:rPr>
                    <w:rFonts w:ascii="Arial" w:hAnsi="Arial"/>
                    <w:b/>
                    <w:spacing w:val="-7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n.44|</w:t>
                </w:r>
                <w:r>
                  <w:rPr>
                    <w:color w:val="0D465F"/>
                    <w:spacing w:val="-1"/>
                    <w:sz w:val="19"/>
                  </w:rPr>
                  <w:t>e-7124</w:t>
                </w:r>
                <w:r>
                  <w:rPr>
                    <w:color w:val="0D465F"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|</w:t>
                </w:r>
                <w:r>
                  <w:rPr>
                    <w:rFonts w:ascii="Arial" w:hAnsi="Arial"/>
                    <w:b/>
                    <w:spacing w:val="-3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1"/>
                    <w:sz w:val="19"/>
                  </w:rPr>
                  <w:t>p.477-494|Abril/Junho</w:t>
                </w:r>
                <w:r>
                  <w:rPr>
                    <w:rFonts w:ascii="Arial" w:hAnsi="Arial"/>
                    <w:b/>
                    <w:spacing w:val="-8"/>
                    <w:sz w:val="19"/>
                  </w:rPr>
                  <w:t xml:space="preserve"> </w:t>
                </w:r>
                <w:r>
                  <w:rPr>
                    <w:rFonts w:ascii="Arial" w:hAnsi="Arial"/>
                    <w:b/>
                    <w:sz w:val="19"/>
                  </w:rPr>
                  <w:t>2024.</w:t>
                </w:r>
              </w:p>
              <w:p w:rsidR="005D143F" w:rsidRDefault="00A40569">
                <w:pPr>
                  <w:spacing w:line="203" w:lineRule="exact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>Esta</w:t>
                </w:r>
                <w:r>
                  <w:rPr>
                    <w:spacing w:val="-7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obra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está</w:t>
                </w:r>
                <w:r>
                  <w:rPr>
                    <w:spacing w:val="-7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licenciada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com</w:t>
                </w:r>
                <w:r>
                  <w:rPr>
                    <w:spacing w:val="-2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uma</w:t>
                </w:r>
                <w:r>
                  <w:rPr>
                    <w:spacing w:val="-3"/>
                    <w:sz w:val="19"/>
                  </w:rPr>
                  <w:t xml:space="preserve"> </w:t>
                </w:r>
                <w:r>
                  <w:rPr>
                    <w:sz w:val="19"/>
                  </w:rPr>
                  <w:t>Licença</w:t>
                </w:r>
                <w:r>
                  <w:rPr>
                    <w:spacing w:val="-11"/>
                    <w:sz w:val="19"/>
                  </w:rPr>
                  <w:t xml:space="preserve"> </w:t>
                </w:r>
                <w:hyperlink r:id="rId2">
                  <w:r>
                    <w:rPr>
                      <w:color w:val="0461C1"/>
                      <w:sz w:val="19"/>
                      <w:u w:val="single" w:color="0461C1"/>
                    </w:rPr>
                    <w:t>Creative</w:t>
                  </w:r>
                  <w:r>
                    <w:rPr>
                      <w:color w:val="0461C1"/>
                      <w:spacing w:val="-6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Commons</w:t>
                  </w:r>
                  <w:r>
                    <w:rPr>
                      <w:color w:val="0461C1"/>
                      <w:spacing w:val="-6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Atribuição-NãoComercial</w:t>
                  </w:r>
                  <w:r>
                    <w:rPr>
                      <w:color w:val="0461C1"/>
                      <w:spacing w:val="-4"/>
                      <w:sz w:val="19"/>
                      <w:u w:val="single" w:color="0461C1"/>
                    </w:rPr>
                    <w:t xml:space="preserve"> </w:t>
                  </w:r>
                  <w:r>
                    <w:rPr>
                      <w:color w:val="0461C1"/>
                      <w:sz w:val="19"/>
                      <w:u w:val="single" w:color="0461C1"/>
                    </w:rPr>
                    <w:t>4.0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D52" w:rsidRDefault="006C6D52">
      <w:r>
        <w:separator/>
      </w:r>
    </w:p>
  </w:footnote>
  <w:footnote w:type="continuationSeparator" w:id="0">
    <w:p w:rsidR="006C6D52" w:rsidRDefault="006C6D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43F" w:rsidRDefault="006C6D52">
    <w:pPr>
      <w:pStyle w:val="a3"/>
      <w:spacing w:line="14" w:lineRule="auto"/>
      <w:ind w:left="0"/>
      <w:jc w:val="left"/>
      <w:rPr>
        <w:sz w:val="20"/>
      </w:rPr>
    </w:pPr>
    <w:r>
      <w:pict>
        <v:group id="_x0000_s2071" style="position:absolute;margin-left:0;margin-top:.25pt;width:595.45pt;height:68pt;z-index:-15919104;mso-position-horizontal-relative:page;mso-position-vertical-relative:page" coordorigin=",5" coordsize="11909,1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78" type="#_x0000_t75" style="position:absolute;top:19;width:11909;height:1346">
            <v:imagedata r:id="rId1" o:title=""/>
          </v:shape>
          <v:shape id="_x0000_s2077" type="#_x0000_t75" style="position:absolute;top:5;width:1266;height:1346">
            <v:imagedata r:id="rId2" o:title=""/>
          </v:shape>
          <v:shape id="_x0000_s2076" type="#_x0000_t75" style="position:absolute;left:293;top:741;width:8633;height:360">
            <v:imagedata r:id="rId3" o:title=""/>
          </v:shape>
          <v:shape id="_x0000_s2075" type="#_x0000_t75" style="position:absolute;left:9582;top:175;width:1247;height:132">
            <v:imagedata r:id="rId4" o:title=""/>
          </v:shape>
          <v:shape id="_x0000_s2074" type="#_x0000_t75" style="position:absolute;left:9639;top:426;width:1200;height:166">
            <v:imagedata r:id="rId5" o:title=""/>
          </v:shape>
          <v:shape id="_x0000_s2073" type="#_x0000_t75" style="position:absolute;left:10804;top:970;width:885;height:123">
            <v:imagedata r:id="rId6" o:title=""/>
          </v:shape>
          <v:shape id="_x0000_s2072" type="#_x0000_t75" style="position:absolute;left:10271;top:976;width:446;height:127">
            <v:imagedata r:id="rId7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0" type="#_x0000_t202" style="position:absolute;margin-left:462.85pt;margin-top:7.2pt;width:126.5pt;height:37.15pt;z-index:-15918592;mso-position-horizontal-relative:page;mso-position-vertical-relative:page" filled="f" stroked="f">
          <v:textbox inset="0,0,0,0">
            <w:txbxContent>
              <w:p w:rsidR="005D143F" w:rsidRDefault="00A40569">
                <w:pPr>
                  <w:spacing w:before="13"/>
                  <w:ind w:left="1671"/>
                  <w:rPr>
                    <w:sz w:val="16"/>
                  </w:rPr>
                </w:pPr>
                <w:r>
                  <w:rPr>
                    <w:color w:val="FFFFFF"/>
                    <w:sz w:val="16"/>
                  </w:rPr>
                  <w:t>19/02/2024</w:t>
                </w:r>
              </w:p>
              <w:p w:rsidR="005D143F" w:rsidRDefault="00A40569">
                <w:pPr>
                  <w:spacing w:before="75"/>
                  <w:ind w:left="1705"/>
                  <w:rPr>
                    <w:sz w:val="16"/>
                  </w:rPr>
                </w:pPr>
                <w:r>
                  <w:rPr>
                    <w:color w:val="FFFFFF"/>
                    <w:sz w:val="16"/>
                  </w:rPr>
                  <w:t>20/05/2024</w:t>
                </w:r>
              </w:p>
              <w:p w:rsidR="005D143F" w:rsidRDefault="00A40569">
                <w:pPr>
                  <w:spacing w:before="61"/>
                  <w:ind w:left="20"/>
                  <w:rPr>
                    <w:rFonts w:ascii="Georgia" w:hAnsi="Georgia"/>
                    <w:i/>
                    <w:sz w:val="18"/>
                  </w:rPr>
                </w:pPr>
                <w:r>
                  <w:rPr>
                    <w:rFonts w:ascii="Georgia" w:hAnsi="Georgia"/>
                    <w:b/>
                    <w:i/>
                    <w:color w:val="FFFFFF"/>
                    <w:w w:val="90"/>
                    <w:sz w:val="18"/>
                  </w:rPr>
                  <w:t>Avaliação:</w:t>
                </w:r>
                <w:r>
                  <w:rPr>
                    <w:rFonts w:ascii="Georgia" w:hAnsi="Georgia"/>
                    <w:b/>
                    <w:i/>
                    <w:color w:val="FFFFFF"/>
                    <w:spacing w:val="-2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Double</w:t>
                </w:r>
                <w:r>
                  <w:rPr>
                    <w:rFonts w:ascii="Georgia" w:hAnsi="Georgia"/>
                    <w:i/>
                    <w:color w:val="FFFFFF"/>
                    <w:spacing w:val="-1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Blind</w:t>
                </w:r>
                <w:r>
                  <w:rPr>
                    <w:rFonts w:ascii="Georgia" w:hAnsi="Georgia"/>
                    <w:i/>
                    <w:color w:val="FFFFFF"/>
                    <w:spacing w:val="9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Review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43F" w:rsidRDefault="006C6D52">
    <w:pPr>
      <w:pStyle w:val="a3"/>
      <w:spacing w:line="14" w:lineRule="auto"/>
      <w:ind w:left="0"/>
      <w:jc w:val="left"/>
      <w:rPr>
        <w:sz w:val="20"/>
      </w:rPr>
    </w:pPr>
    <w:r>
      <w:pict>
        <v:group id="_x0000_s2061" style="position:absolute;margin-left:0;margin-top:.25pt;width:595.45pt;height:68pt;z-index:-15917056;mso-position-horizontal-relative:page;mso-position-vertical-relative:page" coordorigin=",5" coordsize="11909,1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68" type="#_x0000_t75" style="position:absolute;top:19;width:11909;height:1346">
            <v:imagedata r:id="rId1" o:title=""/>
          </v:shape>
          <v:shape id="_x0000_s2067" type="#_x0000_t75" style="position:absolute;top:5;width:1266;height:1346">
            <v:imagedata r:id="rId2" o:title=""/>
          </v:shape>
          <v:shape id="_x0000_s2066" type="#_x0000_t75" style="position:absolute;left:293;top:741;width:8633;height:360">
            <v:imagedata r:id="rId3" o:title=""/>
          </v:shape>
          <v:shape id="_x0000_s2065" type="#_x0000_t75" style="position:absolute;left:9582;top:175;width:1247;height:132">
            <v:imagedata r:id="rId4" o:title=""/>
          </v:shape>
          <v:shape id="_x0000_s2064" type="#_x0000_t75" style="position:absolute;left:9639;top:426;width:1200;height:166">
            <v:imagedata r:id="rId5" o:title=""/>
          </v:shape>
          <v:shape id="_x0000_s2063" type="#_x0000_t75" style="position:absolute;left:10804;top:970;width:885;height:123">
            <v:imagedata r:id="rId6" o:title=""/>
          </v:shape>
          <v:shape id="_x0000_s2062" type="#_x0000_t75" style="position:absolute;left:10271;top:976;width:446;height:127">
            <v:imagedata r:id="rId7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462.85pt;margin-top:7.2pt;width:126.5pt;height:37.15pt;z-index:-15916544;mso-position-horizontal-relative:page;mso-position-vertical-relative:page" filled="f" stroked="f">
          <v:textbox inset="0,0,0,0">
            <w:txbxContent>
              <w:p w:rsidR="005D143F" w:rsidRDefault="00A40569">
                <w:pPr>
                  <w:spacing w:before="13"/>
                  <w:ind w:left="1671"/>
                  <w:rPr>
                    <w:sz w:val="16"/>
                  </w:rPr>
                </w:pPr>
                <w:r>
                  <w:rPr>
                    <w:color w:val="FFFFFF"/>
                    <w:sz w:val="16"/>
                  </w:rPr>
                  <w:t>19/02/2024</w:t>
                </w:r>
              </w:p>
              <w:p w:rsidR="005D143F" w:rsidRDefault="00A40569">
                <w:pPr>
                  <w:spacing w:before="75"/>
                  <w:ind w:left="1705"/>
                  <w:rPr>
                    <w:sz w:val="16"/>
                  </w:rPr>
                </w:pPr>
                <w:r>
                  <w:rPr>
                    <w:color w:val="FFFFFF"/>
                    <w:sz w:val="16"/>
                  </w:rPr>
                  <w:t>20/05/2024</w:t>
                </w:r>
              </w:p>
              <w:p w:rsidR="005D143F" w:rsidRDefault="00A40569">
                <w:pPr>
                  <w:spacing w:before="61"/>
                  <w:ind w:left="20"/>
                  <w:rPr>
                    <w:rFonts w:ascii="Georgia" w:hAnsi="Georgia"/>
                    <w:i/>
                    <w:sz w:val="18"/>
                  </w:rPr>
                </w:pPr>
                <w:r>
                  <w:rPr>
                    <w:rFonts w:ascii="Georgia" w:hAnsi="Georgia"/>
                    <w:b/>
                    <w:i/>
                    <w:color w:val="FFFFFF"/>
                    <w:w w:val="90"/>
                    <w:sz w:val="18"/>
                  </w:rPr>
                  <w:t>Avaliação:</w:t>
                </w:r>
                <w:r>
                  <w:rPr>
                    <w:rFonts w:ascii="Georgia" w:hAnsi="Georgia"/>
                    <w:b/>
                    <w:i/>
                    <w:color w:val="FFFFFF"/>
                    <w:spacing w:val="-2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Double</w:t>
                </w:r>
                <w:r>
                  <w:rPr>
                    <w:rFonts w:ascii="Georgia" w:hAnsi="Georgia"/>
                    <w:i/>
                    <w:color w:val="FFFFFF"/>
                    <w:spacing w:val="-1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Blind</w:t>
                </w:r>
                <w:r>
                  <w:rPr>
                    <w:rFonts w:ascii="Georgia" w:hAnsi="Georgia"/>
                    <w:i/>
                    <w:color w:val="FFFFFF"/>
                    <w:spacing w:val="9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Review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143F" w:rsidRDefault="006C6D52">
    <w:pPr>
      <w:pStyle w:val="a3"/>
      <w:spacing w:line="14" w:lineRule="auto"/>
      <w:ind w:left="0"/>
      <w:jc w:val="left"/>
      <w:rPr>
        <w:sz w:val="20"/>
      </w:rPr>
    </w:pPr>
    <w:r>
      <w:pict>
        <v:group id="_x0000_s2051" style="position:absolute;margin-left:0;margin-top:0;width:595.45pt;height:66.6pt;z-index:-15915008;mso-position-horizontal-relative:page;mso-position-vertical-relative:page" coordsize="11909,13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8" type="#_x0000_t75" style="position:absolute;width:11909;height:1325">
            <v:imagedata r:id="rId1" o:title=""/>
          </v:shape>
          <v:shape id="_x0000_s2057" type="#_x0000_t75" style="position:absolute;width:1266;height:1332">
            <v:imagedata r:id="rId2" o:title=""/>
          </v:shape>
          <v:shape id="_x0000_s2056" type="#_x0000_t75" style="position:absolute;left:330;top:701;width:8633;height:360">
            <v:imagedata r:id="rId3" o:title=""/>
          </v:shape>
          <v:shape id="_x0000_s2055" type="#_x0000_t75" style="position:absolute;left:10743;top:986;width:885;height:123">
            <v:imagedata r:id="rId4" o:title=""/>
          </v:shape>
          <v:shape id="_x0000_s2054" type="#_x0000_t75" style="position:absolute;left:10172;top:988;width:446;height:127">
            <v:imagedata r:id="rId5" o:title=""/>
          </v:shape>
          <v:shape id="_x0000_s2053" type="#_x0000_t75" style="position:absolute;left:9646;top:434;width:1200;height:166">
            <v:imagedata r:id="rId6" o:title=""/>
          </v:shape>
          <v:shape id="_x0000_s2052" type="#_x0000_t75" style="position:absolute;left:9612;top:165;width:1247;height:132">
            <v:imagedata r:id="rId7" o:title="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62.85pt;margin-top:7.2pt;width:126.5pt;height:37.15pt;z-index:-15914496;mso-position-horizontal-relative:page;mso-position-vertical-relative:page" filled="f" stroked="f">
          <v:textbox inset="0,0,0,0">
            <w:txbxContent>
              <w:p w:rsidR="005D143F" w:rsidRDefault="00A40569">
                <w:pPr>
                  <w:spacing w:before="13"/>
                  <w:ind w:left="1710"/>
                  <w:rPr>
                    <w:sz w:val="16"/>
                  </w:rPr>
                </w:pPr>
                <w:r>
                  <w:rPr>
                    <w:color w:val="FFFFFF"/>
                    <w:sz w:val="16"/>
                  </w:rPr>
                  <w:t>19/02/2024</w:t>
                </w:r>
              </w:p>
              <w:p w:rsidR="005D143F" w:rsidRDefault="00A40569">
                <w:pPr>
                  <w:spacing w:before="80"/>
                  <w:ind w:left="1695"/>
                  <w:rPr>
                    <w:sz w:val="16"/>
                  </w:rPr>
                </w:pPr>
                <w:r>
                  <w:rPr>
                    <w:color w:val="FFFFFF"/>
                    <w:sz w:val="16"/>
                  </w:rPr>
                  <w:t>20/05/2024</w:t>
                </w:r>
              </w:p>
              <w:p w:rsidR="005D143F" w:rsidRDefault="00A40569">
                <w:pPr>
                  <w:spacing w:before="56"/>
                  <w:ind w:left="20"/>
                  <w:rPr>
                    <w:rFonts w:ascii="Georgia" w:hAnsi="Georgia"/>
                    <w:i/>
                    <w:sz w:val="18"/>
                  </w:rPr>
                </w:pPr>
                <w:r>
                  <w:rPr>
                    <w:rFonts w:ascii="Georgia" w:hAnsi="Georgia"/>
                    <w:b/>
                    <w:i/>
                    <w:color w:val="FFFFFF"/>
                    <w:w w:val="90"/>
                    <w:sz w:val="18"/>
                  </w:rPr>
                  <w:t>Avaliação:</w:t>
                </w:r>
                <w:r>
                  <w:rPr>
                    <w:rFonts w:ascii="Georgia" w:hAnsi="Georgia"/>
                    <w:b/>
                    <w:i/>
                    <w:color w:val="FFFFFF"/>
                    <w:spacing w:val="-2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Double</w:t>
                </w:r>
                <w:r>
                  <w:rPr>
                    <w:rFonts w:ascii="Georgia" w:hAnsi="Georgia"/>
                    <w:i/>
                    <w:color w:val="FFFFFF"/>
                    <w:spacing w:val="-1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Blind</w:t>
                </w:r>
                <w:r>
                  <w:rPr>
                    <w:rFonts w:ascii="Georgia" w:hAnsi="Georgia"/>
                    <w:i/>
                    <w:color w:val="FFFFFF"/>
                    <w:spacing w:val="9"/>
                    <w:w w:val="90"/>
                    <w:sz w:val="18"/>
                  </w:rPr>
                  <w:t xml:space="preserve"> </w:t>
                </w:r>
                <w:r>
                  <w:rPr>
                    <w:rFonts w:ascii="Georgia" w:hAnsi="Georgia"/>
                    <w:i/>
                    <w:color w:val="FFFFFF"/>
                    <w:w w:val="90"/>
                    <w:sz w:val="18"/>
                  </w:rPr>
                  <w:t>Review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372EA"/>
    <w:multiLevelType w:val="hybridMultilevel"/>
    <w:tmpl w:val="74F42706"/>
    <w:lvl w:ilvl="0" w:tplc="8E78262C">
      <w:start w:val="1"/>
      <w:numFmt w:val="decimal"/>
      <w:lvlText w:val="%1"/>
      <w:lvlJc w:val="left"/>
      <w:pPr>
        <w:ind w:left="552" w:hanging="428"/>
        <w:jc w:val="left"/>
      </w:pPr>
      <w:rPr>
        <w:rFonts w:ascii="Arial" w:eastAsia="Arial" w:hAnsi="Arial" w:cs="Arial" w:hint="default"/>
        <w:b/>
        <w:bCs/>
        <w:w w:val="95"/>
        <w:sz w:val="24"/>
        <w:szCs w:val="24"/>
        <w:lang w:val="pt-PT" w:eastAsia="en-US" w:bidi="ar-SA"/>
      </w:rPr>
    </w:lvl>
    <w:lvl w:ilvl="1" w:tplc="DCC4F044">
      <w:start w:val="1"/>
      <w:numFmt w:val="decimal"/>
      <w:lvlText w:val="%2)"/>
      <w:lvlJc w:val="left"/>
      <w:pPr>
        <w:ind w:left="124" w:hanging="278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 w:tplc="E1B68EE0">
      <w:numFmt w:val="bullet"/>
      <w:lvlText w:val="•"/>
      <w:lvlJc w:val="left"/>
      <w:pPr>
        <w:ind w:left="1538" w:hanging="278"/>
      </w:pPr>
      <w:rPr>
        <w:rFonts w:hint="default"/>
        <w:lang w:val="pt-PT" w:eastAsia="en-US" w:bidi="ar-SA"/>
      </w:rPr>
    </w:lvl>
    <w:lvl w:ilvl="3" w:tplc="9E28DB7C">
      <w:numFmt w:val="bullet"/>
      <w:lvlText w:val="•"/>
      <w:lvlJc w:val="left"/>
      <w:pPr>
        <w:ind w:left="2517" w:hanging="278"/>
      </w:pPr>
      <w:rPr>
        <w:rFonts w:hint="default"/>
        <w:lang w:val="pt-PT" w:eastAsia="en-US" w:bidi="ar-SA"/>
      </w:rPr>
    </w:lvl>
    <w:lvl w:ilvl="4" w:tplc="D7DC8FD0">
      <w:numFmt w:val="bullet"/>
      <w:lvlText w:val="•"/>
      <w:lvlJc w:val="left"/>
      <w:pPr>
        <w:ind w:left="3496" w:hanging="278"/>
      </w:pPr>
      <w:rPr>
        <w:rFonts w:hint="default"/>
        <w:lang w:val="pt-PT" w:eastAsia="en-US" w:bidi="ar-SA"/>
      </w:rPr>
    </w:lvl>
    <w:lvl w:ilvl="5" w:tplc="9080164C">
      <w:numFmt w:val="bullet"/>
      <w:lvlText w:val="•"/>
      <w:lvlJc w:val="left"/>
      <w:pPr>
        <w:ind w:left="4475" w:hanging="278"/>
      </w:pPr>
      <w:rPr>
        <w:rFonts w:hint="default"/>
        <w:lang w:val="pt-PT" w:eastAsia="en-US" w:bidi="ar-SA"/>
      </w:rPr>
    </w:lvl>
    <w:lvl w:ilvl="6" w:tplc="D28CCECA">
      <w:numFmt w:val="bullet"/>
      <w:lvlText w:val="•"/>
      <w:lvlJc w:val="left"/>
      <w:pPr>
        <w:ind w:left="5453" w:hanging="278"/>
      </w:pPr>
      <w:rPr>
        <w:rFonts w:hint="default"/>
        <w:lang w:val="pt-PT" w:eastAsia="en-US" w:bidi="ar-SA"/>
      </w:rPr>
    </w:lvl>
    <w:lvl w:ilvl="7" w:tplc="D8364E10">
      <w:numFmt w:val="bullet"/>
      <w:lvlText w:val="•"/>
      <w:lvlJc w:val="left"/>
      <w:pPr>
        <w:ind w:left="6432" w:hanging="278"/>
      </w:pPr>
      <w:rPr>
        <w:rFonts w:hint="default"/>
        <w:lang w:val="pt-PT" w:eastAsia="en-US" w:bidi="ar-SA"/>
      </w:rPr>
    </w:lvl>
    <w:lvl w:ilvl="8" w:tplc="3F2018F2">
      <w:numFmt w:val="bullet"/>
      <w:lvlText w:val="•"/>
      <w:lvlJc w:val="left"/>
      <w:pPr>
        <w:ind w:left="7411" w:hanging="278"/>
      </w:pPr>
      <w:rPr>
        <w:rFonts w:hint="default"/>
        <w:lang w:val="pt-PT" w:eastAsia="en-US" w:bidi="ar-SA"/>
      </w:rPr>
    </w:lvl>
  </w:abstractNum>
  <w:abstractNum w:abstractNumId="1">
    <w:nsid w:val="138F1535"/>
    <w:multiLevelType w:val="hybridMultilevel"/>
    <w:tmpl w:val="762AAD08"/>
    <w:lvl w:ilvl="0" w:tplc="B762AD90">
      <w:numFmt w:val="bullet"/>
      <w:lvlText w:val="-"/>
      <w:lvlJc w:val="left"/>
      <w:pPr>
        <w:ind w:left="124" w:hanging="178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18CEE082">
      <w:numFmt w:val="bullet"/>
      <w:lvlText w:val="•"/>
      <w:lvlJc w:val="left"/>
      <w:pPr>
        <w:ind w:left="1044" w:hanging="178"/>
      </w:pPr>
      <w:rPr>
        <w:rFonts w:hint="default"/>
        <w:lang w:val="pt-PT" w:eastAsia="en-US" w:bidi="ar-SA"/>
      </w:rPr>
    </w:lvl>
    <w:lvl w:ilvl="2" w:tplc="67045C76">
      <w:numFmt w:val="bullet"/>
      <w:lvlText w:val="•"/>
      <w:lvlJc w:val="left"/>
      <w:pPr>
        <w:ind w:left="1969" w:hanging="178"/>
      </w:pPr>
      <w:rPr>
        <w:rFonts w:hint="default"/>
        <w:lang w:val="pt-PT" w:eastAsia="en-US" w:bidi="ar-SA"/>
      </w:rPr>
    </w:lvl>
    <w:lvl w:ilvl="3" w:tplc="8196C340">
      <w:numFmt w:val="bullet"/>
      <w:lvlText w:val="•"/>
      <w:lvlJc w:val="left"/>
      <w:pPr>
        <w:ind w:left="2894" w:hanging="178"/>
      </w:pPr>
      <w:rPr>
        <w:rFonts w:hint="default"/>
        <w:lang w:val="pt-PT" w:eastAsia="en-US" w:bidi="ar-SA"/>
      </w:rPr>
    </w:lvl>
    <w:lvl w:ilvl="4" w:tplc="FD7C11E2">
      <w:numFmt w:val="bullet"/>
      <w:lvlText w:val="•"/>
      <w:lvlJc w:val="left"/>
      <w:pPr>
        <w:ind w:left="3819" w:hanging="178"/>
      </w:pPr>
      <w:rPr>
        <w:rFonts w:hint="default"/>
        <w:lang w:val="pt-PT" w:eastAsia="en-US" w:bidi="ar-SA"/>
      </w:rPr>
    </w:lvl>
    <w:lvl w:ilvl="5" w:tplc="8DD0DF8C">
      <w:numFmt w:val="bullet"/>
      <w:lvlText w:val="•"/>
      <w:lvlJc w:val="left"/>
      <w:pPr>
        <w:ind w:left="4744" w:hanging="178"/>
      </w:pPr>
      <w:rPr>
        <w:rFonts w:hint="default"/>
        <w:lang w:val="pt-PT" w:eastAsia="en-US" w:bidi="ar-SA"/>
      </w:rPr>
    </w:lvl>
    <w:lvl w:ilvl="6" w:tplc="7D1610DA">
      <w:numFmt w:val="bullet"/>
      <w:lvlText w:val="•"/>
      <w:lvlJc w:val="left"/>
      <w:pPr>
        <w:ind w:left="5669" w:hanging="178"/>
      </w:pPr>
      <w:rPr>
        <w:rFonts w:hint="default"/>
        <w:lang w:val="pt-PT" w:eastAsia="en-US" w:bidi="ar-SA"/>
      </w:rPr>
    </w:lvl>
    <w:lvl w:ilvl="7" w:tplc="C0749494">
      <w:numFmt w:val="bullet"/>
      <w:lvlText w:val="•"/>
      <w:lvlJc w:val="left"/>
      <w:pPr>
        <w:ind w:left="6594" w:hanging="178"/>
      </w:pPr>
      <w:rPr>
        <w:rFonts w:hint="default"/>
        <w:lang w:val="pt-PT" w:eastAsia="en-US" w:bidi="ar-SA"/>
      </w:rPr>
    </w:lvl>
    <w:lvl w:ilvl="8" w:tplc="5D8AD6EE">
      <w:numFmt w:val="bullet"/>
      <w:lvlText w:val="•"/>
      <w:lvlJc w:val="left"/>
      <w:pPr>
        <w:ind w:left="7519" w:hanging="178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5D143F"/>
    <w:rsid w:val="0004764C"/>
    <w:rsid w:val="005D143F"/>
    <w:rsid w:val="006C6D52"/>
    <w:rsid w:val="00843195"/>
    <w:rsid w:val="00A40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1">
    <w:name w:val="heading 1"/>
    <w:basedOn w:val="a"/>
    <w:uiPriority w:val="1"/>
    <w:qFormat/>
    <w:pPr>
      <w:ind w:left="552" w:hanging="429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24"/>
      <w:jc w:val="both"/>
    </w:pPr>
    <w:rPr>
      <w:sz w:val="24"/>
      <w:szCs w:val="24"/>
    </w:rPr>
  </w:style>
  <w:style w:type="paragraph" w:styleId="a4">
    <w:name w:val="Title"/>
    <w:basedOn w:val="a"/>
    <w:uiPriority w:val="1"/>
    <w:qFormat/>
    <w:pPr>
      <w:ind w:left="557" w:right="608"/>
      <w:jc w:val="center"/>
    </w:pPr>
    <w:rPr>
      <w:rFonts w:ascii="Arial" w:eastAsia="Arial" w:hAnsi="Arial" w:cs="Arial"/>
      <w:b/>
      <w:bCs/>
      <w:sz w:val="26"/>
      <w:szCs w:val="26"/>
    </w:rPr>
  </w:style>
  <w:style w:type="paragraph" w:styleId="a5">
    <w:name w:val="List Paragraph"/>
    <w:basedOn w:val="a"/>
    <w:uiPriority w:val="1"/>
    <w:qFormat/>
    <w:pPr>
      <w:ind w:left="124" w:firstLine="566"/>
    </w:pPr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1">
    <w:name w:val="heading 1"/>
    <w:basedOn w:val="a"/>
    <w:uiPriority w:val="1"/>
    <w:qFormat/>
    <w:pPr>
      <w:ind w:left="552" w:hanging="429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24"/>
      <w:jc w:val="both"/>
    </w:pPr>
    <w:rPr>
      <w:sz w:val="24"/>
      <w:szCs w:val="24"/>
    </w:rPr>
  </w:style>
  <w:style w:type="paragraph" w:styleId="a4">
    <w:name w:val="Title"/>
    <w:basedOn w:val="a"/>
    <w:uiPriority w:val="1"/>
    <w:qFormat/>
    <w:pPr>
      <w:ind w:left="557" w:right="608"/>
      <w:jc w:val="center"/>
    </w:pPr>
    <w:rPr>
      <w:rFonts w:ascii="Arial" w:eastAsia="Arial" w:hAnsi="Arial" w:cs="Arial"/>
      <w:b/>
      <w:bCs/>
      <w:sz w:val="26"/>
      <w:szCs w:val="26"/>
    </w:rPr>
  </w:style>
  <w:style w:type="paragraph" w:styleId="a5">
    <w:name w:val="List Paragraph"/>
    <w:basedOn w:val="a"/>
    <w:uiPriority w:val="1"/>
    <w:qFormat/>
    <w:pPr>
      <w:ind w:left="124" w:firstLine="566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orcid.org/%200000-0002-1583-226X" TargetMode="External"/><Relationship Id="rId18" Type="http://schemas.openxmlformats.org/officeDocument/2006/relationships/hyperlink" Target="mailto:ivzhenkosssv@gmail.com" TargetMode="External"/><Relationship Id="rId26" Type="http://schemas.openxmlformats.org/officeDocument/2006/relationships/hyperlink" Target="https://ips.ligazakon.net/document/VSS00944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34" Type="http://schemas.openxmlformats.org/officeDocument/2006/relationships/hyperlink" Target="https://yur-gazeta.com/publications/practice/kriminalne-pravo-ta-proces/kriminalni-provadzhennya-v-umovahvoennogo-stanu.html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vavrynchuk.m@ukr.net" TargetMode="External"/><Relationship Id="rId17" Type="http://schemas.openxmlformats.org/officeDocument/2006/relationships/hyperlink" Target="https://orcid.org/0000-0001-9164-5477" TargetMode="External"/><Relationship Id="rId25" Type="http://schemas.openxmlformats.org/officeDocument/2006/relationships/hyperlink" Target="https://hudoc.echr.coe.int/eng?i=001-105823" TargetMode="External"/><Relationship Id="rId33" Type="http://schemas.openxmlformats.org/officeDocument/2006/relationships/hyperlink" Target="https://esglawreview.org/convergencias/article/view/1612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mandzii.s@ukr.net" TargetMode="External"/><Relationship Id="rId20" Type="http://schemas.openxmlformats.org/officeDocument/2006/relationships/footer" Target="footer1.xml"/><Relationship Id="rId29" Type="http://schemas.openxmlformats.org/officeDocument/2006/relationships/hyperlink" Target="https://justtalk.com.ua/post/dopitiv-umovah-voennogo-stanu-osoblivosti-fiksatsii-informatsii-ta-neobhidnist-zmin-do-zakonodavstv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orcid.org/0000-0002-8401-5562" TargetMode="External"/><Relationship Id="rId24" Type="http://schemas.openxmlformats.org/officeDocument/2006/relationships/footer" Target="footer3.xml"/><Relationship Id="rId32" Type="http://schemas.openxmlformats.org/officeDocument/2006/relationships/hyperlink" Target="https://journals.indexcopernicus.com/api/file/viewByFileId/528397.pdf" TargetMode="External"/><Relationship Id="rId37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orcid.org/0009-0001-6068-7292" TargetMode="External"/><Relationship Id="rId23" Type="http://schemas.openxmlformats.org/officeDocument/2006/relationships/header" Target="header3.xml"/><Relationship Id="rId28" Type="http://schemas.openxmlformats.org/officeDocument/2006/relationships/hyperlink" Target="http://univer.km.ua/sites/default/files/&#1053;&#1072;&#1091;&#1082;&#1086;&#1074;&#1072;%20&#1076;&#1110;&#1103;&#1083;&#1100;&#1085;&#1110;&#1089;&#1090;&#1100;/&#1079;&#1073;&#1110;&#1088;&#1085;&#1080;&#1082;%20&#1082;&#1086;&#1085;&#1092;&#1077;&#1088;&#1077;&#1085;&#1094;&#1110;&#1111;%2027.05.2022.pdf" TargetMode="External"/><Relationship Id="rId36" Type="http://schemas.openxmlformats.org/officeDocument/2006/relationships/hyperlink" Target="http://www.magnanimitas.cz/ADALTA/120231/papers/A_41.pdf" TargetMode="External"/><Relationship Id="rId10" Type="http://schemas.openxmlformats.org/officeDocument/2006/relationships/hyperlink" Target="mailto:predmestnikov.o@ukr.net" TargetMode="External"/><Relationship Id="rId19" Type="http://schemas.openxmlformats.org/officeDocument/2006/relationships/header" Target="header1.xml"/><Relationship Id="rId31" Type="http://schemas.openxmlformats.org/officeDocument/2006/relationships/hyperlink" Target="https://drive.google.com/file/d/1WmzLktSacQKGkJ-Bby2ygvYjcEUzOvEs/view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orcid.org/0000-0001-8196-647X" TargetMode="External"/><Relationship Id="rId14" Type="http://schemas.openxmlformats.org/officeDocument/2006/relationships/hyperlink" Target="mailto:s.krushynskyi@gmail.com" TargetMode="External"/><Relationship Id="rId22" Type="http://schemas.openxmlformats.org/officeDocument/2006/relationships/footer" Target="footer2.xml"/><Relationship Id="rId27" Type="http://schemas.openxmlformats.org/officeDocument/2006/relationships/hyperlink" Target="http://univer.km.ua/sites/default/files/&#1053;&#1072;&#1091;&#1082;&#1086;&#1074;&#1072;%20&#1076;&#1110;&#1103;&#1083;&#1100;&#1085;&#1110;&#1089;&#1090;&#1100;/&#1079;&#1073;&#1110;&#1088;&#1085;&#1080;&#1082;%20&#1082;&#1086;&#1085;&#1092;&#1077;&#1088;&#1077;&#1085;&#1094;&#1110;&#1111;%2027.05.2022.pdf" TargetMode="External"/><Relationship Id="rId30" Type="http://schemas.openxmlformats.org/officeDocument/2006/relationships/hyperlink" Target="https://justtalk.com.ua/post/dopitiv-umovah-voennogo-stanu-osoblivosti-fiksatsii-informatsii-ta-neobhidnist-zmin-do-zakonodavstva" TargetMode="External"/><Relationship Id="rId35" Type="http://schemas.openxmlformats.org/officeDocument/2006/relationships/hyperlink" Target="https://yur-gazeta.com/publications/practice/kriminalne-pravo-ta-proces/kriminalni-provadzhennya-v-umovahvoennogo-stanu.htm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creativecommons.org/licenses/by-nc/4.0/" TargetMode="External"/><Relationship Id="rId1" Type="http://schemas.openxmlformats.org/officeDocument/2006/relationships/image" Target="media/image8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creativecommons.org/licenses/by-nc/4.0/" TargetMode="External"/><Relationship Id="rId1" Type="http://schemas.openxmlformats.org/officeDocument/2006/relationships/image" Target="media/image8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creativecommons.org/licenses/by-nc/4.0/" TargetMode="External"/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4.png"/><Relationship Id="rId2" Type="http://schemas.openxmlformats.org/officeDocument/2006/relationships/image" Target="media/image10.png"/><Relationship Id="rId1" Type="http://schemas.openxmlformats.org/officeDocument/2006/relationships/image" Target="media/image9.jpeg"/><Relationship Id="rId6" Type="http://schemas.openxmlformats.org/officeDocument/2006/relationships/image" Target="media/image5.png"/><Relationship Id="rId5" Type="http://schemas.openxmlformats.org/officeDocument/2006/relationships/image" Target="media/image11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DFB87-09E4-44C7-89EF-2B0FD275C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6641</Words>
  <Characters>38669</Characters>
  <Application>Microsoft Office Word</Application>
  <DocSecurity>0</DocSecurity>
  <Lines>668</Lines>
  <Paragraphs>132</Paragraphs>
  <ScaleCrop>false</ScaleCrop>
  <Company/>
  <LinksUpToDate>false</LinksUpToDate>
  <CharactersWithSpaces>45170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Андрій</cp:lastModifiedBy>
  <cp:revision>4</cp:revision>
  <dcterms:created xsi:type="dcterms:W3CDTF">2024-11-19T09:02:00Z</dcterms:created>
  <dcterms:modified xsi:type="dcterms:W3CDTF">2024-11-19T09:28:00Z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2024-11-19T00:00:00Z</vt:filetime>
  </property>
</Properties>
</file>