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04D6" w:rsidRPr="00171074" w:rsidRDefault="00B804D6" w:rsidP="00B804D6">
      <w:pPr>
        <w:spacing w:after="0" w:line="360" w:lineRule="auto"/>
        <w:ind w:firstLine="284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10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УДК</w:t>
      </w:r>
      <w:r w:rsidR="004B2C28" w:rsidRPr="001710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372.8:371.2</w:t>
      </w:r>
      <w:r w:rsidRPr="001710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B804D6" w:rsidRDefault="00B804D6" w:rsidP="00227DC2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ИНФОРМАЦИОННО-КОММУНИКАТИВНЫЕ ТЕХНОЛОГИИ В ОБУЧЕНИИ УКРАИНСКОМУ ЯЗЫКУ НА ПРОФИЛЬНОМ УРОВНЕ</w:t>
      </w:r>
    </w:p>
    <w:p w:rsidR="004B2C28" w:rsidRPr="004B2C28" w:rsidRDefault="004B2C28" w:rsidP="004B2C28">
      <w:pPr>
        <w:spacing w:line="360" w:lineRule="auto"/>
        <w:ind w:firstLine="284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4B2C28">
        <w:rPr>
          <w:rFonts w:ascii="Times New Roman" w:hAnsi="Times New Roman" w:cs="Times New Roman"/>
          <w:sz w:val="28"/>
          <w:szCs w:val="28"/>
        </w:rPr>
        <w:t>© 201</w:t>
      </w:r>
      <w:r>
        <w:rPr>
          <w:rFonts w:ascii="Times New Roman" w:hAnsi="Times New Roman" w:cs="Times New Roman"/>
          <w:sz w:val="28"/>
          <w:szCs w:val="28"/>
        </w:rPr>
        <w:t>4</w:t>
      </w:r>
    </w:p>
    <w:p w:rsidR="00EF711D" w:rsidRDefault="00EF711D" w:rsidP="00227DC2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711D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Н. В. Подлевская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кандидат педагогических наук, доцент кафедры славянской филологии</w:t>
      </w:r>
    </w:p>
    <w:p w:rsidR="00093F2A" w:rsidRDefault="00EF711D" w:rsidP="004B2C28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093F2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Хмельницкий национальный университет, Хмельницкий (Украина)</w:t>
      </w:r>
    </w:p>
    <w:p w:rsidR="004B2C28" w:rsidRPr="004B2C28" w:rsidRDefault="004B2C28" w:rsidP="004B2C28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</w:p>
    <w:p w:rsidR="00093F2A" w:rsidRPr="00093F2A" w:rsidRDefault="00093F2A" w:rsidP="00093F2A">
      <w:pPr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093F2A">
        <w:rPr>
          <w:rFonts w:ascii="Times New Roman" w:hAnsi="Times New Roman" w:cs="Times New Roman"/>
          <w:i/>
          <w:sz w:val="28"/>
          <w:szCs w:val="28"/>
        </w:rPr>
        <w:t>Аннотация:</w:t>
      </w:r>
      <w:r w:rsidRPr="00093F2A">
        <w:rPr>
          <w:rFonts w:ascii="Times New Roman" w:hAnsi="Times New Roman" w:cs="Times New Roman"/>
          <w:sz w:val="28"/>
          <w:szCs w:val="28"/>
        </w:rPr>
        <w:t xml:space="preserve"> </w:t>
      </w:r>
      <w:r w:rsidR="00B6257B">
        <w:rPr>
          <w:rFonts w:ascii="Times New Roman" w:hAnsi="Times New Roman" w:cs="Times New Roman"/>
          <w:sz w:val="28"/>
          <w:szCs w:val="28"/>
        </w:rPr>
        <w:t xml:space="preserve">Статья посвящена </w:t>
      </w:r>
      <w:r w:rsidR="00171074">
        <w:rPr>
          <w:rFonts w:ascii="Times New Roman" w:hAnsi="Times New Roman" w:cs="Times New Roman"/>
          <w:sz w:val="28"/>
          <w:szCs w:val="28"/>
        </w:rPr>
        <w:t>аспектам профильного обучения</w:t>
      </w:r>
      <w:r w:rsidR="00B6257B">
        <w:rPr>
          <w:rFonts w:ascii="Times New Roman" w:hAnsi="Times New Roman" w:cs="Times New Roman"/>
          <w:sz w:val="28"/>
          <w:szCs w:val="28"/>
        </w:rPr>
        <w:t xml:space="preserve"> украинскому языку </w:t>
      </w:r>
      <w:r w:rsidR="00171074">
        <w:rPr>
          <w:rFonts w:ascii="Times New Roman" w:hAnsi="Times New Roman" w:cs="Times New Roman"/>
          <w:sz w:val="28"/>
          <w:szCs w:val="28"/>
        </w:rPr>
        <w:t xml:space="preserve">учеников </w:t>
      </w:r>
      <w:r w:rsidR="00B6257B">
        <w:rPr>
          <w:rFonts w:ascii="Times New Roman" w:hAnsi="Times New Roman" w:cs="Times New Roman"/>
          <w:sz w:val="28"/>
          <w:szCs w:val="28"/>
        </w:rPr>
        <w:t>и использованию и</w:t>
      </w:r>
      <w:r w:rsidR="00BD55AF" w:rsidRPr="00BD55AF">
        <w:rPr>
          <w:rFonts w:ascii="Times New Roman" w:hAnsi="Times New Roman" w:cs="Times New Roman"/>
          <w:sz w:val="28"/>
          <w:szCs w:val="28"/>
        </w:rPr>
        <w:t>н</w:t>
      </w:r>
      <w:r w:rsidR="00B6257B">
        <w:rPr>
          <w:rFonts w:ascii="Times New Roman" w:hAnsi="Times New Roman" w:cs="Times New Roman"/>
          <w:sz w:val="28"/>
          <w:szCs w:val="28"/>
        </w:rPr>
        <w:t>формационно-коммуникативных техноло</w:t>
      </w:r>
      <w:r w:rsidR="00171074">
        <w:rPr>
          <w:rFonts w:ascii="Times New Roman" w:hAnsi="Times New Roman" w:cs="Times New Roman"/>
          <w:sz w:val="28"/>
          <w:szCs w:val="28"/>
        </w:rPr>
        <w:t>гий на уроках украинского языка как средства развития коммуникативных навыков и подготовки к вступлению старшеклассников в вуз за профильным направлением.</w:t>
      </w:r>
    </w:p>
    <w:p w:rsidR="00093F2A" w:rsidRPr="00093F2A" w:rsidRDefault="00093F2A" w:rsidP="00093F2A">
      <w:pPr>
        <w:spacing w:line="360" w:lineRule="auto"/>
        <w:ind w:firstLine="284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93F2A">
        <w:rPr>
          <w:rFonts w:ascii="Times New Roman" w:hAnsi="Times New Roman" w:cs="Times New Roman"/>
          <w:bCs/>
          <w:i/>
          <w:sz w:val="28"/>
          <w:szCs w:val="28"/>
        </w:rPr>
        <w:t xml:space="preserve">Ключевые слова: </w:t>
      </w:r>
      <w:r>
        <w:rPr>
          <w:rFonts w:ascii="Times New Roman" w:hAnsi="Times New Roman" w:cs="Times New Roman"/>
          <w:bCs/>
          <w:sz w:val="28"/>
          <w:szCs w:val="28"/>
        </w:rPr>
        <w:t xml:space="preserve">профильное образование, обучение старшеклассников украинскому языку, информационно-коммуникативные технологии, </w:t>
      </w:r>
      <w:r w:rsidR="004B2C28">
        <w:rPr>
          <w:rFonts w:ascii="Times New Roman" w:hAnsi="Times New Roman" w:cs="Times New Roman"/>
          <w:bCs/>
          <w:sz w:val="28"/>
          <w:szCs w:val="28"/>
        </w:rPr>
        <w:t>компьютерные технологии, коммуникативные навыки старшеклассников.</w:t>
      </w:r>
    </w:p>
    <w:p w:rsidR="00EF711D" w:rsidRPr="00EF711D" w:rsidRDefault="00EF711D" w:rsidP="00227DC2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27DC2" w:rsidRDefault="00227DC2" w:rsidP="00227DC2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Информатизация и компьютеризация всех сфер человеческой деятельности стали ведущими тенденциями м</w:t>
      </w:r>
      <w:r w:rsid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ирового развития. Информационно-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оммуникационные технологии (ИКТ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 все больше пр</w:t>
      </w:r>
      <w:r w:rsid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оникают в различные сферы жизни, науки, образования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профессиональной деятельности, требующей соответствующих знаний и умений по их применению. В современном информационном обществе овладение ИКТ и использовани</w:t>
      </w:r>
      <w:r w:rsid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компьютеризации становится неотъемлемой част</w:t>
      </w:r>
      <w:r w:rsid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ью подготовки будущих филологов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6E391E" w:rsidRDefault="006E391E" w:rsidP="006E391E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Современная образовательная парадигма требует перехода от пассивных к активным технологи</w:t>
      </w:r>
      <w:r w:rsidR="008013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ям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обучения. Использование ИКТ в образовании является очередным этапом внедрения новейших подходов к преподаванию дисциплин гуманитарного цикла. Украинск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ий язык не является исключением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ведь эта 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дисциплина дает </w:t>
      </w:r>
      <w:r w:rsidR="009704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учителю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широкое поле для творчества 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экспериментальной деятельности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которую можно осуществлять именно средствами ИКТ.</w:t>
      </w:r>
    </w:p>
    <w:p w:rsidR="006E391E" w:rsidRPr="006E391E" w:rsidRDefault="006E391E" w:rsidP="006E391E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последние годы появились работы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в которых </w:t>
      </w:r>
      <w:r w:rsidR="005803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рассматриваются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вопросы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посвященные различным аспектам приме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нения информационных технологий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Проблема использования информационных технологий в учебном процессе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освещена </w:t>
      </w:r>
      <w:r w:rsidR="004C0C5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трудах И. Богдановой, Ю.</w:t>
      </w:r>
      <w:r w:rsidR="004C0C52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3D7FE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Жука</w:t>
      </w:r>
      <w:r w:rsidR="004C0C5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Л. 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Романишиной</w:t>
      </w:r>
      <w:r w:rsidR="004C0C5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Л. 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Савчук. Анализ вопроса об использовании информационных технологий в профессиональной деятельности специалистов разного направления ра</w:t>
      </w:r>
      <w:r w:rsidR="004C0C5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ссмотрены в работах В. </w:t>
      </w:r>
      <w:r w:rsidR="003D7FE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Давыдова</w:t>
      </w:r>
      <w:r w:rsidR="004C0C5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М. Жалдака, В. Клочко, Ю. Машбиц. В исследованиях В. </w:t>
      </w:r>
      <w:r w:rsidR="003D7FE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Быкова</w:t>
      </w:r>
      <w:r w:rsidR="004C0C5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Р. 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Гуре</w:t>
      </w:r>
      <w:r w:rsidR="004C0C5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вича, Т. Ильиной, В. Монахова, Н. Морзе , П. </w:t>
      </w:r>
      <w:r w:rsidR="003D7FE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Стефаненко</w:t>
      </w:r>
      <w:r w:rsidR="004C0C5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Н. 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Талызина ра</w:t>
      </w:r>
      <w:r w:rsidR="003D7FE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ссмотрены психолого-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педагогические проблемы использования компьютера как техническ</w:t>
      </w:r>
      <w:r w:rsidR="003D7FE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ого средства в учебном процессе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423A8C" w:rsidRPr="006E391E" w:rsidRDefault="00423A8C" w:rsidP="00423A8C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Цель статьи: указать учителям украинского языка на целесообразность использования и</w:t>
      </w:r>
      <w:r w:rsidR="004C0C5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формационно-коммуникативных технологий в обучении учеников украинскому языку в профильной школе.</w:t>
      </w:r>
    </w:p>
    <w:p w:rsidR="006E391E" w:rsidRPr="006E391E" w:rsidRDefault="003D7FEC" w:rsidP="006E391E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Термин «</w:t>
      </w:r>
      <w:r w:rsidR="006E391E"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информационные технологии» част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 выступает синонимом термина «компьютерные технологии»</w:t>
      </w:r>
      <w:r w:rsidR="006E391E"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так как все информационные технологии сегодня так или иначе связаны 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применением компьютера. Однако</w:t>
      </w:r>
      <w:r w:rsidR="006E391E"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термин «информационные технологии» 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амного шире и включает в себя «</w:t>
      </w:r>
      <w:r w:rsidR="006E391E"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компьютерные технолог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ии» как составляющую. К тому же, информационные технологии</w:t>
      </w:r>
      <w:r w:rsidR="006E391E"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основанные на использовании современных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компьютерных и сетевых средств, образуют термин «</w:t>
      </w:r>
      <w:r w:rsidR="006E391E"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современные информационные технологии»</w:t>
      </w:r>
      <w:r w:rsidR="009A4C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A4CEA" w:rsidRPr="009A4CEA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9A4CEA">
        <w:rPr>
          <w:rFonts w:ascii="Times New Roman" w:eastAsia="Times New Roman" w:hAnsi="Times New Roman" w:cs="Times New Roman"/>
          <w:sz w:val="28"/>
          <w:szCs w:val="28"/>
          <w:lang w:eastAsia="ru-RU"/>
        </w:rPr>
        <w:t>1, с.16</w:t>
      </w:r>
      <w:r w:rsidR="009A4C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6E391E"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6E391E" w:rsidRPr="00183C1F" w:rsidRDefault="006E391E" w:rsidP="00183C1F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Компьютеры используют сегодня практически во в</w:t>
      </w:r>
      <w:r w:rsidR="003D7FE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сех областях общественной жизни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поэтому умение работать с современными информационными технологиями в нашем государстве </w:t>
      </w:r>
      <w:r w:rsidR="00D078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являются 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обязательными и необходимыми для каждой личности. Интернет дает возможнос</w:t>
      </w:r>
      <w:r w:rsidR="00B60C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ть бесплатно как </w:t>
      </w:r>
      <w:r w:rsidR="00D078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учителям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так и </w:t>
      </w:r>
      <w:r w:rsidR="00D078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ученикам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получить </w:t>
      </w:r>
      <w:r w:rsidR="00B60C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доступ к художественным текстам, газет</w:t>
      </w:r>
      <w:r w:rsidR="00D078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ам</w:t>
      </w:r>
      <w:r w:rsidR="00B60C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журнал</w:t>
      </w:r>
      <w:r w:rsidR="00D078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ам</w:t>
      </w:r>
      <w:r w:rsidR="00B60C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научны</w:t>
      </w:r>
      <w:r w:rsidR="00D078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B60C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стат</w:t>
      </w:r>
      <w:r w:rsidR="00D078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ьям</w:t>
      </w:r>
      <w:r w:rsidR="00B60C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словар</w:t>
      </w:r>
      <w:r w:rsidR="00D078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ям</w:t>
      </w:r>
      <w:r w:rsidR="00B60C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учебник</w:t>
      </w:r>
      <w:r w:rsidR="00D078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ам</w:t>
      </w:r>
      <w:r w:rsidR="00B60C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пособи</w:t>
      </w:r>
      <w:r w:rsidR="00D078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ям</w:t>
      </w:r>
      <w:r w:rsidR="00B60C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други</w:t>
      </w:r>
      <w:r w:rsidR="00D078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B60C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материал</w:t>
      </w:r>
      <w:r w:rsidR="00D078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ам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которые ранее были доступны в 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печатном виде. Неоспоримым преимуществом Интернета является постоянный </w:t>
      </w:r>
      <w:r w:rsidRPr="00183C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доступ к новейшей информации.</w:t>
      </w:r>
    </w:p>
    <w:p w:rsidR="00BA356B" w:rsidRPr="00183C1F" w:rsidRDefault="00BA356B" w:rsidP="00183C1F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3C1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Профильное обучение</w:t>
      </w:r>
      <w:r w:rsidRPr="00183C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это средство дифференциации и индивидуализации обучения, позволяющее за счет изменений в структуре, содержании и организации образовательного процесса более полно учитыват</w:t>
      </w:r>
      <w:r w:rsidR="00183C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ь </w:t>
      </w:r>
      <w:r w:rsidRPr="00183C1F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интересы, склонности и способности учащихся, создавать условия для обучения старшеклассников в соответствии с их профессиональными интересами и намерениями в от</w:t>
      </w:r>
      <w:r w:rsidR="00183C1F">
        <w:rPr>
          <w:rFonts w:ascii="Times New Roman" w:eastAsia="Times New Roman" w:hAnsi="Times New Roman" w:cs="Times New Roman"/>
          <w:sz w:val="28"/>
          <w:szCs w:val="28"/>
          <w:lang w:eastAsia="ru-RU"/>
        </w:rPr>
        <w:t>ношении продолжения образования.</w:t>
      </w:r>
    </w:p>
    <w:p w:rsidR="00BA356B" w:rsidRPr="009A4CEA" w:rsidRDefault="00BA356B" w:rsidP="00183C1F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183C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Переход на массовое профильное обучение рассматривается как осуществление радикальной дифференциации образования, включающее: </w:t>
      </w:r>
      <w:r w:rsidR="00183C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1) </w:t>
      </w:r>
      <w:r w:rsidRPr="00183C1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с психолого-педагогических позиций</w:t>
      </w:r>
      <w:r w:rsidR="00183C1F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Pr="00183C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создание оптимальных условий для выявления задатков, развития интересов и способностей каждого учащегося;</w:t>
      </w:r>
      <w:r w:rsidR="00183C1F" w:rsidRPr="00183C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83C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2) </w:t>
      </w:r>
      <w:r w:rsidRPr="00183C1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с социальных позиций</w:t>
      </w:r>
      <w:r w:rsidR="00183C1F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Pr="00183C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наиболее полное раскрытие и рациональное использование возможностей каждого члена общества;</w:t>
      </w:r>
      <w:r w:rsidR="00183C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3) </w:t>
      </w:r>
      <w:r w:rsidRPr="00183C1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с методических позиций</w:t>
      </w:r>
      <w:r w:rsidR="00183C1F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Pr="00183C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построение новой дидактической системы мотивации и организации индивидуализированного обучения учащихся</w:t>
      </w:r>
      <w:r w:rsidR="009A4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[2].</w:t>
      </w:r>
      <w:proofErr w:type="gramEnd"/>
    </w:p>
    <w:p w:rsidR="00C27C6B" w:rsidRPr="004D38C3" w:rsidRDefault="00C27C6B" w:rsidP="00C27C6B">
      <w:pPr>
        <w:spacing w:after="0" w:line="360" w:lineRule="auto"/>
        <w:ind w:firstLine="284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4D38C3">
        <w:rPr>
          <w:rFonts w:ascii="Times New Roman" w:hAnsi="Times New Roman"/>
          <w:color w:val="000000" w:themeColor="text1"/>
          <w:sz w:val="28"/>
          <w:szCs w:val="28"/>
          <w:lang w:val="uk-UA"/>
        </w:rPr>
        <w:t>Обучение учащихся в старшей школе должно быть направлено не только на овладение определенным объемом знаний, выработку умений и навыков, а на формирование коммуникативной компетентности, развитие способностей, приобретение опыта эффективного обустройства собственной жизни с помощью языка в обществе.</w:t>
      </w:r>
    </w:p>
    <w:p w:rsidR="00C27C6B" w:rsidRPr="004D38C3" w:rsidRDefault="00C27C6B" w:rsidP="00C27C6B">
      <w:pPr>
        <w:spacing w:after="0" w:line="360" w:lineRule="auto"/>
        <w:ind w:firstLine="284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4D38C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Язык является одним из важнейших средств профилирования старшеклассников, поскольку он вербализует картину мира и тем самым является основой мировоззрения каждой личности. Особенностью профильного обучения является установление взаимосвязи между процессами изучения языка и его использованием в </w:t>
      </w:r>
      <w:r w:rsidR="004C0C52">
        <w:rPr>
          <w:rFonts w:ascii="Times New Roman" w:hAnsi="Times New Roman"/>
          <w:color w:val="000000" w:themeColor="text1"/>
          <w:sz w:val="28"/>
          <w:szCs w:val="28"/>
          <w:lang w:val="uk-UA"/>
        </w:rPr>
        <w:t>процессе общения и деятельности</w:t>
      </w:r>
      <w:r w:rsidRPr="004D38C3">
        <w:rPr>
          <w:rFonts w:ascii="Times New Roman" w:hAnsi="Times New Roman"/>
          <w:color w:val="000000" w:themeColor="text1"/>
          <w:sz w:val="28"/>
          <w:szCs w:val="28"/>
          <w:lang w:val="uk-UA"/>
        </w:rPr>
        <w:t>. Вы</w:t>
      </w:r>
      <w:r w:rsidR="004D38C3" w:rsidRPr="004D38C3">
        <w:rPr>
          <w:rFonts w:ascii="Times New Roman" w:hAnsi="Times New Roman"/>
          <w:color w:val="000000" w:themeColor="text1"/>
          <w:sz w:val="28"/>
          <w:szCs w:val="28"/>
          <w:lang w:val="uk-UA"/>
        </w:rPr>
        <w:t>пуская старшеклассников в жизнь</w:t>
      </w:r>
      <w:r w:rsidRPr="004D38C3">
        <w:rPr>
          <w:rFonts w:ascii="Times New Roman" w:hAnsi="Times New Roman"/>
          <w:color w:val="000000" w:themeColor="text1"/>
          <w:sz w:val="28"/>
          <w:szCs w:val="28"/>
          <w:lang w:val="uk-UA"/>
        </w:rPr>
        <w:t>, современная шк</w:t>
      </w:r>
      <w:r w:rsidR="004D38C3" w:rsidRPr="004D38C3">
        <w:rPr>
          <w:rFonts w:ascii="Times New Roman" w:hAnsi="Times New Roman"/>
          <w:color w:val="000000" w:themeColor="text1"/>
          <w:sz w:val="28"/>
          <w:szCs w:val="28"/>
          <w:lang w:val="uk-UA"/>
        </w:rPr>
        <w:t>ола должна отвечать на духовные, социальные, культурные</w:t>
      </w:r>
      <w:r w:rsidRPr="004D38C3">
        <w:rPr>
          <w:rFonts w:ascii="Times New Roman" w:hAnsi="Times New Roman"/>
          <w:color w:val="000000" w:themeColor="text1"/>
          <w:sz w:val="28"/>
          <w:szCs w:val="28"/>
          <w:lang w:val="uk-UA"/>
        </w:rPr>
        <w:t>,</w:t>
      </w:r>
      <w:r w:rsidR="004D38C3" w:rsidRPr="004D38C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хозяйственные запросы общества, нации, государства</w:t>
      </w:r>
      <w:r w:rsidRPr="004D38C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готовить выпускников к </w:t>
      </w:r>
      <w:r w:rsidR="004D38C3" w:rsidRPr="004D38C3">
        <w:rPr>
          <w:rFonts w:ascii="Times New Roman" w:hAnsi="Times New Roman"/>
          <w:color w:val="000000" w:themeColor="text1"/>
          <w:sz w:val="28"/>
          <w:szCs w:val="28"/>
          <w:lang w:val="uk-UA"/>
        </w:rPr>
        <w:t>решению сложных жизненных задач</w:t>
      </w:r>
      <w:r w:rsidRPr="004D38C3">
        <w:rPr>
          <w:rFonts w:ascii="Times New Roman" w:hAnsi="Times New Roman"/>
          <w:color w:val="000000" w:themeColor="text1"/>
          <w:sz w:val="28"/>
          <w:szCs w:val="28"/>
          <w:lang w:val="uk-UA"/>
        </w:rPr>
        <w:t>, формиро</w:t>
      </w:r>
      <w:r w:rsidR="004D38C3" w:rsidRPr="004D38C3">
        <w:rPr>
          <w:rFonts w:ascii="Times New Roman" w:hAnsi="Times New Roman"/>
          <w:color w:val="000000" w:themeColor="text1"/>
          <w:sz w:val="28"/>
          <w:szCs w:val="28"/>
          <w:lang w:val="uk-UA"/>
        </w:rPr>
        <w:t>вать у них ценностный потенциал</w:t>
      </w:r>
      <w:r w:rsidRPr="004D38C3">
        <w:rPr>
          <w:rFonts w:ascii="Times New Roman" w:hAnsi="Times New Roman"/>
          <w:color w:val="000000" w:themeColor="text1"/>
          <w:sz w:val="28"/>
          <w:szCs w:val="28"/>
          <w:lang w:val="uk-UA"/>
        </w:rPr>
        <w:t>, жизненную актив</w:t>
      </w:r>
      <w:r w:rsidR="004D38C3" w:rsidRPr="004D38C3">
        <w:rPr>
          <w:rFonts w:ascii="Times New Roman" w:hAnsi="Times New Roman"/>
          <w:color w:val="000000" w:themeColor="text1"/>
          <w:sz w:val="28"/>
          <w:szCs w:val="28"/>
          <w:lang w:val="uk-UA"/>
        </w:rPr>
        <w:t>ность и чувство ответственности</w:t>
      </w:r>
      <w:r w:rsidRPr="004D38C3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</w:p>
    <w:p w:rsidR="00C27C6B" w:rsidRPr="004D38C3" w:rsidRDefault="00C27C6B" w:rsidP="00C27C6B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4D38C3">
        <w:rPr>
          <w:rFonts w:ascii="Times New Roman" w:hAnsi="Times New Roman"/>
          <w:color w:val="000000" w:themeColor="text1"/>
          <w:sz w:val="28"/>
          <w:szCs w:val="28"/>
          <w:lang w:val="uk-UA"/>
        </w:rPr>
        <w:lastRenderedPageBreak/>
        <w:t>Детального изучения требует содержание и подходы к профиль</w:t>
      </w:r>
      <w:r w:rsidR="004D38C3" w:rsidRPr="004D38C3">
        <w:rPr>
          <w:rFonts w:ascii="Times New Roman" w:hAnsi="Times New Roman"/>
          <w:color w:val="000000" w:themeColor="text1"/>
          <w:sz w:val="28"/>
          <w:szCs w:val="28"/>
          <w:lang w:val="uk-UA"/>
        </w:rPr>
        <w:t>ному обучению украинского языка</w:t>
      </w:r>
      <w:r w:rsidRPr="004D38C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установление взаимосвязи между различными этапами </w:t>
      </w:r>
      <w:r w:rsidR="004D38C3" w:rsidRPr="004D38C3">
        <w:rPr>
          <w:rFonts w:ascii="Times New Roman" w:hAnsi="Times New Roman"/>
          <w:color w:val="000000" w:themeColor="text1"/>
          <w:sz w:val="28"/>
          <w:szCs w:val="28"/>
          <w:lang w:val="uk-UA"/>
        </w:rPr>
        <w:t>получения языкового образования</w:t>
      </w:r>
      <w:r w:rsidRPr="004D38C3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</w:p>
    <w:p w:rsidR="004D38C3" w:rsidRPr="006E391E" w:rsidRDefault="004D38C3" w:rsidP="004D38C3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83C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Специфика преподавания украинского языка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профильной школе 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поставила на требование времени внедрени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 тол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ько новых форм и методов работы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но и использование новейших технических средств. Абсолютно 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 звенья методики преподавания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реа</w:t>
      </w:r>
      <w:r w:rsidR="004C0C5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лизации новых форм работы связа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ны с использованием компьютерной техники.</w:t>
      </w:r>
    </w:p>
    <w:p w:rsidR="006E391E" w:rsidRPr="006E391E" w:rsidRDefault="00B60C6D" w:rsidP="006E391E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Электронные презентации, учебные видеофильмы, электронные те</w:t>
      </w:r>
      <w:r w:rsidR="004C0C5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сты</w:t>
      </w:r>
      <w:r w:rsidR="006E391E"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раздаточный материал в печатном виде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6E391E"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все это неисчерпаемый потенциал дл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 использования на уроках языка</w:t>
      </w:r>
      <w:r w:rsidR="006E391E"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Для обеспечения надлежащего уровня внедрения электронных средств обучения нужно формировать и совершенствовать такую ​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​профессиональную черт</w:t>
      </w:r>
      <w:r w:rsidR="007450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педагога, как ИКТ-</w:t>
      </w:r>
      <w:r w:rsidR="006E391E"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етентность. Выделение ИКТ-</w:t>
      </w:r>
      <w:r w:rsidR="006E391E"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компетентности как отдельной составляющей профессиональной компетентности педагога обусловлено активным</w:t>
      </w:r>
      <w:r w:rsidR="007450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E391E"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использованием ИКТ во всех сферах человеческой деятельност</w:t>
      </w:r>
      <w:r w:rsidR="007450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в том числе и в образовании</w:t>
      </w:r>
      <w:r w:rsidR="006E391E"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6E391E" w:rsidRPr="00746F83" w:rsidRDefault="006E391E" w:rsidP="006E391E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процессе применения ИКТ </w:t>
      </w:r>
      <w:r w:rsidR="00C304D1" w:rsidRP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учитель</w:t>
      </w:r>
      <w:r w:rsidRP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направляет свою работу на к</w:t>
      </w:r>
      <w:r w:rsidR="00B60C6D" w:rsidRP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оррекцию деятельности </w:t>
      </w:r>
      <w:r w:rsidR="00C304D1" w:rsidRP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учеников</w:t>
      </w:r>
      <w:r w:rsidRP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Электронный учебник или пособие </w:t>
      </w:r>
      <w:r w:rsidR="00B60C6D" w:rsidRP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аналогичен дидактически</w:t>
      </w:r>
      <w:r w:rsidR="00C304D1" w:rsidRP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B60C6D" w:rsidRP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задач</w:t>
      </w:r>
      <w:r w:rsidR="00C304D1" w:rsidRP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ам</w:t>
      </w:r>
      <w:r w:rsidR="00B60C6D" w:rsidRP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как и традиционный</w:t>
      </w:r>
      <w:r w:rsidR="00D04C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н</w:t>
      </w:r>
      <w:r w:rsidRP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 одновременно он имеет ряд преимуществ. Главной из них является пр</w:t>
      </w:r>
      <w:r w:rsidR="00B60C6D" w:rsidRP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именение мультимедиа</w:t>
      </w:r>
      <w:r w:rsidRP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что позволяет воспроизводи</w:t>
      </w:r>
      <w:r w:rsidR="00C304D1" w:rsidRP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ть визуальную и аудиоинформацию</w:t>
      </w:r>
      <w:r w:rsidRP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6E391E" w:rsidRPr="00393573" w:rsidRDefault="006E391E" w:rsidP="006E391E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Внедрение компьютерной техники в учебный процесс </w:t>
      </w:r>
      <w:r w:rsidR="00B975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школ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является хорошим средством активиза</w:t>
      </w:r>
      <w:r w:rsidR="0029396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ции познавательной деятельности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дает возможность с интересом изучать любые предметы. Наличие компьютера с выходом в Интернет позволит использовать образовательное учреждение как местный цен</w:t>
      </w:r>
      <w:r w:rsidR="0029396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 открытой системы образования</w:t>
      </w:r>
      <w:r w:rsidRPr="006E39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227DC2" w:rsidRPr="00393573" w:rsidRDefault="00227DC2" w:rsidP="00227DC2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Современная образовательная парадигма требует перехода от</w:t>
      </w:r>
      <w:r w:rsidR="00C304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пассивных к активным технологиям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обучения. Использование ИКТ в образовании является очередным этапом внедрения новейших подходов к преподаванию дисциплин 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гуманитарного цикла. Украинск</w:t>
      </w:r>
      <w:r w:rsidR="0029396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ий язык не является исключением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ведь эта дисциплина дает учителю широкое поле для творчества и</w:t>
      </w:r>
      <w:r w:rsidR="0029396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экспериментальной деятельности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которую можно осуществлять именно средствами ИКТ.</w:t>
      </w:r>
    </w:p>
    <w:p w:rsidR="00227DC2" w:rsidRPr="00393573" w:rsidRDefault="00227DC2" w:rsidP="00227DC2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Использование элементов ИКТ на уроках украинского язы</w:t>
      </w:r>
      <w:r w:rsidR="007450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 – явление новое и актуальное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Образование в Украине развива</w:t>
      </w:r>
      <w:r w:rsidR="00C304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ся в контексте развития цивили</w:t>
      </w:r>
      <w:r w:rsidR="007450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зации и информатизации общества</w:t>
      </w:r>
      <w:r w:rsidR="00DA75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XXI век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450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время</w:t>
      </w:r>
      <w:r w:rsidR="00DA75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смены мирово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зренческих ориенти</w:t>
      </w:r>
      <w:r w:rsidR="007450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ров, переоценки ценностей, изменений в обществе, в личности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Под влиянием современного телевидения новое поколение стремитс</w:t>
      </w:r>
      <w:r w:rsidR="007450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 получить от жизни все и сразу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активизировать</w:t>
      </w:r>
      <w:r w:rsidR="007450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свои потенциальные возможности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реализовать их в процессе жизнедеятельности.</w:t>
      </w:r>
    </w:p>
    <w:p w:rsidR="00227DC2" w:rsidRPr="00393573" w:rsidRDefault="00227DC2" w:rsidP="00227DC2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 учителем гума</w:t>
      </w:r>
      <w:r w:rsidR="007450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нитарных дисциплин, в частности, учителем украинского языка, встали новые задачи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переход от авторитарной педагогики и внедрения соврем</w:t>
      </w:r>
      <w:r w:rsidR="007450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енных педагогических технологий, расти духовно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думать о смысле жизни и о своем месте в этом мире. </w:t>
      </w:r>
      <w:r w:rsidR="007450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Внедрение ИКТ в учебно-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воспитательный процесс школы обеспечит постепенн</w:t>
      </w:r>
      <w:r w:rsidR="007450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ый переход образования на новый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качественный уровень.</w:t>
      </w:r>
    </w:p>
    <w:p w:rsidR="00227DC2" w:rsidRPr="00393573" w:rsidRDefault="00227DC2" w:rsidP="00227DC2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 изучении украинского языка следует активнее использовать современные педагогические технологии: компьютеризированное обучени</w:t>
      </w:r>
      <w:r w:rsidR="007450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интерактивные виды и формы работы. Они увеличивают познавательную самостоятельность учащихся и побуждают к поиску новой информации.</w:t>
      </w:r>
    </w:p>
    <w:p w:rsidR="00227DC2" w:rsidRPr="00393573" w:rsidRDefault="00227DC2" w:rsidP="00227DC2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Среди интерактивных форм работы на уроках украинского языка распространение получает учебн</w:t>
      </w:r>
      <w:r w:rsidR="00D04C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ое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взаимодействие учащихся в п</w:t>
      </w:r>
      <w:r w:rsidR="007450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арах, микрогруппах, группах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в основном применяется </w:t>
      </w:r>
      <w:r w:rsidR="007450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 поиске и анализ</w:t>
      </w:r>
      <w:r w:rsidR="00D04C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</w:t>
      </w:r>
      <w:r w:rsidR="007450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информации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DA75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выполнении</w:t>
      </w:r>
      <w:r w:rsidR="007450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A75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практических заданий, подготовке</w:t>
      </w:r>
      <w:r w:rsidR="007450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диспутов, семинаров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различных творческих задач. С целью предоставления школьникам б</w:t>
      </w:r>
      <w:r w:rsidR="007450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ольших возможностей для общения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выражения собственных м</w:t>
      </w:r>
      <w:r w:rsidR="00DA75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ыслей и чувств доминантной формой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обучения на уроках украинского языка во </w:t>
      </w:r>
      <w:r w:rsidR="007450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всех классах должен быть диалог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во время которого выя</w:t>
      </w:r>
      <w:r w:rsidR="007450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вляется уровень знаний учащихся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227DC2" w:rsidRPr="00393573" w:rsidRDefault="00227DC2" w:rsidP="00227DC2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Использование современных информац</w:t>
      </w:r>
      <w:r w:rsidR="00DA75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ионных технологий обусловливает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д</w:t>
      </w:r>
      <w:r w:rsidR="00DA75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оступ к мировым системам знаний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DA75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которые учитель </w:t>
      </w:r>
      <w:r w:rsidR="00D04C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предоставляет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A75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учащим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ся; 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свободное формировани</w:t>
      </w:r>
      <w:r w:rsidR="00DA75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 учителем своего мировоззрения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развитие гуман</w:t>
      </w:r>
      <w:r w:rsidR="00DA75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итарной направленности обучения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 распространения форм домашнего и дистанционного обучения; адаптацию личности учителя к динамично меняющимся условиям экономического</w:t>
      </w:r>
      <w:r w:rsidR="00CF2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функционирования жизни в целом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227DC2" w:rsidRPr="00CF2D78" w:rsidRDefault="00DA75BE" w:rsidP="00227DC2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Современну</w:t>
      </w:r>
      <w:r w:rsidR="00D04CA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</w:t>
      </w:r>
      <w:r w:rsidR="00227DC2" w:rsidRPr="00CF2D7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жизнь довольно сложно представить без использования компьютерной техники. В условиях значительного роста количества новой</w:t>
      </w:r>
      <w:r w:rsidR="00CF2D7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информации традиционн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ое</w:t>
      </w:r>
      <w:r w:rsidR="00CF2D7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учебно-</w:t>
      </w:r>
      <w:r w:rsidR="00227DC2" w:rsidRPr="00CF2D7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методическое сопровождение не спос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об</w:t>
      </w:r>
      <w:r w:rsidR="00227DC2" w:rsidRPr="00CF2D7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227DC2" w:rsidRPr="00CF2D7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обеспечить выполне</w:t>
      </w:r>
      <w:r w:rsidR="00CF2D7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ние таких образовательных задач</w:t>
      </w:r>
      <w:r w:rsidR="00227DC2" w:rsidRPr="00CF2D7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как об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новление содержания образования</w:t>
      </w:r>
      <w:r w:rsidR="00227DC2" w:rsidRPr="00CF2D7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обеспечения личн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остно ориентированного обучения</w:t>
      </w:r>
      <w:r w:rsidR="00227DC2" w:rsidRPr="00CF2D7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активизации процесса р</w:t>
      </w:r>
      <w:r w:rsidR="00CF2D7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азвития творческих способностей, умений и навыков учащихся</w:t>
      </w:r>
      <w:r w:rsidR="00227DC2" w:rsidRPr="00CF2D7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применение приобретенных знаний д</w:t>
      </w:r>
      <w:r w:rsidR="00CF2D7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ля решения нетрадиционных задач</w:t>
      </w:r>
      <w:r w:rsidR="00227DC2" w:rsidRPr="00CF2D7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227DC2" w:rsidRPr="00393573" w:rsidRDefault="00227DC2" w:rsidP="00227DC2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Современные компьютерные технологии позволяют учителю в процессе подготовки к уроку качественно улучшить процесс преподавания материала. Объединение усилий учеников и учителей позволяет лучше раскрыть индивидуальны</w:t>
      </w:r>
      <w:r w:rsidR="00DA75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 особенности каждого ребенка, заинтересовать его, достичь взаимопонимания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227DC2" w:rsidRPr="00393573" w:rsidRDefault="00227DC2" w:rsidP="00227DC2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Основными формами работы с использованием компьютера на ур</w:t>
      </w:r>
      <w:r w:rsidR="00DA75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оках украинского языка является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​​изучение темы урока учащимися самостоятельно или в парах с помощью определенного программного обеспечения. Это же касается и</w:t>
      </w:r>
      <w:r w:rsidR="00DA75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выполнения определенной задачи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Учитель направляет свою работу на </w:t>
      </w:r>
      <w:r w:rsidR="00DA75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коррекцию деятельности учащихся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Сложность этог</w:t>
      </w:r>
      <w:r w:rsidR="00DA75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 направления заключается в том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что не всегда учитель имеет свободный доступ к компьютерной технике для одновременной работы не</w:t>
      </w:r>
      <w:r w:rsidR="00DA75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менее половины учащихся класса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использование Интернета</w:t>
      </w:r>
      <w:r w:rsidR="00DA75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компакт-дисков для выполнения задания, проведение различных опросов, тестирований, тематического оценивания</w:t>
      </w:r>
      <w:r w:rsidR="009A4C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</w:t>
      </w:r>
      <w:r w:rsidR="009A4CEA" w:rsidRPr="009A4CEA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="009A4C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227DC2" w:rsidRDefault="00227DC2" w:rsidP="00227DC2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Уроки украинского языка </w:t>
      </w:r>
      <w:r w:rsid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это</w:t>
      </w:r>
      <w:r w:rsid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форма учебного процесса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когда учитель умело исп</w:t>
      </w:r>
      <w:r w:rsid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ользует все возможности ученика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весь его потенциал с целью</w:t>
      </w:r>
      <w:r w:rsid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активного умственного развития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фо</w:t>
      </w:r>
      <w:r w:rsid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рмирования нравственных качеств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Ведь на 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уроках украинского языка и литературы у учащихся</w:t>
      </w:r>
      <w:r w:rsid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формируются важнейшие социально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-нравственные представлен</w:t>
      </w:r>
      <w:r w:rsid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ия и ориентиры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происходит воспитание активной, творческой личности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E866D5" w:rsidRPr="00C26E65" w:rsidRDefault="00E866D5" w:rsidP="00C26E6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35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Pr="00BA356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редлагае</w:t>
      </w:r>
      <w:r w:rsidRPr="00BA35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Pr="00BA356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активно включать в обучение </w:t>
      </w:r>
      <w:r w:rsidR="00BA35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старшеклассников </w:t>
      </w:r>
      <w:r w:rsidR="00BA356B">
        <w:rPr>
          <w:rFonts w:ascii="Times New Roman" w:eastAsia="Times New Roman" w:hAnsi="Times New Roman" w:cs="Times New Roman"/>
          <w:sz w:val="28"/>
          <w:szCs w:val="28"/>
          <w:lang w:eastAsia="ru-RU"/>
        </w:rPr>
        <w:t>ИКТ-ресурс</w:t>
      </w:r>
      <w:r w:rsidR="00BA35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ы</w:t>
      </w:r>
      <w:r w:rsidRPr="00BA35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BA356B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расширенны</w:t>
      </w:r>
      <w:r w:rsidR="00BA356B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BA356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межпредметными практикумами, комплексными долгосрочными проектами школьников. </w:t>
      </w:r>
      <w:proofErr w:type="gramStart"/>
      <w:r w:rsidRPr="00BA356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ИКТ-ресурсы: аудиовизуальные (радио, кино, телевидение), компьютерные, мультимедиа (проектор, интерактивная доска), сетевые (локальная сеть, Интернет), дополнительные цифровые ресурсы (фото </w:t>
      </w:r>
      <w:r w:rsidRPr="00C26E65">
        <w:rPr>
          <w:rFonts w:ascii="Times New Roman" w:eastAsia="Times New Roman" w:hAnsi="Times New Roman" w:cs="Times New Roman"/>
          <w:sz w:val="28"/>
          <w:szCs w:val="28"/>
          <w:lang w:eastAsia="ru-RU"/>
        </w:rPr>
        <w:t>и др.).</w:t>
      </w:r>
      <w:proofErr w:type="gramEnd"/>
    </w:p>
    <w:p w:rsidR="00C26E65" w:rsidRPr="00C26E65" w:rsidRDefault="00C26E65" w:rsidP="00C26E6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Нужно помнить, что профильное обучение направлено на продолжение обучения за профилем в вузе. У</w:t>
      </w:r>
      <w:r w:rsidRPr="00C26E65">
        <w:rPr>
          <w:rFonts w:ascii="Times New Roman" w:eastAsia="Times New Roman" w:hAnsi="Times New Roman" w:cs="Times New Roman"/>
          <w:sz w:val="28"/>
          <w:szCs w:val="28"/>
          <w:lang w:eastAsia="ru-RU"/>
        </w:rPr>
        <w:t>чебная деятельность студентов-первокурсников существенно отличается по своему характеру и содержанию от учебной деятельности в школе: значительно увеличивается объем знаний, скорость, стиль и способы их презентации, расширяется спектр изучаемых дисциплин, требующих расширения кругозора в профильной области для успешного их усвоения. Психологическая атмосфера в вузе также значительно отличается от школьной за счет относительно высокой мотивации студентов на избранную специальность, малой комплектации групп на языковых факультетах, и сравнительно высокого уровня самостоятельности студентов в учебном процессе</w:t>
      </w:r>
      <w:r w:rsidR="009A4CEA" w:rsidRPr="009A4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[3]</w:t>
      </w:r>
      <w:r w:rsidRPr="00C26E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gramStart"/>
      <w:r w:rsidRPr="00C26E65">
        <w:rPr>
          <w:rFonts w:ascii="Times New Roman" w:eastAsia="Times New Roman" w:hAnsi="Times New Roman" w:cs="Times New Roman"/>
          <w:sz w:val="28"/>
          <w:szCs w:val="28"/>
          <w:lang w:eastAsia="ru-RU"/>
        </w:rPr>
        <w:t>В этой связи школьников в старших профильных классах необходимо целенаправленно готовить к вузовскому образованию, используя при этом дидактические возможности профильного обучения.</w:t>
      </w:r>
      <w:proofErr w:type="gramEnd"/>
      <w:r w:rsidRPr="00C26E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Предмет «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Украинский язык»</w:t>
      </w:r>
      <w:r w:rsidRPr="00C26E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обладает в этой связи особенно большими возможностями, принимая во внимание его гуманистический и интегративный потенциал. </w:t>
      </w:r>
    </w:p>
    <w:p w:rsidR="00227DC2" w:rsidRPr="00093F2A" w:rsidRDefault="00746F83" w:rsidP="00093F2A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26E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Таким образом,</w:t>
      </w:r>
      <w:r w:rsidR="00227DC2"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инновационные технологии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227DC2"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это целенапра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вленный системный набор приемов</w:t>
      </w:r>
      <w:r w:rsidR="00227DC2"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средств 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рганизации учебной деятельности</w:t>
      </w:r>
      <w:r w:rsidR="00227DC2"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охватывающая весь процесс обучения от целеполагания до получ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ения </w:t>
      </w:r>
      <w:r w:rsidRPr="00093F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результатов</w:t>
      </w:r>
      <w:r w:rsidR="00227DC2" w:rsidRPr="00093F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17215A" w:rsidRPr="00093F2A" w:rsidRDefault="0017215A" w:rsidP="00093F2A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93F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Профильное обучение является важным фактором подготовки старшеклассников к продолжению образования в высшем учебном заведении. </w:t>
      </w:r>
      <w:r w:rsidRPr="00093F2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Готовность школьников к образовательному процессу вуза </w:t>
      </w:r>
      <w:r w:rsidR="00C53900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93F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это интегральное понятие, включающее профессиональное самоопределение, а также компетенции, качества и свойства личности, обеспечивающие выпускнику школы успешное учение в вузе.</w:t>
      </w:r>
      <w:r w:rsidR="00093F2A" w:rsidRPr="00093F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="00093F2A" w:rsidRPr="00093F2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Подготовка школьников к продолжению образования в вузе средствами профильного обучения украинскому языку предполагает формирование язычной коммуникативной компетенции, расширение кругозора школьников в области страноведения и литературы, а также коммуникации, профессиональное самоутверждение и мотивацию, знакомство с профессиональными видами деятельности</w:t>
      </w:r>
      <w:r w:rsidR="00C539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093F2A" w:rsidRPr="00093F2A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формирование личностных качеств и свойств, характеризующих коммуникативную личность, необходимых ей для успешного сотрудничеств</w:t>
      </w:r>
      <w:r w:rsidR="00C53900">
        <w:rPr>
          <w:rFonts w:ascii="Times New Roman" w:eastAsia="Times New Roman" w:hAnsi="Times New Roman" w:cs="Times New Roman"/>
          <w:sz w:val="28"/>
          <w:szCs w:val="28"/>
          <w:lang w:eastAsia="ru-RU"/>
        </w:rPr>
        <w:t>а и взаимодействия в коллективе.</w:t>
      </w:r>
      <w:proofErr w:type="gramEnd"/>
      <w:r w:rsidR="00C539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="00093F2A" w:rsidRPr="00093F2A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Педагогические условия подготовки школьников к продолжению образования в вузе средствами профильного обучения украинскому языку включают гумманизацию системы взаимоотношений «учитель-ученик», создание комфортной творческой атмосферы на занятиях; подбор и разработку элективных курсов; усиление социально-личностной и профессиональной направленности содержания предмета «Украинский язык» в профильных классах; понимание учащимися смысла своего образования и его взаимосвязи с будущей профессией;</w:t>
      </w:r>
      <w:proofErr w:type="gramEnd"/>
      <w:r w:rsidR="00093F2A" w:rsidRPr="00093F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необходимости и возможности повышения уровня готовности к обучению в вузе; осуществление мотивации учителей для работы в профильной школе. </w:t>
      </w:r>
    </w:p>
    <w:p w:rsidR="00BD55AF" w:rsidRPr="009A4CEA" w:rsidRDefault="00227DC2" w:rsidP="009A4CEA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93F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Внедрение компьютерной техники в учебный процесс общеобразовательной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школы дает возможность будущим специали</w:t>
      </w:r>
      <w:r w:rsid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стам расширять свои возможности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побуждает </w:t>
      </w:r>
      <w:r w:rsid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 активной учебной деятельности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является хорошим средством активизации познавательн</w:t>
      </w:r>
      <w:r w:rsid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ой деятельности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дает возможность с интересом изучать любые предметы</w:t>
      </w:r>
      <w:r w:rsidR="009A4CEA" w:rsidRPr="009A4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[5]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Наличие школьного компьютера с выходом в Интернет </w:t>
      </w:r>
      <w:r w:rsidR="00C539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даст возможность 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использовать образовательное учреждение как местный цен</w:t>
      </w:r>
      <w:r w:rsidR="00746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 открытой системы образования</w:t>
      </w:r>
      <w:r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что позволит выпускникам школы дистанционно продолжить свое образование в различных профессиональных и высших учебных заведениях.</w:t>
      </w:r>
    </w:p>
    <w:p w:rsidR="009A4CEA" w:rsidRDefault="009A4CEA" w:rsidP="00227DC2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746F83" w:rsidRPr="00093F2A" w:rsidRDefault="00093F2A" w:rsidP="00227DC2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093F2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СПИСОК ЛИТЕРАТУРЫ</w:t>
      </w:r>
    </w:p>
    <w:p w:rsidR="00227DC2" w:rsidRPr="004B2C28" w:rsidRDefault="004B2C28" w:rsidP="004B2C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</w:t>
      </w:r>
      <w:r w:rsidR="00227DC2" w:rsidRPr="004B2C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Андреева А.</w:t>
      </w:r>
      <w:r w:rsidR="00C539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 Использование информационно-</w:t>
      </w:r>
      <w:r w:rsidR="00227DC2" w:rsidRPr="004B2C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коммуникативных технологий на уроках зарубежной литературы </w:t>
      </w:r>
      <w:r w:rsidR="00093F2A" w:rsidRPr="004B2C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227DC2" w:rsidRPr="004B2C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 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арубежная литература в школе. 2008. № 6.</w:t>
      </w:r>
      <w:r w:rsidR="00227DC2" w:rsidRPr="004B2C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12-25 .</w:t>
      </w:r>
    </w:p>
    <w:p w:rsidR="00093F2A" w:rsidRPr="00BD55AF" w:rsidRDefault="004B2C28" w:rsidP="00BD55A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093F2A" w:rsidRPr="004B2C28">
        <w:rPr>
          <w:rFonts w:ascii="Times New Roman" w:hAnsi="Times New Roman" w:cs="Times New Roman"/>
          <w:sz w:val="28"/>
          <w:szCs w:val="28"/>
          <w:lang w:val="uk-UA"/>
        </w:rPr>
        <w:t>Концепція профільного навчання у старшій школі // http:</w:t>
      </w:r>
      <w:r w:rsidR="00C53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3F2A" w:rsidRPr="004B2C28">
        <w:rPr>
          <w:rFonts w:ascii="Times New Roman" w:hAnsi="Times New Roman" w:cs="Times New Roman"/>
          <w:sz w:val="28"/>
          <w:szCs w:val="28"/>
          <w:lang w:val="uk-UA"/>
        </w:rPr>
        <w:t>//www.mon.gov.ua/ua/about-ministry/normative/1681</w:t>
      </w:r>
    </w:p>
    <w:p w:rsidR="00227DC2" w:rsidRPr="004B2C28" w:rsidRDefault="004B2C28" w:rsidP="004B2C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</w:t>
      </w:r>
      <w:r w:rsidR="00C539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Костюк Г. </w:t>
      </w:r>
      <w:r w:rsidR="00227DC2" w:rsidRPr="004B2C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 Психология программированного обучения</w:t>
      </w:r>
      <w:r w:rsidR="00093F2A" w:rsidRPr="004B2C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227DC2" w:rsidRPr="004B2C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М.: Просвещение, 1973. </w:t>
      </w:r>
      <w:r w:rsidR="00227DC2" w:rsidRPr="004B2C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123 с .</w:t>
      </w:r>
    </w:p>
    <w:p w:rsidR="00093F2A" w:rsidRPr="004B2C28" w:rsidRDefault="004B2C28" w:rsidP="004B2C2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4.</w:t>
      </w:r>
      <w:r w:rsidR="00093F2A" w:rsidRPr="004B2C28">
        <w:rPr>
          <w:rFonts w:ascii="Times New Roman" w:hAnsi="Times New Roman" w:cs="Times New Roman"/>
          <w:sz w:val="28"/>
          <w:szCs w:val="28"/>
          <w:lang w:val="uk-UA"/>
        </w:rPr>
        <w:t>План заходів щодо реалізації Концепції профільного навчання у старшій школі // http://www.mon.gov.ua/ua/about-ministry/normative/1682</w:t>
      </w:r>
    </w:p>
    <w:p w:rsidR="00227DC2" w:rsidRPr="00393573" w:rsidRDefault="004B2C28" w:rsidP="004B2C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5.</w:t>
      </w:r>
      <w:r w:rsidR="00C539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Пшеничникова А. </w:t>
      </w:r>
      <w:r w:rsidR="00227DC2"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</w:t>
      </w:r>
      <w:r w:rsidR="00C539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Смоляр Л. </w:t>
      </w:r>
      <w:r w:rsidR="00093F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Л.</w:t>
      </w:r>
      <w:r w:rsidR="00227DC2"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Применение компьютерных технологий на уроках русского и украинского языков </w:t>
      </w:r>
      <w:r w:rsidR="00093F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 Компьютер в школе и семье. 2007. № 6.</w:t>
      </w:r>
      <w:r w:rsidR="00227DC2"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31-32 .</w:t>
      </w:r>
    </w:p>
    <w:p w:rsidR="00227DC2" w:rsidRDefault="004B2C28" w:rsidP="004B2C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6.</w:t>
      </w:r>
      <w:r w:rsidR="00227DC2"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Рубцов В</w:t>
      </w:r>
      <w:r w:rsidR="00C539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 </w:t>
      </w:r>
      <w:r w:rsidR="00093F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 Логико-</w:t>
      </w:r>
      <w:r w:rsidR="00227DC2"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психологические основы использования компьютерных учебных средств в процессе обучения </w:t>
      </w:r>
      <w:r w:rsidR="00093F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 Основы социально-генетической психологии. - М., Воронеж, 1996. </w:t>
      </w:r>
      <w:r w:rsidR="00227DC2" w:rsidRPr="003935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 236-258 .</w:t>
      </w:r>
    </w:p>
    <w:p w:rsidR="00EF18A6" w:rsidRPr="00EF18A6" w:rsidRDefault="00EF18A6" w:rsidP="004B2C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455C76" w:rsidRPr="00EF18A6" w:rsidRDefault="00455C76" w:rsidP="00455C76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EF18A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INFORMATION AND COMMUNICATION TECHNOLOGIES IN EDUCATION UKRAINIAN LANGUAGE </w:t>
      </w:r>
      <w:r w:rsidR="00EF18A6" w:rsidRPr="00EF18A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AT PROFILE LEVEL </w:t>
      </w:r>
    </w:p>
    <w:p w:rsidR="00455C76" w:rsidRPr="00455C76" w:rsidRDefault="00455C76" w:rsidP="00455C76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55C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© 2014</w:t>
      </w:r>
    </w:p>
    <w:p w:rsidR="00455C76" w:rsidRPr="00940D92" w:rsidRDefault="00455C76" w:rsidP="00BD55AF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EF18A6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N</w:t>
      </w:r>
      <w:r w:rsidR="00EF18A6" w:rsidRPr="00EF18A6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 xml:space="preserve">. </w:t>
      </w:r>
      <w:r w:rsidRPr="00EF18A6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V</w:t>
      </w:r>
      <w:r w:rsidR="00EF18A6" w:rsidRPr="00EF18A6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.</w:t>
      </w:r>
      <w:r w:rsidR="00EF18A6" w:rsidRPr="00EF18A6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Podlevsk</w:t>
      </w:r>
      <w:r w:rsidR="00BD55AF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ay</w:t>
      </w:r>
      <w:r w:rsidR="00EF18A6" w:rsidRPr="00EF18A6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a</w:t>
      </w:r>
      <w:r w:rsidRPr="00EF18A6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,</w:t>
      </w:r>
      <w:r w:rsidRPr="00455C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F18A6" w:rsidRPr="00171074">
        <w:rPr>
          <w:rFonts w:ascii="Times New Roman" w:hAnsi="Times New Roman" w:cs="Times New Roman"/>
          <w:sz w:val="28"/>
          <w:szCs w:val="28"/>
          <w:lang w:val="uk-UA"/>
        </w:rPr>
        <w:t xml:space="preserve">candidate pedagogical sciences, </w:t>
      </w:r>
      <w:r w:rsidR="00BD55AF" w:rsidRPr="00171074">
        <w:rPr>
          <w:rFonts w:ascii="Times New Roman" w:hAnsi="Times New Roman" w:cs="Times New Roman"/>
          <w:sz w:val="28"/>
          <w:szCs w:val="28"/>
          <w:lang w:val="uk-UA"/>
        </w:rPr>
        <w:t xml:space="preserve">associate professor of the department of </w:t>
      </w:r>
      <w:r w:rsidR="00931B51" w:rsidRPr="00931B51">
        <w:rPr>
          <w:rFonts w:ascii="Times New Roman" w:hAnsi="Times New Roman" w:cs="Times New Roman"/>
          <w:sz w:val="28"/>
          <w:szCs w:val="28"/>
          <w:shd w:val="clear" w:color="auto" w:fill="FCFCFC"/>
          <w:lang w:val="en-US"/>
        </w:rPr>
        <w:t>Slavic</w:t>
      </w:r>
      <w:r w:rsidR="00940D92" w:rsidRPr="00931B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0D92">
        <w:rPr>
          <w:rFonts w:ascii="Times New Roman" w:hAnsi="Times New Roman" w:cs="Times New Roman"/>
          <w:sz w:val="28"/>
          <w:szCs w:val="28"/>
          <w:lang w:val="en-US"/>
        </w:rPr>
        <w:t>ph</w:t>
      </w:r>
      <w:r w:rsidR="00BD55AF" w:rsidRPr="00171074">
        <w:rPr>
          <w:rFonts w:ascii="Times New Roman" w:hAnsi="Times New Roman" w:cs="Times New Roman"/>
          <w:sz w:val="28"/>
          <w:szCs w:val="28"/>
          <w:lang w:val="uk-UA"/>
        </w:rPr>
        <w:t>ylolo</w:t>
      </w:r>
      <w:r w:rsidR="00BD55AF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940D92">
        <w:rPr>
          <w:rFonts w:ascii="Times New Roman" w:hAnsi="Times New Roman" w:cs="Times New Roman"/>
          <w:sz w:val="28"/>
          <w:szCs w:val="28"/>
          <w:lang w:val="uk-UA"/>
        </w:rPr>
        <w:t>y</w:t>
      </w:r>
    </w:p>
    <w:p w:rsidR="00171074" w:rsidRPr="00BD55AF" w:rsidRDefault="00455C76" w:rsidP="00BD55AF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EF18A6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Khmelnitsky National University, Khmelnitsky (Ukraine)</w:t>
      </w:r>
    </w:p>
    <w:p w:rsidR="00BD55AF" w:rsidRDefault="00BD55AF" w:rsidP="00BD55AF">
      <w:pPr>
        <w:spacing w:after="0" w:line="360" w:lineRule="auto"/>
        <w:ind w:firstLine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171074" w:rsidRPr="00171074" w:rsidRDefault="00171074" w:rsidP="00BD55AF">
      <w:pPr>
        <w:spacing w:after="0" w:line="360" w:lineRule="auto"/>
        <w:ind w:firstLine="28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71074">
        <w:rPr>
          <w:rFonts w:ascii="Times New Roman" w:hAnsi="Times New Roman" w:cs="Times New Roman"/>
          <w:i/>
          <w:sz w:val="28"/>
          <w:szCs w:val="28"/>
          <w:lang w:val="uk-UA"/>
        </w:rPr>
        <w:t>Abstract: This paper is devoted to aspects of the profile of teaching Ukrainian students and the use of informational and communication technologies on the lessons of the Ukrainian language as a vehicle for the development of communication skills and prepare for entry into senior high school for the core areas.</w:t>
      </w:r>
    </w:p>
    <w:p w:rsidR="00865CE9" w:rsidRPr="00227DC2" w:rsidRDefault="00171074" w:rsidP="00BD55AF">
      <w:pPr>
        <w:spacing w:after="0" w:line="360" w:lineRule="auto"/>
        <w:ind w:firstLine="284"/>
        <w:jc w:val="both"/>
        <w:rPr>
          <w:lang w:val="uk-UA"/>
        </w:rPr>
      </w:pPr>
      <w:r w:rsidRPr="0017107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Keywords: Vocational Education and Training of senior Ukrainian language, information and communication technology, computer technology, communication skills high school students.</w:t>
      </w:r>
    </w:p>
    <w:sectPr w:rsidR="00865CE9" w:rsidRPr="00227DC2" w:rsidSect="00227DC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D1B99"/>
    <w:multiLevelType w:val="hybridMultilevel"/>
    <w:tmpl w:val="7B1A0318"/>
    <w:lvl w:ilvl="0" w:tplc="0A2EF978">
      <w:start w:val="1"/>
      <w:numFmt w:val="decimal"/>
      <w:lvlText w:val="%1."/>
      <w:lvlJc w:val="left"/>
      <w:pPr>
        <w:ind w:left="959" w:hanging="675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3FF55895"/>
    <w:multiLevelType w:val="hybridMultilevel"/>
    <w:tmpl w:val="67F4729A"/>
    <w:lvl w:ilvl="0" w:tplc="7A662B10">
      <w:start w:val="1"/>
      <w:numFmt w:val="decimal"/>
      <w:lvlText w:val="%1."/>
      <w:lvlJc w:val="left"/>
      <w:pPr>
        <w:ind w:left="390" w:hanging="360"/>
      </w:pPr>
      <w:rPr>
        <w:rFonts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110" w:hanging="360"/>
      </w:pPr>
    </w:lvl>
    <w:lvl w:ilvl="2" w:tplc="0419001B" w:tentative="1">
      <w:start w:val="1"/>
      <w:numFmt w:val="lowerRoman"/>
      <w:lvlText w:val="%3."/>
      <w:lvlJc w:val="right"/>
      <w:pPr>
        <w:ind w:left="1830" w:hanging="180"/>
      </w:pPr>
    </w:lvl>
    <w:lvl w:ilvl="3" w:tplc="0419000F" w:tentative="1">
      <w:start w:val="1"/>
      <w:numFmt w:val="decimal"/>
      <w:lvlText w:val="%4."/>
      <w:lvlJc w:val="left"/>
      <w:pPr>
        <w:ind w:left="2550" w:hanging="360"/>
      </w:pPr>
    </w:lvl>
    <w:lvl w:ilvl="4" w:tplc="04190019" w:tentative="1">
      <w:start w:val="1"/>
      <w:numFmt w:val="lowerLetter"/>
      <w:lvlText w:val="%5."/>
      <w:lvlJc w:val="left"/>
      <w:pPr>
        <w:ind w:left="3270" w:hanging="360"/>
      </w:pPr>
    </w:lvl>
    <w:lvl w:ilvl="5" w:tplc="0419001B" w:tentative="1">
      <w:start w:val="1"/>
      <w:numFmt w:val="lowerRoman"/>
      <w:lvlText w:val="%6."/>
      <w:lvlJc w:val="right"/>
      <w:pPr>
        <w:ind w:left="3990" w:hanging="180"/>
      </w:pPr>
    </w:lvl>
    <w:lvl w:ilvl="6" w:tplc="0419000F" w:tentative="1">
      <w:start w:val="1"/>
      <w:numFmt w:val="decimal"/>
      <w:lvlText w:val="%7."/>
      <w:lvlJc w:val="left"/>
      <w:pPr>
        <w:ind w:left="4710" w:hanging="360"/>
      </w:pPr>
    </w:lvl>
    <w:lvl w:ilvl="7" w:tplc="04190019" w:tentative="1">
      <w:start w:val="1"/>
      <w:numFmt w:val="lowerLetter"/>
      <w:lvlText w:val="%8."/>
      <w:lvlJc w:val="left"/>
      <w:pPr>
        <w:ind w:left="5430" w:hanging="360"/>
      </w:pPr>
    </w:lvl>
    <w:lvl w:ilvl="8" w:tplc="0419001B" w:tentative="1">
      <w:start w:val="1"/>
      <w:numFmt w:val="lowerRoman"/>
      <w:lvlText w:val="%9."/>
      <w:lvlJc w:val="right"/>
      <w:pPr>
        <w:ind w:left="615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227DC2"/>
    <w:rsid w:val="00093F2A"/>
    <w:rsid w:val="00171074"/>
    <w:rsid w:val="0017215A"/>
    <w:rsid w:val="00183C1F"/>
    <w:rsid w:val="001E7E0A"/>
    <w:rsid w:val="00227DC2"/>
    <w:rsid w:val="00293960"/>
    <w:rsid w:val="003D7FEC"/>
    <w:rsid w:val="00423A8C"/>
    <w:rsid w:val="00455C76"/>
    <w:rsid w:val="004B2C28"/>
    <w:rsid w:val="004C0C52"/>
    <w:rsid w:val="004D38C3"/>
    <w:rsid w:val="0054786C"/>
    <w:rsid w:val="00580390"/>
    <w:rsid w:val="006E391E"/>
    <w:rsid w:val="00745079"/>
    <w:rsid w:val="00746F83"/>
    <w:rsid w:val="008013AE"/>
    <w:rsid w:val="00865CE9"/>
    <w:rsid w:val="00931B51"/>
    <w:rsid w:val="00940D92"/>
    <w:rsid w:val="0097048D"/>
    <w:rsid w:val="009A4CEA"/>
    <w:rsid w:val="00B16E2D"/>
    <w:rsid w:val="00B60C6D"/>
    <w:rsid w:val="00B6257B"/>
    <w:rsid w:val="00B804D6"/>
    <w:rsid w:val="00B975AF"/>
    <w:rsid w:val="00BA356B"/>
    <w:rsid w:val="00BD55AF"/>
    <w:rsid w:val="00C26E65"/>
    <w:rsid w:val="00C27C6B"/>
    <w:rsid w:val="00C304D1"/>
    <w:rsid w:val="00C53900"/>
    <w:rsid w:val="00CF2D78"/>
    <w:rsid w:val="00D04CA4"/>
    <w:rsid w:val="00D078F0"/>
    <w:rsid w:val="00DA75BE"/>
    <w:rsid w:val="00E866D5"/>
    <w:rsid w:val="00EF18A6"/>
    <w:rsid w:val="00EF71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7D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3F2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547</TotalTime>
  <Pages>10</Pages>
  <Words>2491</Words>
  <Characters>14199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16657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2014-01-11T18:01:00Z</dcterms:created>
  <dcterms:modified xsi:type="dcterms:W3CDTF">2014-01-12T15:19:00Z</dcterms:modified>
</cp:coreProperties>
</file>