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7CD" w:rsidRPr="00F14474" w:rsidRDefault="00C247CD" w:rsidP="00B31737">
      <w:pPr>
        <w:spacing w:after="0" w:line="360" w:lineRule="auto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</w:rPr>
        <w:t xml:space="preserve">УДК </w:t>
      </w:r>
      <w:r w:rsidRPr="00515B13">
        <w:rPr>
          <w:rFonts w:ascii="Times New Roman" w:hAnsi="Times New Roman" w:cs="Times New Roman"/>
          <w:sz w:val="28"/>
        </w:rPr>
        <w:t>159.922-</w:t>
      </w:r>
      <w:proofErr w:type="gramStart"/>
      <w:r w:rsidRPr="00515B13">
        <w:rPr>
          <w:rFonts w:ascii="Times New Roman" w:hAnsi="Times New Roman" w:cs="Times New Roman"/>
          <w:sz w:val="28"/>
        </w:rPr>
        <w:t>053.6:316.613.434</w:t>
      </w:r>
      <w:proofErr w:type="gramEnd"/>
      <w:r>
        <w:rPr>
          <w:rFonts w:ascii="Times New Roman" w:hAnsi="Times New Roman" w:cs="Times New Roman"/>
          <w:sz w:val="28"/>
        </w:rPr>
        <w:tab/>
      </w:r>
      <w:r w:rsidRPr="00F14474">
        <w:rPr>
          <w:rFonts w:ascii="Times New Roman" w:hAnsi="Times New Roman" w:cs="Times New Roman"/>
          <w:sz w:val="28"/>
          <w:lang w:val="uk-UA"/>
        </w:rPr>
        <w:t xml:space="preserve">                     </w:t>
      </w:r>
      <w:r>
        <w:rPr>
          <w:rFonts w:ascii="Times New Roman" w:hAnsi="Times New Roman" w:cs="Times New Roman"/>
          <w:sz w:val="28"/>
          <w:lang w:val="uk-UA"/>
        </w:rPr>
        <w:t xml:space="preserve">                        </w:t>
      </w:r>
      <w:r w:rsidR="00B31737">
        <w:rPr>
          <w:rFonts w:ascii="Times New Roman" w:hAnsi="Times New Roman" w:cs="Times New Roman"/>
          <w:sz w:val="28"/>
          <w:lang w:val="uk-UA"/>
        </w:rPr>
        <w:t xml:space="preserve">      </w:t>
      </w:r>
      <w:r>
        <w:rPr>
          <w:rFonts w:ascii="Times New Roman" w:hAnsi="Times New Roman" w:cs="Times New Roman"/>
          <w:sz w:val="28"/>
          <w:lang w:val="uk-UA"/>
        </w:rPr>
        <w:t>Матвєєва  В.Д</w:t>
      </w:r>
    </w:p>
    <w:p w:rsidR="00C247CD" w:rsidRPr="00F14474" w:rsidRDefault="00C247CD" w:rsidP="00B31737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ПП</w:t>
      </w:r>
      <w:r w:rsidRPr="00F14474">
        <w:rPr>
          <w:rFonts w:ascii="Times New Roman" w:hAnsi="Times New Roman" w:cs="Times New Roman"/>
          <w:sz w:val="28"/>
          <w:lang w:val="uk-UA"/>
        </w:rPr>
        <w:t xml:space="preserve">-20-1 група, Хмельницький національний </w:t>
      </w:r>
    </w:p>
    <w:p w:rsidR="00C247CD" w:rsidRPr="00F14474" w:rsidRDefault="00C247CD" w:rsidP="00B31737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14474">
        <w:rPr>
          <w:rFonts w:ascii="Times New Roman" w:hAnsi="Times New Roman" w:cs="Times New Roman"/>
          <w:sz w:val="28"/>
          <w:lang w:val="uk-UA"/>
        </w:rPr>
        <w:t xml:space="preserve">університет </w:t>
      </w:r>
    </w:p>
    <w:p w:rsidR="00C247CD" w:rsidRDefault="00C247CD" w:rsidP="00B31737">
      <w:pPr>
        <w:spacing w:after="0" w:line="360" w:lineRule="auto"/>
        <w:jc w:val="right"/>
        <w:rPr>
          <w:rFonts w:ascii="Times New Roman" w:hAnsi="Times New Roman" w:cs="Times New Roman"/>
          <w:sz w:val="28"/>
          <w:lang w:val="uk-UA"/>
        </w:rPr>
      </w:pPr>
      <w:r w:rsidRPr="00F14474">
        <w:rPr>
          <w:rFonts w:ascii="Times New Roman" w:hAnsi="Times New Roman" w:cs="Times New Roman"/>
          <w:sz w:val="28"/>
          <w:lang w:val="uk-UA"/>
        </w:rPr>
        <w:t>Наук. ке</w:t>
      </w:r>
      <w:r>
        <w:rPr>
          <w:rFonts w:ascii="Times New Roman" w:hAnsi="Times New Roman" w:cs="Times New Roman"/>
          <w:sz w:val="28"/>
          <w:lang w:val="uk-UA"/>
        </w:rPr>
        <w:t xml:space="preserve">р. – канд. пед. наук, доц. Н.П.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Сургунд</w:t>
      </w:r>
      <w:proofErr w:type="spellEnd"/>
    </w:p>
    <w:p w:rsidR="00C247CD" w:rsidRDefault="00C247CD" w:rsidP="00B31737">
      <w:pPr>
        <w:spacing w:after="0" w:line="360" w:lineRule="auto"/>
        <w:jc w:val="center"/>
        <w:rPr>
          <w:rFonts w:ascii="Times New Roman" w:hAnsi="Times New Roman" w:cs="Times New Roman"/>
          <w:sz w:val="28"/>
          <w:lang w:val="uk-UA"/>
        </w:rPr>
      </w:pPr>
    </w:p>
    <w:p w:rsidR="00C247CD" w:rsidRDefault="00C247CD" w:rsidP="00B31737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lang w:val="uk-UA"/>
        </w:rPr>
      </w:pPr>
      <w:r w:rsidRPr="00C247CD">
        <w:rPr>
          <w:rFonts w:ascii="Times New Roman" w:hAnsi="Times New Roman" w:cs="Times New Roman"/>
          <w:b/>
          <w:sz w:val="28"/>
          <w:lang w:val="uk-UA"/>
        </w:rPr>
        <w:t>ЗАСОБИ ПРОФІЛАКТИКИ ПРОФЕСІЙНО ВИГОРАННЯ ОСОБИСТОСТІ</w:t>
      </w:r>
    </w:p>
    <w:p w:rsidR="00C247CD" w:rsidRPr="00C247CD" w:rsidRDefault="00C247CD" w:rsidP="00B31737">
      <w:pPr>
        <w:spacing w:after="0" w:line="360" w:lineRule="auto"/>
        <w:rPr>
          <w:rFonts w:ascii="Times New Roman" w:hAnsi="Times New Roman" w:cs="Times New Roman"/>
          <w:b/>
          <w:sz w:val="28"/>
          <w:lang w:val="uk-UA"/>
        </w:rPr>
      </w:pPr>
    </w:p>
    <w:p w:rsidR="00510CD3" w:rsidRDefault="00C247CD" w:rsidP="00B317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158E7">
        <w:rPr>
          <w:rFonts w:ascii="Times New Roman" w:hAnsi="Times New Roman" w:cs="Times New Roman"/>
          <w:b/>
          <w:sz w:val="28"/>
          <w:lang w:val="uk-UA"/>
        </w:rPr>
        <w:t>Постановка проблеми в загальному вигляді</w:t>
      </w:r>
      <w:r w:rsidRPr="001158E7">
        <w:rPr>
          <w:rFonts w:ascii="Times New Roman" w:hAnsi="Times New Roman" w:cs="Times New Roman"/>
          <w:sz w:val="28"/>
          <w:lang w:val="uk-UA"/>
        </w:rPr>
        <w:t>.</w:t>
      </w:r>
      <w:r w:rsidRPr="00C247CD">
        <w:t xml:space="preserve"> </w:t>
      </w:r>
      <w:r>
        <w:rPr>
          <w:rFonts w:ascii="Times New Roman" w:hAnsi="Times New Roman" w:cs="Times New Roman"/>
          <w:sz w:val="28"/>
          <w:lang w:val="uk-UA"/>
        </w:rPr>
        <w:t>Професійне</w:t>
      </w:r>
      <w:r w:rsidRPr="00C247CD">
        <w:rPr>
          <w:rFonts w:ascii="Times New Roman" w:hAnsi="Times New Roman" w:cs="Times New Roman"/>
          <w:sz w:val="28"/>
          <w:lang w:val="uk-UA"/>
        </w:rPr>
        <w:t xml:space="preserve"> вигорання є однією з найбільш актуальних питань у психології.</w:t>
      </w:r>
      <w:r w:rsidR="00B31737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>Професійне вигорання являє собою виснаження емоційних, р</w:t>
      </w:r>
      <w:r w:rsidR="00B31737">
        <w:rPr>
          <w:rFonts w:ascii="Times New Roman" w:hAnsi="Times New Roman" w:cs="Times New Roman"/>
          <w:sz w:val="28"/>
          <w:lang w:val="uk-UA"/>
        </w:rPr>
        <w:t xml:space="preserve">озумових і енергетичних ресурсів </w:t>
      </w:r>
      <w:r w:rsidRPr="00C247CD">
        <w:rPr>
          <w:rFonts w:ascii="Times New Roman" w:hAnsi="Times New Roman" w:cs="Times New Roman"/>
          <w:sz w:val="28"/>
          <w:lang w:val="uk-UA"/>
        </w:rPr>
        <w:t xml:space="preserve">людини, і розвивається воно на тлі сильного хронічного стресу на роботі. Проявляється </w:t>
      </w:r>
      <w:r w:rsidR="00B31737">
        <w:rPr>
          <w:rFonts w:ascii="Times New Roman" w:hAnsi="Times New Roman" w:cs="Times New Roman"/>
          <w:sz w:val="28"/>
          <w:lang w:val="uk-UA"/>
        </w:rPr>
        <w:t xml:space="preserve">частковою або </w:t>
      </w:r>
      <w:r w:rsidRPr="00C247CD">
        <w:rPr>
          <w:rFonts w:ascii="Times New Roman" w:hAnsi="Times New Roman" w:cs="Times New Roman"/>
          <w:sz w:val="28"/>
          <w:lang w:val="uk-UA"/>
        </w:rPr>
        <w:t>повною</w:t>
      </w:r>
      <w:r w:rsidR="00B31737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>втратою інтересу до професійної діяльності і відчуттям безглуздості подальшого розвитку,</w:t>
      </w:r>
      <w:r w:rsidR="00B31737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>відсутністю сил та бажання займатися діяльністю, яка нещодавно була по-справжньому цікавою.</w:t>
      </w:r>
    </w:p>
    <w:p w:rsidR="00C247CD" w:rsidRDefault="00C247CD" w:rsidP="00B317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158E7">
        <w:rPr>
          <w:rFonts w:ascii="Times New Roman" w:hAnsi="Times New Roman" w:cs="Times New Roman"/>
          <w:b/>
          <w:sz w:val="28"/>
          <w:lang w:val="uk-UA"/>
        </w:rPr>
        <w:t>Аналіз останніх досліджень і публікацій</w:t>
      </w:r>
      <w:r w:rsidRPr="001158E7">
        <w:rPr>
          <w:rFonts w:ascii="Times New Roman" w:hAnsi="Times New Roman" w:cs="Times New Roman"/>
          <w:sz w:val="28"/>
          <w:lang w:val="uk-UA"/>
        </w:rPr>
        <w:t>.</w:t>
      </w:r>
      <w:r w:rsidRPr="00C247CD"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>Вивченню проблеми синдрому «професійного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>вигорання» присвячено значну кількість робіт у зарубіжній науці та практиці</w:t>
      </w:r>
      <w:r w:rsidR="00B31737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 xml:space="preserve">(E.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Aronson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, M.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Leiter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, C.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Maslach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, A.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Pines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, S.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Jakson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, S.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Walkerта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 ін.).</w:t>
      </w:r>
      <w:r w:rsidR="00A96702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>Інтерес</w:t>
      </w:r>
      <w:r w:rsidR="00B31737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>вітчизняних науковців щодо цієї проблеми останнім часом значно</w:t>
      </w:r>
      <w:r w:rsidR="00B31737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 xml:space="preserve">розширився,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зˈявилася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 низка робіт таких авторів, як М. Авраменко, В. Бойко,</w:t>
      </w:r>
      <w:r w:rsidR="00B31737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 xml:space="preserve">Н.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Водопянова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, Т.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Зайчикова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, Л.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Карамушка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, А.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Лужецька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>,</w:t>
      </w:r>
      <w:r w:rsidR="00B31737">
        <w:rPr>
          <w:rFonts w:ascii="Times New Roman" w:hAnsi="Times New Roman" w:cs="Times New Roman"/>
          <w:sz w:val="28"/>
          <w:lang w:val="uk-UA"/>
        </w:rPr>
        <w:t xml:space="preserve"> </w:t>
      </w:r>
      <w:r w:rsidRPr="00C247CD">
        <w:rPr>
          <w:rFonts w:ascii="Times New Roman" w:hAnsi="Times New Roman" w:cs="Times New Roman"/>
          <w:sz w:val="28"/>
          <w:lang w:val="uk-UA"/>
        </w:rPr>
        <w:t xml:space="preserve">К. Малевич,О. Мірошниченко, В. Орел, О.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Папанова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, Е. </w:t>
      </w:r>
      <w:proofErr w:type="spellStart"/>
      <w:r w:rsidRPr="00C247CD">
        <w:rPr>
          <w:rFonts w:ascii="Times New Roman" w:hAnsi="Times New Roman" w:cs="Times New Roman"/>
          <w:sz w:val="28"/>
          <w:lang w:val="uk-UA"/>
        </w:rPr>
        <w:t>Старченкова</w:t>
      </w:r>
      <w:proofErr w:type="spellEnd"/>
      <w:r w:rsidRPr="00C247CD">
        <w:rPr>
          <w:rFonts w:ascii="Times New Roman" w:hAnsi="Times New Roman" w:cs="Times New Roman"/>
          <w:sz w:val="28"/>
          <w:lang w:val="uk-UA"/>
        </w:rPr>
        <w:t xml:space="preserve"> та ін.</w:t>
      </w:r>
    </w:p>
    <w:p w:rsidR="00C247CD" w:rsidRDefault="006F15DA" w:rsidP="00B317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158E7">
        <w:rPr>
          <w:rFonts w:ascii="Times New Roman" w:hAnsi="Times New Roman" w:cs="Times New Roman"/>
          <w:b/>
          <w:sz w:val="28"/>
          <w:lang w:val="uk-UA"/>
        </w:rPr>
        <w:t>Виділення невирішених раніше частин загальної проблеми, яким присвячується ця стаття</w:t>
      </w:r>
      <w:r>
        <w:rPr>
          <w:rFonts w:ascii="Times New Roman" w:hAnsi="Times New Roman" w:cs="Times New Roman"/>
          <w:sz w:val="28"/>
          <w:lang w:val="uk-UA"/>
        </w:rPr>
        <w:t>. Не всі</w:t>
      </w:r>
      <w:r w:rsidRPr="001158E7">
        <w:rPr>
          <w:rFonts w:ascii="Times New Roman" w:hAnsi="Times New Roman" w:cs="Times New Roman"/>
          <w:sz w:val="28"/>
          <w:lang w:val="uk-UA"/>
        </w:rPr>
        <w:t xml:space="preserve"> знають, як можна справитись з проблемою</w:t>
      </w:r>
      <w:r>
        <w:rPr>
          <w:rFonts w:ascii="Times New Roman" w:hAnsi="Times New Roman" w:cs="Times New Roman"/>
          <w:sz w:val="28"/>
          <w:lang w:val="uk-UA"/>
        </w:rPr>
        <w:t xml:space="preserve"> «професійне вигорання» та як до нього</w:t>
      </w:r>
      <w:r w:rsidRPr="001158E7">
        <w:rPr>
          <w:rFonts w:ascii="Times New Roman" w:hAnsi="Times New Roman" w:cs="Times New Roman"/>
          <w:sz w:val="28"/>
          <w:lang w:val="uk-UA"/>
        </w:rPr>
        <w:t xml:space="preserve"> ставитись через брак відповідної просвітницької та профілактичної роботи в закладах освіти. Саме це створює потребу у розробці та включенні відповідних заходів у навчально-виховну  та просвітницьку роботу закладів освіти.</w:t>
      </w:r>
    </w:p>
    <w:p w:rsidR="006F15DA" w:rsidRDefault="006F15DA" w:rsidP="00B317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1158E7">
        <w:rPr>
          <w:rFonts w:ascii="Times New Roman" w:hAnsi="Times New Roman" w:cs="Times New Roman"/>
          <w:b/>
          <w:sz w:val="28"/>
          <w:lang w:val="uk-UA"/>
        </w:rPr>
        <w:lastRenderedPageBreak/>
        <w:t>Формулювання цілей статті.</w:t>
      </w:r>
      <w:r w:rsidR="00C1742C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C1742C" w:rsidRPr="00C1742C">
        <w:rPr>
          <w:rFonts w:ascii="Times New Roman" w:hAnsi="Times New Roman" w:cs="Times New Roman"/>
          <w:sz w:val="28"/>
          <w:lang w:val="uk-UA"/>
        </w:rPr>
        <w:t>Дослідити</w:t>
      </w:r>
      <w:r w:rsidR="00C1742C"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="00C1742C" w:rsidRPr="00C1742C">
        <w:rPr>
          <w:rFonts w:ascii="Times New Roman" w:hAnsi="Times New Roman" w:cs="Times New Roman"/>
          <w:sz w:val="28"/>
          <w:lang w:val="uk-UA"/>
        </w:rPr>
        <w:t>основні</w:t>
      </w:r>
      <w:r w:rsidR="00C1742C">
        <w:rPr>
          <w:rFonts w:ascii="Times New Roman" w:hAnsi="Times New Roman" w:cs="Times New Roman"/>
          <w:sz w:val="28"/>
          <w:lang w:val="uk-UA"/>
        </w:rPr>
        <w:t xml:space="preserve"> засоби та особливості профілактики професійного вигорання особистості.</w:t>
      </w:r>
    </w:p>
    <w:p w:rsidR="00F015AB" w:rsidRPr="00F015AB" w:rsidRDefault="00C1742C" w:rsidP="00F015AB">
      <w:pPr>
        <w:spacing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lang w:val="uk-UA"/>
        </w:rPr>
      </w:pPr>
      <w:r w:rsidRPr="001158E7">
        <w:rPr>
          <w:rFonts w:ascii="Times New Roman" w:hAnsi="Times New Roman" w:cs="Times New Roman"/>
          <w:b/>
          <w:sz w:val="28"/>
          <w:lang w:val="uk-UA"/>
        </w:rPr>
        <w:t>Виклад основного матеріалу дослідження з певним обґрунтуванням отриманих результатів.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 xml:space="preserve"> Існують різні поняття професійного вигорання</w:t>
      </w:r>
      <w:r w:rsidR="00A96702">
        <w:rPr>
          <w:rFonts w:ascii="Times New Roman" w:hAnsi="Times New Roman" w:cs="Times New Roman"/>
          <w:sz w:val="28"/>
          <w:lang w:val="uk-UA"/>
        </w:rPr>
        <w:t>,а також і стадії професійного вигорання і їх причини і способи подолання.</w:t>
      </w:r>
      <w:r w:rsid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="00A96702" w:rsidRPr="00F015AB">
        <w:rPr>
          <w:rFonts w:ascii="Times New Roman" w:hAnsi="Times New Roman" w:cs="Times New Roman"/>
          <w:sz w:val="28"/>
          <w:lang w:val="uk-UA"/>
        </w:rPr>
        <w:t>Термін «професійне вигорання» був введений американським психіатром</w:t>
      </w:r>
      <w:r w:rsid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="00A96702" w:rsidRPr="00F015AB">
        <w:rPr>
          <w:rFonts w:ascii="Times New Roman" w:hAnsi="Times New Roman" w:cs="Times New Roman"/>
          <w:sz w:val="28"/>
          <w:lang w:val="uk-UA"/>
        </w:rPr>
        <w:t xml:space="preserve">Г. </w:t>
      </w:r>
      <w:proofErr w:type="spellStart"/>
      <w:r w:rsidR="00A96702" w:rsidRPr="00F015AB">
        <w:rPr>
          <w:rFonts w:ascii="Times New Roman" w:hAnsi="Times New Roman" w:cs="Times New Roman"/>
          <w:sz w:val="28"/>
          <w:lang w:val="uk-UA"/>
        </w:rPr>
        <w:t>Дж</w:t>
      </w:r>
      <w:proofErr w:type="spellEnd"/>
      <w:r w:rsidR="00A96702" w:rsidRPr="00F015AB">
        <w:rPr>
          <w:rFonts w:ascii="Times New Roman" w:hAnsi="Times New Roman" w:cs="Times New Roman"/>
          <w:sz w:val="28"/>
          <w:lang w:val="uk-UA"/>
        </w:rPr>
        <w:t xml:space="preserve">. </w:t>
      </w:r>
      <w:proofErr w:type="spellStart"/>
      <w:r w:rsidR="00A96702" w:rsidRPr="00F015AB">
        <w:rPr>
          <w:rFonts w:ascii="Times New Roman" w:hAnsi="Times New Roman" w:cs="Times New Roman"/>
          <w:sz w:val="28"/>
          <w:lang w:val="uk-UA"/>
        </w:rPr>
        <w:t>Фрейденбергом</w:t>
      </w:r>
      <w:proofErr w:type="spellEnd"/>
      <w:r w:rsidR="00A96702" w:rsidRPr="00F015AB">
        <w:rPr>
          <w:rFonts w:ascii="Times New Roman" w:hAnsi="Times New Roman" w:cs="Times New Roman"/>
          <w:sz w:val="28"/>
          <w:lang w:val="uk-UA"/>
        </w:rPr>
        <w:t xml:space="preserve"> у 1974 році для позначення психічного стану здорових людей, які </w:t>
      </w:r>
      <w:proofErr w:type="spellStart"/>
      <w:r w:rsidR="00A96702" w:rsidRPr="00F015AB">
        <w:rPr>
          <w:rFonts w:ascii="Times New Roman" w:hAnsi="Times New Roman" w:cs="Times New Roman"/>
          <w:sz w:val="28"/>
          <w:lang w:val="uk-UA"/>
        </w:rPr>
        <w:t>постійноперебувають</w:t>
      </w:r>
      <w:proofErr w:type="spellEnd"/>
      <w:r w:rsidR="00A96702" w:rsidRPr="00F015AB">
        <w:rPr>
          <w:rFonts w:ascii="Times New Roman" w:hAnsi="Times New Roman" w:cs="Times New Roman"/>
          <w:sz w:val="28"/>
          <w:lang w:val="uk-UA"/>
        </w:rPr>
        <w:t xml:space="preserve"> у </w:t>
      </w:r>
      <w:proofErr w:type="spellStart"/>
      <w:r w:rsidR="00A96702" w:rsidRPr="00F015AB">
        <w:rPr>
          <w:rFonts w:ascii="Times New Roman" w:hAnsi="Times New Roman" w:cs="Times New Roman"/>
          <w:sz w:val="28"/>
          <w:lang w:val="uk-UA"/>
        </w:rPr>
        <w:t>емоційно</w:t>
      </w:r>
      <w:proofErr w:type="spellEnd"/>
      <w:r w:rsidR="00A96702" w:rsidRPr="00F015AB">
        <w:rPr>
          <w:rFonts w:ascii="Times New Roman" w:hAnsi="Times New Roman" w:cs="Times New Roman"/>
          <w:sz w:val="28"/>
          <w:lang w:val="uk-UA"/>
        </w:rPr>
        <w:t xml:space="preserve"> перенавантаженій атмосфері у зв’язку з тим, що їх професійна діяльність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="00A96702" w:rsidRPr="00F015AB">
        <w:rPr>
          <w:rFonts w:ascii="Times New Roman" w:hAnsi="Times New Roman" w:cs="Times New Roman"/>
          <w:sz w:val="28"/>
          <w:lang w:val="uk-UA"/>
        </w:rPr>
        <w:t>вимагає інтенсивного спілкування.</w:t>
      </w:r>
      <w:r w:rsid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="00A96702" w:rsidRPr="00F015AB">
        <w:rPr>
          <w:rFonts w:ascii="Times New Roman" w:hAnsi="Times New Roman" w:cs="Times New Roman"/>
          <w:sz w:val="28"/>
          <w:lang w:val="uk-UA"/>
        </w:rPr>
        <w:t xml:space="preserve">Професор Каліфорнійського університету Х. </w:t>
      </w:r>
      <w:proofErr w:type="spellStart"/>
      <w:r w:rsidR="00A96702" w:rsidRPr="00F015AB">
        <w:rPr>
          <w:rFonts w:ascii="Times New Roman" w:hAnsi="Times New Roman" w:cs="Times New Roman"/>
          <w:sz w:val="28"/>
          <w:lang w:val="uk-UA"/>
        </w:rPr>
        <w:t>Маслач</w:t>
      </w:r>
      <w:proofErr w:type="spellEnd"/>
      <w:r w:rsidR="00A96702" w:rsidRPr="00F015AB">
        <w:rPr>
          <w:rFonts w:ascii="Times New Roman" w:hAnsi="Times New Roman" w:cs="Times New Roman"/>
          <w:sz w:val="28"/>
          <w:lang w:val="uk-UA"/>
        </w:rPr>
        <w:t xml:space="preserve"> (1976) трактує «професійне</w:t>
      </w:r>
      <w:r w:rsid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="00A96702" w:rsidRPr="00F015AB">
        <w:rPr>
          <w:rFonts w:ascii="Times New Roman" w:hAnsi="Times New Roman" w:cs="Times New Roman"/>
          <w:sz w:val="28"/>
          <w:lang w:val="uk-UA"/>
        </w:rPr>
        <w:t>вигорання» як синдром фізичного та емоційного виснаження, визначає його складові: розвиток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="00A96702" w:rsidRPr="00F015AB">
        <w:rPr>
          <w:rFonts w:ascii="Times New Roman" w:hAnsi="Times New Roman" w:cs="Times New Roman"/>
          <w:sz w:val="28"/>
          <w:lang w:val="uk-UA"/>
        </w:rPr>
        <w:t>негативної самооцінки, пасивне ставлення до роботи, втрата розуміння й співчуття. Психолог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="00A96702" w:rsidRPr="00F015AB">
        <w:rPr>
          <w:rFonts w:ascii="Times New Roman" w:hAnsi="Times New Roman" w:cs="Times New Roman"/>
          <w:sz w:val="28"/>
          <w:lang w:val="uk-UA"/>
        </w:rPr>
        <w:t xml:space="preserve">зазначає, що професійне вигорання – це не втрата творчого потенціалу, а емоційне </w:t>
      </w:r>
      <w:proofErr w:type="spellStart"/>
      <w:r w:rsidR="00A96702" w:rsidRPr="00F015AB">
        <w:rPr>
          <w:rFonts w:ascii="Times New Roman" w:hAnsi="Times New Roman" w:cs="Times New Roman"/>
          <w:sz w:val="28"/>
          <w:lang w:val="uk-UA"/>
        </w:rPr>
        <w:t>виснаження,що</w:t>
      </w:r>
      <w:proofErr w:type="spellEnd"/>
      <w:r w:rsidR="00A96702" w:rsidRPr="00F015AB">
        <w:rPr>
          <w:rFonts w:ascii="Times New Roman" w:hAnsi="Times New Roman" w:cs="Times New Roman"/>
          <w:sz w:val="28"/>
          <w:lang w:val="uk-UA"/>
        </w:rPr>
        <w:t xml:space="preserve"> виникає на тлі стресу у процесі міжособистісного </w:t>
      </w:r>
      <w:proofErr w:type="spellStart"/>
      <w:r w:rsidR="00A96702" w:rsidRPr="00F015AB">
        <w:rPr>
          <w:rFonts w:ascii="Times New Roman" w:hAnsi="Times New Roman" w:cs="Times New Roman"/>
          <w:sz w:val="28"/>
          <w:lang w:val="uk-UA"/>
        </w:rPr>
        <w:t>спілкування.</w:t>
      </w:r>
      <w:r w:rsidR="00F015AB">
        <w:rPr>
          <w:rFonts w:ascii="Times New Roman" w:hAnsi="Times New Roman" w:cs="Times New Roman"/>
          <w:color w:val="FF0000"/>
          <w:sz w:val="28"/>
          <w:lang w:val="uk-UA"/>
        </w:rPr>
        <w:t>тут</w:t>
      </w:r>
      <w:proofErr w:type="spellEnd"/>
      <w:r w:rsidR="00F015AB">
        <w:rPr>
          <w:rFonts w:ascii="Times New Roman" w:hAnsi="Times New Roman" w:cs="Times New Roman"/>
          <w:color w:val="FF0000"/>
          <w:sz w:val="28"/>
          <w:lang w:val="uk-UA"/>
        </w:rPr>
        <w:t xml:space="preserve"> має бути посилання на джерело в </w:t>
      </w:r>
      <w:proofErr w:type="spellStart"/>
      <w:r w:rsidR="00F015AB">
        <w:rPr>
          <w:rFonts w:ascii="Times New Roman" w:hAnsi="Times New Roman" w:cs="Times New Roman"/>
          <w:color w:val="FF0000"/>
          <w:sz w:val="28"/>
          <w:lang w:val="uk-UA"/>
        </w:rPr>
        <w:t>літературі,наприклад</w:t>
      </w:r>
      <w:proofErr w:type="spellEnd"/>
      <w:r w:rsidR="00F015AB">
        <w:rPr>
          <w:rFonts w:ascii="Times New Roman" w:hAnsi="Times New Roman" w:cs="Times New Roman"/>
          <w:color w:val="FF0000"/>
          <w:sz w:val="28"/>
          <w:lang w:val="uk-UA"/>
        </w:rPr>
        <w:t xml:space="preserve">, якщо </w:t>
      </w:r>
      <w:proofErr w:type="spellStart"/>
      <w:r w:rsidR="00F015AB">
        <w:rPr>
          <w:rFonts w:ascii="Times New Roman" w:hAnsi="Times New Roman" w:cs="Times New Roman"/>
          <w:color w:val="FF0000"/>
          <w:sz w:val="28"/>
          <w:lang w:val="uk-UA"/>
        </w:rPr>
        <w:t>Х.Маслач</w:t>
      </w:r>
      <w:proofErr w:type="spellEnd"/>
      <w:r w:rsidR="00F015AB">
        <w:rPr>
          <w:rFonts w:ascii="Times New Roman" w:hAnsi="Times New Roman" w:cs="Times New Roman"/>
          <w:color w:val="FF0000"/>
          <w:sz w:val="28"/>
          <w:lang w:val="uk-UA"/>
        </w:rPr>
        <w:t xml:space="preserve"> в літературі під номером 1, то </w:t>
      </w:r>
      <w:r w:rsidR="00F015AB" w:rsidRPr="00F015AB">
        <w:rPr>
          <w:rFonts w:ascii="Times New Roman" w:hAnsi="Times New Roman" w:cs="Times New Roman"/>
          <w:color w:val="FF0000"/>
          <w:sz w:val="28"/>
          <w:lang w:val="uk-UA"/>
        </w:rPr>
        <w:t>[1]</w:t>
      </w:r>
      <w:r w:rsidR="00F015AB">
        <w:rPr>
          <w:rFonts w:ascii="Times New Roman" w:hAnsi="Times New Roman" w:cs="Times New Roman"/>
          <w:color w:val="FF0000"/>
          <w:sz w:val="28"/>
          <w:lang w:val="uk-UA"/>
        </w:rPr>
        <w:t>.</w:t>
      </w:r>
    </w:p>
    <w:p w:rsidR="00A96702" w:rsidRPr="00F015AB" w:rsidRDefault="00A96702" w:rsidP="00F015AB">
      <w:pPr>
        <w:spacing w:line="360" w:lineRule="auto"/>
        <w:ind w:firstLine="709"/>
        <w:jc w:val="both"/>
        <w:rPr>
          <w:rFonts w:ascii="Times New Roman" w:hAnsi="Times New Roman" w:cs="Times New Roman"/>
          <w:color w:val="FF0000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>Російський психолог В. Бойко (1996) виокремлює емоційне вигорання як вироблений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>особистістю механізм психологічного захисту у вигляді повної або часткової відсутності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 xml:space="preserve">емоційного реагування у відповідь на </w:t>
      </w:r>
      <w:proofErr w:type="spellStart"/>
      <w:r w:rsidRPr="00F015AB">
        <w:rPr>
          <w:rFonts w:ascii="Times New Roman" w:hAnsi="Times New Roman" w:cs="Times New Roman"/>
          <w:sz w:val="28"/>
          <w:lang w:val="uk-UA"/>
        </w:rPr>
        <w:t>психотравмуючий</w:t>
      </w:r>
      <w:proofErr w:type="spellEnd"/>
      <w:r w:rsidRPr="00F015AB">
        <w:rPr>
          <w:rFonts w:ascii="Times New Roman" w:hAnsi="Times New Roman" w:cs="Times New Roman"/>
          <w:sz w:val="28"/>
          <w:lang w:val="uk-UA"/>
        </w:rPr>
        <w:t xml:space="preserve"> вплив.</w:t>
      </w:r>
      <w:r w:rsidR="00F015AB" w:rsidRPr="00F015AB"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r w:rsidR="00F015AB">
        <w:rPr>
          <w:rFonts w:ascii="Times New Roman" w:hAnsi="Times New Roman" w:cs="Times New Roman"/>
          <w:color w:val="FF0000"/>
          <w:sz w:val="28"/>
          <w:lang w:val="uk-UA"/>
        </w:rPr>
        <w:t>тут має бути посилання на джерело</w:t>
      </w:r>
    </w:p>
    <w:p w:rsidR="00A96702" w:rsidRPr="00AC7A72" w:rsidRDefault="00A96702" w:rsidP="00B3173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A96702">
        <w:rPr>
          <w:rFonts w:ascii="Times New Roman" w:hAnsi="Times New Roman" w:cs="Times New Roman"/>
          <w:sz w:val="28"/>
        </w:rPr>
        <w:t xml:space="preserve">Х. </w:t>
      </w:r>
      <w:proofErr w:type="spellStart"/>
      <w:r w:rsidRPr="00A96702">
        <w:rPr>
          <w:rFonts w:ascii="Times New Roman" w:hAnsi="Times New Roman" w:cs="Times New Roman"/>
          <w:sz w:val="28"/>
        </w:rPr>
        <w:t>Маслач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і С. Джексон (1978) </w:t>
      </w:r>
      <w:proofErr w:type="spellStart"/>
      <w:r w:rsidRPr="00A96702">
        <w:rPr>
          <w:rFonts w:ascii="Times New Roman" w:hAnsi="Times New Roman" w:cs="Times New Roman"/>
          <w:sz w:val="28"/>
        </w:rPr>
        <w:t>розглядають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синдром </w:t>
      </w:r>
      <w:proofErr w:type="spellStart"/>
      <w:r w:rsidRPr="00A96702">
        <w:rPr>
          <w:rFonts w:ascii="Times New Roman" w:hAnsi="Times New Roman" w:cs="Times New Roman"/>
          <w:sz w:val="28"/>
        </w:rPr>
        <w:t>професійного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вигорання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як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трьохкомпонентну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систему, де </w:t>
      </w:r>
      <w:proofErr w:type="spellStart"/>
      <w:r w:rsidRPr="00A96702">
        <w:rPr>
          <w:rFonts w:ascii="Times New Roman" w:hAnsi="Times New Roman" w:cs="Times New Roman"/>
          <w:sz w:val="28"/>
        </w:rPr>
        <w:t>виділяють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три </w:t>
      </w:r>
      <w:proofErr w:type="spellStart"/>
      <w:r w:rsidRPr="00A96702">
        <w:rPr>
          <w:rFonts w:ascii="Times New Roman" w:hAnsi="Times New Roman" w:cs="Times New Roman"/>
          <w:sz w:val="28"/>
        </w:rPr>
        <w:t>ключові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ознаки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синдрому </w:t>
      </w:r>
      <w:proofErr w:type="spellStart"/>
      <w:r w:rsidRPr="00A96702">
        <w:rPr>
          <w:rFonts w:ascii="Times New Roman" w:hAnsi="Times New Roman" w:cs="Times New Roman"/>
          <w:sz w:val="28"/>
        </w:rPr>
        <w:t>емоційного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вигорання</w:t>
      </w:r>
      <w:proofErr w:type="spellEnd"/>
      <w:r w:rsidRPr="00A96702">
        <w:rPr>
          <w:rFonts w:ascii="Times New Roman" w:hAnsi="Times New Roman" w:cs="Times New Roman"/>
          <w:sz w:val="28"/>
        </w:rPr>
        <w:t>:</w:t>
      </w:r>
      <w:r w:rsidR="00F015AB" w:rsidRPr="00F015AB">
        <w:rPr>
          <w:rFonts w:ascii="Times New Roman" w:hAnsi="Times New Roman" w:cs="Times New Roman"/>
          <w:color w:val="FF0000"/>
          <w:sz w:val="28"/>
          <w:lang w:val="uk-UA"/>
        </w:rPr>
        <w:t xml:space="preserve"> </w:t>
      </w:r>
      <w:r w:rsidR="00F015AB">
        <w:rPr>
          <w:rFonts w:ascii="Times New Roman" w:hAnsi="Times New Roman" w:cs="Times New Roman"/>
          <w:color w:val="FF0000"/>
          <w:sz w:val="28"/>
          <w:lang w:val="uk-UA"/>
        </w:rPr>
        <w:t>тут має бути посилання на джерело</w:t>
      </w:r>
    </w:p>
    <w:p w:rsidR="00F015AB" w:rsidRDefault="00A96702" w:rsidP="00B3173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A96702">
        <w:rPr>
          <w:rFonts w:ascii="Times New Roman" w:hAnsi="Times New Roman" w:cs="Times New Roman"/>
          <w:sz w:val="28"/>
        </w:rPr>
        <w:t xml:space="preserve">1. </w:t>
      </w:r>
      <w:proofErr w:type="spellStart"/>
      <w:r w:rsidRPr="00A96702">
        <w:rPr>
          <w:rFonts w:ascii="Times New Roman" w:hAnsi="Times New Roman" w:cs="Times New Roman"/>
          <w:sz w:val="28"/>
        </w:rPr>
        <w:t>Психофізичне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емоційне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виснаження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є першим симптомом з </w:t>
      </w:r>
      <w:proofErr w:type="spellStart"/>
      <w:r w:rsidRPr="00A96702">
        <w:rPr>
          <w:rFonts w:ascii="Times New Roman" w:hAnsi="Times New Roman" w:cs="Times New Roman"/>
          <w:sz w:val="28"/>
        </w:rPr>
        <w:t>якого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починається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r w:rsidR="00AC7A72">
        <w:rPr>
          <w:rFonts w:ascii="Times New Roman" w:hAnsi="Times New Roman" w:cs="Times New Roman"/>
          <w:sz w:val="28"/>
        </w:rPr>
        <w:t>процесс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вигорання</w:t>
      </w:r>
      <w:proofErr w:type="spellEnd"/>
      <w:r w:rsidRPr="00A96702">
        <w:rPr>
          <w:rFonts w:ascii="Times New Roman" w:hAnsi="Times New Roman" w:cs="Times New Roman"/>
          <w:sz w:val="28"/>
        </w:rPr>
        <w:t>.</w:t>
      </w:r>
      <w:r w:rsidR="00F015AB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A96702" w:rsidRPr="00F015AB" w:rsidRDefault="00A96702" w:rsidP="00B3173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>2. Деперсоналізація (особистісна відстороненість) – проявляється у негативному,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>байдужому, інколи цинічному ставленні працівника до колег по роботі та інших суб’єктів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 xml:space="preserve">професійної діяльності, люди починають сприйматися на рівні </w:t>
      </w:r>
      <w:r w:rsidRPr="00F015AB">
        <w:rPr>
          <w:rFonts w:ascii="Times New Roman" w:hAnsi="Times New Roman" w:cs="Times New Roman"/>
          <w:sz w:val="28"/>
          <w:lang w:val="uk-UA"/>
        </w:rPr>
        <w:lastRenderedPageBreak/>
        <w:t>неживих предметів, сама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>присутність яких є неприємною та починає дратувати; крайній прояв деперсоналізації –відсутність емоційного відгуку як на позитивні, так і на негативні обставини, професійна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>діяльність перестає цікавити та хвилювати.</w:t>
      </w:r>
    </w:p>
    <w:p w:rsidR="00A96702" w:rsidRPr="00A96702" w:rsidRDefault="00A96702" w:rsidP="00B31737">
      <w:pPr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A96702">
        <w:rPr>
          <w:rFonts w:ascii="Times New Roman" w:hAnsi="Times New Roman" w:cs="Times New Roman"/>
          <w:sz w:val="28"/>
        </w:rPr>
        <w:t xml:space="preserve">3. </w:t>
      </w:r>
      <w:proofErr w:type="spellStart"/>
      <w:r w:rsidRPr="00A96702">
        <w:rPr>
          <w:rFonts w:ascii="Times New Roman" w:hAnsi="Times New Roman" w:cs="Times New Roman"/>
          <w:sz w:val="28"/>
        </w:rPr>
        <w:t>Редукція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персональних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proofErr w:type="gramStart"/>
      <w:r w:rsidRPr="00A96702">
        <w:rPr>
          <w:rFonts w:ascii="Times New Roman" w:hAnsi="Times New Roman" w:cs="Times New Roman"/>
          <w:sz w:val="28"/>
        </w:rPr>
        <w:t>досягнень</w:t>
      </w:r>
      <w:proofErr w:type="spellEnd"/>
      <w:r w:rsidRPr="00A96702">
        <w:rPr>
          <w:rFonts w:ascii="Times New Roman" w:hAnsi="Times New Roman" w:cs="Times New Roman"/>
          <w:sz w:val="28"/>
        </w:rPr>
        <w:t>(</w:t>
      </w:r>
      <w:proofErr w:type="spellStart"/>
      <w:proofErr w:type="gramEnd"/>
      <w:r w:rsidRPr="00A96702">
        <w:rPr>
          <w:rFonts w:ascii="Times New Roman" w:hAnsi="Times New Roman" w:cs="Times New Roman"/>
          <w:sz w:val="28"/>
        </w:rPr>
        <w:t>відчуття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втрати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власної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ефективності</w:t>
      </w:r>
      <w:proofErr w:type="spellEnd"/>
      <w:r w:rsidRPr="00A96702">
        <w:rPr>
          <w:rFonts w:ascii="Times New Roman" w:hAnsi="Times New Roman" w:cs="Times New Roman"/>
          <w:sz w:val="28"/>
        </w:rPr>
        <w:t>)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характеризується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тенденцією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сприймати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свою </w:t>
      </w:r>
      <w:proofErr w:type="spellStart"/>
      <w:r w:rsidRPr="00A96702">
        <w:rPr>
          <w:rFonts w:ascii="Times New Roman" w:hAnsi="Times New Roman" w:cs="Times New Roman"/>
          <w:sz w:val="28"/>
        </w:rPr>
        <w:t>професійну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діяльність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у негативному </w:t>
      </w:r>
      <w:proofErr w:type="spellStart"/>
      <w:r w:rsidRPr="00A96702">
        <w:rPr>
          <w:rFonts w:ascii="Times New Roman" w:hAnsi="Times New Roman" w:cs="Times New Roman"/>
          <w:sz w:val="28"/>
        </w:rPr>
        <w:t>ракурсі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A96702">
        <w:rPr>
          <w:rFonts w:ascii="Times New Roman" w:hAnsi="Times New Roman" w:cs="Times New Roman"/>
          <w:sz w:val="28"/>
        </w:rPr>
        <w:t>Це</w:t>
      </w:r>
      <w:proofErr w:type="spellEnd"/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призводить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Pr="00A96702">
        <w:rPr>
          <w:rFonts w:ascii="Times New Roman" w:hAnsi="Times New Roman" w:cs="Times New Roman"/>
          <w:sz w:val="28"/>
        </w:rPr>
        <w:t>зниження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або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втрати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задоволеності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працею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A96702">
        <w:rPr>
          <w:rFonts w:ascii="Times New Roman" w:hAnsi="Times New Roman" w:cs="Times New Roman"/>
          <w:sz w:val="28"/>
        </w:rPr>
        <w:t>зниження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самооцінки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A96702">
        <w:rPr>
          <w:rFonts w:ascii="Times New Roman" w:hAnsi="Times New Roman" w:cs="Times New Roman"/>
          <w:sz w:val="28"/>
        </w:rPr>
        <w:t>появи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почуття</w:t>
      </w:r>
      <w:proofErr w:type="spellEnd"/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розчарування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, а </w:t>
      </w:r>
      <w:proofErr w:type="spellStart"/>
      <w:r w:rsidRPr="00A96702">
        <w:rPr>
          <w:rFonts w:ascii="Times New Roman" w:hAnsi="Times New Roman" w:cs="Times New Roman"/>
          <w:sz w:val="28"/>
        </w:rPr>
        <w:t>також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звинуваченням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себе у </w:t>
      </w:r>
      <w:proofErr w:type="spellStart"/>
      <w:r w:rsidRPr="00A96702">
        <w:rPr>
          <w:rFonts w:ascii="Times New Roman" w:hAnsi="Times New Roman" w:cs="Times New Roman"/>
          <w:sz w:val="28"/>
        </w:rPr>
        <w:t>відсутності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професійних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навичок</w:t>
      </w:r>
      <w:proofErr w:type="spellEnd"/>
      <w:r w:rsidRPr="00A96702">
        <w:rPr>
          <w:rFonts w:ascii="Times New Roman" w:hAnsi="Times New Roman" w:cs="Times New Roman"/>
          <w:sz w:val="28"/>
        </w:rPr>
        <w:t>.</w:t>
      </w:r>
    </w:p>
    <w:p w:rsidR="00F015AB" w:rsidRPr="00F015AB" w:rsidRDefault="00A96702" w:rsidP="00F015A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A96702">
        <w:rPr>
          <w:rFonts w:ascii="Times New Roman" w:hAnsi="Times New Roman" w:cs="Times New Roman"/>
          <w:sz w:val="28"/>
        </w:rPr>
        <w:t>Діяльність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представників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професій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типу «</w:t>
      </w:r>
      <w:proofErr w:type="spellStart"/>
      <w:r w:rsidRPr="00A96702">
        <w:rPr>
          <w:rFonts w:ascii="Times New Roman" w:hAnsi="Times New Roman" w:cs="Times New Roman"/>
          <w:sz w:val="28"/>
        </w:rPr>
        <w:t>людина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– </w:t>
      </w:r>
      <w:proofErr w:type="spellStart"/>
      <w:r w:rsidRPr="00A96702">
        <w:rPr>
          <w:rFonts w:ascii="Times New Roman" w:hAnsi="Times New Roman" w:cs="Times New Roman"/>
          <w:sz w:val="28"/>
        </w:rPr>
        <w:t>людина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», </w:t>
      </w:r>
      <w:proofErr w:type="spellStart"/>
      <w:r w:rsidRPr="00A96702">
        <w:rPr>
          <w:rFonts w:ascii="Times New Roman" w:hAnsi="Times New Roman" w:cs="Times New Roman"/>
          <w:sz w:val="28"/>
        </w:rPr>
        <w:t>які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змушені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постійно</w:t>
      </w:r>
      <w:proofErr w:type="spellEnd"/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спілкуватися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з </w:t>
      </w:r>
      <w:proofErr w:type="spellStart"/>
      <w:r w:rsidRPr="00A96702">
        <w:rPr>
          <w:rFonts w:ascii="Times New Roman" w:hAnsi="Times New Roman" w:cs="Times New Roman"/>
          <w:sz w:val="28"/>
        </w:rPr>
        <w:t>іншими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людьми, </w:t>
      </w:r>
      <w:proofErr w:type="spellStart"/>
      <w:r w:rsidRPr="00A96702">
        <w:rPr>
          <w:rFonts w:ascii="Times New Roman" w:hAnsi="Times New Roman" w:cs="Times New Roman"/>
          <w:sz w:val="28"/>
        </w:rPr>
        <w:t>характеризується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низкою </w:t>
      </w:r>
      <w:proofErr w:type="spellStart"/>
      <w:r w:rsidRPr="00A96702">
        <w:rPr>
          <w:rFonts w:ascii="Times New Roman" w:hAnsi="Times New Roman" w:cs="Times New Roman"/>
          <w:sz w:val="28"/>
        </w:rPr>
        <w:t>особливостей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A96702">
        <w:rPr>
          <w:rFonts w:ascii="Times New Roman" w:hAnsi="Times New Roman" w:cs="Times New Roman"/>
          <w:sz w:val="28"/>
        </w:rPr>
        <w:t>ускладнюється</w:t>
      </w:r>
      <w:proofErr w:type="spellEnd"/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численними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негативними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проявами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. </w:t>
      </w:r>
      <w:proofErr w:type="spellStart"/>
      <w:r w:rsidRPr="00A96702">
        <w:rPr>
          <w:rFonts w:ascii="Times New Roman" w:hAnsi="Times New Roman" w:cs="Times New Roman"/>
          <w:sz w:val="28"/>
        </w:rPr>
        <w:t>Серед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професій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, в </w:t>
      </w:r>
      <w:proofErr w:type="spellStart"/>
      <w:r w:rsidRPr="00A96702">
        <w:rPr>
          <w:rFonts w:ascii="Times New Roman" w:hAnsi="Times New Roman" w:cs="Times New Roman"/>
          <w:sz w:val="28"/>
        </w:rPr>
        <w:t>яких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синдром </w:t>
      </w:r>
      <w:proofErr w:type="spellStart"/>
      <w:r w:rsidRPr="00A96702">
        <w:rPr>
          <w:rFonts w:ascii="Times New Roman" w:hAnsi="Times New Roman" w:cs="Times New Roman"/>
          <w:sz w:val="28"/>
        </w:rPr>
        <w:t>емоційного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вигорання</w:t>
      </w:r>
      <w:proofErr w:type="spellEnd"/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зустрічається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найчастіше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(</w:t>
      </w:r>
      <w:proofErr w:type="spellStart"/>
      <w:r w:rsidRPr="00A96702">
        <w:rPr>
          <w:rFonts w:ascii="Times New Roman" w:hAnsi="Times New Roman" w:cs="Times New Roman"/>
          <w:sz w:val="28"/>
        </w:rPr>
        <w:t>від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30 до 90 % </w:t>
      </w:r>
      <w:proofErr w:type="spellStart"/>
      <w:r w:rsidRPr="00A96702">
        <w:rPr>
          <w:rFonts w:ascii="Times New Roman" w:hAnsi="Times New Roman" w:cs="Times New Roman"/>
          <w:sz w:val="28"/>
        </w:rPr>
        <w:t>працівників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), </w:t>
      </w:r>
      <w:proofErr w:type="spellStart"/>
      <w:r w:rsidRPr="00A96702">
        <w:rPr>
          <w:rFonts w:ascii="Times New Roman" w:hAnsi="Times New Roman" w:cs="Times New Roman"/>
          <w:sz w:val="28"/>
        </w:rPr>
        <w:t>слід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відзначити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лікарів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A96702">
        <w:rPr>
          <w:rFonts w:ascii="Times New Roman" w:hAnsi="Times New Roman" w:cs="Times New Roman"/>
          <w:sz w:val="28"/>
        </w:rPr>
        <w:t>серед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них 7-8 %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мають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різко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виражений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синдром </w:t>
      </w:r>
      <w:proofErr w:type="spellStart"/>
      <w:r w:rsidRPr="00A96702">
        <w:rPr>
          <w:rFonts w:ascii="Times New Roman" w:hAnsi="Times New Roman" w:cs="Times New Roman"/>
          <w:sz w:val="28"/>
        </w:rPr>
        <w:t>емоційного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вигорання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, </w:t>
      </w:r>
      <w:proofErr w:type="spellStart"/>
      <w:r w:rsidRPr="00A96702">
        <w:rPr>
          <w:rFonts w:ascii="Times New Roman" w:hAnsi="Times New Roman" w:cs="Times New Roman"/>
          <w:sz w:val="28"/>
        </w:rPr>
        <w:t>що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призводить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до </w:t>
      </w:r>
      <w:proofErr w:type="spellStart"/>
      <w:r w:rsidRPr="00A96702">
        <w:rPr>
          <w:rFonts w:ascii="Times New Roman" w:hAnsi="Times New Roman" w:cs="Times New Roman"/>
          <w:sz w:val="28"/>
        </w:rPr>
        <w:t>психосоматичних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і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психовегетативних</w:t>
      </w:r>
      <w:proofErr w:type="spellEnd"/>
      <w:r w:rsidRPr="00A96702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A96702">
        <w:rPr>
          <w:rFonts w:ascii="Times New Roman" w:hAnsi="Times New Roman" w:cs="Times New Roman"/>
          <w:sz w:val="28"/>
        </w:rPr>
        <w:t>порушень</w:t>
      </w:r>
      <w:proofErr w:type="spellEnd"/>
      <w:r w:rsidRPr="00A96702">
        <w:rPr>
          <w:rFonts w:ascii="Times New Roman" w:hAnsi="Times New Roman" w:cs="Times New Roman"/>
          <w:sz w:val="28"/>
        </w:rPr>
        <w:t>.</w:t>
      </w:r>
      <w:r w:rsid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Pr="00A96702">
        <w:rPr>
          <w:rFonts w:ascii="Times New Roman" w:hAnsi="Times New Roman" w:cs="Times New Roman"/>
          <w:sz w:val="28"/>
          <w:lang w:val="uk-UA"/>
        </w:rPr>
        <w:t>Методика «Діагностики рівня емоційного вигорання» В. Бойка (1998) є найбільш</w:t>
      </w:r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Pr="00A96702">
        <w:rPr>
          <w:rFonts w:ascii="Times New Roman" w:hAnsi="Times New Roman" w:cs="Times New Roman"/>
          <w:sz w:val="28"/>
          <w:lang w:val="uk-UA"/>
        </w:rPr>
        <w:t xml:space="preserve">комплексною і дає можливість системно і детальніше проаналізувати міру </w:t>
      </w:r>
      <w:proofErr w:type="spellStart"/>
      <w:r w:rsidRPr="00A96702">
        <w:rPr>
          <w:rFonts w:ascii="Times New Roman" w:hAnsi="Times New Roman" w:cs="Times New Roman"/>
          <w:sz w:val="28"/>
          <w:lang w:val="uk-UA"/>
        </w:rPr>
        <w:t>вираженості</w:t>
      </w:r>
      <w:proofErr w:type="spellEnd"/>
      <w:r w:rsidR="00AC7A72">
        <w:rPr>
          <w:rFonts w:ascii="Times New Roman" w:hAnsi="Times New Roman" w:cs="Times New Roman"/>
          <w:sz w:val="28"/>
          <w:lang w:val="uk-UA"/>
        </w:rPr>
        <w:t xml:space="preserve"> </w:t>
      </w:r>
      <w:r w:rsidRPr="00A96702">
        <w:rPr>
          <w:rFonts w:ascii="Times New Roman" w:hAnsi="Times New Roman" w:cs="Times New Roman"/>
          <w:sz w:val="28"/>
          <w:lang w:val="uk-UA"/>
        </w:rPr>
        <w:t xml:space="preserve">дванадцяти симптомів </w:t>
      </w:r>
      <w:r w:rsidRPr="00F015AB">
        <w:rPr>
          <w:rFonts w:ascii="Times New Roman" w:hAnsi="Times New Roman" w:cs="Times New Roman"/>
          <w:sz w:val="28"/>
          <w:lang w:val="uk-UA"/>
        </w:rPr>
        <w:t>синдрому «вигорання», враховуючи компоненти, до яких вони відносяться.</w:t>
      </w:r>
      <w:r w:rsidR="00F015AB" w:rsidRP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>Зокрема, це такі компоненти та симптоми:</w:t>
      </w:r>
      <w:r w:rsidR="00F015AB" w:rsidRPr="00F015AB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A96702" w:rsidRPr="00F015AB" w:rsidRDefault="00A96702" w:rsidP="00F015A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 xml:space="preserve">Перший компонент – «Напруження»: переживання </w:t>
      </w:r>
      <w:proofErr w:type="spellStart"/>
      <w:r w:rsidRPr="00F015AB">
        <w:rPr>
          <w:rFonts w:ascii="Times New Roman" w:hAnsi="Times New Roman" w:cs="Times New Roman"/>
          <w:sz w:val="28"/>
          <w:lang w:val="uk-UA"/>
        </w:rPr>
        <w:t>психотравмуючих</w:t>
      </w:r>
      <w:proofErr w:type="spellEnd"/>
      <w:r w:rsidRPr="00F015AB">
        <w:rPr>
          <w:rFonts w:ascii="Times New Roman" w:hAnsi="Times New Roman" w:cs="Times New Roman"/>
          <w:sz w:val="28"/>
          <w:lang w:val="uk-UA"/>
        </w:rPr>
        <w:t xml:space="preserve"> обставин;</w:t>
      </w:r>
      <w:r w:rsidR="00F015AB" w:rsidRP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>незадоволеність собою; «загнаність у кут»; тривога і депресія.</w:t>
      </w:r>
    </w:p>
    <w:p w:rsidR="00A96702" w:rsidRPr="00F015AB" w:rsidRDefault="00A96702" w:rsidP="00F015A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>Другий компонент – «</w:t>
      </w:r>
      <w:proofErr w:type="spellStart"/>
      <w:r w:rsidRPr="00F015AB">
        <w:rPr>
          <w:rFonts w:ascii="Times New Roman" w:hAnsi="Times New Roman" w:cs="Times New Roman"/>
          <w:sz w:val="28"/>
          <w:lang w:val="uk-UA"/>
        </w:rPr>
        <w:t>Резистенція</w:t>
      </w:r>
      <w:proofErr w:type="spellEnd"/>
      <w:r w:rsidRPr="00F015AB">
        <w:rPr>
          <w:rFonts w:ascii="Times New Roman" w:hAnsi="Times New Roman" w:cs="Times New Roman"/>
          <w:sz w:val="28"/>
          <w:lang w:val="uk-UA"/>
        </w:rPr>
        <w:t xml:space="preserve">»: неадекватне вибіркове емоційне реагування; </w:t>
      </w:r>
      <w:proofErr w:type="spellStart"/>
      <w:r w:rsidRPr="00F015AB">
        <w:rPr>
          <w:rFonts w:ascii="Times New Roman" w:hAnsi="Times New Roman" w:cs="Times New Roman"/>
          <w:sz w:val="28"/>
          <w:lang w:val="uk-UA"/>
        </w:rPr>
        <w:t>емоційно</w:t>
      </w:r>
      <w:proofErr w:type="spellEnd"/>
      <w:r w:rsidRPr="00F015AB">
        <w:rPr>
          <w:rFonts w:ascii="Times New Roman" w:hAnsi="Times New Roman" w:cs="Times New Roman"/>
          <w:sz w:val="28"/>
          <w:lang w:val="uk-UA"/>
        </w:rPr>
        <w:t xml:space="preserve">-моральна дезорієнтація; розширення сфери економії емоцій; редукція професійних </w:t>
      </w:r>
      <w:proofErr w:type="spellStart"/>
      <w:r w:rsidRPr="00F015AB">
        <w:rPr>
          <w:rFonts w:ascii="Times New Roman" w:hAnsi="Times New Roman" w:cs="Times New Roman"/>
          <w:sz w:val="28"/>
          <w:lang w:val="uk-UA"/>
        </w:rPr>
        <w:t>обов</w:t>
      </w:r>
      <w:proofErr w:type="spellEnd"/>
      <w:r w:rsidRPr="00F015AB">
        <w:rPr>
          <w:rFonts w:ascii="Times New Roman" w:hAnsi="Times New Roman" w:cs="Times New Roman"/>
          <w:sz w:val="28"/>
          <w:lang w:val="uk-UA"/>
        </w:rPr>
        <w:t xml:space="preserve"> ́</w:t>
      </w:r>
      <w:proofErr w:type="spellStart"/>
      <w:r w:rsidRPr="00F015AB">
        <w:rPr>
          <w:rFonts w:ascii="Times New Roman" w:hAnsi="Times New Roman" w:cs="Times New Roman"/>
          <w:sz w:val="28"/>
          <w:lang w:val="uk-UA"/>
        </w:rPr>
        <w:t>язків</w:t>
      </w:r>
      <w:proofErr w:type="spellEnd"/>
      <w:r w:rsidRPr="00F015AB">
        <w:rPr>
          <w:rFonts w:ascii="Times New Roman" w:hAnsi="Times New Roman" w:cs="Times New Roman"/>
          <w:sz w:val="28"/>
          <w:lang w:val="uk-UA"/>
        </w:rPr>
        <w:t>.</w:t>
      </w:r>
    </w:p>
    <w:p w:rsidR="00A96702" w:rsidRPr="00F015AB" w:rsidRDefault="00A96702" w:rsidP="00F015AB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>Третій компонент – «Виснаження»: емоційний дефіцит; емоційне відчуження; особистісне</w:t>
      </w:r>
      <w:r w:rsidR="004835CD" w:rsidRP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 xml:space="preserve">відчуження (деперсоналізація); психосоматичні та </w:t>
      </w:r>
      <w:proofErr w:type="spellStart"/>
      <w:r w:rsidRPr="00F015AB">
        <w:rPr>
          <w:rFonts w:ascii="Times New Roman" w:hAnsi="Times New Roman" w:cs="Times New Roman"/>
          <w:sz w:val="28"/>
          <w:lang w:val="uk-UA"/>
        </w:rPr>
        <w:t>психовегетативні</w:t>
      </w:r>
      <w:proofErr w:type="spellEnd"/>
      <w:r w:rsidRPr="00F015AB">
        <w:rPr>
          <w:rFonts w:ascii="Times New Roman" w:hAnsi="Times New Roman" w:cs="Times New Roman"/>
          <w:sz w:val="28"/>
          <w:lang w:val="uk-UA"/>
        </w:rPr>
        <w:t xml:space="preserve"> порушення.</w:t>
      </w:r>
    </w:p>
    <w:p w:rsidR="00A96702" w:rsidRPr="00F015AB" w:rsidRDefault="00A96702" w:rsidP="00B3173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lastRenderedPageBreak/>
        <w:t>Враховуючи якісні і кількісні показники, які обчислюються за даними методики для різних</w:t>
      </w:r>
      <w:r w:rsidR="004835CD" w:rsidRP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>компонентів синдрому «вигорання», ми зможемо дати досить змістовну характеристику щодо</w:t>
      </w:r>
      <w:r w:rsidR="004835CD" w:rsidRP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>проявів синдрому в особистості, а також визначити індивідуальні та групові заходи профілактики і</w:t>
      </w:r>
      <w:r w:rsidR="00AC7A72" w:rsidRPr="00F015AB">
        <w:rPr>
          <w:rFonts w:ascii="Times New Roman" w:hAnsi="Times New Roman" w:cs="Times New Roman"/>
          <w:sz w:val="28"/>
          <w:lang w:val="uk-UA"/>
        </w:rPr>
        <w:t xml:space="preserve"> </w:t>
      </w:r>
      <w:r w:rsidRPr="00F015AB">
        <w:rPr>
          <w:rFonts w:ascii="Times New Roman" w:hAnsi="Times New Roman" w:cs="Times New Roman"/>
          <w:sz w:val="28"/>
          <w:lang w:val="uk-UA"/>
        </w:rPr>
        <w:t>психокорекції.</w:t>
      </w:r>
    </w:p>
    <w:p w:rsidR="00AC7A72" w:rsidRPr="00F015AB" w:rsidRDefault="004835CD" w:rsidP="00B3173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>Способи подолання професійного вигорання</w:t>
      </w:r>
    </w:p>
    <w:p w:rsidR="00A96702" w:rsidRPr="00F015AB" w:rsidRDefault="007710BC" w:rsidP="00B3173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>1 Дихальна гімнастика та вправи з глибоким диханням, як  фундаментальний навик емоційно-орієнтованого подолання стресу. Вправи, орієнтовані на глибоке дихання,важлива складова всіх видів розслаблюючих процедур. Вони є одним з простих і найбільш ефективних методів релаксації . Засвоївши цю техніку,та застосовуючи її в ситуаціях стресу, ви навчитеся запускати її</w:t>
      </w:r>
      <w:r w:rsidR="00A700A8" w:rsidRPr="00F015AB">
        <w:rPr>
          <w:rFonts w:ascii="Times New Roman" w:hAnsi="Times New Roman" w:cs="Times New Roman"/>
          <w:sz w:val="28"/>
          <w:lang w:val="uk-UA"/>
        </w:rPr>
        <w:t xml:space="preserve"> механізм автоматично. Глибоке дихання є технікою,якою ви можете скористатися у будь-який час і в будь-якому місці,для того,щоб зняти емоційне і фізіологічне збудження,пов’язане з стресом.</w:t>
      </w:r>
    </w:p>
    <w:p w:rsidR="00A700A8" w:rsidRPr="00F015AB" w:rsidRDefault="00A700A8" w:rsidP="00B3173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 xml:space="preserve">2 Зняття напруги та релаксація. Дуже важливо не накопичувати напругу ні в тілі, ні в розумі. Напруга має  </w:t>
      </w:r>
      <w:proofErr w:type="spellStart"/>
      <w:r w:rsidRPr="00F015AB">
        <w:rPr>
          <w:rFonts w:ascii="Times New Roman" w:hAnsi="Times New Roman" w:cs="Times New Roman"/>
          <w:sz w:val="28"/>
          <w:lang w:val="uk-UA"/>
        </w:rPr>
        <w:t>акумулюючий</w:t>
      </w:r>
      <w:proofErr w:type="spellEnd"/>
      <w:r w:rsidRPr="00F015AB">
        <w:rPr>
          <w:rFonts w:ascii="Times New Roman" w:hAnsi="Times New Roman" w:cs="Times New Roman"/>
          <w:sz w:val="28"/>
          <w:lang w:val="uk-UA"/>
        </w:rPr>
        <w:t xml:space="preserve">  ефект. Прислухайтеся до свого тіла,у вільний час займайтеся розслаблюючими справами,слухайте музику.</w:t>
      </w:r>
    </w:p>
    <w:p w:rsidR="00A700A8" w:rsidRPr="00F015AB" w:rsidRDefault="00A700A8" w:rsidP="00B3173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>3 Трансформація негативних думок та переконань. За оцінками</w:t>
      </w:r>
      <w:r w:rsidR="006C6830" w:rsidRPr="00F015AB">
        <w:rPr>
          <w:rFonts w:ascii="Times New Roman" w:hAnsi="Times New Roman" w:cs="Times New Roman"/>
          <w:sz w:val="28"/>
          <w:lang w:val="uk-UA"/>
        </w:rPr>
        <w:t xml:space="preserve"> фахівців,наймогутнішу руйнуючу дію на людину чинять її негативні переконання,тому важливо освоїти техніки позитивного мислення та боротьби зі своїми негативними думками.</w:t>
      </w:r>
    </w:p>
    <w:p w:rsidR="006C6830" w:rsidRDefault="006C6830" w:rsidP="00B31737">
      <w:p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 w:rsidRPr="00F015AB">
        <w:rPr>
          <w:rFonts w:ascii="Times New Roman" w:hAnsi="Times New Roman" w:cs="Times New Roman"/>
          <w:sz w:val="28"/>
          <w:lang w:val="uk-UA"/>
        </w:rPr>
        <w:t>4 Фізичні навантаження. Вченими</w:t>
      </w:r>
      <w:r>
        <w:rPr>
          <w:rFonts w:ascii="Times New Roman" w:hAnsi="Times New Roman" w:cs="Times New Roman"/>
          <w:sz w:val="28"/>
          <w:lang w:val="uk-UA"/>
        </w:rPr>
        <w:t xml:space="preserve"> доведено,що найкращими засобами для зняття нервового напруження є фізичні навантаження – фізична культура та праця. Отже,поки у вас поганий настрій,ідіть на спортмайданчик,грайте у футбол,волейбол,теніс.</w:t>
      </w:r>
    </w:p>
    <w:p w:rsidR="006C6830" w:rsidRDefault="00415A72" w:rsidP="00B317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t>Висновок.</w:t>
      </w:r>
      <w:r w:rsidR="006C6830">
        <w:rPr>
          <w:rFonts w:ascii="Times New Roman" w:hAnsi="Times New Roman" w:cs="Times New Roman"/>
          <w:sz w:val="28"/>
          <w:lang w:val="uk-UA"/>
        </w:rPr>
        <w:t xml:space="preserve"> </w:t>
      </w:r>
      <w:r w:rsidRPr="001158E7">
        <w:rPr>
          <w:rFonts w:ascii="Times New Roman" w:hAnsi="Times New Roman" w:cs="Times New Roman"/>
          <w:sz w:val="28"/>
          <w:lang w:val="uk-UA"/>
        </w:rPr>
        <w:t xml:space="preserve">На сьогоднішній день існує необхідність в профілактичних заходах, спрямованих на запобігання виникнення </w:t>
      </w:r>
      <w:r>
        <w:rPr>
          <w:rFonts w:ascii="Times New Roman" w:hAnsi="Times New Roman" w:cs="Times New Roman"/>
          <w:sz w:val="28"/>
          <w:lang w:val="uk-UA"/>
        </w:rPr>
        <w:t>професійного вигорання особистості</w:t>
      </w:r>
      <w:r w:rsidRPr="001158E7">
        <w:rPr>
          <w:rFonts w:ascii="Times New Roman" w:hAnsi="Times New Roman" w:cs="Times New Roman"/>
          <w:sz w:val="28"/>
          <w:lang w:val="uk-UA"/>
        </w:rPr>
        <w:t xml:space="preserve">. Вітчизняні дослідження говорять про те, що застосування комплексної психологічної профілактики дозволяє знизити рівень </w:t>
      </w:r>
      <w:r>
        <w:rPr>
          <w:rFonts w:ascii="Times New Roman" w:hAnsi="Times New Roman" w:cs="Times New Roman"/>
          <w:sz w:val="28"/>
          <w:lang w:val="uk-UA"/>
        </w:rPr>
        <w:t xml:space="preserve">професійного </w:t>
      </w:r>
      <w:r>
        <w:rPr>
          <w:rFonts w:ascii="Times New Roman" w:hAnsi="Times New Roman" w:cs="Times New Roman"/>
          <w:sz w:val="28"/>
          <w:lang w:val="uk-UA"/>
        </w:rPr>
        <w:lastRenderedPageBreak/>
        <w:t>вигорання особистості</w:t>
      </w:r>
      <w:r w:rsidRPr="001158E7">
        <w:rPr>
          <w:rFonts w:ascii="Times New Roman" w:hAnsi="Times New Roman" w:cs="Times New Roman"/>
          <w:sz w:val="28"/>
          <w:lang w:val="uk-UA"/>
        </w:rPr>
        <w:t xml:space="preserve">, що знижує ризик </w:t>
      </w:r>
      <w:r w:rsidR="00F015AB">
        <w:rPr>
          <w:rFonts w:ascii="Times New Roman" w:hAnsi="Times New Roman" w:cs="Times New Roman"/>
          <w:sz w:val="28"/>
          <w:lang w:val="uk-UA"/>
        </w:rPr>
        <w:t xml:space="preserve">втрати життєвих цінностей, </w:t>
      </w:r>
      <w:proofErr w:type="spellStart"/>
      <w:r w:rsidR="00F015AB">
        <w:rPr>
          <w:rFonts w:ascii="Times New Roman" w:hAnsi="Times New Roman" w:cs="Times New Roman"/>
          <w:sz w:val="28"/>
          <w:lang w:val="uk-UA"/>
        </w:rPr>
        <w:t>сенсів</w:t>
      </w:r>
      <w:proofErr w:type="spellEnd"/>
      <w:r w:rsidR="00F015AB">
        <w:rPr>
          <w:rFonts w:ascii="Times New Roman" w:hAnsi="Times New Roman" w:cs="Times New Roman"/>
          <w:sz w:val="28"/>
          <w:lang w:val="uk-UA"/>
        </w:rPr>
        <w:t xml:space="preserve">, що призводить в </w:t>
      </w:r>
      <w:proofErr w:type="spellStart"/>
      <w:r w:rsidR="00F015AB">
        <w:rPr>
          <w:rFonts w:ascii="Times New Roman" w:hAnsi="Times New Roman" w:cs="Times New Roman"/>
          <w:sz w:val="28"/>
          <w:lang w:val="uk-UA"/>
        </w:rPr>
        <w:t>подільшому</w:t>
      </w:r>
      <w:proofErr w:type="spellEnd"/>
      <w:r w:rsidR="00F015AB">
        <w:rPr>
          <w:rFonts w:ascii="Times New Roman" w:hAnsi="Times New Roman" w:cs="Times New Roman"/>
          <w:sz w:val="28"/>
          <w:lang w:val="uk-UA"/>
        </w:rPr>
        <w:t xml:space="preserve"> до </w:t>
      </w:r>
      <w:r w:rsidRPr="001158E7">
        <w:rPr>
          <w:rFonts w:ascii="Times New Roman" w:hAnsi="Times New Roman" w:cs="Times New Roman"/>
          <w:sz w:val="28"/>
          <w:lang w:val="uk-UA"/>
        </w:rPr>
        <w:t xml:space="preserve">психосоматичних захворювань, </w:t>
      </w:r>
      <w:proofErr w:type="spellStart"/>
      <w:r w:rsidR="00F015AB">
        <w:rPr>
          <w:rFonts w:ascii="Times New Roman" w:hAnsi="Times New Roman" w:cs="Times New Roman"/>
          <w:sz w:val="28"/>
          <w:lang w:val="uk-UA"/>
        </w:rPr>
        <w:t>делінквентної</w:t>
      </w:r>
      <w:proofErr w:type="spellEnd"/>
      <w:r w:rsidR="00F015AB">
        <w:rPr>
          <w:rFonts w:ascii="Times New Roman" w:hAnsi="Times New Roman" w:cs="Times New Roman"/>
          <w:sz w:val="28"/>
          <w:lang w:val="uk-UA"/>
        </w:rPr>
        <w:t xml:space="preserve"> поведінки, </w:t>
      </w:r>
      <w:r w:rsidRPr="001158E7">
        <w:rPr>
          <w:rFonts w:ascii="Times New Roman" w:hAnsi="Times New Roman" w:cs="Times New Roman"/>
          <w:sz w:val="28"/>
          <w:lang w:val="uk-UA"/>
        </w:rPr>
        <w:t>самогубств. Особливостями пр</w:t>
      </w:r>
      <w:r>
        <w:rPr>
          <w:rFonts w:ascii="Times New Roman" w:hAnsi="Times New Roman" w:cs="Times New Roman"/>
          <w:sz w:val="28"/>
          <w:lang w:val="uk-UA"/>
        </w:rPr>
        <w:t xml:space="preserve">офілактики професійного вигорання </w:t>
      </w:r>
      <w:r w:rsidRPr="001158E7">
        <w:rPr>
          <w:rFonts w:ascii="Times New Roman" w:hAnsi="Times New Roman" w:cs="Times New Roman"/>
          <w:sz w:val="28"/>
          <w:lang w:val="uk-UA"/>
        </w:rPr>
        <w:t xml:space="preserve"> є акцент на </w:t>
      </w:r>
      <w:r w:rsidR="00F015AB">
        <w:rPr>
          <w:rFonts w:ascii="Times New Roman" w:hAnsi="Times New Roman" w:cs="Times New Roman"/>
          <w:sz w:val="28"/>
          <w:lang w:val="uk-UA"/>
        </w:rPr>
        <w:t>розвит</w:t>
      </w:r>
      <w:r>
        <w:rPr>
          <w:rFonts w:ascii="Times New Roman" w:hAnsi="Times New Roman" w:cs="Times New Roman"/>
          <w:sz w:val="28"/>
          <w:lang w:val="uk-UA"/>
        </w:rPr>
        <w:t xml:space="preserve">ок </w:t>
      </w:r>
      <w:r w:rsidRPr="001158E7">
        <w:rPr>
          <w:rFonts w:ascii="Times New Roman" w:hAnsi="Times New Roman" w:cs="Times New Roman"/>
          <w:sz w:val="28"/>
          <w:lang w:val="uk-UA"/>
        </w:rPr>
        <w:t xml:space="preserve"> самостійності, незалежності, самосвідомості та </w:t>
      </w:r>
      <w:r w:rsidR="00F015AB">
        <w:rPr>
          <w:rFonts w:ascii="Times New Roman" w:hAnsi="Times New Roman" w:cs="Times New Roman"/>
          <w:sz w:val="28"/>
          <w:lang w:val="uk-UA"/>
        </w:rPr>
        <w:t>опора на внутрішні</w:t>
      </w:r>
      <w:r w:rsidRPr="001158E7">
        <w:rPr>
          <w:rFonts w:ascii="Times New Roman" w:hAnsi="Times New Roman" w:cs="Times New Roman"/>
          <w:sz w:val="28"/>
          <w:lang w:val="uk-UA"/>
        </w:rPr>
        <w:t xml:space="preserve"> ресурс</w:t>
      </w:r>
      <w:r w:rsidR="00F015AB">
        <w:rPr>
          <w:rFonts w:ascii="Times New Roman" w:hAnsi="Times New Roman" w:cs="Times New Roman"/>
          <w:sz w:val="28"/>
          <w:lang w:val="uk-UA"/>
        </w:rPr>
        <w:t>и</w:t>
      </w:r>
      <w:r>
        <w:rPr>
          <w:rFonts w:ascii="Times New Roman" w:hAnsi="Times New Roman" w:cs="Times New Roman"/>
          <w:sz w:val="28"/>
          <w:lang w:val="uk-UA"/>
        </w:rPr>
        <w:t xml:space="preserve"> особистост</w:t>
      </w:r>
      <w:r w:rsidR="00F015AB">
        <w:rPr>
          <w:rFonts w:ascii="Times New Roman" w:hAnsi="Times New Roman" w:cs="Times New Roman"/>
          <w:sz w:val="28"/>
          <w:lang w:val="uk-UA"/>
        </w:rPr>
        <w:t>і</w:t>
      </w:r>
      <w:r w:rsidRPr="001158E7">
        <w:rPr>
          <w:rFonts w:ascii="Times New Roman" w:hAnsi="Times New Roman" w:cs="Times New Roman"/>
          <w:sz w:val="28"/>
          <w:lang w:val="uk-UA"/>
        </w:rPr>
        <w:t>.</w:t>
      </w:r>
    </w:p>
    <w:p w:rsidR="00B31737" w:rsidRPr="00B31737" w:rsidRDefault="00B31737" w:rsidP="00B31737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lang w:val="uk-UA"/>
        </w:rPr>
      </w:pPr>
      <w:r w:rsidRPr="00B31737">
        <w:rPr>
          <w:rFonts w:ascii="Times New Roman" w:hAnsi="Times New Roman" w:cs="Times New Roman"/>
          <w:b/>
          <w:sz w:val="28"/>
          <w:lang w:val="uk-UA"/>
        </w:rPr>
        <w:t>Перспективи подальших розвідок в цьому напрямі.</w:t>
      </w:r>
      <w:r>
        <w:rPr>
          <w:rFonts w:ascii="Times New Roman" w:hAnsi="Times New Roman" w:cs="Times New Roman"/>
          <w:b/>
          <w:sz w:val="28"/>
          <w:lang w:val="uk-UA"/>
        </w:rPr>
        <w:t xml:space="preserve"> </w:t>
      </w:r>
      <w:r w:rsidRPr="00B31737">
        <w:rPr>
          <w:rFonts w:ascii="Times New Roman" w:hAnsi="Times New Roman" w:cs="Times New Roman"/>
          <w:sz w:val="28"/>
          <w:lang w:val="uk-UA"/>
        </w:rPr>
        <w:t>Перспективни</w:t>
      </w:r>
      <w:r w:rsidR="008C3D8D">
        <w:rPr>
          <w:rFonts w:ascii="Times New Roman" w:hAnsi="Times New Roman" w:cs="Times New Roman"/>
          <w:sz w:val="28"/>
          <w:lang w:val="uk-UA"/>
        </w:rPr>
        <w:t>м продовження нашого дослідження</w:t>
      </w:r>
      <w:r w:rsidRPr="00B31737">
        <w:rPr>
          <w:rFonts w:ascii="Times New Roman" w:hAnsi="Times New Roman" w:cs="Times New Roman"/>
          <w:sz w:val="28"/>
          <w:lang w:val="uk-UA"/>
        </w:rPr>
        <w:t xml:space="preserve"> є пошук засобів ранньої діагностика та самодіагностики емоційного вигорання.</w:t>
      </w:r>
    </w:p>
    <w:p w:rsidR="00415A72" w:rsidRDefault="00415A72" w:rsidP="00B31737">
      <w:pPr>
        <w:spacing w:line="360" w:lineRule="auto"/>
        <w:jc w:val="both"/>
        <w:rPr>
          <w:rFonts w:ascii="Times New Roman" w:hAnsi="Times New Roman" w:cs="Times New Roman"/>
          <w:b/>
          <w:sz w:val="28"/>
          <w:lang w:val="uk-UA"/>
        </w:rPr>
      </w:pPr>
      <w:r w:rsidRPr="00415A72">
        <w:rPr>
          <w:rFonts w:ascii="Times New Roman" w:hAnsi="Times New Roman" w:cs="Times New Roman"/>
          <w:b/>
          <w:sz w:val="28"/>
          <w:lang w:val="uk-UA"/>
        </w:rPr>
        <w:t>Список використаних джерел:</w:t>
      </w:r>
    </w:p>
    <w:p w:rsidR="00415A72" w:rsidRPr="008C3D8D" w:rsidRDefault="00415A72" w:rsidP="00B31737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color w:val="FF0000"/>
          <w:sz w:val="28"/>
          <w:lang w:val="uk-UA"/>
        </w:rPr>
      </w:pPr>
      <w:bookmarkStart w:id="0" w:name="_GoBack"/>
      <w:proofErr w:type="spellStart"/>
      <w:r w:rsidRPr="008C3D8D">
        <w:rPr>
          <w:rFonts w:ascii="Times New Roman" w:hAnsi="Times New Roman" w:cs="Times New Roman"/>
          <w:color w:val="FF0000"/>
          <w:sz w:val="28"/>
          <w:lang w:val="uk-UA"/>
        </w:rPr>
        <w:t>Примуш</w:t>
      </w:r>
      <w:proofErr w:type="spellEnd"/>
      <w:r w:rsidRPr="008C3D8D">
        <w:rPr>
          <w:rFonts w:ascii="Times New Roman" w:hAnsi="Times New Roman" w:cs="Times New Roman"/>
          <w:color w:val="FF0000"/>
          <w:sz w:val="28"/>
          <w:lang w:val="uk-UA"/>
        </w:rPr>
        <w:t xml:space="preserve"> Н. М. Хмельницька міська дитяча лікарня,Хмельницький національний університет.</w:t>
      </w:r>
    </w:p>
    <w:bookmarkEnd w:id="0"/>
    <w:p w:rsidR="00415A72" w:rsidRPr="00415A72" w:rsidRDefault="00415A72" w:rsidP="00415A72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8"/>
          <w:lang w:val="uk-UA"/>
        </w:rPr>
      </w:pPr>
    </w:p>
    <w:sectPr w:rsidR="00415A72" w:rsidRPr="00415A72" w:rsidSect="00F015A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31769D4"/>
    <w:multiLevelType w:val="hybridMultilevel"/>
    <w:tmpl w:val="D432178E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0CD3"/>
    <w:rsid w:val="000B0D50"/>
    <w:rsid w:val="003D6202"/>
    <w:rsid w:val="00415A72"/>
    <w:rsid w:val="004835CD"/>
    <w:rsid w:val="00510CD3"/>
    <w:rsid w:val="006C6830"/>
    <w:rsid w:val="006F15DA"/>
    <w:rsid w:val="007710BC"/>
    <w:rsid w:val="007B4CA3"/>
    <w:rsid w:val="008C3D8D"/>
    <w:rsid w:val="009525B4"/>
    <w:rsid w:val="00A700A8"/>
    <w:rsid w:val="00A96702"/>
    <w:rsid w:val="00AC7A72"/>
    <w:rsid w:val="00B31737"/>
    <w:rsid w:val="00BB2736"/>
    <w:rsid w:val="00C1742C"/>
    <w:rsid w:val="00C247CD"/>
    <w:rsid w:val="00F01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E81999-6B3A-4985-9318-161D2D091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47CD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15A7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1167</Words>
  <Characters>6655</Characters>
  <Application>Microsoft Office Word</Application>
  <DocSecurity>0</DocSecurity>
  <Lines>55</Lines>
  <Paragraphs>15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Оператор</cp:lastModifiedBy>
  <cp:revision>2</cp:revision>
  <dcterms:created xsi:type="dcterms:W3CDTF">2021-11-12T08:10:00Z</dcterms:created>
  <dcterms:modified xsi:type="dcterms:W3CDTF">2021-11-12T08:10:00Z</dcterms:modified>
</cp:coreProperties>
</file>