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32481A" w14:textId="77777777" w:rsidR="00201AB2" w:rsidRPr="009E448E" w:rsidRDefault="009E448E" w:rsidP="009E448E">
      <w:pPr>
        <w:jc w:val="right"/>
        <w:rPr>
          <w:rFonts w:ascii="Times New Roman" w:hAnsi="Times New Roman" w:cs="Times New Roman"/>
          <w:b/>
          <w:sz w:val="28"/>
          <w:szCs w:val="28"/>
        </w:rPr>
      </w:pPr>
      <w:r w:rsidRPr="009E448E">
        <w:rPr>
          <w:rFonts w:ascii="Times New Roman" w:hAnsi="Times New Roman" w:cs="Times New Roman"/>
          <w:b/>
          <w:sz w:val="28"/>
          <w:szCs w:val="28"/>
        </w:rPr>
        <w:t>Olga Komochkova</w:t>
      </w:r>
    </w:p>
    <w:p w14:paraId="1104E258" w14:textId="77777777" w:rsidR="009E448E" w:rsidRDefault="009E448E" w:rsidP="009E448E">
      <w:pPr>
        <w:jc w:val="right"/>
        <w:rPr>
          <w:rFonts w:ascii="Times New Roman" w:hAnsi="Times New Roman" w:cs="Times New Roman"/>
          <w:i/>
          <w:sz w:val="28"/>
          <w:szCs w:val="28"/>
        </w:rPr>
      </w:pPr>
      <w:r w:rsidRPr="009E448E">
        <w:rPr>
          <w:rFonts w:ascii="Times New Roman" w:hAnsi="Times New Roman" w:cs="Times New Roman"/>
          <w:i/>
          <w:sz w:val="28"/>
          <w:szCs w:val="28"/>
        </w:rPr>
        <w:t>Senior Lecturer, PhD in Pedagogy</w:t>
      </w:r>
    </w:p>
    <w:p w14:paraId="036BF5BB" w14:textId="77777777" w:rsidR="009E448E" w:rsidRDefault="009E448E" w:rsidP="009E448E">
      <w:pPr>
        <w:jc w:val="right"/>
        <w:rPr>
          <w:rFonts w:ascii="Times New Roman" w:hAnsi="Times New Roman" w:cs="Times New Roman"/>
          <w:i/>
          <w:sz w:val="28"/>
          <w:szCs w:val="28"/>
        </w:rPr>
      </w:pPr>
      <w:r>
        <w:rPr>
          <w:rFonts w:ascii="Times New Roman" w:hAnsi="Times New Roman" w:cs="Times New Roman"/>
          <w:i/>
          <w:sz w:val="28"/>
          <w:szCs w:val="28"/>
        </w:rPr>
        <w:t>Khmelnytskyi National University</w:t>
      </w:r>
    </w:p>
    <w:p w14:paraId="5FBEBD68" w14:textId="77777777" w:rsidR="009E448E" w:rsidRDefault="009E448E" w:rsidP="009E448E">
      <w:pPr>
        <w:jc w:val="right"/>
        <w:rPr>
          <w:rFonts w:ascii="Times New Roman" w:hAnsi="Times New Roman" w:cs="Times New Roman"/>
          <w:i/>
          <w:sz w:val="28"/>
          <w:szCs w:val="28"/>
        </w:rPr>
      </w:pPr>
    </w:p>
    <w:p w14:paraId="33751AA5" w14:textId="77777777" w:rsidR="009E448E" w:rsidRDefault="009E448E" w:rsidP="009E448E">
      <w:pPr>
        <w:jc w:val="center"/>
        <w:rPr>
          <w:rFonts w:ascii="Times New Roman" w:hAnsi="Times New Roman" w:cs="Times New Roman"/>
          <w:b/>
          <w:sz w:val="28"/>
          <w:szCs w:val="28"/>
          <w:lang w:val="en-US"/>
        </w:rPr>
      </w:pPr>
      <w:r w:rsidRPr="009E448E">
        <w:rPr>
          <w:rFonts w:ascii="Times New Roman" w:hAnsi="Times New Roman" w:cs="Times New Roman"/>
          <w:b/>
          <w:sz w:val="28"/>
          <w:szCs w:val="28"/>
        </w:rPr>
        <w:t xml:space="preserve">Teaching Grammar to </w:t>
      </w:r>
      <w:r w:rsidR="00A248D0">
        <w:rPr>
          <w:rFonts w:ascii="Times New Roman" w:hAnsi="Times New Roman" w:cs="Times New Roman"/>
          <w:b/>
          <w:sz w:val="28"/>
          <w:szCs w:val="28"/>
        </w:rPr>
        <w:t xml:space="preserve">English </w:t>
      </w:r>
      <w:r w:rsidRPr="009E448E">
        <w:rPr>
          <w:rFonts w:ascii="Times New Roman" w:hAnsi="Times New Roman" w:cs="Times New Roman"/>
          <w:b/>
          <w:sz w:val="28"/>
          <w:szCs w:val="28"/>
        </w:rPr>
        <w:t xml:space="preserve">Language Students in the </w:t>
      </w:r>
      <w:r w:rsidRPr="009E448E">
        <w:rPr>
          <w:rFonts w:ascii="Times New Roman" w:hAnsi="Times New Roman" w:cs="Times New Roman"/>
          <w:b/>
          <w:sz w:val="28"/>
          <w:szCs w:val="28"/>
          <w:lang w:val="en-US"/>
        </w:rPr>
        <w:t>Context of Listening</w:t>
      </w:r>
    </w:p>
    <w:p w14:paraId="2E8BF9F1" w14:textId="77777777" w:rsidR="00A248D0" w:rsidRDefault="00A248D0" w:rsidP="00D5700E">
      <w:pPr>
        <w:ind w:firstLine="709"/>
        <w:jc w:val="center"/>
        <w:rPr>
          <w:rFonts w:ascii="Times New Roman" w:hAnsi="Times New Roman" w:cs="Times New Roman"/>
          <w:b/>
          <w:sz w:val="28"/>
          <w:szCs w:val="28"/>
          <w:lang w:val="en-US"/>
        </w:rPr>
      </w:pPr>
    </w:p>
    <w:p w14:paraId="3DD28368" w14:textId="36A50CAB" w:rsidR="005750DF" w:rsidRPr="004C636B" w:rsidRDefault="00A248D0" w:rsidP="00D5700E">
      <w:pPr>
        <w:spacing w:line="360" w:lineRule="auto"/>
        <w:ind w:firstLine="709"/>
        <w:jc w:val="both"/>
        <w:rPr>
          <w:rFonts w:ascii="Times New Roman" w:hAnsi="Times New Roman" w:cs="Times New Roman"/>
          <w:spacing w:val="-2"/>
          <w:sz w:val="28"/>
          <w:szCs w:val="28"/>
          <w:lang w:val="en-US"/>
        </w:rPr>
      </w:pPr>
      <w:r w:rsidRPr="004C636B">
        <w:rPr>
          <w:rFonts w:ascii="Times New Roman" w:hAnsi="Times New Roman" w:cs="Times New Roman"/>
          <w:spacing w:val="-2"/>
          <w:sz w:val="28"/>
          <w:szCs w:val="28"/>
          <w:lang w:val="en-US"/>
        </w:rPr>
        <w:t xml:space="preserve">The modern world is characterized by the rapid development of information and communication technologies, which are called to assist language learners in mastering the basics of the language studied. Despite the abundance of such technologies, it is still difficult for most learners to grasp the essence of grammar and speak fluently. </w:t>
      </w:r>
      <w:r w:rsidR="00D5700E" w:rsidRPr="004C636B">
        <w:rPr>
          <w:rFonts w:ascii="Times New Roman" w:hAnsi="Times New Roman" w:cs="Times New Roman"/>
          <w:spacing w:val="-2"/>
          <w:sz w:val="28"/>
          <w:szCs w:val="28"/>
          <w:lang w:val="en-US"/>
        </w:rPr>
        <w:t>L</w:t>
      </w:r>
      <w:r w:rsidRPr="004C636B">
        <w:rPr>
          <w:rFonts w:ascii="Times New Roman" w:hAnsi="Times New Roman" w:cs="Times New Roman"/>
          <w:spacing w:val="-2"/>
          <w:sz w:val="28"/>
          <w:szCs w:val="28"/>
          <w:lang w:val="en-US"/>
        </w:rPr>
        <w:t>istening comprehension is considered to be a soft spot, too.</w:t>
      </w:r>
      <w:r w:rsidR="009D6E79" w:rsidRPr="004C636B">
        <w:rPr>
          <w:rFonts w:ascii="Times New Roman" w:hAnsi="Times New Roman" w:cs="Times New Roman"/>
          <w:spacing w:val="-2"/>
          <w:sz w:val="28"/>
          <w:szCs w:val="28"/>
          <w:lang w:val="en-US"/>
        </w:rPr>
        <w:t xml:space="preserve"> </w:t>
      </w:r>
      <w:r w:rsidR="00B730D8" w:rsidRPr="004C636B">
        <w:rPr>
          <w:rFonts w:ascii="Times New Roman" w:hAnsi="Times New Roman" w:cs="Times New Roman"/>
          <w:spacing w:val="-2"/>
          <w:sz w:val="28"/>
          <w:szCs w:val="28"/>
          <w:lang w:val="en-US"/>
        </w:rPr>
        <w:t xml:space="preserve">G. Conti </w:t>
      </w:r>
      <w:r w:rsidR="00C01939" w:rsidRPr="004C636B">
        <w:rPr>
          <w:rFonts w:ascii="Times New Roman" w:hAnsi="Times New Roman" w:cs="Times New Roman"/>
          <w:spacing w:val="-2"/>
          <w:sz w:val="28"/>
          <w:szCs w:val="28"/>
          <w:lang w:val="en-US"/>
        </w:rPr>
        <w:t>states that</w:t>
      </w:r>
      <w:r w:rsidR="00B730D8" w:rsidRPr="004C636B">
        <w:rPr>
          <w:rFonts w:ascii="Times New Roman" w:hAnsi="Times New Roman" w:cs="Times New Roman"/>
          <w:spacing w:val="-2"/>
          <w:sz w:val="28"/>
          <w:szCs w:val="28"/>
          <w:lang w:val="en-US"/>
        </w:rPr>
        <w:t xml:space="preserve"> “of the four language skills, the one that is always neglected in grammar instruction </w:t>
      </w:r>
      <w:r w:rsidR="00C01939" w:rsidRPr="004C636B">
        <w:rPr>
          <w:rFonts w:ascii="Times New Roman" w:hAnsi="Times New Roman" w:cs="Times New Roman"/>
          <w:spacing w:val="-2"/>
          <w:sz w:val="28"/>
          <w:szCs w:val="28"/>
          <w:lang w:val="en-US"/>
        </w:rPr>
        <w:t>is definitely listening” [</w:t>
      </w:r>
      <w:r w:rsidR="00B83FA3" w:rsidRPr="004C636B">
        <w:rPr>
          <w:rFonts w:ascii="Times New Roman" w:hAnsi="Times New Roman" w:cs="Times New Roman"/>
          <w:spacing w:val="-2"/>
          <w:sz w:val="28"/>
          <w:szCs w:val="28"/>
          <w:lang w:val="en-US"/>
        </w:rPr>
        <w:t>1</w:t>
      </w:r>
      <w:r w:rsidR="00C01939" w:rsidRPr="004C636B">
        <w:rPr>
          <w:rFonts w:ascii="Times New Roman" w:hAnsi="Times New Roman" w:cs="Times New Roman"/>
          <w:spacing w:val="-2"/>
          <w:sz w:val="28"/>
          <w:szCs w:val="28"/>
          <w:lang w:val="en-US"/>
        </w:rPr>
        <w:t xml:space="preserve">]. </w:t>
      </w:r>
      <w:r w:rsidR="009D6E79" w:rsidRPr="004C636B">
        <w:rPr>
          <w:rFonts w:ascii="Times New Roman" w:hAnsi="Times New Roman" w:cs="Times New Roman"/>
          <w:spacing w:val="-2"/>
          <w:sz w:val="28"/>
          <w:szCs w:val="28"/>
          <w:lang w:val="en-US"/>
        </w:rPr>
        <w:t>S. Hagen believes that</w:t>
      </w:r>
      <w:r w:rsidR="00AE591B" w:rsidRPr="004C636B">
        <w:rPr>
          <w:rFonts w:ascii="Times New Roman" w:hAnsi="Times New Roman" w:cs="Times New Roman"/>
          <w:spacing w:val="-2"/>
          <w:sz w:val="28"/>
          <w:szCs w:val="28"/>
          <w:lang w:val="en-US"/>
        </w:rPr>
        <w:t xml:space="preserve"> even though</w:t>
      </w:r>
      <w:r w:rsidR="009D6E79" w:rsidRPr="004C636B">
        <w:rPr>
          <w:rFonts w:ascii="Times New Roman" w:hAnsi="Times New Roman" w:cs="Times New Roman"/>
          <w:spacing w:val="-2"/>
          <w:sz w:val="28"/>
          <w:szCs w:val="28"/>
          <w:lang w:val="en-US"/>
        </w:rPr>
        <w:t xml:space="preserve"> </w:t>
      </w:r>
      <w:r w:rsidR="00615DCE" w:rsidRPr="004C636B">
        <w:rPr>
          <w:rFonts w:ascii="Times New Roman" w:hAnsi="Times New Roman" w:cs="Times New Roman"/>
          <w:spacing w:val="-2"/>
          <w:sz w:val="28"/>
          <w:szCs w:val="28"/>
          <w:lang w:val="en-US"/>
        </w:rPr>
        <w:t>“we don’t usually associate listening with grammar,</w:t>
      </w:r>
      <w:r w:rsidR="00225674" w:rsidRPr="004C636B">
        <w:rPr>
          <w:rFonts w:ascii="Times New Roman" w:hAnsi="Times New Roman" w:cs="Times New Roman"/>
          <w:spacing w:val="-2"/>
          <w:sz w:val="28"/>
          <w:szCs w:val="28"/>
          <w:lang w:val="en-US"/>
        </w:rPr>
        <w:t xml:space="preserve"> the two are naturally fit” and “we need to take a new look at listening: practice with decoding provides cr</w:t>
      </w:r>
      <w:r w:rsidR="004C636B" w:rsidRPr="004C636B">
        <w:rPr>
          <w:rFonts w:ascii="Times New Roman" w:hAnsi="Times New Roman" w:cs="Times New Roman"/>
          <w:spacing w:val="-2"/>
          <w:sz w:val="28"/>
          <w:szCs w:val="28"/>
          <w:lang w:val="en-US"/>
        </w:rPr>
        <w:t>ucial auditory reinforcement” [2</w:t>
      </w:r>
      <w:r w:rsidR="00225674" w:rsidRPr="004C636B">
        <w:rPr>
          <w:rFonts w:ascii="Times New Roman" w:hAnsi="Times New Roman" w:cs="Times New Roman"/>
          <w:spacing w:val="-2"/>
          <w:sz w:val="28"/>
          <w:szCs w:val="28"/>
          <w:lang w:val="en-US"/>
        </w:rPr>
        <w:t xml:space="preserve">]. </w:t>
      </w:r>
    </w:p>
    <w:p w14:paraId="2CE37E46" w14:textId="6385E810" w:rsidR="00BD71EC" w:rsidRPr="004C636B" w:rsidRDefault="00D5700E" w:rsidP="00B83FA3">
      <w:pPr>
        <w:spacing w:line="360" w:lineRule="auto"/>
        <w:ind w:firstLine="709"/>
        <w:jc w:val="both"/>
        <w:rPr>
          <w:rFonts w:ascii="Times New Roman" w:hAnsi="Times New Roman" w:cs="Times New Roman"/>
          <w:spacing w:val="-2"/>
          <w:sz w:val="28"/>
          <w:szCs w:val="28"/>
          <w:lang w:val="en-US"/>
        </w:rPr>
      </w:pPr>
      <w:r w:rsidRPr="004C636B">
        <w:rPr>
          <w:rFonts w:ascii="Times New Roman" w:hAnsi="Times New Roman" w:cs="Times New Roman"/>
          <w:spacing w:val="-2"/>
          <w:sz w:val="28"/>
          <w:szCs w:val="28"/>
          <w:lang w:val="en-US"/>
        </w:rPr>
        <w:t>Listening, being “the Cinderella skill according to D. Nunan</w:t>
      </w:r>
      <w:r w:rsidR="00B83FA3" w:rsidRPr="004C636B">
        <w:rPr>
          <w:rFonts w:ascii="Times New Roman" w:hAnsi="Times New Roman" w:cs="Times New Roman"/>
          <w:spacing w:val="-2"/>
          <w:sz w:val="28"/>
          <w:szCs w:val="28"/>
          <w:lang w:val="en-US"/>
        </w:rPr>
        <w:t xml:space="preserve"> [3]</w:t>
      </w:r>
      <w:r w:rsidRPr="004C636B">
        <w:rPr>
          <w:rFonts w:ascii="Times New Roman" w:hAnsi="Times New Roman" w:cs="Times New Roman"/>
          <w:spacing w:val="-2"/>
          <w:sz w:val="28"/>
          <w:szCs w:val="28"/>
          <w:lang w:val="en-US"/>
        </w:rPr>
        <w:t xml:space="preserve">, is the most used communication skill to which adults devote 40-50 % of their communication time. Most importantly, students may receive up to 90% of their in-school information through listening to instructions and each other. </w:t>
      </w:r>
      <w:r w:rsidR="00594CE6" w:rsidRPr="004C636B">
        <w:rPr>
          <w:rFonts w:ascii="Times New Roman" w:hAnsi="Times New Roman" w:cs="Times New Roman"/>
          <w:spacing w:val="-2"/>
          <w:sz w:val="28"/>
          <w:szCs w:val="28"/>
          <w:lang w:val="en-US"/>
        </w:rPr>
        <w:t xml:space="preserve">G. Conti indicates that insufficient practice of the target grammar structure through the aural medium may negatively impact acquisition of that structure and also listening development proficiency at large. The educator highlights the importance of the so-called “parsing phase” of listening </w:t>
      </w:r>
      <w:r w:rsidR="002F23E2" w:rsidRPr="004C636B">
        <w:rPr>
          <w:rFonts w:ascii="Times New Roman" w:hAnsi="Times New Roman" w:cs="Times New Roman"/>
          <w:spacing w:val="-2"/>
          <w:sz w:val="28"/>
          <w:szCs w:val="28"/>
          <w:lang w:val="en-US"/>
        </w:rPr>
        <w:t>comprehension, which</w:t>
      </w:r>
      <w:r w:rsidR="00594CE6" w:rsidRPr="004C636B">
        <w:rPr>
          <w:rFonts w:ascii="Times New Roman" w:hAnsi="Times New Roman" w:cs="Times New Roman"/>
          <w:spacing w:val="-2"/>
          <w:sz w:val="28"/>
          <w:szCs w:val="28"/>
          <w:lang w:val="en-US"/>
        </w:rPr>
        <w:t xml:space="preserve"> implies the following: the listener recognizes a grammar pattern in a string of words and fits it to the s</w:t>
      </w:r>
      <w:r w:rsidR="00B83FA3" w:rsidRPr="004C636B">
        <w:rPr>
          <w:rFonts w:ascii="Times New Roman" w:hAnsi="Times New Roman" w:cs="Times New Roman"/>
          <w:spacing w:val="-2"/>
          <w:sz w:val="28"/>
          <w:szCs w:val="28"/>
          <w:lang w:val="en-US"/>
        </w:rPr>
        <w:t>urrounding linguistic context [1</w:t>
      </w:r>
      <w:r w:rsidR="00594CE6" w:rsidRPr="004C636B">
        <w:rPr>
          <w:rFonts w:ascii="Times New Roman" w:hAnsi="Times New Roman" w:cs="Times New Roman"/>
          <w:spacing w:val="-2"/>
          <w:sz w:val="28"/>
          <w:szCs w:val="28"/>
          <w:lang w:val="en-US"/>
        </w:rPr>
        <w:t>].</w:t>
      </w:r>
      <w:r w:rsidR="00C669AE" w:rsidRPr="004C636B">
        <w:rPr>
          <w:rFonts w:ascii="Times New Roman" w:hAnsi="Times New Roman" w:cs="Times New Roman"/>
          <w:spacing w:val="-2"/>
          <w:sz w:val="28"/>
          <w:szCs w:val="28"/>
          <w:lang w:val="en-US"/>
        </w:rPr>
        <w:t xml:space="preserve"> </w:t>
      </w:r>
    </w:p>
    <w:p w14:paraId="2E700C7C" w14:textId="2C02A78B" w:rsidR="00BD71EC" w:rsidRDefault="00BD71EC" w:rsidP="00D5700E">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G. Conti suggests the following listening as modelling activities: 1) sentence puzzles, 2) sentence builders, 3) sortin</w:t>
      </w:r>
      <w:r w:rsidR="005563F2">
        <w:rPr>
          <w:rFonts w:ascii="Times New Roman" w:hAnsi="Times New Roman" w:cs="Times New Roman"/>
          <w:sz w:val="28"/>
          <w:szCs w:val="28"/>
          <w:lang w:val="en-US"/>
        </w:rPr>
        <w:t>g tasks, 4) listening hunts, 5) interlingual comparison, 6) “find your match” activities, 7) “f</w:t>
      </w:r>
      <w:r w:rsidR="004C636B">
        <w:rPr>
          <w:rFonts w:ascii="Times New Roman" w:hAnsi="Times New Roman" w:cs="Times New Roman"/>
          <w:sz w:val="28"/>
          <w:szCs w:val="28"/>
          <w:lang w:val="en-US"/>
        </w:rPr>
        <w:t>ind someone who with” cards, 8) </w:t>
      </w:r>
      <w:r w:rsidR="005563F2">
        <w:rPr>
          <w:rFonts w:ascii="Times New Roman" w:hAnsi="Times New Roman" w:cs="Times New Roman"/>
          <w:sz w:val="28"/>
          <w:szCs w:val="28"/>
          <w:lang w:val="en-US"/>
        </w:rPr>
        <w:t>partial dictations, 9) songs with gapped lyrics to fill in, 10) interactive oral</w:t>
      </w:r>
      <w:r w:rsidR="003F0484">
        <w:rPr>
          <w:rFonts w:ascii="Times New Roman" w:hAnsi="Times New Roman" w:cs="Times New Roman"/>
          <w:sz w:val="28"/>
          <w:szCs w:val="28"/>
          <w:lang w:val="en-US"/>
        </w:rPr>
        <w:t xml:space="preserve"> tasks, 11) concluding remarks</w:t>
      </w:r>
      <w:r w:rsidR="00B83FA3">
        <w:rPr>
          <w:rFonts w:ascii="Times New Roman" w:hAnsi="Times New Roman" w:cs="Times New Roman"/>
          <w:sz w:val="28"/>
          <w:szCs w:val="28"/>
          <w:lang w:val="en-US"/>
        </w:rPr>
        <w:t xml:space="preserve"> [1]</w:t>
      </w:r>
      <w:r w:rsidR="003F0484">
        <w:rPr>
          <w:rFonts w:ascii="Times New Roman" w:hAnsi="Times New Roman" w:cs="Times New Roman"/>
          <w:sz w:val="28"/>
          <w:szCs w:val="28"/>
          <w:lang w:val="en-US"/>
        </w:rPr>
        <w:t xml:space="preserve">. We believe it necessary to emphasize the </w:t>
      </w:r>
      <w:r w:rsidR="00112492">
        <w:rPr>
          <w:rFonts w:ascii="Times New Roman" w:hAnsi="Times New Roman" w:cs="Times New Roman"/>
          <w:sz w:val="28"/>
          <w:szCs w:val="28"/>
          <w:lang w:val="en-US"/>
        </w:rPr>
        <w:t>efficiency of sentence puzzles</w:t>
      </w:r>
      <w:r w:rsidR="004C636B">
        <w:rPr>
          <w:rFonts w:ascii="Times New Roman" w:hAnsi="Times New Roman" w:cs="Times New Roman"/>
          <w:sz w:val="28"/>
          <w:szCs w:val="28"/>
          <w:lang w:val="en-US"/>
        </w:rPr>
        <w:t>, sorting tasks</w:t>
      </w:r>
      <w:r w:rsidR="00112492">
        <w:rPr>
          <w:rFonts w:ascii="Times New Roman" w:hAnsi="Times New Roman" w:cs="Times New Roman"/>
          <w:sz w:val="28"/>
          <w:szCs w:val="28"/>
          <w:lang w:val="en-US"/>
        </w:rPr>
        <w:t xml:space="preserve"> </w:t>
      </w:r>
      <w:r w:rsidR="003F0484">
        <w:rPr>
          <w:rFonts w:ascii="Times New Roman" w:hAnsi="Times New Roman" w:cs="Times New Roman"/>
          <w:sz w:val="28"/>
          <w:szCs w:val="28"/>
          <w:lang w:val="en-US"/>
        </w:rPr>
        <w:t>and “find someone who with”</w:t>
      </w:r>
      <w:r w:rsidR="00744CD1">
        <w:rPr>
          <w:rFonts w:ascii="Times New Roman" w:hAnsi="Times New Roman" w:cs="Times New Roman"/>
          <w:sz w:val="28"/>
          <w:szCs w:val="28"/>
          <w:lang w:val="en-US"/>
        </w:rPr>
        <w:t xml:space="preserve"> cards. Thus, </w:t>
      </w:r>
      <w:r w:rsidR="00744CD1" w:rsidRPr="00744CD1">
        <w:rPr>
          <w:rFonts w:ascii="Times New Roman" w:hAnsi="Times New Roman" w:cs="Times New Roman"/>
          <w:i/>
          <w:sz w:val="28"/>
          <w:szCs w:val="28"/>
          <w:lang w:val="en-US"/>
        </w:rPr>
        <w:t>sentence puzzles</w:t>
      </w:r>
      <w:r w:rsidR="00744CD1">
        <w:rPr>
          <w:rFonts w:ascii="Times New Roman" w:hAnsi="Times New Roman" w:cs="Times New Roman"/>
          <w:sz w:val="28"/>
          <w:szCs w:val="28"/>
          <w:lang w:val="en-US"/>
        </w:rPr>
        <w:t xml:space="preserve"> teach </w:t>
      </w:r>
      <w:r w:rsidR="00A27320">
        <w:rPr>
          <w:rFonts w:ascii="Times New Roman" w:hAnsi="Times New Roman" w:cs="Times New Roman"/>
          <w:sz w:val="28"/>
          <w:szCs w:val="28"/>
          <w:lang w:val="en-US"/>
        </w:rPr>
        <w:t xml:space="preserve">the </w:t>
      </w:r>
      <w:r w:rsidR="00744CD1">
        <w:rPr>
          <w:rFonts w:ascii="Times New Roman" w:hAnsi="Times New Roman" w:cs="Times New Roman"/>
          <w:sz w:val="28"/>
          <w:szCs w:val="28"/>
          <w:lang w:val="en-US"/>
        </w:rPr>
        <w:t xml:space="preserve">students to grammar and syntax through listening. </w:t>
      </w:r>
      <w:r w:rsidR="00A27320">
        <w:rPr>
          <w:rFonts w:ascii="Times New Roman" w:hAnsi="Times New Roman" w:cs="Times New Roman"/>
          <w:sz w:val="28"/>
          <w:szCs w:val="28"/>
          <w:lang w:val="en-US"/>
        </w:rPr>
        <w:t xml:space="preserve">The aim of the activity consists in the following: to unscramble a set of jumbled-up sentences while </w:t>
      </w:r>
      <w:r w:rsidR="00A27320">
        <w:rPr>
          <w:rFonts w:ascii="Times New Roman" w:hAnsi="Times New Roman" w:cs="Times New Roman"/>
          <w:sz w:val="28"/>
          <w:szCs w:val="28"/>
          <w:lang w:val="en-US"/>
        </w:rPr>
        <w:lastRenderedPageBreak/>
        <w:t>the teacher u</w:t>
      </w:r>
      <w:r w:rsidR="00062DC5">
        <w:rPr>
          <w:rFonts w:ascii="Times New Roman" w:hAnsi="Times New Roman" w:cs="Times New Roman"/>
          <w:sz w:val="28"/>
          <w:szCs w:val="28"/>
          <w:lang w:val="en-US"/>
        </w:rPr>
        <w:t xml:space="preserve">tters them in the correct order, rewrite them correctly in the given table (each element under the right heading) and work out the rule. In such away, the students learn how word order works and through the aural medium combine three skills (listening, reading and writing) together. </w:t>
      </w:r>
      <w:r w:rsidR="00B04560">
        <w:rPr>
          <w:rFonts w:ascii="Times New Roman" w:hAnsi="Times New Roman" w:cs="Times New Roman"/>
          <w:sz w:val="28"/>
          <w:szCs w:val="28"/>
          <w:lang w:val="en-US"/>
        </w:rPr>
        <w:t xml:space="preserve">Due to </w:t>
      </w:r>
      <w:r w:rsidR="00B04560" w:rsidRPr="00377020">
        <w:rPr>
          <w:rFonts w:ascii="Times New Roman" w:hAnsi="Times New Roman" w:cs="Times New Roman"/>
          <w:i/>
          <w:sz w:val="28"/>
          <w:szCs w:val="28"/>
          <w:lang w:val="en-US"/>
        </w:rPr>
        <w:t>sorting tasks</w:t>
      </w:r>
      <w:r w:rsidR="00B04560">
        <w:rPr>
          <w:rFonts w:ascii="Times New Roman" w:hAnsi="Times New Roman" w:cs="Times New Roman"/>
          <w:sz w:val="28"/>
          <w:szCs w:val="28"/>
          <w:lang w:val="en-US"/>
        </w:rPr>
        <w:t>, the students acquire categorization skills while the teacher utters a number of sentences containing a specific structure (</w:t>
      </w:r>
      <w:r w:rsidR="004C636B">
        <w:rPr>
          <w:rFonts w:ascii="Times New Roman" w:hAnsi="Times New Roman" w:cs="Times New Roman"/>
          <w:sz w:val="28"/>
          <w:szCs w:val="28"/>
          <w:lang w:val="en-US"/>
        </w:rPr>
        <w:t>for instan</w:t>
      </w:r>
      <w:bookmarkStart w:id="0" w:name="_GoBack"/>
      <w:bookmarkEnd w:id="0"/>
      <w:r w:rsidR="004C636B">
        <w:rPr>
          <w:rFonts w:ascii="Times New Roman" w:hAnsi="Times New Roman" w:cs="Times New Roman"/>
          <w:sz w:val="28"/>
          <w:szCs w:val="28"/>
          <w:lang w:val="en-US"/>
        </w:rPr>
        <w:t xml:space="preserve">ce, </w:t>
      </w:r>
      <w:r w:rsidR="00B04560">
        <w:rPr>
          <w:rFonts w:ascii="Times New Roman" w:hAnsi="Times New Roman" w:cs="Times New Roman"/>
          <w:sz w:val="28"/>
          <w:szCs w:val="28"/>
          <w:lang w:val="en-US"/>
        </w:rPr>
        <w:t>different verb forms)</w:t>
      </w:r>
      <w:r w:rsidR="00916AC9">
        <w:rPr>
          <w:rFonts w:ascii="Times New Roman" w:hAnsi="Times New Roman" w:cs="Times New Roman"/>
          <w:sz w:val="28"/>
          <w:szCs w:val="28"/>
          <w:lang w:val="en-US"/>
        </w:rPr>
        <w:t xml:space="preserve"> he/she wants to draw the student’s attention to.</w:t>
      </w:r>
      <w:r w:rsidR="00377020" w:rsidRPr="00377020">
        <w:rPr>
          <w:rFonts w:ascii="Times New Roman" w:hAnsi="Times New Roman" w:cs="Times New Roman"/>
          <w:sz w:val="28"/>
          <w:szCs w:val="28"/>
          <w:lang w:val="en-US"/>
        </w:rPr>
        <w:t xml:space="preserve"> </w:t>
      </w:r>
      <w:r w:rsidR="00377020" w:rsidRPr="00377020">
        <w:rPr>
          <w:rFonts w:ascii="Times New Roman" w:hAnsi="Times New Roman" w:cs="Times New Roman"/>
          <w:i/>
          <w:sz w:val="28"/>
          <w:szCs w:val="28"/>
          <w:lang w:val="en-US"/>
        </w:rPr>
        <w:t>“Find someone who with” cards</w:t>
      </w:r>
      <w:r w:rsidR="00377020">
        <w:rPr>
          <w:rFonts w:ascii="Times New Roman" w:hAnsi="Times New Roman" w:cs="Times New Roman"/>
          <w:sz w:val="28"/>
          <w:szCs w:val="28"/>
          <w:lang w:val="en-US"/>
        </w:rPr>
        <w:t xml:space="preserve"> with </w:t>
      </w:r>
      <w:r w:rsidR="00232C54">
        <w:rPr>
          <w:rFonts w:ascii="Times New Roman" w:hAnsi="Times New Roman" w:cs="Times New Roman"/>
          <w:sz w:val="28"/>
          <w:szCs w:val="28"/>
          <w:lang w:val="en-US"/>
        </w:rPr>
        <w:t xml:space="preserve">fictitious details and a grid with the details to look for are given to the students. They are to find the people with those details on their cards by asking questions in English. </w:t>
      </w:r>
    </w:p>
    <w:p w14:paraId="67328D6B" w14:textId="68D8F025" w:rsidR="005F0E5B" w:rsidRDefault="00B83FA3" w:rsidP="00B83FA3">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Having analyzed the methodical characteristics of some grammar books</w:t>
      </w:r>
      <w:r w:rsidR="00982280">
        <w:rPr>
          <w:rFonts w:ascii="Times New Roman" w:hAnsi="Times New Roman" w:cs="Times New Roman"/>
          <w:sz w:val="28"/>
          <w:szCs w:val="28"/>
          <w:lang w:val="en-US"/>
        </w:rPr>
        <w:t xml:space="preserve"> (Cambridge Grammar for IELTS, Grammar and Vocabulary for First and First for Schools</w:t>
      </w:r>
      <w:r>
        <w:rPr>
          <w:rFonts w:ascii="Times New Roman" w:hAnsi="Times New Roman" w:cs="Times New Roman"/>
          <w:sz w:val="28"/>
          <w:szCs w:val="28"/>
          <w:lang w:val="en-US"/>
        </w:rPr>
        <w:t>,</w:t>
      </w:r>
      <w:r w:rsidR="00982280">
        <w:rPr>
          <w:rFonts w:ascii="Times New Roman" w:hAnsi="Times New Roman" w:cs="Times New Roman"/>
          <w:sz w:val="28"/>
          <w:szCs w:val="28"/>
          <w:lang w:val="en-US"/>
        </w:rPr>
        <w:t xml:space="preserve"> Focus on Grammar, etc.)</w:t>
      </w:r>
      <w:r>
        <w:rPr>
          <w:rFonts w:ascii="Times New Roman" w:hAnsi="Times New Roman" w:cs="Times New Roman"/>
          <w:sz w:val="28"/>
          <w:szCs w:val="28"/>
          <w:lang w:val="en-US"/>
        </w:rPr>
        <w:t xml:space="preserve"> we concluded that </w:t>
      </w:r>
      <w:r w:rsidR="00076274">
        <w:rPr>
          <w:rFonts w:ascii="Times New Roman" w:hAnsi="Times New Roman" w:cs="Times New Roman"/>
          <w:sz w:val="28"/>
          <w:szCs w:val="28"/>
          <w:lang w:val="en-US"/>
        </w:rPr>
        <w:t xml:space="preserve">foreign methodologists paid particular attention to improving grammatical competence of language learners through listening, namely listening in context, since it allows targeting </w:t>
      </w:r>
      <w:r w:rsidR="00612B28">
        <w:rPr>
          <w:rFonts w:ascii="Times New Roman" w:hAnsi="Times New Roman" w:cs="Times New Roman"/>
          <w:sz w:val="28"/>
          <w:szCs w:val="28"/>
          <w:lang w:val="en-US"/>
        </w:rPr>
        <w:t xml:space="preserve">the grammar structures under study through the prism of </w:t>
      </w:r>
      <w:r w:rsidR="00C0208E">
        <w:rPr>
          <w:rFonts w:ascii="Times New Roman" w:hAnsi="Times New Roman" w:cs="Times New Roman"/>
          <w:sz w:val="28"/>
          <w:szCs w:val="28"/>
          <w:lang w:val="en-US"/>
        </w:rPr>
        <w:t xml:space="preserve">communication in different situations, as well as enhancing the understanding of topical vocabulary. </w:t>
      </w:r>
    </w:p>
    <w:p w14:paraId="531C1B71" w14:textId="08249325" w:rsidR="008705DE" w:rsidRDefault="00C0208E" w:rsidP="004C636B">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 current abstract does not disclose all the aspects of the raised problem, however does provide relevant insights as to engage language learners in productive collaboration and motivate them to activ</w:t>
      </w:r>
      <w:r w:rsidR="004C636B">
        <w:rPr>
          <w:rFonts w:ascii="Times New Roman" w:hAnsi="Times New Roman" w:cs="Times New Roman"/>
          <w:sz w:val="28"/>
          <w:szCs w:val="28"/>
          <w:lang w:val="en-US"/>
        </w:rPr>
        <w:t>at</w:t>
      </w:r>
      <w:r>
        <w:rPr>
          <w:rFonts w:ascii="Times New Roman" w:hAnsi="Times New Roman" w:cs="Times New Roman"/>
          <w:sz w:val="28"/>
          <w:szCs w:val="28"/>
          <w:lang w:val="en-US"/>
        </w:rPr>
        <w:t>e their knowledge</w:t>
      </w:r>
      <w:r w:rsidR="004C636B">
        <w:rPr>
          <w:rFonts w:ascii="Times New Roman" w:hAnsi="Times New Roman" w:cs="Times New Roman"/>
          <w:sz w:val="28"/>
          <w:szCs w:val="28"/>
          <w:lang w:val="en-US"/>
        </w:rPr>
        <w:t xml:space="preserve"> of grammar through listening patterns.</w:t>
      </w:r>
    </w:p>
    <w:p w14:paraId="4ABBC3E9" w14:textId="5CC96C26" w:rsidR="00885843" w:rsidRDefault="008705DE" w:rsidP="00885843">
      <w:pPr>
        <w:spacing w:line="360" w:lineRule="auto"/>
        <w:jc w:val="center"/>
        <w:rPr>
          <w:rFonts w:ascii="Times New Roman" w:hAnsi="Times New Roman" w:cs="Times New Roman"/>
          <w:b/>
          <w:sz w:val="28"/>
          <w:szCs w:val="28"/>
          <w:lang w:val="en-US"/>
        </w:rPr>
      </w:pPr>
      <w:r w:rsidRPr="008705DE">
        <w:rPr>
          <w:rFonts w:ascii="Times New Roman" w:hAnsi="Times New Roman" w:cs="Times New Roman"/>
          <w:b/>
          <w:sz w:val="28"/>
          <w:szCs w:val="28"/>
          <w:lang w:val="en-US"/>
        </w:rPr>
        <w:t>REFERENCES</w:t>
      </w:r>
    </w:p>
    <w:p w14:paraId="629D4954" w14:textId="0EA6CBFB" w:rsidR="008705DE" w:rsidRPr="00885843" w:rsidRDefault="00885843" w:rsidP="00885843">
      <w:pPr>
        <w:pStyle w:val="a3"/>
        <w:numPr>
          <w:ilvl w:val="0"/>
          <w:numId w:val="1"/>
        </w:numPr>
        <w:spacing w:line="360" w:lineRule="auto"/>
        <w:ind w:left="0" w:firstLine="709"/>
        <w:jc w:val="both"/>
        <w:rPr>
          <w:rFonts w:ascii="Times New Roman" w:hAnsi="Times New Roman" w:cs="Times New Roman"/>
          <w:sz w:val="28"/>
          <w:szCs w:val="28"/>
          <w:lang w:val="en-US"/>
        </w:rPr>
      </w:pPr>
      <w:r w:rsidRPr="00885843">
        <w:rPr>
          <w:rFonts w:ascii="Times New Roman" w:hAnsi="Times New Roman" w:cs="Times New Roman"/>
          <w:sz w:val="28"/>
          <w:szCs w:val="28"/>
          <w:lang w:val="en-US"/>
        </w:rPr>
        <w:t>Conti G. Teaching grammar through listening (English-as-a-foreign-language-version) [Electronic resource]. – Mode of access : https://gianfrancoconti.wordpress.com/2016/12/03/teaching-grammar-through-listening-english-as-a-foreign-language-version/.</w:t>
      </w:r>
    </w:p>
    <w:p w14:paraId="63ED503E" w14:textId="4EF94C54" w:rsidR="00885843" w:rsidRDefault="00885843" w:rsidP="00885843">
      <w:pPr>
        <w:pStyle w:val="a3"/>
        <w:numPr>
          <w:ilvl w:val="0"/>
          <w:numId w:val="1"/>
        </w:numPr>
        <w:spacing w:line="360" w:lineRule="auto"/>
        <w:ind w:left="0" w:firstLine="709"/>
        <w:jc w:val="both"/>
        <w:rPr>
          <w:rFonts w:ascii="Times New Roman" w:hAnsi="Times New Roman" w:cs="Times New Roman"/>
          <w:sz w:val="28"/>
          <w:szCs w:val="28"/>
          <w:lang w:val="en-US"/>
        </w:rPr>
      </w:pPr>
      <w:r w:rsidRPr="00885843">
        <w:rPr>
          <w:rFonts w:ascii="Times New Roman" w:hAnsi="Times New Roman" w:cs="Times New Roman"/>
          <w:sz w:val="28"/>
          <w:szCs w:val="28"/>
          <w:lang w:val="en-US"/>
        </w:rPr>
        <w:t>Hagen S. The grammar-listening connection. (English-as-a-foreign-language-version) [Electronic resource]. – Mode of access : http://www.azargrammar.com/assets/authorsCorner/Stacy_Hagen_Interview.pdf.</w:t>
      </w:r>
    </w:p>
    <w:p w14:paraId="47704324" w14:textId="1DC5B105" w:rsidR="003F0484" w:rsidRPr="00076274" w:rsidRDefault="00551757" w:rsidP="00076274">
      <w:pPr>
        <w:pStyle w:val="a3"/>
        <w:numPr>
          <w:ilvl w:val="0"/>
          <w:numId w:val="1"/>
        </w:numPr>
        <w:spacing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Nunan D. Listening in language learning </w:t>
      </w:r>
      <w:r w:rsidRPr="00885843">
        <w:rPr>
          <w:rFonts w:ascii="Times New Roman" w:hAnsi="Times New Roman" w:cs="Times New Roman"/>
          <w:sz w:val="28"/>
          <w:szCs w:val="28"/>
          <w:lang w:val="en-US"/>
        </w:rPr>
        <w:t>[Electronic resource].</w:t>
      </w:r>
      <w:r>
        <w:rPr>
          <w:rFonts w:ascii="Times New Roman" w:hAnsi="Times New Roman" w:cs="Times New Roman"/>
          <w:sz w:val="28"/>
          <w:szCs w:val="28"/>
          <w:lang w:val="en-US"/>
        </w:rPr>
        <w:t xml:space="preserve"> </w:t>
      </w:r>
      <w:r w:rsidRPr="00885843">
        <w:rPr>
          <w:rFonts w:ascii="Times New Roman" w:hAnsi="Times New Roman" w:cs="Times New Roman"/>
          <w:sz w:val="28"/>
          <w:szCs w:val="28"/>
          <w:lang w:val="en-US"/>
        </w:rPr>
        <w:t xml:space="preserve">– Mode of </w:t>
      </w:r>
      <w:proofErr w:type="gramStart"/>
      <w:r w:rsidRPr="00885843">
        <w:rPr>
          <w:rFonts w:ascii="Times New Roman" w:hAnsi="Times New Roman" w:cs="Times New Roman"/>
          <w:sz w:val="28"/>
          <w:szCs w:val="28"/>
          <w:lang w:val="en-US"/>
        </w:rPr>
        <w:t>access :</w:t>
      </w:r>
      <w:proofErr w:type="gramEnd"/>
      <w:r>
        <w:rPr>
          <w:rFonts w:ascii="Times New Roman" w:hAnsi="Times New Roman" w:cs="Times New Roman"/>
          <w:sz w:val="28"/>
          <w:szCs w:val="28"/>
          <w:lang w:val="en-US"/>
        </w:rPr>
        <w:t xml:space="preserve"> </w:t>
      </w:r>
      <w:r w:rsidRPr="00551757">
        <w:rPr>
          <w:rFonts w:ascii="Times New Roman" w:hAnsi="Times New Roman" w:cs="Times New Roman"/>
          <w:sz w:val="28"/>
          <w:szCs w:val="28"/>
          <w:lang w:val="en-US"/>
        </w:rPr>
        <w:t>https://www.cambridge.org/core/books/methodology-in-language-teaching/listening-in-language-learning/87A098E4E45EF96E8C2749FC44F006F3</w:t>
      </w:r>
      <w:r>
        <w:rPr>
          <w:rFonts w:ascii="Times New Roman" w:hAnsi="Times New Roman" w:cs="Times New Roman"/>
          <w:sz w:val="28"/>
          <w:szCs w:val="28"/>
          <w:lang w:val="en-US"/>
        </w:rPr>
        <w:t>.</w:t>
      </w:r>
    </w:p>
    <w:sectPr w:rsidR="003F0484" w:rsidRPr="00076274" w:rsidSect="009E448E">
      <w:pgSz w:w="11900" w:h="16820"/>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altName w:val="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5BF216D"/>
    <w:multiLevelType w:val="hybridMultilevel"/>
    <w:tmpl w:val="2E3CFE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8"/>
  <w:proofState w:spelling="clean" w:grammar="clean"/>
  <w:defaultTabStop w:val="708"/>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448E"/>
    <w:rsid w:val="00062DC5"/>
    <w:rsid w:val="00076274"/>
    <w:rsid w:val="00112492"/>
    <w:rsid w:val="00201AB2"/>
    <w:rsid w:val="00225674"/>
    <w:rsid w:val="00232C54"/>
    <w:rsid w:val="002F23E2"/>
    <w:rsid w:val="0031011E"/>
    <w:rsid w:val="00377020"/>
    <w:rsid w:val="003F0484"/>
    <w:rsid w:val="004C636B"/>
    <w:rsid w:val="00551757"/>
    <w:rsid w:val="005563F2"/>
    <w:rsid w:val="005750DF"/>
    <w:rsid w:val="00594CE6"/>
    <w:rsid w:val="00596214"/>
    <w:rsid w:val="005F0E5B"/>
    <w:rsid w:val="00612B28"/>
    <w:rsid w:val="00615DCE"/>
    <w:rsid w:val="006E18A8"/>
    <w:rsid w:val="00744CD1"/>
    <w:rsid w:val="007B6895"/>
    <w:rsid w:val="008705DE"/>
    <w:rsid w:val="00885843"/>
    <w:rsid w:val="00916AC9"/>
    <w:rsid w:val="00982280"/>
    <w:rsid w:val="009D6E79"/>
    <w:rsid w:val="009E448E"/>
    <w:rsid w:val="00A248D0"/>
    <w:rsid w:val="00A27320"/>
    <w:rsid w:val="00AE591B"/>
    <w:rsid w:val="00B04560"/>
    <w:rsid w:val="00B730D8"/>
    <w:rsid w:val="00B83FA3"/>
    <w:rsid w:val="00BD71EC"/>
    <w:rsid w:val="00C01939"/>
    <w:rsid w:val="00C0208E"/>
    <w:rsid w:val="00C669AE"/>
    <w:rsid w:val="00D5700E"/>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014A3A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85843"/>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8584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75</TotalTime>
  <Pages>3</Pages>
  <Words>680</Words>
  <Characters>3877</Characters>
  <Application>Microsoft Macintosh Word</Application>
  <DocSecurity>0</DocSecurity>
  <Lines>32</Lines>
  <Paragraphs>9</Paragraphs>
  <ScaleCrop>false</ScaleCrop>
  <Company/>
  <LinksUpToDate>false</LinksUpToDate>
  <CharactersWithSpaces>4548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dc:creator>
  <cp:keywords/>
  <dc:description/>
  <cp:lastModifiedBy>Olga</cp:lastModifiedBy>
  <cp:revision>33</cp:revision>
  <dcterms:created xsi:type="dcterms:W3CDTF">2018-11-06T06:39:00Z</dcterms:created>
  <dcterms:modified xsi:type="dcterms:W3CDTF">2018-11-07T11:20:00Z</dcterms:modified>
</cp:coreProperties>
</file>