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3B3CFA4" w14:textId="77777777" w:rsidR="00E90B74" w:rsidRPr="00642A5F" w:rsidRDefault="00E90B74" w:rsidP="004B0A66">
      <w:pPr>
        <w:spacing w:after="0" w:line="360" w:lineRule="auto"/>
        <w:ind w:firstLine="567"/>
        <w:jc w:val="both"/>
        <w:rPr>
          <w:rFonts w:cs="Times New Roman"/>
          <w:b/>
          <w:sz w:val="28"/>
          <w:szCs w:val="28"/>
          <w:lang w:val="uk-UA"/>
        </w:rPr>
      </w:pPr>
      <w:bookmarkStart w:id="0" w:name="_GoBack"/>
      <w:bookmarkEnd w:id="0"/>
      <w:r w:rsidRPr="00642A5F">
        <w:rPr>
          <w:rFonts w:cs="Times New Roman"/>
          <w:b/>
          <w:sz w:val="28"/>
          <w:szCs w:val="28"/>
          <w:lang w:val="uk-UA"/>
        </w:rPr>
        <w:t>УДК 215 (450)</w:t>
      </w:r>
    </w:p>
    <w:p w14:paraId="14318333" w14:textId="77777777" w:rsidR="00E90B74" w:rsidRPr="00642A5F" w:rsidRDefault="00E90B74" w:rsidP="004B0A66">
      <w:pPr>
        <w:spacing w:after="0" w:line="360" w:lineRule="auto"/>
        <w:ind w:firstLine="567"/>
        <w:jc w:val="right"/>
        <w:rPr>
          <w:rFonts w:cs="Times New Roman"/>
          <w:b/>
          <w:sz w:val="28"/>
          <w:szCs w:val="28"/>
          <w:lang w:val="uk-UA"/>
        </w:rPr>
      </w:pPr>
      <w:r w:rsidRPr="00642A5F">
        <w:rPr>
          <w:rFonts w:cs="Times New Roman"/>
          <w:b/>
          <w:sz w:val="28"/>
          <w:szCs w:val="28"/>
          <w:lang w:val="uk-UA"/>
        </w:rPr>
        <w:t>Крамар В. Б.</w:t>
      </w:r>
    </w:p>
    <w:p w14:paraId="4A82ECFB" w14:textId="77777777" w:rsidR="00E90B74" w:rsidRPr="00642A5F" w:rsidRDefault="00E90B74" w:rsidP="004B0A66">
      <w:pPr>
        <w:spacing w:after="0" w:line="360" w:lineRule="auto"/>
        <w:ind w:firstLine="567"/>
        <w:jc w:val="right"/>
        <w:rPr>
          <w:rFonts w:cs="Times New Roman"/>
          <w:b/>
          <w:i/>
          <w:sz w:val="28"/>
          <w:szCs w:val="28"/>
          <w:lang w:val="uk-UA"/>
        </w:rPr>
      </w:pPr>
      <w:r w:rsidRPr="00642A5F">
        <w:rPr>
          <w:rFonts w:cs="Times New Roman"/>
          <w:b/>
          <w:i/>
          <w:sz w:val="28"/>
          <w:szCs w:val="28"/>
          <w:lang w:val="uk-UA"/>
        </w:rPr>
        <w:t>Хмельницький національний університет</w:t>
      </w:r>
    </w:p>
    <w:p w14:paraId="1BCA2E88" w14:textId="77777777" w:rsidR="00E90B74" w:rsidRPr="00642A5F" w:rsidRDefault="00E90B74" w:rsidP="004B0A66">
      <w:pPr>
        <w:spacing w:after="0" w:line="360" w:lineRule="auto"/>
        <w:ind w:firstLine="567"/>
        <w:jc w:val="right"/>
        <w:rPr>
          <w:rFonts w:cs="Times New Roman"/>
          <w:b/>
          <w:i/>
          <w:sz w:val="28"/>
          <w:szCs w:val="28"/>
          <w:lang w:val="uk-UA"/>
        </w:rPr>
      </w:pPr>
    </w:p>
    <w:p w14:paraId="463B3925" w14:textId="495C83C8" w:rsidR="00E90B74" w:rsidRPr="00642A5F" w:rsidRDefault="00401441" w:rsidP="004B0A66">
      <w:pPr>
        <w:spacing w:after="0" w:line="360" w:lineRule="auto"/>
        <w:ind w:firstLine="709"/>
        <w:jc w:val="center"/>
        <w:rPr>
          <w:rFonts w:cs="Times New Roman"/>
          <w:b/>
          <w:caps/>
          <w:sz w:val="28"/>
          <w:szCs w:val="28"/>
          <w:lang w:val="uk-UA"/>
        </w:rPr>
      </w:pPr>
      <w:r w:rsidRPr="00D14124">
        <w:rPr>
          <w:rFonts w:cs="Times New Roman"/>
          <w:b/>
          <w:caps/>
          <w:sz w:val="28"/>
          <w:szCs w:val="28"/>
          <w:lang w:val="uk-UA"/>
        </w:rPr>
        <w:t>переклад</w:t>
      </w:r>
      <w:r w:rsidR="00D14124" w:rsidRPr="00D14124">
        <w:rPr>
          <w:rFonts w:cs="Times New Roman"/>
          <w:b/>
          <w:caps/>
          <w:sz w:val="28"/>
          <w:szCs w:val="28"/>
          <w:lang w:val="uk-UA"/>
        </w:rPr>
        <w:t xml:space="preserve"> світських текстів</w:t>
      </w:r>
      <w:r w:rsidRPr="00D14124">
        <w:rPr>
          <w:rFonts w:cs="Times New Roman"/>
          <w:b/>
          <w:caps/>
          <w:sz w:val="28"/>
          <w:szCs w:val="28"/>
          <w:lang w:val="uk-UA"/>
        </w:rPr>
        <w:t>. від парафразу до парафразу</w:t>
      </w:r>
    </w:p>
    <w:p w14:paraId="690C1E8D" w14:textId="77777777" w:rsidR="00E90B74" w:rsidRPr="00B6322D" w:rsidRDefault="00E90B74" w:rsidP="004B0A66">
      <w:pPr>
        <w:spacing w:after="0" w:line="360" w:lineRule="auto"/>
        <w:ind w:firstLine="708"/>
        <w:jc w:val="center"/>
        <w:rPr>
          <w:rFonts w:cs="Times New Roman"/>
          <w:sz w:val="24"/>
          <w:szCs w:val="24"/>
          <w:lang w:val="uk-UA"/>
        </w:rPr>
      </w:pPr>
      <w:bookmarkStart w:id="1" w:name="_Hlk481414392"/>
      <w:r w:rsidRPr="00B6322D">
        <w:rPr>
          <w:rFonts w:cs="Times New Roman"/>
          <w:b/>
          <w:sz w:val="24"/>
          <w:szCs w:val="24"/>
          <w:lang w:val="uk-UA"/>
        </w:rPr>
        <w:t>Анотація</w:t>
      </w:r>
    </w:p>
    <w:p w14:paraId="10FCE676" w14:textId="35EB66F2" w:rsidR="00E90B74" w:rsidRPr="00B6322D" w:rsidRDefault="00E90B74" w:rsidP="004B0A66">
      <w:pPr>
        <w:spacing w:after="0" w:line="360" w:lineRule="auto"/>
        <w:ind w:firstLine="567"/>
        <w:jc w:val="both"/>
        <w:rPr>
          <w:rFonts w:cs="Times New Roman"/>
          <w:sz w:val="24"/>
          <w:szCs w:val="24"/>
          <w:lang w:val="uk-UA"/>
        </w:rPr>
      </w:pPr>
      <w:r w:rsidRPr="00B6322D">
        <w:rPr>
          <w:rFonts w:cs="Times New Roman"/>
          <w:sz w:val="24"/>
          <w:szCs w:val="24"/>
          <w:lang w:val="uk-UA"/>
        </w:rPr>
        <w:t xml:space="preserve">Розглянуто </w:t>
      </w:r>
      <w:r w:rsidR="00D14124" w:rsidRPr="00B6322D">
        <w:rPr>
          <w:rFonts w:cs="Times New Roman"/>
          <w:sz w:val="24"/>
          <w:szCs w:val="24"/>
          <w:lang w:val="uk-UA"/>
        </w:rPr>
        <w:t xml:space="preserve">історію розвитку ситуативної моделі перекладу від зародження по сьогодення. Стисло викладено думки провідних вчених на проблему. </w:t>
      </w:r>
      <w:r w:rsidR="00A8132E" w:rsidRPr="00B6322D">
        <w:rPr>
          <w:rFonts w:cs="Times New Roman"/>
          <w:sz w:val="24"/>
          <w:szCs w:val="24"/>
          <w:lang w:val="uk-UA"/>
        </w:rPr>
        <w:t>Окремо п</w:t>
      </w:r>
      <w:r w:rsidR="00D14124" w:rsidRPr="00B6322D">
        <w:rPr>
          <w:rFonts w:cs="Times New Roman"/>
          <w:sz w:val="24"/>
          <w:szCs w:val="24"/>
          <w:lang w:val="uk-UA"/>
        </w:rPr>
        <w:t xml:space="preserve">роаналізовано сучасні погляди на </w:t>
      </w:r>
      <w:r w:rsidR="00A8132E" w:rsidRPr="00B6322D">
        <w:rPr>
          <w:rFonts w:cs="Times New Roman"/>
          <w:sz w:val="24"/>
          <w:szCs w:val="24"/>
          <w:lang w:val="uk-UA"/>
        </w:rPr>
        <w:t>суперечливі</w:t>
      </w:r>
      <w:r w:rsidR="00D14124" w:rsidRPr="00B6322D">
        <w:rPr>
          <w:rFonts w:cs="Times New Roman"/>
          <w:sz w:val="24"/>
          <w:szCs w:val="24"/>
          <w:lang w:val="uk-UA"/>
        </w:rPr>
        <w:t xml:space="preserve"> аспекти теорії перекладу культурологічного дискурсу.</w:t>
      </w:r>
    </w:p>
    <w:p w14:paraId="5121EB2C" w14:textId="12A68666" w:rsidR="00E90B74" w:rsidRDefault="00E90B74" w:rsidP="004B0A66">
      <w:pPr>
        <w:spacing w:after="0" w:line="360" w:lineRule="auto"/>
        <w:ind w:firstLine="567"/>
        <w:jc w:val="both"/>
        <w:rPr>
          <w:rFonts w:cs="Times New Roman"/>
          <w:i/>
          <w:sz w:val="24"/>
          <w:szCs w:val="24"/>
          <w:lang w:val="uk-UA"/>
        </w:rPr>
      </w:pPr>
      <w:r w:rsidRPr="00B6322D">
        <w:rPr>
          <w:rFonts w:cs="Times New Roman"/>
          <w:b/>
          <w:i/>
          <w:sz w:val="24"/>
          <w:szCs w:val="24"/>
          <w:lang w:val="uk-UA"/>
        </w:rPr>
        <w:t>Ключові слова</w:t>
      </w:r>
      <w:r w:rsidRPr="00B6322D">
        <w:rPr>
          <w:rFonts w:cs="Times New Roman"/>
          <w:sz w:val="24"/>
          <w:szCs w:val="24"/>
          <w:lang w:val="uk-UA"/>
        </w:rPr>
        <w:t xml:space="preserve">: </w:t>
      </w:r>
      <w:r w:rsidR="006E183F" w:rsidRPr="00B6322D">
        <w:rPr>
          <w:rFonts w:cs="Times New Roman"/>
          <w:i/>
          <w:sz w:val="24"/>
          <w:szCs w:val="24"/>
          <w:lang w:val="uk-UA"/>
        </w:rPr>
        <w:t>модель перекладу,</w:t>
      </w:r>
      <w:r w:rsidR="001237D8" w:rsidRPr="00B6322D">
        <w:rPr>
          <w:rFonts w:cs="Times New Roman"/>
          <w:i/>
          <w:sz w:val="24"/>
          <w:szCs w:val="24"/>
          <w:lang w:val="uk-UA"/>
        </w:rPr>
        <w:t xml:space="preserve"> </w:t>
      </w:r>
      <w:r w:rsidR="00D14124" w:rsidRPr="00B6322D">
        <w:rPr>
          <w:rFonts w:cs="Times New Roman"/>
          <w:i/>
          <w:sz w:val="24"/>
          <w:szCs w:val="24"/>
          <w:lang w:val="uk-UA"/>
        </w:rPr>
        <w:t>культурологічний дискурс</w:t>
      </w:r>
      <w:r w:rsidRPr="00B6322D">
        <w:rPr>
          <w:rFonts w:cs="Times New Roman"/>
          <w:i/>
          <w:sz w:val="24"/>
          <w:szCs w:val="24"/>
          <w:lang w:val="uk-UA"/>
        </w:rPr>
        <w:t xml:space="preserve">, </w:t>
      </w:r>
      <w:r w:rsidR="00D14124" w:rsidRPr="00B6322D">
        <w:rPr>
          <w:rFonts w:cs="Times New Roman"/>
          <w:i/>
          <w:sz w:val="24"/>
          <w:szCs w:val="24"/>
          <w:lang w:val="uk-UA"/>
        </w:rPr>
        <w:t>жанр у перекладі, прагматика перекладу</w:t>
      </w:r>
      <w:r w:rsidRPr="00B6322D">
        <w:rPr>
          <w:rFonts w:cs="Times New Roman"/>
          <w:i/>
          <w:sz w:val="24"/>
          <w:szCs w:val="24"/>
          <w:lang w:val="uk-UA"/>
        </w:rPr>
        <w:t>.</w:t>
      </w:r>
    </w:p>
    <w:p w14:paraId="197EC3DC" w14:textId="77777777" w:rsidR="00D9654A" w:rsidRPr="00B6322D" w:rsidRDefault="00D9654A" w:rsidP="004B0A66">
      <w:pPr>
        <w:spacing w:after="0" w:line="360" w:lineRule="auto"/>
        <w:ind w:firstLine="567"/>
        <w:jc w:val="both"/>
        <w:rPr>
          <w:rFonts w:cs="Times New Roman"/>
          <w:i/>
          <w:sz w:val="24"/>
          <w:szCs w:val="24"/>
          <w:lang w:val="uk-UA"/>
        </w:rPr>
      </w:pPr>
    </w:p>
    <w:p w14:paraId="3151FC64" w14:textId="648C44E7" w:rsidR="00642A5F" w:rsidRDefault="006B1296" w:rsidP="00D85F3E">
      <w:pPr>
        <w:spacing w:after="0"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В і</w:t>
      </w:r>
      <w:r w:rsidR="000A2343" w:rsidRPr="00642A5F">
        <w:rPr>
          <w:rFonts w:cs="Times New Roman"/>
          <w:sz w:val="28"/>
          <w:szCs w:val="28"/>
          <w:lang w:val="uk-UA"/>
        </w:rPr>
        <w:t>сторично</w:t>
      </w:r>
      <w:r>
        <w:rPr>
          <w:rFonts w:cs="Times New Roman"/>
          <w:sz w:val="28"/>
          <w:szCs w:val="28"/>
          <w:lang w:val="uk-UA"/>
        </w:rPr>
        <w:t>му вимірі</w:t>
      </w:r>
      <w:r w:rsidR="000A2343" w:rsidRPr="00642A5F">
        <w:rPr>
          <w:rFonts w:cs="Times New Roman"/>
          <w:sz w:val="28"/>
          <w:szCs w:val="28"/>
          <w:lang w:val="uk-UA"/>
        </w:rPr>
        <w:t xml:space="preserve"> переклад</w:t>
      </w:r>
      <w:r>
        <w:rPr>
          <w:rFonts w:cs="Times New Roman"/>
          <w:sz w:val="28"/>
          <w:szCs w:val="28"/>
          <w:lang w:val="uk-UA"/>
        </w:rPr>
        <w:t xml:space="preserve">, </w:t>
      </w:r>
      <w:r w:rsidRPr="00642A5F">
        <w:rPr>
          <w:rFonts w:cs="Times New Roman"/>
          <w:sz w:val="28"/>
          <w:szCs w:val="28"/>
          <w:lang w:val="uk-UA"/>
        </w:rPr>
        <w:t xml:space="preserve">залежно від </w:t>
      </w:r>
      <w:r>
        <w:rPr>
          <w:rFonts w:cs="Times New Roman"/>
          <w:sz w:val="28"/>
          <w:szCs w:val="28"/>
          <w:lang w:val="uk-UA"/>
        </w:rPr>
        <w:t xml:space="preserve">свого </w:t>
      </w:r>
      <w:r w:rsidRPr="00642A5F">
        <w:rPr>
          <w:rFonts w:cs="Times New Roman"/>
          <w:sz w:val="28"/>
          <w:szCs w:val="28"/>
          <w:lang w:val="uk-UA"/>
        </w:rPr>
        <w:t>об'єкту</w:t>
      </w:r>
      <w:r>
        <w:rPr>
          <w:rFonts w:cs="Times New Roman"/>
          <w:sz w:val="28"/>
          <w:szCs w:val="28"/>
          <w:lang w:val="uk-UA"/>
        </w:rPr>
        <w:t>,</w:t>
      </w:r>
      <w:r w:rsidR="000A2343" w:rsidRPr="00642A5F">
        <w:rPr>
          <w:rFonts w:cs="Times New Roman"/>
          <w:sz w:val="28"/>
          <w:szCs w:val="28"/>
          <w:lang w:val="uk-UA"/>
        </w:rPr>
        <w:t xml:space="preserve"> </w:t>
      </w:r>
      <w:r w:rsidR="00E7620E" w:rsidRPr="00642A5F">
        <w:rPr>
          <w:rFonts w:cs="Times New Roman"/>
          <w:sz w:val="28"/>
          <w:szCs w:val="28"/>
          <w:lang w:val="uk-UA"/>
        </w:rPr>
        <w:t>поділяється на дві різні течії</w:t>
      </w:r>
      <w:r w:rsidR="000A2343" w:rsidRPr="00642A5F">
        <w:rPr>
          <w:rFonts w:cs="Times New Roman"/>
          <w:sz w:val="28"/>
          <w:szCs w:val="28"/>
          <w:lang w:val="uk-UA"/>
        </w:rPr>
        <w:t>. Тексти релігійного характеру,</w:t>
      </w:r>
      <w:r w:rsidR="002C03F9" w:rsidRPr="00642A5F">
        <w:rPr>
          <w:rFonts w:cs="Times New Roman"/>
          <w:sz w:val="28"/>
          <w:szCs w:val="28"/>
          <w:lang w:val="uk-UA"/>
        </w:rPr>
        <w:t xml:space="preserve"> літописи, законодавчі акти,</w:t>
      </w:r>
      <w:r w:rsidR="000A2343" w:rsidRPr="00642A5F">
        <w:rPr>
          <w:rFonts w:cs="Times New Roman"/>
          <w:sz w:val="28"/>
          <w:szCs w:val="28"/>
          <w:lang w:val="uk-UA"/>
        </w:rPr>
        <w:t xml:space="preserve"> звіти про військові звитяги й державні здобутки </w:t>
      </w:r>
      <w:r w:rsidR="006E183F" w:rsidRPr="00642A5F">
        <w:rPr>
          <w:rFonts w:cs="Times New Roman"/>
          <w:sz w:val="28"/>
          <w:szCs w:val="28"/>
          <w:lang w:val="uk-UA"/>
        </w:rPr>
        <w:t>керманичів</w:t>
      </w:r>
      <w:r w:rsidR="00ED41C9" w:rsidRPr="00642A5F">
        <w:rPr>
          <w:rFonts w:cs="Times New Roman"/>
          <w:sz w:val="28"/>
          <w:szCs w:val="28"/>
          <w:lang w:val="uk-UA"/>
        </w:rPr>
        <w:t xml:space="preserve"> тощо, які ми називаємо "документальними",</w:t>
      </w:r>
      <w:r w:rsidR="006E183F" w:rsidRPr="00642A5F">
        <w:rPr>
          <w:rFonts w:cs="Times New Roman"/>
          <w:sz w:val="28"/>
          <w:szCs w:val="28"/>
          <w:lang w:val="uk-UA"/>
        </w:rPr>
        <w:t xml:space="preserve"> </w:t>
      </w:r>
      <w:r w:rsidR="00642A5F">
        <w:rPr>
          <w:rFonts w:cs="Times New Roman"/>
          <w:sz w:val="28"/>
          <w:szCs w:val="28"/>
          <w:lang w:val="uk-UA"/>
        </w:rPr>
        <w:t xml:space="preserve">перекладались </w:t>
      </w:r>
      <w:r w:rsidR="000A2343" w:rsidRPr="00642A5F">
        <w:rPr>
          <w:rFonts w:cs="Times New Roman"/>
          <w:sz w:val="28"/>
          <w:szCs w:val="28"/>
          <w:lang w:val="uk-UA"/>
        </w:rPr>
        <w:t xml:space="preserve">дослівно. </w:t>
      </w:r>
      <w:r w:rsidR="00634430" w:rsidRPr="00642A5F">
        <w:rPr>
          <w:rFonts w:cs="Times New Roman"/>
          <w:sz w:val="28"/>
          <w:szCs w:val="28"/>
          <w:lang w:val="uk-UA"/>
        </w:rPr>
        <w:t xml:space="preserve">Така модель перекладу </w:t>
      </w:r>
      <w:r w:rsidR="006E183F" w:rsidRPr="00642A5F">
        <w:rPr>
          <w:rFonts w:cs="Times New Roman"/>
          <w:sz w:val="28"/>
          <w:szCs w:val="28"/>
          <w:lang w:val="uk-UA"/>
        </w:rPr>
        <w:t>зберегла свою</w:t>
      </w:r>
      <w:r w:rsidR="00634430" w:rsidRPr="00642A5F">
        <w:rPr>
          <w:rFonts w:cs="Times New Roman"/>
          <w:sz w:val="28"/>
          <w:szCs w:val="28"/>
          <w:lang w:val="uk-UA"/>
        </w:rPr>
        <w:t xml:space="preserve"> актуальн</w:t>
      </w:r>
      <w:r w:rsidR="006E183F" w:rsidRPr="00642A5F">
        <w:rPr>
          <w:rFonts w:cs="Times New Roman"/>
          <w:sz w:val="28"/>
          <w:szCs w:val="28"/>
          <w:lang w:val="uk-UA"/>
        </w:rPr>
        <w:t>ість</w:t>
      </w:r>
      <w:r w:rsidR="00634430" w:rsidRPr="00642A5F">
        <w:rPr>
          <w:rFonts w:cs="Times New Roman"/>
          <w:sz w:val="28"/>
          <w:szCs w:val="28"/>
          <w:lang w:val="uk-UA"/>
        </w:rPr>
        <w:t xml:space="preserve"> і сьогодні, оскільки самі </w:t>
      </w:r>
      <w:r w:rsidR="001237D8" w:rsidRPr="00642A5F">
        <w:rPr>
          <w:rFonts w:cs="Times New Roman"/>
          <w:sz w:val="28"/>
          <w:szCs w:val="28"/>
          <w:lang w:val="uk-UA"/>
        </w:rPr>
        <w:t>об'єкти перекладу</w:t>
      </w:r>
      <w:r w:rsidR="00634430" w:rsidRPr="00642A5F">
        <w:rPr>
          <w:rFonts w:cs="Times New Roman"/>
          <w:sz w:val="28"/>
          <w:szCs w:val="28"/>
          <w:lang w:val="uk-UA"/>
        </w:rPr>
        <w:t xml:space="preserve"> є досить консервативними за </w:t>
      </w:r>
      <w:r w:rsidR="00585974" w:rsidRPr="00642A5F">
        <w:rPr>
          <w:rFonts w:cs="Times New Roman"/>
          <w:sz w:val="28"/>
          <w:szCs w:val="28"/>
          <w:lang w:val="uk-UA"/>
        </w:rPr>
        <w:t xml:space="preserve">змістом і </w:t>
      </w:r>
      <w:r w:rsidR="00634430" w:rsidRPr="00642A5F">
        <w:rPr>
          <w:rFonts w:cs="Times New Roman"/>
          <w:sz w:val="28"/>
          <w:szCs w:val="28"/>
          <w:lang w:val="uk-UA"/>
        </w:rPr>
        <w:t>структурою.</w:t>
      </w:r>
      <w:r w:rsidR="00642A5F">
        <w:rPr>
          <w:rFonts w:cs="Times New Roman"/>
          <w:sz w:val="28"/>
          <w:szCs w:val="28"/>
          <w:lang w:val="uk-UA"/>
        </w:rPr>
        <w:t xml:space="preserve"> </w:t>
      </w:r>
      <w:r w:rsidR="006E183F" w:rsidRPr="00642A5F">
        <w:rPr>
          <w:rFonts w:cs="Times New Roman"/>
          <w:sz w:val="28"/>
          <w:szCs w:val="28"/>
          <w:lang w:val="uk-UA"/>
        </w:rPr>
        <w:t xml:space="preserve">Тому методи й прийоми </w:t>
      </w:r>
      <w:r w:rsidR="00ED41C9" w:rsidRPr="00642A5F">
        <w:rPr>
          <w:rFonts w:cs="Times New Roman"/>
          <w:sz w:val="28"/>
          <w:szCs w:val="28"/>
          <w:lang w:val="uk-UA"/>
        </w:rPr>
        <w:t>їхнього відтворення</w:t>
      </w:r>
      <w:r w:rsidR="006E183F" w:rsidRPr="00642A5F">
        <w:rPr>
          <w:rFonts w:cs="Times New Roman"/>
          <w:sz w:val="28"/>
          <w:szCs w:val="28"/>
          <w:lang w:val="uk-UA"/>
        </w:rPr>
        <w:t>, що використовувались протягом тривалого історичного часу залишаються практично незмінними.</w:t>
      </w:r>
      <w:r w:rsidR="00E7620E" w:rsidRPr="00642A5F">
        <w:rPr>
          <w:rFonts w:cs="Times New Roman"/>
          <w:sz w:val="28"/>
          <w:szCs w:val="28"/>
          <w:lang w:val="uk-UA"/>
        </w:rPr>
        <w:t xml:space="preserve"> </w:t>
      </w:r>
    </w:p>
    <w:p w14:paraId="265D532B" w14:textId="77777777" w:rsidR="00642A5F" w:rsidRDefault="006E183F" w:rsidP="00D85F3E">
      <w:pPr>
        <w:spacing w:after="0"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  <w:r w:rsidRPr="00642A5F">
        <w:rPr>
          <w:rFonts w:cs="Times New Roman"/>
          <w:sz w:val="28"/>
          <w:szCs w:val="28"/>
          <w:lang w:val="uk-UA"/>
        </w:rPr>
        <w:t>Інший тип тексту</w:t>
      </w:r>
      <w:r w:rsidR="001237D8" w:rsidRPr="00642A5F">
        <w:rPr>
          <w:rFonts w:cs="Times New Roman"/>
          <w:sz w:val="28"/>
          <w:szCs w:val="28"/>
          <w:lang w:val="uk-UA"/>
        </w:rPr>
        <w:t xml:space="preserve"> і комунікативних актів</w:t>
      </w:r>
      <w:r w:rsidRPr="00642A5F">
        <w:rPr>
          <w:rFonts w:cs="Times New Roman"/>
          <w:sz w:val="28"/>
          <w:szCs w:val="28"/>
          <w:lang w:val="uk-UA"/>
        </w:rPr>
        <w:t>,</w:t>
      </w:r>
      <w:r w:rsidR="003F216E" w:rsidRPr="00642A5F">
        <w:rPr>
          <w:rFonts w:cs="Times New Roman"/>
          <w:sz w:val="28"/>
          <w:szCs w:val="28"/>
          <w:lang w:val="uk-UA"/>
        </w:rPr>
        <w:t xml:space="preserve"> до яких належа</w:t>
      </w:r>
      <w:r w:rsidR="00DF1765" w:rsidRPr="00642A5F">
        <w:rPr>
          <w:rFonts w:cs="Times New Roman"/>
          <w:sz w:val="28"/>
          <w:szCs w:val="28"/>
          <w:lang w:val="uk-UA"/>
        </w:rPr>
        <w:t>ли</w:t>
      </w:r>
      <w:r w:rsidR="003F216E" w:rsidRPr="00642A5F">
        <w:rPr>
          <w:rFonts w:cs="Times New Roman"/>
          <w:sz w:val="28"/>
          <w:szCs w:val="28"/>
          <w:lang w:val="uk-UA"/>
        </w:rPr>
        <w:t xml:space="preserve"> художні т</w:t>
      </w:r>
      <w:r w:rsidR="00E7620E" w:rsidRPr="00642A5F">
        <w:rPr>
          <w:rFonts w:cs="Times New Roman"/>
          <w:sz w:val="28"/>
          <w:szCs w:val="28"/>
          <w:lang w:val="uk-UA"/>
        </w:rPr>
        <w:t>вори</w:t>
      </w:r>
      <w:r w:rsidR="00DF1765" w:rsidRPr="00642A5F">
        <w:rPr>
          <w:rFonts w:cs="Times New Roman"/>
          <w:sz w:val="28"/>
          <w:szCs w:val="28"/>
          <w:lang w:val="uk-UA"/>
        </w:rPr>
        <w:t>, окремі наукові трактати,</w:t>
      </w:r>
      <w:r w:rsidR="003F216E" w:rsidRPr="00642A5F">
        <w:rPr>
          <w:rFonts w:cs="Times New Roman"/>
          <w:sz w:val="28"/>
          <w:szCs w:val="28"/>
          <w:lang w:val="uk-UA"/>
        </w:rPr>
        <w:t xml:space="preserve"> промови </w:t>
      </w:r>
      <w:r w:rsidR="00642A5F">
        <w:rPr>
          <w:rFonts w:cs="Times New Roman"/>
          <w:sz w:val="28"/>
          <w:szCs w:val="28"/>
          <w:lang w:val="uk-UA"/>
        </w:rPr>
        <w:t xml:space="preserve">тощо </w:t>
      </w:r>
      <w:r w:rsidR="00DF1765" w:rsidRPr="00642A5F">
        <w:rPr>
          <w:rFonts w:cs="Times New Roman"/>
          <w:sz w:val="28"/>
          <w:szCs w:val="28"/>
          <w:lang w:val="uk-UA"/>
        </w:rPr>
        <w:t xml:space="preserve">вимагали інших перекладацьких засад. </w:t>
      </w:r>
      <w:r w:rsidR="00642A5F">
        <w:rPr>
          <w:rFonts w:cs="Times New Roman"/>
          <w:sz w:val="28"/>
          <w:szCs w:val="28"/>
          <w:lang w:val="uk-UA"/>
        </w:rPr>
        <w:t>Якщо д</w:t>
      </w:r>
      <w:r w:rsidR="00A752D4" w:rsidRPr="00642A5F">
        <w:rPr>
          <w:rFonts w:cs="Times New Roman"/>
          <w:sz w:val="28"/>
          <w:szCs w:val="28"/>
          <w:lang w:val="uk-UA"/>
        </w:rPr>
        <w:t>ля текстів "документального" типу основною вимогою до перекладу була його формальна і змістовна точність</w:t>
      </w:r>
      <w:r w:rsidR="00642A5F">
        <w:rPr>
          <w:rFonts w:cs="Times New Roman"/>
          <w:sz w:val="28"/>
          <w:szCs w:val="28"/>
          <w:lang w:val="uk-UA"/>
        </w:rPr>
        <w:t>, то в</w:t>
      </w:r>
      <w:r w:rsidR="00A752D4" w:rsidRPr="00642A5F">
        <w:rPr>
          <w:rFonts w:cs="Times New Roman"/>
          <w:sz w:val="28"/>
          <w:szCs w:val="28"/>
          <w:lang w:val="uk-UA"/>
        </w:rPr>
        <w:t xml:space="preserve">имоги до перекладу "світських" текстів вже були на порядок вищими. Переклад мав бути вже не просто точним, а еквівалентним, тобто адекватно відтворювати експресивність, прагматику </w:t>
      </w:r>
      <w:r w:rsidR="00530700" w:rsidRPr="00642A5F">
        <w:rPr>
          <w:rFonts w:cs="Times New Roman"/>
          <w:sz w:val="28"/>
          <w:szCs w:val="28"/>
          <w:lang w:val="uk-UA"/>
        </w:rPr>
        <w:t xml:space="preserve">оригінального </w:t>
      </w:r>
      <w:r w:rsidR="00A752D4" w:rsidRPr="00642A5F">
        <w:rPr>
          <w:rFonts w:cs="Times New Roman"/>
          <w:sz w:val="28"/>
          <w:szCs w:val="28"/>
          <w:lang w:val="uk-UA"/>
        </w:rPr>
        <w:t>тексту, жанров</w:t>
      </w:r>
      <w:r w:rsidR="00ED41C9" w:rsidRPr="00642A5F">
        <w:rPr>
          <w:rFonts w:cs="Times New Roman"/>
          <w:sz w:val="28"/>
          <w:szCs w:val="28"/>
          <w:lang w:val="uk-UA"/>
        </w:rPr>
        <w:t>і риси</w:t>
      </w:r>
      <w:r w:rsidR="006F5D7C" w:rsidRPr="00642A5F">
        <w:rPr>
          <w:rFonts w:cs="Times New Roman"/>
          <w:sz w:val="28"/>
          <w:szCs w:val="28"/>
          <w:lang w:val="uk-UA"/>
        </w:rPr>
        <w:t>, індивідуальний стиль автора</w:t>
      </w:r>
      <w:r w:rsidR="00ED41C9" w:rsidRPr="00642A5F">
        <w:rPr>
          <w:rFonts w:cs="Times New Roman"/>
          <w:sz w:val="28"/>
          <w:szCs w:val="28"/>
          <w:lang w:val="uk-UA"/>
        </w:rPr>
        <w:t xml:space="preserve"> а також к</w:t>
      </w:r>
      <w:r w:rsidR="00530700" w:rsidRPr="00642A5F">
        <w:rPr>
          <w:rFonts w:cs="Times New Roman"/>
          <w:sz w:val="28"/>
          <w:szCs w:val="28"/>
          <w:lang w:val="uk-UA"/>
        </w:rPr>
        <w:t>ультурний та історичний контекст</w:t>
      </w:r>
      <w:r w:rsidR="00ED41C9" w:rsidRPr="00642A5F">
        <w:rPr>
          <w:rFonts w:cs="Times New Roman"/>
          <w:sz w:val="28"/>
          <w:szCs w:val="28"/>
          <w:lang w:val="uk-UA"/>
        </w:rPr>
        <w:t>.</w:t>
      </w:r>
      <w:r w:rsidR="00530700" w:rsidRPr="00642A5F">
        <w:rPr>
          <w:rFonts w:cs="Times New Roman"/>
          <w:sz w:val="28"/>
          <w:szCs w:val="28"/>
          <w:lang w:val="uk-UA"/>
        </w:rPr>
        <w:t xml:space="preserve"> </w:t>
      </w:r>
    </w:p>
    <w:p w14:paraId="184121C7" w14:textId="085137B5" w:rsidR="00E4307C" w:rsidRPr="00D96BA6" w:rsidRDefault="00634430" w:rsidP="003347B7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  <w:r w:rsidRPr="00642A5F">
        <w:rPr>
          <w:rFonts w:cs="Times New Roman"/>
          <w:sz w:val="28"/>
          <w:szCs w:val="28"/>
          <w:lang w:val="uk-UA"/>
        </w:rPr>
        <w:lastRenderedPageBreak/>
        <w:t>Предметом нашого аналізу стан</w:t>
      </w:r>
      <w:r w:rsidR="002C03F9" w:rsidRPr="00642A5F">
        <w:rPr>
          <w:rFonts w:cs="Times New Roman"/>
          <w:sz w:val="28"/>
          <w:szCs w:val="28"/>
          <w:lang w:val="uk-UA"/>
        </w:rPr>
        <w:t>уть основні віхи</w:t>
      </w:r>
      <w:r w:rsidR="00B81647" w:rsidRPr="00642A5F">
        <w:rPr>
          <w:rFonts w:cs="Times New Roman"/>
          <w:sz w:val="28"/>
          <w:szCs w:val="28"/>
          <w:lang w:val="uk-UA"/>
        </w:rPr>
        <w:t xml:space="preserve"> </w:t>
      </w:r>
      <w:r w:rsidR="002C03F9" w:rsidRPr="00642A5F">
        <w:rPr>
          <w:rFonts w:cs="Times New Roman"/>
          <w:sz w:val="28"/>
          <w:szCs w:val="28"/>
          <w:lang w:val="uk-UA"/>
        </w:rPr>
        <w:t xml:space="preserve">звивистої </w:t>
      </w:r>
      <w:r w:rsidR="00B81647" w:rsidRPr="00642A5F">
        <w:rPr>
          <w:rFonts w:cs="Times New Roman"/>
          <w:sz w:val="28"/>
          <w:szCs w:val="28"/>
          <w:lang w:val="uk-UA"/>
        </w:rPr>
        <w:t>історі</w:t>
      </w:r>
      <w:r w:rsidR="002C03F9" w:rsidRPr="00642A5F">
        <w:rPr>
          <w:rFonts w:cs="Times New Roman"/>
          <w:sz w:val="28"/>
          <w:szCs w:val="28"/>
          <w:lang w:val="uk-UA"/>
        </w:rPr>
        <w:t>ї</w:t>
      </w:r>
      <w:r w:rsidR="00B81647" w:rsidRPr="00642A5F">
        <w:rPr>
          <w:rFonts w:cs="Times New Roman"/>
          <w:sz w:val="28"/>
          <w:szCs w:val="28"/>
          <w:lang w:val="uk-UA"/>
        </w:rPr>
        <w:t xml:space="preserve"> розвитку </w:t>
      </w:r>
      <w:r w:rsidR="00BB099D" w:rsidRPr="00642A5F">
        <w:rPr>
          <w:rFonts w:cs="Times New Roman"/>
          <w:sz w:val="28"/>
          <w:szCs w:val="28"/>
          <w:lang w:val="uk-UA"/>
        </w:rPr>
        <w:t xml:space="preserve">такого типу перекладу </w:t>
      </w:r>
      <w:r w:rsidR="00B81647" w:rsidRPr="00642A5F">
        <w:rPr>
          <w:rFonts w:cs="Times New Roman"/>
          <w:sz w:val="28"/>
          <w:szCs w:val="28"/>
          <w:lang w:val="uk-UA"/>
        </w:rPr>
        <w:t>і</w:t>
      </w:r>
      <w:r w:rsidR="00BB099D" w:rsidRPr="00642A5F">
        <w:rPr>
          <w:rFonts w:cs="Times New Roman"/>
          <w:sz w:val="28"/>
          <w:szCs w:val="28"/>
          <w:lang w:val="uk-UA"/>
        </w:rPr>
        <w:t xml:space="preserve"> особливості його застосування </w:t>
      </w:r>
      <w:r w:rsidR="002C03F9" w:rsidRPr="00642A5F">
        <w:rPr>
          <w:rFonts w:cs="Times New Roman"/>
          <w:sz w:val="28"/>
          <w:szCs w:val="28"/>
          <w:lang w:val="uk-UA"/>
        </w:rPr>
        <w:t xml:space="preserve">напочатку </w:t>
      </w:r>
      <w:r w:rsidR="00BB099D" w:rsidRPr="00642A5F">
        <w:rPr>
          <w:rFonts w:cs="Times New Roman"/>
          <w:sz w:val="28"/>
          <w:szCs w:val="28"/>
          <w:lang w:val="uk-UA"/>
        </w:rPr>
        <w:t>ХХІ столітт</w:t>
      </w:r>
      <w:r w:rsidR="002C03F9" w:rsidRPr="00642A5F">
        <w:rPr>
          <w:rFonts w:cs="Times New Roman"/>
          <w:sz w:val="28"/>
          <w:szCs w:val="28"/>
          <w:lang w:val="uk-UA"/>
        </w:rPr>
        <w:t>я в добу інформаційного вибуху</w:t>
      </w:r>
      <w:r w:rsidR="00BB099D" w:rsidRPr="00642A5F">
        <w:rPr>
          <w:rFonts w:cs="Times New Roman"/>
          <w:sz w:val="28"/>
          <w:szCs w:val="28"/>
          <w:lang w:val="uk-UA"/>
        </w:rPr>
        <w:t>.</w:t>
      </w:r>
      <w:r w:rsidRPr="00642A5F">
        <w:rPr>
          <w:rFonts w:cs="Times New Roman"/>
          <w:sz w:val="28"/>
          <w:szCs w:val="28"/>
          <w:lang w:val="uk-UA"/>
        </w:rPr>
        <w:t xml:space="preserve"> </w:t>
      </w:r>
      <w:r w:rsidR="00642A5F">
        <w:rPr>
          <w:rFonts w:cs="Times New Roman"/>
          <w:sz w:val="28"/>
          <w:szCs w:val="28"/>
          <w:lang w:val="uk-UA"/>
        </w:rPr>
        <w:t xml:space="preserve">Питання починає вивчатись досить пізно - практично в добу романтиків. В новий час системний аналіз історії розвитку перекладацьких моделей і окремих напрямків </w:t>
      </w:r>
      <w:proofErr w:type="spellStart"/>
      <w:r w:rsidR="00642A5F">
        <w:rPr>
          <w:rFonts w:cs="Times New Roman"/>
          <w:sz w:val="28"/>
          <w:szCs w:val="28"/>
          <w:lang w:val="uk-UA"/>
        </w:rPr>
        <w:t>перекладознавста</w:t>
      </w:r>
      <w:proofErr w:type="spellEnd"/>
      <w:r w:rsidR="00642A5F">
        <w:rPr>
          <w:rFonts w:cs="Times New Roman"/>
          <w:sz w:val="28"/>
          <w:szCs w:val="28"/>
          <w:lang w:val="uk-UA"/>
        </w:rPr>
        <w:t xml:space="preserve"> представлено в роботах як вітчизняних (</w:t>
      </w:r>
      <w:proofErr w:type="spellStart"/>
      <w:r w:rsidR="00642A5F">
        <w:rPr>
          <w:rFonts w:cs="Times New Roman"/>
          <w:sz w:val="28"/>
          <w:szCs w:val="28"/>
          <w:lang w:val="uk-UA"/>
        </w:rPr>
        <w:t>В.Коптілов</w:t>
      </w:r>
      <w:proofErr w:type="spellEnd"/>
      <w:r w:rsidR="00304ACE" w:rsidRPr="00304ACE">
        <w:rPr>
          <w:rFonts w:cs="Times New Roman"/>
          <w:sz w:val="28"/>
          <w:szCs w:val="28"/>
          <w:lang w:val="uk-UA"/>
        </w:rPr>
        <w:t xml:space="preserve"> </w:t>
      </w:r>
      <w:r w:rsidR="00304ACE" w:rsidRPr="00ED0CBB">
        <w:rPr>
          <w:rFonts w:cs="Times New Roman"/>
          <w:sz w:val="28"/>
          <w:szCs w:val="28"/>
          <w:lang w:val="uk-UA"/>
        </w:rPr>
        <w:t>[</w:t>
      </w:r>
      <w:r w:rsidR="00304ACE">
        <w:rPr>
          <w:rFonts w:cs="Times New Roman"/>
          <w:sz w:val="28"/>
          <w:szCs w:val="28"/>
          <w:lang w:val="uk-UA"/>
        </w:rPr>
        <w:t>1</w:t>
      </w:r>
      <w:r w:rsidR="00304ACE" w:rsidRPr="00ED0CBB">
        <w:rPr>
          <w:rFonts w:cs="Times New Roman"/>
          <w:sz w:val="28"/>
          <w:szCs w:val="28"/>
          <w:lang w:val="uk-UA"/>
        </w:rPr>
        <w:t>]</w:t>
      </w:r>
      <w:r w:rsidR="00642A5F">
        <w:rPr>
          <w:rFonts w:cs="Times New Roman"/>
          <w:sz w:val="28"/>
          <w:szCs w:val="28"/>
          <w:lang w:val="uk-UA"/>
        </w:rPr>
        <w:t xml:space="preserve">, </w:t>
      </w:r>
      <w:proofErr w:type="spellStart"/>
      <w:r w:rsidR="00642A5F">
        <w:rPr>
          <w:rFonts w:cs="Times New Roman"/>
          <w:sz w:val="28"/>
          <w:szCs w:val="28"/>
          <w:lang w:val="uk-UA"/>
        </w:rPr>
        <w:t>Л.</w:t>
      </w:r>
      <w:r w:rsidR="000D2BFB">
        <w:rPr>
          <w:rFonts w:cs="Times New Roman"/>
          <w:sz w:val="28"/>
          <w:szCs w:val="28"/>
          <w:lang w:val="uk-UA"/>
        </w:rPr>
        <w:t>Коломієць</w:t>
      </w:r>
      <w:proofErr w:type="spellEnd"/>
      <w:r w:rsidR="00304ACE" w:rsidRPr="00304ACE">
        <w:rPr>
          <w:rFonts w:cs="Times New Roman"/>
          <w:sz w:val="28"/>
          <w:szCs w:val="28"/>
          <w:lang w:val="uk-UA"/>
        </w:rPr>
        <w:t xml:space="preserve"> </w:t>
      </w:r>
      <w:r w:rsidR="00304ACE" w:rsidRPr="00ED0CBB">
        <w:rPr>
          <w:rFonts w:cs="Times New Roman"/>
          <w:sz w:val="28"/>
          <w:szCs w:val="28"/>
          <w:lang w:val="uk-UA"/>
        </w:rPr>
        <w:t>[</w:t>
      </w:r>
      <w:r w:rsidR="00304ACE">
        <w:rPr>
          <w:rFonts w:cs="Times New Roman"/>
          <w:sz w:val="28"/>
          <w:szCs w:val="28"/>
          <w:lang w:val="uk-UA"/>
        </w:rPr>
        <w:t>2</w:t>
      </w:r>
      <w:r w:rsidR="00304ACE" w:rsidRPr="00ED0CBB">
        <w:rPr>
          <w:rFonts w:cs="Times New Roman"/>
          <w:sz w:val="28"/>
          <w:szCs w:val="28"/>
          <w:lang w:val="uk-UA"/>
        </w:rPr>
        <w:t>]</w:t>
      </w:r>
      <w:r w:rsidR="000D2BFB">
        <w:rPr>
          <w:rFonts w:cs="Times New Roman"/>
          <w:sz w:val="28"/>
          <w:szCs w:val="28"/>
          <w:lang w:val="uk-UA"/>
        </w:rPr>
        <w:t xml:space="preserve">, </w:t>
      </w:r>
      <w:proofErr w:type="spellStart"/>
      <w:r w:rsidR="000D2BFB">
        <w:rPr>
          <w:rFonts w:cs="Times New Roman"/>
          <w:sz w:val="28"/>
          <w:szCs w:val="28"/>
          <w:lang w:val="uk-UA"/>
        </w:rPr>
        <w:t>О.Кальниченко</w:t>
      </w:r>
      <w:proofErr w:type="spellEnd"/>
      <w:r w:rsidR="00304ACE" w:rsidRPr="00304ACE">
        <w:rPr>
          <w:rFonts w:cs="Times New Roman"/>
          <w:sz w:val="28"/>
          <w:szCs w:val="28"/>
          <w:lang w:val="uk-UA"/>
        </w:rPr>
        <w:t xml:space="preserve"> </w:t>
      </w:r>
      <w:r w:rsidR="00ED0CBB" w:rsidRPr="00ED0CBB">
        <w:rPr>
          <w:rFonts w:cs="Times New Roman"/>
          <w:sz w:val="28"/>
          <w:szCs w:val="28"/>
          <w:lang w:val="uk-UA"/>
        </w:rPr>
        <w:t>[</w:t>
      </w:r>
      <w:r w:rsidR="00304ACE">
        <w:rPr>
          <w:rFonts w:cs="Times New Roman"/>
          <w:sz w:val="28"/>
          <w:szCs w:val="28"/>
          <w:lang w:val="uk-UA"/>
        </w:rPr>
        <w:t>3</w:t>
      </w:r>
      <w:r w:rsidR="00ED0CBB" w:rsidRPr="00ED0CBB">
        <w:rPr>
          <w:rFonts w:cs="Times New Roman"/>
          <w:sz w:val="28"/>
          <w:szCs w:val="28"/>
          <w:lang w:val="uk-UA"/>
        </w:rPr>
        <w:t>]</w:t>
      </w:r>
      <w:r w:rsidR="000D2BFB">
        <w:rPr>
          <w:rFonts w:cs="Times New Roman"/>
          <w:sz w:val="28"/>
          <w:szCs w:val="28"/>
          <w:lang w:val="uk-UA"/>
        </w:rPr>
        <w:t>) так і зарубіжних дослідників (</w:t>
      </w:r>
      <w:r w:rsidR="00304ACE">
        <w:rPr>
          <w:rFonts w:cs="Times New Roman"/>
          <w:sz w:val="28"/>
          <w:szCs w:val="28"/>
          <w:lang w:val="en-US"/>
        </w:rPr>
        <w:t>B</w:t>
      </w:r>
      <w:r w:rsidR="000D2BFB" w:rsidRPr="000D2BFB">
        <w:rPr>
          <w:rFonts w:cs="Times New Roman"/>
          <w:sz w:val="28"/>
          <w:szCs w:val="28"/>
          <w:lang w:val="uk-UA"/>
        </w:rPr>
        <w:t>.</w:t>
      </w:r>
      <w:r w:rsidR="00304ACE">
        <w:rPr>
          <w:rFonts w:cs="Times New Roman"/>
          <w:sz w:val="28"/>
          <w:szCs w:val="28"/>
          <w:lang w:val="en-US"/>
        </w:rPr>
        <w:t>Hatim</w:t>
      </w:r>
      <w:r w:rsidR="00304ACE" w:rsidRPr="00304ACE">
        <w:rPr>
          <w:rFonts w:cs="Times New Roman"/>
          <w:sz w:val="28"/>
          <w:szCs w:val="28"/>
          <w:lang w:val="uk-UA"/>
        </w:rPr>
        <w:t xml:space="preserve"> [4]</w:t>
      </w:r>
      <w:r w:rsidR="00E4307C" w:rsidRPr="00E4307C">
        <w:rPr>
          <w:rFonts w:cs="Times New Roman"/>
          <w:sz w:val="28"/>
          <w:szCs w:val="28"/>
          <w:lang w:val="uk-UA"/>
        </w:rPr>
        <w:t>,</w:t>
      </w:r>
      <w:r w:rsidR="00D85F3E" w:rsidRPr="00D85F3E">
        <w:rPr>
          <w:rFonts w:cs="Times New Roman"/>
          <w:sz w:val="28"/>
          <w:szCs w:val="28"/>
          <w:lang w:val="uk-UA"/>
        </w:rPr>
        <w:t xml:space="preserve"> </w:t>
      </w:r>
      <w:r w:rsidR="00D85F3E">
        <w:rPr>
          <w:rFonts w:cs="Times New Roman"/>
          <w:sz w:val="28"/>
          <w:szCs w:val="28"/>
          <w:lang w:val="en-US"/>
        </w:rPr>
        <w:t>J</w:t>
      </w:r>
      <w:r w:rsidR="00D85F3E" w:rsidRPr="00D85F3E">
        <w:rPr>
          <w:rFonts w:cs="Times New Roman"/>
          <w:sz w:val="28"/>
          <w:szCs w:val="28"/>
          <w:lang w:val="uk-UA"/>
        </w:rPr>
        <w:t>.</w:t>
      </w:r>
      <w:r w:rsidR="00D85F3E">
        <w:rPr>
          <w:rFonts w:cs="Times New Roman"/>
          <w:sz w:val="28"/>
          <w:szCs w:val="28"/>
          <w:lang w:val="en-US"/>
        </w:rPr>
        <w:t>Holmes</w:t>
      </w:r>
      <w:r w:rsidR="00304ACE" w:rsidRPr="00304ACE">
        <w:rPr>
          <w:rFonts w:cs="Times New Roman"/>
          <w:sz w:val="28"/>
          <w:szCs w:val="28"/>
          <w:lang w:val="uk-UA"/>
        </w:rPr>
        <w:t xml:space="preserve"> [5]</w:t>
      </w:r>
      <w:r w:rsidR="00D85F3E" w:rsidRPr="00D85F3E">
        <w:rPr>
          <w:rFonts w:cs="Times New Roman"/>
          <w:sz w:val="28"/>
          <w:szCs w:val="28"/>
          <w:lang w:val="uk-UA"/>
        </w:rPr>
        <w:t xml:space="preserve">, </w:t>
      </w:r>
      <w:r w:rsidR="00D85F3E">
        <w:rPr>
          <w:rFonts w:cs="Times New Roman"/>
          <w:sz w:val="28"/>
          <w:szCs w:val="28"/>
          <w:lang w:val="en-US"/>
        </w:rPr>
        <w:t>M</w:t>
      </w:r>
      <w:r w:rsidR="00D85F3E" w:rsidRPr="00D85F3E">
        <w:rPr>
          <w:rFonts w:cs="Times New Roman"/>
          <w:sz w:val="28"/>
          <w:szCs w:val="28"/>
          <w:lang w:val="uk-UA"/>
        </w:rPr>
        <w:t>.</w:t>
      </w:r>
      <w:r w:rsidR="00D85F3E">
        <w:rPr>
          <w:rFonts w:cs="Times New Roman"/>
          <w:sz w:val="28"/>
          <w:szCs w:val="28"/>
          <w:lang w:val="en-US"/>
        </w:rPr>
        <w:t>Wood</w:t>
      </w:r>
      <w:r w:rsidR="00304ACE" w:rsidRPr="00304ACE">
        <w:rPr>
          <w:rFonts w:cs="Times New Roman"/>
          <w:sz w:val="28"/>
          <w:szCs w:val="28"/>
          <w:lang w:val="uk-UA"/>
        </w:rPr>
        <w:t xml:space="preserve"> [6]</w:t>
      </w:r>
      <w:r w:rsidR="00D85F3E" w:rsidRPr="00D85F3E">
        <w:rPr>
          <w:rFonts w:cs="Times New Roman"/>
          <w:sz w:val="28"/>
          <w:szCs w:val="28"/>
          <w:lang w:val="uk-UA"/>
        </w:rPr>
        <w:t xml:space="preserve">) </w:t>
      </w:r>
      <w:r w:rsidR="00D85F3E">
        <w:rPr>
          <w:rFonts w:cs="Times New Roman"/>
          <w:sz w:val="28"/>
          <w:szCs w:val="28"/>
          <w:lang w:val="uk-UA"/>
        </w:rPr>
        <w:t>У нашому дослідженні ми приділимо окрему увагу історії</w:t>
      </w:r>
      <w:r w:rsidR="00C01648">
        <w:rPr>
          <w:rFonts w:cs="Times New Roman"/>
          <w:sz w:val="28"/>
          <w:szCs w:val="28"/>
          <w:lang w:val="uk-UA"/>
        </w:rPr>
        <w:t xml:space="preserve"> розвитку</w:t>
      </w:r>
      <w:r w:rsidR="00D85F3E">
        <w:rPr>
          <w:rFonts w:cs="Times New Roman"/>
          <w:sz w:val="28"/>
          <w:szCs w:val="28"/>
          <w:lang w:val="uk-UA"/>
        </w:rPr>
        <w:t xml:space="preserve"> саме </w:t>
      </w:r>
      <w:r w:rsidR="00BE4738">
        <w:rPr>
          <w:rFonts w:cs="Times New Roman"/>
          <w:sz w:val="28"/>
          <w:szCs w:val="28"/>
          <w:lang w:val="uk-UA"/>
        </w:rPr>
        <w:t xml:space="preserve">ситуативної моделі перекладу, </w:t>
      </w:r>
      <w:r w:rsidR="00C01648">
        <w:rPr>
          <w:rFonts w:cs="Times New Roman"/>
          <w:sz w:val="28"/>
          <w:szCs w:val="28"/>
          <w:lang w:val="uk-UA"/>
        </w:rPr>
        <w:t xml:space="preserve">тобто </w:t>
      </w:r>
      <w:r w:rsidR="00BE4738">
        <w:rPr>
          <w:rFonts w:cs="Times New Roman"/>
          <w:sz w:val="28"/>
          <w:szCs w:val="28"/>
          <w:lang w:val="uk-UA"/>
        </w:rPr>
        <w:t>відтворенню</w:t>
      </w:r>
      <w:r w:rsidR="00C01648">
        <w:rPr>
          <w:rFonts w:cs="Times New Roman"/>
          <w:sz w:val="28"/>
          <w:szCs w:val="28"/>
          <w:lang w:val="uk-UA"/>
        </w:rPr>
        <w:t xml:space="preserve"> художніх текстів і</w:t>
      </w:r>
      <w:r w:rsidR="00BE4738">
        <w:rPr>
          <w:rFonts w:cs="Times New Roman"/>
          <w:sz w:val="28"/>
          <w:szCs w:val="28"/>
          <w:lang w:val="uk-UA"/>
        </w:rPr>
        <w:t xml:space="preserve"> </w:t>
      </w:r>
      <w:r w:rsidR="00D85F3E">
        <w:rPr>
          <w:rFonts w:cs="Times New Roman"/>
          <w:sz w:val="28"/>
          <w:szCs w:val="28"/>
          <w:lang w:val="uk-UA"/>
        </w:rPr>
        <w:t>розмовних жанрів</w:t>
      </w:r>
      <w:r w:rsidR="00C01648">
        <w:rPr>
          <w:rFonts w:cs="Times New Roman"/>
          <w:sz w:val="28"/>
          <w:szCs w:val="28"/>
          <w:lang w:val="uk-UA"/>
        </w:rPr>
        <w:t xml:space="preserve"> </w:t>
      </w:r>
      <w:r w:rsidR="00BE4738">
        <w:rPr>
          <w:rFonts w:cs="Times New Roman"/>
          <w:sz w:val="28"/>
          <w:szCs w:val="28"/>
          <w:lang w:val="uk-UA"/>
        </w:rPr>
        <w:t>з античності</w:t>
      </w:r>
      <w:r w:rsidR="00D85F3E">
        <w:rPr>
          <w:rFonts w:cs="Times New Roman"/>
          <w:sz w:val="28"/>
          <w:szCs w:val="28"/>
          <w:lang w:val="uk-UA"/>
        </w:rPr>
        <w:t xml:space="preserve"> по сьогоднішній день. </w:t>
      </w:r>
    </w:p>
    <w:p w14:paraId="569D49D9" w14:textId="77660B4B" w:rsidR="000A2343" w:rsidRPr="00642A5F" w:rsidRDefault="00993A4A" w:rsidP="004B0A66">
      <w:pPr>
        <w:spacing w:after="0"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  <w:r w:rsidRPr="00642A5F">
        <w:rPr>
          <w:rFonts w:cs="Times New Roman"/>
          <w:sz w:val="28"/>
          <w:szCs w:val="28"/>
          <w:lang w:val="uk-UA"/>
        </w:rPr>
        <w:t>У Європі т</w:t>
      </w:r>
      <w:r w:rsidR="00585974" w:rsidRPr="00642A5F">
        <w:rPr>
          <w:rFonts w:cs="Times New Roman"/>
          <w:sz w:val="28"/>
          <w:szCs w:val="28"/>
          <w:lang w:val="uk-UA"/>
        </w:rPr>
        <w:t>радиція вільного перекладу виникла в античні часи</w:t>
      </w:r>
      <w:r w:rsidR="002416BC" w:rsidRPr="00642A5F">
        <w:rPr>
          <w:rFonts w:cs="Times New Roman"/>
          <w:sz w:val="28"/>
          <w:szCs w:val="28"/>
          <w:lang w:val="uk-UA"/>
        </w:rPr>
        <w:t xml:space="preserve"> в Римській імперії</w:t>
      </w:r>
      <w:r w:rsidR="00585974" w:rsidRPr="00642A5F">
        <w:rPr>
          <w:rFonts w:cs="Times New Roman"/>
          <w:sz w:val="28"/>
          <w:szCs w:val="28"/>
          <w:lang w:val="uk-UA"/>
        </w:rPr>
        <w:t xml:space="preserve"> і була обмежена </w:t>
      </w:r>
      <w:r w:rsidR="00F462CC" w:rsidRPr="00642A5F">
        <w:rPr>
          <w:rFonts w:cs="Times New Roman"/>
          <w:sz w:val="28"/>
          <w:szCs w:val="28"/>
          <w:lang w:val="uk-UA"/>
        </w:rPr>
        <w:t xml:space="preserve">рамками </w:t>
      </w:r>
      <w:r w:rsidRPr="00642A5F">
        <w:rPr>
          <w:rFonts w:cs="Times New Roman"/>
          <w:sz w:val="28"/>
          <w:szCs w:val="28"/>
          <w:lang w:val="uk-UA"/>
        </w:rPr>
        <w:t>жанру драми.</w:t>
      </w:r>
      <w:r w:rsidR="002416BC" w:rsidRPr="00642A5F">
        <w:rPr>
          <w:rFonts w:cs="Times New Roman"/>
          <w:sz w:val="28"/>
          <w:szCs w:val="28"/>
          <w:lang w:val="uk-UA"/>
        </w:rPr>
        <w:t xml:space="preserve"> Такий переклад часто виглядав як переспів, оскільки його автори</w:t>
      </w:r>
      <w:r w:rsidR="00346463" w:rsidRPr="00642A5F">
        <w:rPr>
          <w:rFonts w:cs="Times New Roman"/>
          <w:sz w:val="28"/>
          <w:szCs w:val="28"/>
          <w:lang w:val="uk-UA"/>
        </w:rPr>
        <w:t xml:space="preserve">, </w:t>
      </w:r>
      <w:r w:rsidR="00D85F3E">
        <w:rPr>
          <w:rFonts w:cs="Times New Roman"/>
          <w:sz w:val="28"/>
          <w:szCs w:val="28"/>
          <w:lang w:val="uk-UA"/>
        </w:rPr>
        <w:t>такі відомі як</w:t>
      </w:r>
      <w:r w:rsidR="00346463" w:rsidRPr="00642A5F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346463" w:rsidRPr="00642A5F">
        <w:rPr>
          <w:rFonts w:cs="Times New Roman"/>
          <w:sz w:val="28"/>
          <w:szCs w:val="28"/>
          <w:lang w:val="uk-UA"/>
        </w:rPr>
        <w:t>Луція</w:t>
      </w:r>
      <w:proofErr w:type="spellEnd"/>
      <w:r w:rsidR="00346463" w:rsidRPr="00642A5F">
        <w:rPr>
          <w:rFonts w:cs="Times New Roman"/>
          <w:sz w:val="28"/>
          <w:szCs w:val="28"/>
          <w:lang w:val="uk-UA"/>
        </w:rPr>
        <w:t xml:space="preserve"> Андроніка</w:t>
      </w:r>
      <w:r w:rsidR="00A52C9F" w:rsidRPr="00642A5F">
        <w:rPr>
          <w:rFonts w:cs="Times New Roman"/>
          <w:sz w:val="28"/>
          <w:szCs w:val="28"/>
          <w:lang w:val="uk-UA"/>
        </w:rPr>
        <w:t xml:space="preserve"> і особливо </w:t>
      </w:r>
      <w:r w:rsidR="00D85F3E">
        <w:rPr>
          <w:rFonts w:cs="Times New Roman"/>
          <w:sz w:val="28"/>
          <w:szCs w:val="28"/>
          <w:lang w:val="uk-UA"/>
        </w:rPr>
        <w:t xml:space="preserve">Стацій </w:t>
      </w:r>
      <w:proofErr w:type="spellStart"/>
      <w:r w:rsidR="00A52C9F" w:rsidRPr="00642A5F">
        <w:rPr>
          <w:rFonts w:cs="Times New Roman"/>
          <w:sz w:val="28"/>
          <w:szCs w:val="28"/>
          <w:lang w:val="uk-UA"/>
        </w:rPr>
        <w:t>Цецилій</w:t>
      </w:r>
      <w:proofErr w:type="spellEnd"/>
      <w:r w:rsidR="002416BC" w:rsidRPr="00642A5F">
        <w:rPr>
          <w:rFonts w:cs="Times New Roman"/>
          <w:sz w:val="28"/>
          <w:szCs w:val="28"/>
          <w:lang w:val="uk-UA"/>
        </w:rPr>
        <w:t>, до прикладу, могли</w:t>
      </w:r>
      <w:r w:rsidR="00346463" w:rsidRPr="00642A5F">
        <w:rPr>
          <w:rFonts w:cs="Times New Roman"/>
          <w:sz w:val="28"/>
          <w:szCs w:val="28"/>
          <w:lang w:val="uk-UA"/>
        </w:rPr>
        <w:t xml:space="preserve"> не лише змінювати віршовану форму, а й</w:t>
      </w:r>
      <w:r w:rsidR="002416BC" w:rsidRPr="00642A5F">
        <w:rPr>
          <w:rFonts w:cs="Times New Roman"/>
          <w:sz w:val="28"/>
          <w:szCs w:val="28"/>
          <w:lang w:val="uk-UA"/>
        </w:rPr>
        <w:t xml:space="preserve"> переробляти на свій лад </w:t>
      </w:r>
      <w:r w:rsidR="00D85F3E">
        <w:rPr>
          <w:rFonts w:cs="Times New Roman"/>
          <w:sz w:val="28"/>
          <w:szCs w:val="28"/>
          <w:lang w:val="uk-UA"/>
        </w:rPr>
        <w:t>фрагменти</w:t>
      </w:r>
      <w:r w:rsidR="006F1728" w:rsidRPr="00642A5F">
        <w:rPr>
          <w:rFonts w:cs="Times New Roman"/>
          <w:sz w:val="28"/>
          <w:szCs w:val="28"/>
          <w:lang w:val="uk-UA"/>
        </w:rPr>
        <w:t xml:space="preserve"> тексту </w:t>
      </w:r>
      <w:r w:rsidR="002416BC" w:rsidRPr="00642A5F">
        <w:rPr>
          <w:rFonts w:cs="Times New Roman"/>
          <w:sz w:val="28"/>
          <w:szCs w:val="28"/>
          <w:lang w:val="uk-UA"/>
        </w:rPr>
        <w:t>або вилучати і додавати (!) окремі сцени.</w:t>
      </w:r>
      <w:r w:rsidRPr="00642A5F">
        <w:rPr>
          <w:rFonts w:cs="Times New Roman"/>
          <w:sz w:val="28"/>
          <w:szCs w:val="28"/>
          <w:lang w:val="uk-UA"/>
        </w:rPr>
        <w:t xml:space="preserve"> </w:t>
      </w:r>
      <w:r w:rsidR="002416BC" w:rsidRPr="00642A5F">
        <w:rPr>
          <w:rFonts w:cs="Times New Roman"/>
          <w:sz w:val="28"/>
          <w:szCs w:val="28"/>
          <w:lang w:val="uk-UA"/>
        </w:rPr>
        <w:t>Переклад</w:t>
      </w:r>
      <w:r w:rsidR="006F1728" w:rsidRPr="00642A5F">
        <w:rPr>
          <w:rFonts w:cs="Times New Roman"/>
          <w:sz w:val="28"/>
          <w:szCs w:val="28"/>
          <w:lang w:val="uk-UA"/>
        </w:rPr>
        <w:t>у підлягали</w:t>
      </w:r>
      <w:r w:rsidR="002416BC" w:rsidRPr="00642A5F">
        <w:rPr>
          <w:rFonts w:cs="Times New Roman"/>
          <w:sz w:val="28"/>
          <w:szCs w:val="28"/>
          <w:lang w:val="uk-UA"/>
        </w:rPr>
        <w:t xml:space="preserve"> переважно комедії грецьких авторів і сміх</w:t>
      </w:r>
      <w:r w:rsidR="00DA25DC" w:rsidRPr="00642A5F">
        <w:rPr>
          <w:rFonts w:cs="Times New Roman"/>
          <w:sz w:val="28"/>
          <w:szCs w:val="28"/>
          <w:lang w:val="uk-UA"/>
        </w:rPr>
        <w:t xml:space="preserve"> </w:t>
      </w:r>
      <w:r w:rsidR="006F1728" w:rsidRPr="00642A5F">
        <w:rPr>
          <w:rFonts w:cs="Times New Roman"/>
          <w:sz w:val="28"/>
          <w:szCs w:val="28"/>
          <w:lang w:val="uk-UA"/>
        </w:rPr>
        <w:t>публіки</w:t>
      </w:r>
      <w:r w:rsidR="002416BC" w:rsidRPr="00642A5F">
        <w:rPr>
          <w:rFonts w:cs="Times New Roman"/>
          <w:sz w:val="28"/>
          <w:szCs w:val="28"/>
          <w:lang w:val="uk-UA"/>
        </w:rPr>
        <w:t xml:space="preserve"> </w:t>
      </w:r>
      <w:r w:rsidR="006F1728" w:rsidRPr="00642A5F">
        <w:rPr>
          <w:rFonts w:cs="Times New Roman"/>
          <w:sz w:val="28"/>
          <w:szCs w:val="28"/>
          <w:lang w:val="uk-UA"/>
        </w:rPr>
        <w:t>в</w:t>
      </w:r>
      <w:r w:rsidR="002416BC" w:rsidRPr="00642A5F">
        <w:rPr>
          <w:rFonts w:cs="Times New Roman"/>
          <w:sz w:val="28"/>
          <w:szCs w:val="28"/>
          <w:lang w:val="uk-UA"/>
        </w:rPr>
        <w:t xml:space="preserve"> результат</w:t>
      </w:r>
      <w:r w:rsidR="006F1728" w:rsidRPr="00642A5F">
        <w:rPr>
          <w:rFonts w:cs="Times New Roman"/>
          <w:sz w:val="28"/>
          <w:szCs w:val="28"/>
          <w:lang w:val="uk-UA"/>
        </w:rPr>
        <w:t>і</w:t>
      </w:r>
      <w:r w:rsidR="002416BC" w:rsidRPr="00642A5F">
        <w:rPr>
          <w:rFonts w:cs="Times New Roman"/>
          <w:sz w:val="28"/>
          <w:szCs w:val="28"/>
          <w:lang w:val="uk-UA"/>
        </w:rPr>
        <w:t xml:space="preserve"> сприйняття тексту, </w:t>
      </w:r>
      <w:r w:rsidR="00DA25DC" w:rsidRPr="00642A5F">
        <w:rPr>
          <w:rFonts w:cs="Times New Roman"/>
          <w:sz w:val="28"/>
          <w:szCs w:val="28"/>
          <w:lang w:val="uk-UA"/>
        </w:rPr>
        <w:t>слугува</w:t>
      </w:r>
      <w:r w:rsidR="002416BC" w:rsidRPr="00642A5F">
        <w:rPr>
          <w:rFonts w:cs="Times New Roman"/>
          <w:sz w:val="28"/>
          <w:szCs w:val="28"/>
          <w:lang w:val="uk-UA"/>
        </w:rPr>
        <w:t xml:space="preserve">в головним критерієм якості такого типу перекладу. </w:t>
      </w:r>
      <w:r w:rsidR="006F1728" w:rsidRPr="00642A5F">
        <w:rPr>
          <w:rFonts w:cs="Times New Roman"/>
          <w:sz w:val="28"/>
          <w:szCs w:val="28"/>
          <w:lang w:val="uk-UA"/>
        </w:rPr>
        <w:t xml:space="preserve">Причиною </w:t>
      </w:r>
      <w:r w:rsidR="00D85F3E">
        <w:rPr>
          <w:rFonts w:cs="Times New Roman"/>
          <w:sz w:val="28"/>
          <w:szCs w:val="28"/>
          <w:lang w:val="uk-UA"/>
        </w:rPr>
        <w:t xml:space="preserve">популярності </w:t>
      </w:r>
      <w:r w:rsidR="006F1728" w:rsidRPr="00642A5F">
        <w:rPr>
          <w:rFonts w:cs="Times New Roman"/>
          <w:sz w:val="28"/>
          <w:szCs w:val="28"/>
          <w:lang w:val="uk-UA"/>
        </w:rPr>
        <w:t>такого методу було те, що к</w:t>
      </w:r>
      <w:r w:rsidR="002416BC" w:rsidRPr="00642A5F">
        <w:rPr>
          <w:rFonts w:cs="Times New Roman"/>
          <w:sz w:val="28"/>
          <w:szCs w:val="28"/>
          <w:lang w:val="uk-UA"/>
        </w:rPr>
        <w:t>ультура греків – чутлива й експресивна порівняно з раціональнішим Римом</w:t>
      </w:r>
      <w:r w:rsidR="00DA25DC" w:rsidRPr="00642A5F">
        <w:rPr>
          <w:rFonts w:cs="Times New Roman"/>
          <w:sz w:val="28"/>
          <w:szCs w:val="28"/>
          <w:lang w:val="uk-UA"/>
        </w:rPr>
        <w:t>, тому точний переклад не гарантував</w:t>
      </w:r>
      <w:r w:rsidR="006F1728" w:rsidRPr="00642A5F">
        <w:rPr>
          <w:rFonts w:cs="Times New Roman"/>
          <w:sz w:val="28"/>
          <w:szCs w:val="28"/>
          <w:lang w:val="uk-UA"/>
        </w:rPr>
        <w:t xml:space="preserve"> на виході очікуваного результату.</w:t>
      </w:r>
      <w:r w:rsidR="002D5EEE" w:rsidRPr="00642A5F">
        <w:rPr>
          <w:rFonts w:cs="Times New Roman"/>
          <w:sz w:val="28"/>
          <w:szCs w:val="28"/>
          <w:lang w:val="uk-UA"/>
        </w:rPr>
        <w:t xml:space="preserve"> </w:t>
      </w:r>
      <w:r w:rsidR="00D119EF" w:rsidRPr="00642A5F">
        <w:rPr>
          <w:rFonts w:cs="Times New Roman"/>
          <w:sz w:val="28"/>
          <w:szCs w:val="28"/>
          <w:lang w:val="uk-UA"/>
        </w:rPr>
        <w:t xml:space="preserve">Римляни ж </w:t>
      </w:r>
      <w:r w:rsidRPr="00642A5F">
        <w:rPr>
          <w:rFonts w:cs="Times New Roman"/>
          <w:sz w:val="28"/>
          <w:szCs w:val="28"/>
          <w:lang w:val="uk-UA"/>
        </w:rPr>
        <w:t>першим</w:t>
      </w:r>
      <w:r w:rsidR="00D119EF" w:rsidRPr="00642A5F">
        <w:rPr>
          <w:rFonts w:cs="Times New Roman"/>
          <w:sz w:val="28"/>
          <w:szCs w:val="28"/>
          <w:lang w:val="uk-UA"/>
        </w:rPr>
        <w:t>и</w:t>
      </w:r>
      <w:r w:rsidRPr="00642A5F">
        <w:rPr>
          <w:rFonts w:cs="Times New Roman"/>
          <w:sz w:val="28"/>
          <w:szCs w:val="28"/>
          <w:lang w:val="uk-UA"/>
        </w:rPr>
        <w:t xml:space="preserve"> </w:t>
      </w:r>
      <w:r w:rsidR="00F639EA" w:rsidRPr="00642A5F">
        <w:rPr>
          <w:rFonts w:cs="Times New Roman"/>
          <w:sz w:val="28"/>
          <w:szCs w:val="28"/>
          <w:lang w:val="uk-UA"/>
        </w:rPr>
        <w:t xml:space="preserve">здійснили вагомий </w:t>
      </w:r>
      <w:r w:rsidR="00D85F3E">
        <w:rPr>
          <w:rFonts w:cs="Times New Roman"/>
          <w:sz w:val="28"/>
          <w:szCs w:val="28"/>
          <w:lang w:val="uk-UA"/>
        </w:rPr>
        <w:t xml:space="preserve">теоретичний </w:t>
      </w:r>
      <w:r w:rsidR="00F639EA" w:rsidRPr="00642A5F">
        <w:rPr>
          <w:rFonts w:cs="Times New Roman"/>
          <w:sz w:val="28"/>
          <w:szCs w:val="28"/>
          <w:lang w:val="uk-UA"/>
        </w:rPr>
        <w:t>крок щодо корегування загальної методи перекладу світських творів. Цицерон, і після нього Горацій,</w:t>
      </w:r>
      <w:r w:rsidRPr="00642A5F">
        <w:rPr>
          <w:rFonts w:cs="Times New Roman"/>
          <w:sz w:val="28"/>
          <w:szCs w:val="28"/>
          <w:lang w:val="uk-UA"/>
        </w:rPr>
        <w:t xml:space="preserve"> </w:t>
      </w:r>
      <w:r w:rsidR="00D85F3E">
        <w:rPr>
          <w:rFonts w:cs="Times New Roman"/>
          <w:sz w:val="28"/>
          <w:szCs w:val="28"/>
          <w:lang w:val="uk-UA"/>
        </w:rPr>
        <w:t xml:space="preserve">науково </w:t>
      </w:r>
      <w:r w:rsidR="00BE4738">
        <w:rPr>
          <w:rFonts w:cs="Times New Roman"/>
          <w:sz w:val="28"/>
          <w:szCs w:val="28"/>
          <w:lang w:val="uk-UA"/>
        </w:rPr>
        <w:t>обґрунтували</w:t>
      </w:r>
      <w:r w:rsidR="00F639EA" w:rsidRPr="00642A5F">
        <w:rPr>
          <w:rFonts w:cs="Times New Roman"/>
          <w:sz w:val="28"/>
          <w:szCs w:val="28"/>
          <w:lang w:val="uk-UA"/>
        </w:rPr>
        <w:t xml:space="preserve"> важливість</w:t>
      </w:r>
      <w:r w:rsidR="00D119EF" w:rsidRPr="00642A5F">
        <w:rPr>
          <w:rFonts w:cs="Times New Roman"/>
          <w:sz w:val="28"/>
          <w:szCs w:val="28"/>
          <w:lang w:val="uk-UA"/>
        </w:rPr>
        <w:t xml:space="preserve"> збереження в цільовому тексті прагматичного потенціалу оригіналу</w:t>
      </w:r>
      <w:r w:rsidR="00D9654A" w:rsidRPr="00D9654A">
        <w:rPr>
          <w:rFonts w:cs="Times New Roman"/>
          <w:sz w:val="28"/>
          <w:szCs w:val="28"/>
        </w:rPr>
        <w:t xml:space="preserve"> [7]</w:t>
      </w:r>
      <w:r w:rsidR="00D119EF" w:rsidRPr="00642A5F">
        <w:rPr>
          <w:rFonts w:cs="Times New Roman"/>
          <w:sz w:val="28"/>
          <w:szCs w:val="28"/>
          <w:lang w:val="uk-UA"/>
        </w:rPr>
        <w:t>.</w:t>
      </w:r>
    </w:p>
    <w:p w14:paraId="62130D35" w14:textId="77777777" w:rsidR="00BE4738" w:rsidRDefault="006F1728" w:rsidP="004B0A66">
      <w:pPr>
        <w:spacing w:line="360" w:lineRule="auto"/>
        <w:ind w:firstLine="709"/>
        <w:jc w:val="both"/>
        <w:rPr>
          <w:rFonts w:eastAsia="Times New Roman" w:cs="Times New Roman"/>
          <w:color w:val="000000"/>
          <w:sz w:val="28"/>
          <w:szCs w:val="28"/>
          <w:lang w:val="uk-UA"/>
        </w:rPr>
      </w:pPr>
      <w:r w:rsidRPr="00642A5F">
        <w:rPr>
          <w:rFonts w:cs="Times New Roman"/>
          <w:sz w:val="28"/>
          <w:szCs w:val="28"/>
          <w:lang w:val="uk-UA"/>
        </w:rPr>
        <w:t>У середні віки культурне життя і</w:t>
      </w:r>
      <w:r w:rsidR="00C0758D" w:rsidRPr="00642A5F">
        <w:rPr>
          <w:rFonts w:cs="Times New Roman"/>
          <w:sz w:val="28"/>
          <w:szCs w:val="28"/>
          <w:lang w:val="uk-UA"/>
        </w:rPr>
        <w:t xml:space="preserve">, </w:t>
      </w:r>
      <w:r w:rsidR="00F639EA" w:rsidRPr="00642A5F">
        <w:rPr>
          <w:rFonts w:cs="Times New Roman"/>
          <w:sz w:val="28"/>
          <w:szCs w:val="28"/>
          <w:lang w:val="uk-UA"/>
        </w:rPr>
        <w:t>в тому числі</w:t>
      </w:r>
      <w:r w:rsidR="00C0758D" w:rsidRPr="00642A5F">
        <w:rPr>
          <w:rFonts w:cs="Times New Roman"/>
          <w:sz w:val="28"/>
          <w:szCs w:val="28"/>
          <w:lang w:val="uk-UA"/>
        </w:rPr>
        <w:t xml:space="preserve">, перекладацька </w:t>
      </w:r>
      <w:r w:rsidR="00F639EA" w:rsidRPr="00642A5F">
        <w:rPr>
          <w:rFonts w:cs="Times New Roman"/>
          <w:sz w:val="28"/>
          <w:szCs w:val="28"/>
          <w:lang w:val="uk-UA"/>
        </w:rPr>
        <w:t>актив</w:t>
      </w:r>
      <w:r w:rsidR="00C0758D" w:rsidRPr="00642A5F">
        <w:rPr>
          <w:rFonts w:cs="Times New Roman"/>
          <w:sz w:val="28"/>
          <w:szCs w:val="28"/>
          <w:lang w:val="uk-UA"/>
        </w:rPr>
        <w:t>ність</w:t>
      </w:r>
      <w:r w:rsidRPr="00642A5F">
        <w:rPr>
          <w:rFonts w:cs="Times New Roman"/>
          <w:sz w:val="28"/>
          <w:szCs w:val="28"/>
          <w:lang w:val="uk-UA"/>
        </w:rPr>
        <w:t xml:space="preserve"> Європи </w:t>
      </w:r>
      <w:r w:rsidR="00F639EA" w:rsidRPr="00642A5F">
        <w:rPr>
          <w:rFonts w:cs="Times New Roman"/>
          <w:sz w:val="28"/>
          <w:szCs w:val="28"/>
          <w:lang w:val="uk-UA"/>
        </w:rPr>
        <w:t>потрапляє в тенета схоластів.</w:t>
      </w:r>
      <w:r w:rsidR="00D456FA" w:rsidRPr="00642A5F">
        <w:rPr>
          <w:rFonts w:cs="Times New Roman"/>
          <w:sz w:val="28"/>
          <w:szCs w:val="28"/>
          <w:lang w:val="uk-UA"/>
        </w:rPr>
        <w:t xml:space="preserve"> </w:t>
      </w:r>
      <w:r w:rsidR="00D456FA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Документи свідчать, що латина </w:t>
      </w:r>
      <w:r w:rsidR="00F639EA" w:rsidRPr="00642A5F">
        <w:rPr>
          <w:rFonts w:eastAsia="Times New Roman" w:cs="Times New Roman"/>
          <w:color w:val="000000"/>
          <w:sz w:val="28"/>
          <w:szCs w:val="28"/>
          <w:lang w:val="uk-UA"/>
        </w:rPr>
        <w:t>стає</w:t>
      </w:r>
      <w:r w:rsidR="00D456FA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основною мовою, з якої і на яку здійснювався переклад. </w:t>
      </w:r>
      <w:proofErr w:type="spellStart"/>
      <w:r w:rsidR="00BE4738">
        <w:rPr>
          <w:rFonts w:eastAsia="Times New Roman" w:cs="Times New Roman"/>
          <w:color w:val="000000"/>
          <w:sz w:val="28"/>
          <w:szCs w:val="28"/>
          <w:lang w:val="uk-UA"/>
        </w:rPr>
        <w:t>Найпозирніший</w:t>
      </w:r>
      <w:proofErr w:type="spellEnd"/>
      <w:r w:rsidR="00BE4738">
        <w:rPr>
          <w:rFonts w:eastAsia="Times New Roman" w:cs="Times New Roman"/>
          <w:color w:val="000000"/>
          <w:sz w:val="28"/>
          <w:szCs w:val="28"/>
          <w:lang w:val="uk-UA"/>
        </w:rPr>
        <w:t xml:space="preserve"> приклад тут - </w:t>
      </w:r>
      <w:r w:rsidR="00D456FA" w:rsidRPr="00642A5F">
        <w:rPr>
          <w:rFonts w:eastAsia="Times New Roman" w:cs="Times New Roman"/>
          <w:color w:val="000000"/>
          <w:sz w:val="28"/>
          <w:szCs w:val="28"/>
          <w:lang w:val="uk-UA"/>
        </w:rPr>
        <w:t>четверт</w:t>
      </w:r>
      <w:r w:rsidR="00BE4738">
        <w:rPr>
          <w:rFonts w:eastAsia="Times New Roman" w:cs="Times New Roman"/>
          <w:color w:val="000000"/>
          <w:sz w:val="28"/>
          <w:szCs w:val="28"/>
          <w:lang w:val="uk-UA"/>
        </w:rPr>
        <w:t>е</w:t>
      </w:r>
      <w:r w:rsidR="00D456FA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столітт</w:t>
      </w:r>
      <w:r w:rsidR="00BE4738">
        <w:rPr>
          <w:rFonts w:eastAsia="Times New Roman" w:cs="Times New Roman"/>
          <w:color w:val="000000"/>
          <w:sz w:val="28"/>
          <w:szCs w:val="28"/>
          <w:lang w:val="uk-UA"/>
        </w:rPr>
        <w:t>я, коли</w:t>
      </w:r>
      <w:r w:rsidR="00D456FA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в Ірландії святий Патрік засновує монастир зі скрипторіями, які здійснювали переклад давніх рукописів на латину. </w:t>
      </w:r>
    </w:p>
    <w:p w14:paraId="6F5A276D" w14:textId="5FCE87F8" w:rsidR="00D456FA" w:rsidRPr="00642A5F" w:rsidRDefault="00BE4738" w:rsidP="004B0A66">
      <w:pPr>
        <w:spacing w:line="360" w:lineRule="auto"/>
        <w:ind w:firstLine="709"/>
        <w:jc w:val="both"/>
        <w:rPr>
          <w:rFonts w:eastAsia="Times New Roman" w:cs="Times New Roman"/>
          <w:color w:val="000000"/>
          <w:sz w:val="28"/>
          <w:szCs w:val="28"/>
          <w:lang w:val="uk-UA"/>
        </w:rPr>
      </w:pPr>
      <w:r>
        <w:rPr>
          <w:rFonts w:eastAsia="Times New Roman" w:cs="Times New Roman"/>
          <w:color w:val="000000"/>
          <w:sz w:val="28"/>
          <w:szCs w:val="28"/>
          <w:lang w:val="uk-UA"/>
        </w:rPr>
        <w:lastRenderedPageBreak/>
        <w:t>Лише в</w:t>
      </w:r>
      <w:r w:rsidR="00D456FA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IX ст. Альфред Великий у Британії створює гурток, члени якого перекладали </w:t>
      </w:r>
      <w:r w:rsidR="00F639EA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вже </w:t>
      </w:r>
      <w:r w:rsidR="00D456FA" w:rsidRPr="00642A5F">
        <w:rPr>
          <w:rFonts w:eastAsia="Times New Roman" w:cs="Times New Roman"/>
          <w:color w:val="000000"/>
          <w:sz w:val="28"/>
          <w:szCs w:val="28"/>
          <w:lang w:val="uk-UA"/>
        </w:rPr>
        <w:t>теологічні</w:t>
      </w:r>
      <w:r w:rsidR="00F639EA" w:rsidRPr="00642A5F">
        <w:rPr>
          <w:rFonts w:eastAsia="Times New Roman" w:cs="Times New Roman"/>
          <w:color w:val="000000"/>
          <w:sz w:val="28"/>
          <w:szCs w:val="28"/>
          <w:lang w:val="uk-UA"/>
        </w:rPr>
        <w:t>,</w:t>
      </w:r>
      <w:r>
        <w:rPr>
          <w:rFonts w:eastAsia="Times New Roman" w:cs="Times New Roman"/>
          <w:color w:val="000000"/>
          <w:sz w:val="28"/>
          <w:szCs w:val="28"/>
          <w:lang w:val="uk-UA"/>
        </w:rPr>
        <w:t xml:space="preserve"> </w:t>
      </w:r>
      <w:r w:rsidR="00D456FA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історичні </w:t>
      </w:r>
      <w:r>
        <w:rPr>
          <w:rFonts w:eastAsia="Times New Roman" w:cs="Times New Roman"/>
          <w:color w:val="000000"/>
          <w:sz w:val="28"/>
          <w:szCs w:val="28"/>
          <w:lang w:val="uk-UA"/>
        </w:rPr>
        <w:t>й</w:t>
      </w:r>
      <w:r w:rsidR="00D456FA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філософські </w:t>
      </w:r>
      <w:r w:rsidR="00F639EA" w:rsidRPr="00642A5F">
        <w:rPr>
          <w:rFonts w:eastAsia="Times New Roman" w:cs="Times New Roman"/>
          <w:color w:val="000000"/>
          <w:sz w:val="28"/>
          <w:szCs w:val="28"/>
          <w:lang w:val="uk-UA"/>
        </w:rPr>
        <w:t>твори</w:t>
      </w:r>
      <w:r w:rsidR="00D456FA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на</w:t>
      </w:r>
      <w:r w:rsidR="00F639EA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рідну</w:t>
      </w:r>
      <w:r w:rsidR="00D456FA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давньоанглійську мову. В Іспанії, де активно вживалися чотири мови – кастильська, каталанська, галісійська, баська, регіональні мови і латина виступали і як мови оригіналу і мови цільові. На додачу в Толедо в 1130 році засновано школу перекладу з арабської</w:t>
      </w:r>
      <w:r w:rsidR="00F639EA" w:rsidRPr="00642A5F">
        <w:rPr>
          <w:rFonts w:eastAsia="Times New Roman" w:cs="Times New Roman"/>
          <w:color w:val="000000"/>
          <w:sz w:val="28"/>
          <w:szCs w:val="28"/>
          <w:lang w:val="uk-UA"/>
        </w:rPr>
        <w:t>, яка долучила до європейської культури трактати з різних галузей наукових знань</w:t>
      </w:r>
      <w:r w:rsidR="00D456FA" w:rsidRPr="00642A5F">
        <w:rPr>
          <w:rFonts w:eastAsia="Times New Roman" w:cs="Times New Roman"/>
          <w:color w:val="000000"/>
          <w:sz w:val="28"/>
          <w:szCs w:val="28"/>
          <w:lang w:val="uk-UA"/>
        </w:rPr>
        <w:t>.</w:t>
      </w:r>
    </w:p>
    <w:p w14:paraId="08F75D9D" w14:textId="3F4CF9AA" w:rsidR="004F7B57" w:rsidRPr="00642A5F" w:rsidRDefault="00D456FA" w:rsidP="004B0A66">
      <w:pPr>
        <w:spacing w:line="360" w:lineRule="auto"/>
        <w:ind w:firstLine="709"/>
        <w:jc w:val="both"/>
        <w:rPr>
          <w:rFonts w:eastAsia="Times New Roman" w:cs="Times New Roman"/>
          <w:color w:val="000000"/>
          <w:sz w:val="28"/>
          <w:szCs w:val="28"/>
          <w:lang w:val="uk-UA"/>
        </w:rPr>
      </w:pPr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>Попри те, що власне світських текстів в скарбниці перекладу тієї доби ще бракує, наявність текстів з історії і філософії дає підстави говорити про розвиток традиції вільного перекладу</w:t>
      </w:r>
      <w:r w:rsidR="00F639EA" w:rsidRPr="00642A5F">
        <w:rPr>
          <w:rFonts w:eastAsia="Times New Roman" w:cs="Times New Roman"/>
          <w:color w:val="000000"/>
          <w:sz w:val="28"/>
          <w:szCs w:val="28"/>
          <w:lang w:val="uk-UA"/>
        </w:rPr>
        <w:t>, накопичення досвіду і прийомів</w:t>
      </w:r>
      <w:r w:rsidR="006B1296">
        <w:rPr>
          <w:rFonts w:eastAsia="Times New Roman" w:cs="Times New Roman"/>
          <w:color w:val="000000"/>
          <w:sz w:val="28"/>
          <w:szCs w:val="28"/>
          <w:lang w:val="uk-UA"/>
        </w:rPr>
        <w:t xml:space="preserve"> для</w:t>
      </w:r>
      <w:r w:rsidR="00F639EA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</w:t>
      </w:r>
      <w:r w:rsidR="004F7B57" w:rsidRPr="00642A5F">
        <w:rPr>
          <w:rFonts w:eastAsia="Times New Roman" w:cs="Times New Roman"/>
          <w:color w:val="000000"/>
          <w:sz w:val="28"/>
          <w:szCs w:val="28"/>
          <w:lang w:val="uk-UA"/>
        </w:rPr>
        <w:t>відтворення текстів різних жанрів</w:t>
      </w:r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. </w:t>
      </w:r>
    </w:p>
    <w:p w14:paraId="1E61CF88" w14:textId="0712CC0C" w:rsidR="00924402" w:rsidRPr="00642A5F" w:rsidRDefault="00D456FA" w:rsidP="004B0A66">
      <w:pPr>
        <w:spacing w:line="360" w:lineRule="auto"/>
        <w:ind w:firstLine="709"/>
        <w:jc w:val="both"/>
        <w:rPr>
          <w:rFonts w:eastAsia="Times New Roman" w:cs="Times New Roman"/>
          <w:color w:val="000000"/>
          <w:sz w:val="28"/>
          <w:szCs w:val="28"/>
          <w:lang w:val="uk-UA"/>
        </w:rPr>
      </w:pPr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Починаючи з XII-XIII ст. </w:t>
      </w:r>
      <w:r w:rsidR="004F7B57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у Європі </w:t>
      </w:r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>кількість світських текстів</w:t>
      </w:r>
      <w:r w:rsidR="004F7B57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</w:t>
      </w:r>
      <w:r w:rsidR="00BE4738">
        <w:rPr>
          <w:rFonts w:eastAsia="Times New Roman" w:cs="Times New Roman"/>
          <w:color w:val="000000"/>
          <w:sz w:val="28"/>
          <w:szCs w:val="28"/>
          <w:lang w:val="uk-UA"/>
        </w:rPr>
        <w:t xml:space="preserve">відчутно </w:t>
      </w:r>
      <w:r w:rsidR="00BE4738" w:rsidRPr="00642A5F">
        <w:rPr>
          <w:rFonts w:eastAsia="Times New Roman" w:cs="Times New Roman"/>
          <w:color w:val="000000"/>
          <w:sz w:val="28"/>
          <w:szCs w:val="28"/>
          <w:lang w:val="uk-UA"/>
        </w:rPr>
        <w:t>зростає</w:t>
      </w:r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. Популярним серед перекладачів стає </w:t>
      </w:r>
      <w:proofErr w:type="spellStart"/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>старофранцузький</w:t>
      </w:r>
      <w:proofErr w:type="spellEnd"/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епос «Пісня про Роланда», який перекладають </w:t>
      </w:r>
      <w:proofErr w:type="spellStart"/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>старонімецькою</w:t>
      </w:r>
      <w:proofErr w:type="spellEnd"/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та нідерландською. Всією Європою завдяки перекладам розповсюджується лицарський роман. </w:t>
      </w:r>
    </w:p>
    <w:p w14:paraId="397B08F9" w14:textId="77777777" w:rsidR="006B1296" w:rsidRDefault="00D456FA" w:rsidP="001C6A69">
      <w:pPr>
        <w:spacing w:line="360" w:lineRule="auto"/>
        <w:ind w:firstLine="709"/>
        <w:jc w:val="both"/>
        <w:rPr>
          <w:rFonts w:eastAsia="Times New Roman" w:cs="Times New Roman"/>
          <w:color w:val="000000"/>
          <w:sz w:val="28"/>
          <w:szCs w:val="28"/>
          <w:lang w:val="uk-UA"/>
        </w:rPr>
      </w:pPr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>Ще більш</w:t>
      </w:r>
      <w:r w:rsidR="00924402" w:rsidRPr="00642A5F">
        <w:rPr>
          <w:rFonts w:eastAsia="Times New Roman" w:cs="Times New Roman"/>
          <w:color w:val="000000"/>
          <w:sz w:val="28"/>
          <w:szCs w:val="28"/>
          <w:lang w:val="uk-UA"/>
        </w:rPr>
        <w:t>ою</w:t>
      </w:r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стає </w:t>
      </w:r>
      <w:r w:rsidR="00E93B17" w:rsidRPr="00642A5F">
        <w:rPr>
          <w:rFonts w:eastAsia="Times New Roman" w:cs="Times New Roman"/>
          <w:color w:val="000000"/>
          <w:sz w:val="28"/>
          <w:szCs w:val="28"/>
          <w:lang w:val="uk-UA"/>
        </w:rPr>
        <w:t>вага</w:t>
      </w:r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світської літератури в епоху Відродження. </w:t>
      </w:r>
      <w:r w:rsidR="00924402" w:rsidRPr="00642A5F">
        <w:rPr>
          <w:rFonts w:eastAsia="Times New Roman" w:cs="Times New Roman"/>
          <w:color w:val="000000"/>
          <w:sz w:val="28"/>
          <w:szCs w:val="28"/>
          <w:lang w:val="uk-UA"/>
        </w:rPr>
        <w:t>Із ростом кількості творів, помітно більшає і число</w:t>
      </w:r>
      <w:r w:rsidR="00BE4738">
        <w:rPr>
          <w:rFonts w:eastAsia="Times New Roman" w:cs="Times New Roman"/>
          <w:color w:val="000000"/>
          <w:sz w:val="28"/>
          <w:szCs w:val="28"/>
          <w:lang w:val="uk-UA"/>
        </w:rPr>
        <w:t>, і майстерність</w:t>
      </w:r>
      <w:r w:rsidR="00924402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перекладачів.</w:t>
      </w:r>
      <w:r w:rsidR="00BE4738">
        <w:rPr>
          <w:rFonts w:eastAsia="Times New Roman" w:cs="Times New Roman"/>
          <w:color w:val="000000"/>
          <w:sz w:val="28"/>
          <w:szCs w:val="28"/>
          <w:lang w:val="uk-UA"/>
        </w:rPr>
        <w:t xml:space="preserve"> </w:t>
      </w:r>
      <w:r w:rsidR="00924402" w:rsidRPr="00642A5F">
        <w:rPr>
          <w:rFonts w:eastAsia="Times New Roman" w:cs="Times New Roman"/>
          <w:color w:val="000000"/>
          <w:sz w:val="28"/>
          <w:szCs w:val="28"/>
          <w:lang w:val="uk-UA"/>
        </w:rPr>
        <w:t>Вони</w:t>
      </w:r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виступають на користь перекладу, що точно відтворює зміст оригіналу і разом з тим – не порушує норм цільової мови. Набирає нової сили і давньоримська традиція культурної адаптації.</w:t>
      </w:r>
      <w:r w:rsidR="00924402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Застосування ситуативної моделі перекладу поширюється на жанр релігійної літератури. </w:t>
      </w:r>
    </w:p>
    <w:p w14:paraId="5B1FE403" w14:textId="772AA14D" w:rsidR="00876BDC" w:rsidRPr="00642A5F" w:rsidRDefault="00767FB9" w:rsidP="001C6A69">
      <w:pPr>
        <w:spacing w:line="360" w:lineRule="auto"/>
        <w:ind w:firstLine="709"/>
        <w:jc w:val="both"/>
        <w:rPr>
          <w:rFonts w:eastAsia="Times New Roman" w:cs="Times New Roman"/>
          <w:color w:val="000000"/>
          <w:sz w:val="28"/>
          <w:szCs w:val="28"/>
          <w:lang w:val="uk-UA"/>
        </w:rPr>
      </w:pPr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>З</w:t>
      </w:r>
      <w:r w:rsidR="00D456FA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'являються перші спроби викласти текст Біблії народною, загальнодоступною мовою. </w:t>
      </w:r>
      <w:proofErr w:type="spellStart"/>
      <w:r w:rsidR="00D456FA" w:rsidRPr="00642A5F">
        <w:rPr>
          <w:rFonts w:eastAsia="Times New Roman" w:cs="Times New Roman"/>
          <w:color w:val="000000"/>
          <w:sz w:val="28"/>
          <w:szCs w:val="28"/>
          <w:lang w:val="uk-UA"/>
        </w:rPr>
        <w:t>М.Лютер</w:t>
      </w:r>
      <w:proofErr w:type="spellEnd"/>
      <w:r w:rsidR="00924402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</w:t>
      </w:r>
      <w:r w:rsidR="0064286D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у класичній праці "Лист про переклад" (1530 р.) </w:t>
      </w:r>
      <w:r w:rsidR="00D456FA" w:rsidRPr="00642A5F">
        <w:rPr>
          <w:rFonts w:eastAsia="Times New Roman" w:cs="Times New Roman"/>
          <w:color w:val="000000"/>
          <w:sz w:val="28"/>
          <w:szCs w:val="28"/>
          <w:lang w:val="uk-UA"/>
        </w:rPr>
        <w:t>закликає дотримуватись канонічної повноти оригіналу і одночасно перекладати так, аби текст був зрозумілим пересічній людині. Для цього він пропонував перекладачам "заглядати до рота" людям на вулиці</w:t>
      </w:r>
      <w:r w:rsidR="00924402" w:rsidRPr="00642A5F">
        <w:rPr>
          <w:rFonts w:eastAsia="Times New Roman" w:cs="Times New Roman"/>
          <w:color w:val="000000"/>
          <w:sz w:val="28"/>
          <w:szCs w:val="28"/>
          <w:lang w:val="uk-UA"/>
        </w:rPr>
        <w:t>, щоб тексти перекладу</w:t>
      </w:r>
      <w:r w:rsidR="0064286D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звучали</w:t>
      </w:r>
      <w:r w:rsidR="00924402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так само невимушено і природньо як мовлення не лише шляхтича, а й простолюдина.</w:t>
      </w:r>
      <w:r w:rsidR="001C6A69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І після появи Біблії у перекладі </w:t>
      </w:r>
      <w:proofErr w:type="spellStart"/>
      <w:r w:rsidR="001C6A69" w:rsidRPr="00642A5F">
        <w:rPr>
          <w:rFonts w:eastAsia="Times New Roman" w:cs="Times New Roman"/>
          <w:color w:val="000000"/>
          <w:sz w:val="28"/>
          <w:szCs w:val="28"/>
          <w:lang w:val="uk-UA"/>
        </w:rPr>
        <w:t>Тиндейла</w:t>
      </w:r>
      <w:proofErr w:type="spellEnd"/>
      <w:r w:rsidR="001C6A69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(також у 1530 р.) буквальний переклад остаточно поступається місцем вільному або у </w:t>
      </w:r>
      <w:r w:rsidR="001C6A69" w:rsidRPr="00642A5F">
        <w:rPr>
          <w:rFonts w:eastAsia="Times New Roman" w:cs="Times New Roman"/>
          <w:color w:val="000000"/>
          <w:sz w:val="28"/>
          <w:szCs w:val="28"/>
          <w:lang w:val="uk-UA"/>
        </w:rPr>
        <w:lastRenderedPageBreak/>
        <w:t>коректнішій сучасній термінології – ситуативній моделі. Відтепер питання стає тільки щодо міри використання засобів названої моделі у текстах різних жанрів.</w:t>
      </w:r>
    </w:p>
    <w:p w14:paraId="037F09DD" w14:textId="06B1F1A9" w:rsidR="00876BDC" w:rsidRDefault="00876BDC" w:rsidP="001C6A69">
      <w:pPr>
        <w:spacing w:line="360" w:lineRule="auto"/>
        <w:ind w:firstLine="709"/>
        <w:jc w:val="both"/>
        <w:rPr>
          <w:rFonts w:eastAsia="Times New Roman" w:cs="Times New Roman"/>
          <w:color w:val="000000"/>
          <w:sz w:val="28"/>
          <w:szCs w:val="28"/>
          <w:lang w:val="uk-UA"/>
        </w:rPr>
      </w:pPr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Більшість </w:t>
      </w:r>
      <w:proofErr w:type="spellStart"/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>перекладознавців</w:t>
      </w:r>
      <w:proofErr w:type="spellEnd"/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стають на сторону переважного використання засобів ситуативної моделі. Однак, цікаво, що дослідники, </w:t>
      </w:r>
      <w:r w:rsidR="00591A89" w:rsidRPr="00642A5F">
        <w:rPr>
          <w:rFonts w:eastAsia="Times New Roman" w:cs="Times New Roman"/>
          <w:color w:val="000000"/>
          <w:sz w:val="28"/>
          <w:szCs w:val="28"/>
          <w:lang w:val="uk-UA"/>
        </w:rPr>
        <w:t>які</w:t>
      </w:r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здійснили чи не найбільший внесок у загальну теорію перекладу – </w:t>
      </w:r>
      <w:proofErr w:type="spellStart"/>
      <w:r w:rsidR="00A63CAA">
        <w:rPr>
          <w:rFonts w:eastAsia="Times New Roman" w:cs="Times New Roman"/>
          <w:color w:val="000000"/>
          <w:sz w:val="28"/>
          <w:szCs w:val="28"/>
          <w:lang w:val="uk-UA"/>
        </w:rPr>
        <w:t>Ф.</w:t>
      </w:r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>Шляєрмахер</w:t>
      </w:r>
      <w:proofErr w:type="spellEnd"/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і </w:t>
      </w:r>
      <w:proofErr w:type="spellStart"/>
      <w:r w:rsidR="00A63CAA">
        <w:rPr>
          <w:rFonts w:eastAsia="Times New Roman" w:cs="Times New Roman"/>
          <w:color w:val="000000"/>
          <w:sz w:val="28"/>
          <w:szCs w:val="28"/>
          <w:lang w:val="uk-UA"/>
        </w:rPr>
        <w:t>В.</w:t>
      </w:r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>Гумбольт</w:t>
      </w:r>
      <w:proofErr w:type="spellEnd"/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>, коли говорили про переклад світських текстів, висловлювались</w:t>
      </w:r>
      <w:r w:rsidR="00DD4543">
        <w:rPr>
          <w:rFonts w:eastAsia="Times New Roman" w:cs="Times New Roman"/>
          <w:color w:val="000000"/>
          <w:sz w:val="28"/>
          <w:szCs w:val="28"/>
          <w:lang w:val="uk-UA"/>
        </w:rPr>
        <w:t xml:space="preserve"> на користь</w:t>
      </w:r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модел</w:t>
      </w:r>
      <w:r w:rsidR="00DD4543">
        <w:rPr>
          <w:rFonts w:eastAsia="Times New Roman" w:cs="Times New Roman"/>
          <w:color w:val="000000"/>
          <w:sz w:val="28"/>
          <w:szCs w:val="28"/>
          <w:lang w:val="uk-UA"/>
        </w:rPr>
        <w:t>і</w:t>
      </w:r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лінгвістичн</w:t>
      </w:r>
      <w:r w:rsidR="00DD4543">
        <w:rPr>
          <w:rFonts w:eastAsia="Times New Roman" w:cs="Times New Roman"/>
          <w:color w:val="000000"/>
          <w:sz w:val="28"/>
          <w:szCs w:val="28"/>
          <w:lang w:val="uk-UA"/>
        </w:rPr>
        <w:t>ої</w:t>
      </w:r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>,</w:t>
      </w:r>
      <w:r w:rsidR="00A63CAA">
        <w:rPr>
          <w:rFonts w:eastAsia="Times New Roman" w:cs="Times New Roman"/>
          <w:color w:val="000000"/>
          <w:sz w:val="28"/>
          <w:szCs w:val="28"/>
          <w:lang w:val="uk-UA"/>
        </w:rPr>
        <w:t xml:space="preserve"> навіть при перекладі діалогічного і монологічного мовлення.</w:t>
      </w:r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</w:t>
      </w:r>
      <w:r w:rsidR="00A63CAA">
        <w:rPr>
          <w:rFonts w:eastAsia="Times New Roman" w:cs="Times New Roman"/>
          <w:color w:val="000000"/>
          <w:sz w:val="28"/>
          <w:szCs w:val="28"/>
          <w:lang w:val="uk-UA"/>
        </w:rPr>
        <w:t>В</w:t>
      </w:r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ідтворення </w:t>
      </w:r>
      <w:r w:rsidR="00A63CAA">
        <w:rPr>
          <w:rFonts w:eastAsia="Times New Roman" w:cs="Times New Roman"/>
          <w:color w:val="000000"/>
          <w:sz w:val="28"/>
          <w:szCs w:val="28"/>
          <w:lang w:val="uk-UA"/>
        </w:rPr>
        <w:t>авторських і жанрових рис</w:t>
      </w:r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оригіналу</w:t>
      </w:r>
      <w:r w:rsidR="00A63CAA">
        <w:rPr>
          <w:rFonts w:eastAsia="Times New Roman" w:cs="Times New Roman"/>
          <w:color w:val="000000"/>
          <w:sz w:val="28"/>
          <w:szCs w:val="28"/>
          <w:lang w:val="uk-UA"/>
        </w:rPr>
        <w:t xml:space="preserve"> ці німецькі вчені</w:t>
      </w:r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вважали </w:t>
      </w:r>
      <w:proofErr w:type="spellStart"/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>найвартісн</w:t>
      </w:r>
      <w:r w:rsidR="00DD4543">
        <w:rPr>
          <w:rFonts w:eastAsia="Times New Roman" w:cs="Times New Roman"/>
          <w:color w:val="000000"/>
          <w:sz w:val="28"/>
          <w:szCs w:val="28"/>
          <w:lang w:val="uk-UA"/>
        </w:rPr>
        <w:t>іш</w:t>
      </w:r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>им</w:t>
      </w:r>
      <w:proofErr w:type="spellEnd"/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попри певну втрату прагматичного навантаження і порушення стилістичних вимог цільової мови.</w:t>
      </w:r>
    </w:p>
    <w:p w14:paraId="7390A6C0" w14:textId="5657782D" w:rsidR="00D9428D" w:rsidRPr="00642A5F" w:rsidRDefault="00D9428D" w:rsidP="00D9428D">
      <w:pPr>
        <w:spacing w:after="0" w:line="360" w:lineRule="auto"/>
        <w:ind w:firstLine="567"/>
        <w:jc w:val="both"/>
        <w:rPr>
          <w:rFonts w:eastAsia="Times New Roman" w:cs="Times New Roman"/>
          <w:color w:val="000000"/>
          <w:sz w:val="28"/>
          <w:szCs w:val="28"/>
          <w:lang w:val="uk-UA"/>
        </w:rPr>
      </w:pPr>
      <w:proofErr w:type="spellStart"/>
      <w:r w:rsidRPr="00642A5F">
        <w:rPr>
          <w:rFonts w:cs="Times New Roman"/>
          <w:sz w:val="28"/>
          <w:szCs w:val="28"/>
          <w:lang w:val="uk-UA"/>
        </w:rPr>
        <w:t>І.Франко</w:t>
      </w:r>
      <w:proofErr w:type="spellEnd"/>
      <w:r w:rsidRPr="00642A5F"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  <w:lang w:val="uk-UA"/>
        </w:rPr>
        <w:t xml:space="preserve">на початку творчої діяльності </w:t>
      </w:r>
      <w:r w:rsidRPr="00642A5F">
        <w:rPr>
          <w:rFonts w:cs="Times New Roman"/>
          <w:sz w:val="28"/>
          <w:szCs w:val="28"/>
          <w:lang w:val="uk-UA"/>
        </w:rPr>
        <w:t xml:space="preserve">ставив завдання зберегти у перекладі мову, стилістику першоджерела, тобто працював у руслі лінгвістичної теорії. Разом з тим, вже у 1906 році, спираючись на </w:t>
      </w:r>
      <w:proofErr w:type="spellStart"/>
      <w:r w:rsidRPr="00642A5F">
        <w:rPr>
          <w:rFonts w:cs="Times New Roman"/>
          <w:sz w:val="28"/>
          <w:szCs w:val="28"/>
          <w:lang w:val="uk-UA"/>
        </w:rPr>
        <w:t>Арістотелеву</w:t>
      </w:r>
      <w:proofErr w:type="spellEnd"/>
      <w:r w:rsidRPr="00642A5F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642A5F">
        <w:rPr>
          <w:rFonts w:cs="Times New Roman"/>
          <w:sz w:val="28"/>
          <w:szCs w:val="28"/>
          <w:lang w:val="uk-UA"/>
        </w:rPr>
        <w:t>перекладознавчу</w:t>
      </w:r>
      <w:proofErr w:type="spellEnd"/>
      <w:r w:rsidRPr="00642A5F">
        <w:rPr>
          <w:rFonts w:cs="Times New Roman"/>
          <w:sz w:val="28"/>
          <w:szCs w:val="28"/>
          <w:lang w:val="uk-UA"/>
        </w:rPr>
        <w:t xml:space="preserve"> естетику, він пише і про необхідність відтворення "завдання" оригіналу [</w:t>
      </w:r>
      <w:r w:rsidR="00D9654A" w:rsidRPr="00D9654A">
        <w:rPr>
          <w:rFonts w:cs="Times New Roman"/>
          <w:sz w:val="28"/>
          <w:szCs w:val="28"/>
          <w:lang w:val="uk-UA"/>
        </w:rPr>
        <w:t>8</w:t>
      </w:r>
      <w:r w:rsidR="00304ACE" w:rsidRPr="00304ACE">
        <w:rPr>
          <w:rFonts w:cs="Times New Roman"/>
          <w:sz w:val="28"/>
          <w:szCs w:val="28"/>
          <w:lang w:val="uk-UA"/>
        </w:rPr>
        <w:t xml:space="preserve">, </w:t>
      </w:r>
      <w:r w:rsidRPr="00642A5F">
        <w:rPr>
          <w:rFonts w:cs="Times New Roman"/>
          <w:color w:val="000000"/>
          <w:sz w:val="28"/>
          <w:szCs w:val="28"/>
          <w:lang w:val="uk-UA"/>
        </w:rPr>
        <w:t>с.189 – 196] В сучасній термінологічній системі це дорівнює прагматичному потенціалові</w:t>
      </w:r>
      <w:r>
        <w:rPr>
          <w:rFonts w:cs="Times New Roman"/>
          <w:color w:val="000000"/>
          <w:sz w:val="28"/>
          <w:szCs w:val="28"/>
          <w:lang w:val="uk-UA"/>
        </w:rPr>
        <w:t xml:space="preserve">. Загалом, на </w:t>
      </w:r>
      <w:r w:rsidRPr="00642A5F">
        <w:rPr>
          <w:rFonts w:cs="Times New Roman"/>
          <w:sz w:val="28"/>
          <w:szCs w:val="28"/>
          <w:lang w:val="uk-UA"/>
        </w:rPr>
        <w:t xml:space="preserve">початку ХХ ст. </w:t>
      </w:r>
      <w:r>
        <w:rPr>
          <w:rFonts w:cs="Times New Roman"/>
          <w:sz w:val="28"/>
          <w:szCs w:val="28"/>
          <w:lang w:val="uk-UA"/>
        </w:rPr>
        <w:t xml:space="preserve">на сході Європи </w:t>
      </w:r>
      <w:r w:rsidRPr="00642A5F">
        <w:rPr>
          <w:rFonts w:cs="Times New Roman"/>
          <w:sz w:val="28"/>
          <w:szCs w:val="28"/>
          <w:lang w:val="uk-UA"/>
        </w:rPr>
        <w:t>зароджується стійка тенденція до використання інтерпретаційного перекладу, аби якнайшвидше популяризувати серед народу кращі зразки світового письменства.</w:t>
      </w:r>
    </w:p>
    <w:p w14:paraId="4547F702" w14:textId="410187DC" w:rsidR="00591A89" w:rsidRPr="00642A5F" w:rsidRDefault="006B1296" w:rsidP="001C6A69">
      <w:pPr>
        <w:spacing w:line="360" w:lineRule="auto"/>
        <w:ind w:firstLine="709"/>
        <w:jc w:val="both"/>
        <w:rPr>
          <w:rFonts w:eastAsia="Times New Roman" w:cs="Times New Roman"/>
          <w:color w:val="000000"/>
          <w:sz w:val="28"/>
          <w:szCs w:val="28"/>
          <w:lang w:val="uk-UA"/>
        </w:rPr>
      </w:pPr>
      <w:r>
        <w:rPr>
          <w:rFonts w:eastAsia="Times New Roman" w:cs="Times New Roman"/>
          <w:color w:val="000000"/>
          <w:sz w:val="28"/>
          <w:szCs w:val="28"/>
          <w:lang w:val="uk-UA"/>
        </w:rPr>
        <w:t xml:space="preserve">У першій половині ХХ ст. </w:t>
      </w:r>
      <w:r w:rsidR="00591A89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український теоретик перекладу Олександр </w:t>
      </w:r>
      <w:proofErr w:type="spellStart"/>
      <w:r w:rsidR="00591A89" w:rsidRPr="00642A5F">
        <w:rPr>
          <w:rFonts w:eastAsia="Times New Roman" w:cs="Times New Roman"/>
          <w:color w:val="000000"/>
          <w:sz w:val="28"/>
          <w:szCs w:val="28"/>
          <w:lang w:val="uk-UA"/>
        </w:rPr>
        <w:t>Фінкель</w:t>
      </w:r>
      <w:proofErr w:type="spellEnd"/>
      <w:r w:rsidR="00591A89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називав </w:t>
      </w:r>
      <w:r>
        <w:rPr>
          <w:rFonts w:eastAsia="Times New Roman" w:cs="Times New Roman"/>
          <w:color w:val="000000"/>
          <w:sz w:val="28"/>
          <w:szCs w:val="28"/>
          <w:lang w:val="uk-UA"/>
        </w:rPr>
        <w:t xml:space="preserve">згадану вище </w:t>
      </w:r>
      <w:r w:rsidR="00591A89" w:rsidRPr="00642A5F">
        <w:rPr>
          <w:rFonts w:eastAsia="Times New Roman" w:cs="Times New Roman"/>
          <w:color w:val="000000"/>
          <w:sz w:val="28"/>
          <w:szCs w:val="28"/>
          <w:lang w:val="uk-UA"/>
        </w:rPr>
        <w:t>концепцію</w:t>
      </w:r>
      <w:r w:rsidR="0035044D">
        <w:rPr>
          <w:rFonts w:eastAsia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A63CAA">
        <w:rPr>
          <w:rFonts w:eastAsia="Times New Roman" w:cs="Times New Roman"/>
          <w:color w:val="000000"/>
          <w:sz w:val="28"/>
          <w:szCs w:val="28"/>
          <w:lang w:val="uk-UA"/>
        </w:rPr>
        <w:t>Ф.</w:t>
      </w:r>
      <w:r w:rsidR="00591A89" w:rsidRPr="00642A5F">
        <w:rPr>
          <w:rFonts w:eastAsia="Times New Roman" w:cs="Times New Roman"/>
          <w:color w:val="000000"/>
          <w:sz w:val="28"/>
          <w:szCs w:val="28"/>
          <w:lang w:val="uk-UA"/>
        </w:rPr>
        <w:t>Шляєрмахера</w:t>
      </w:r>
      <w:proofErr w:type="spellEnd"/>
      <w:r w:rsidR="00591A89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науково</w:t>
      </w:r>
      <w:r w:rsidR="0035044D">
        <w:rPr>
          <w:rFonts w:eastAsia="Times New Roman" w:cs="Times New Roman"/>
          <w:color w:val="000000"/>
          <w:sz w:val="28"/>
          <w:szCs w:val="28"/>
          <w:lang w:val="uk-UA"/>
        </w:rPr>
        <w:t xml:space="preserve"> обґрунтованою</w:t>
      </w:r>
      <w:r w:rsidR="00591A89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і</w:t>
      </w:r>
      <w:r w:rsidR="0035044D">
        <w:rPr>
          <w:rFonts w:eastAsia="Times New Roman" w:cs="Times New Roman"/>
          <w:color w:val="000000"/>
          <w:sz w:val="28"/>
          <w:szCs w:val="28"/>
          <w:lang w:val="uk-UA"/>
        </w:rPr>
        <w:t xml:space="preserve"> такою, що призводить до</w:t>
      </w:r>
      <w:r w:rsidR="00591A89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естетично виправдан</w:t>
      </w:r>
      <w:r w:rsidR="0035044D">
        <w:rPr>
          <w:rFonts w:eastAsia="Times New Roman" w:cs="Times New Roman"/>
          <w:color w:val="000000"/>
          <w:sz w:val="28"/>
          <w:szCs w:val="28"/>
          <w:lang w:val="uk-UA"/>
        </w:rPr>
        <w:t>их результатів</w:t>
      </w:r>
      <w:r w:rsidR="00A63CAA">
        <w:rPr>
          <w:rFonts w:eastAsia="Times New Roman" w:cs="Times New Roman"/>
          <w:color w:val="000000"/>
          <w:sz w:val="28"/>
          <w:szCs w:val="28"/>
          <w:lang w:val="uk-UA"/>
        </w:rPr>
        <w:t>.</w:t>
      </w:r>
      <w:r w:rsidR="00591A89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</w:t>
      </w:r>
      <w:r w:rsidR="00A63CAA">
        <w:rPr>
          <w:rFonts w:eastAsia="Times New Roman" w:cs="Times New Roman"/>
          <w:color w:val="000000"/>
          <w:sz w:val="28"/>
          <w:szCs w:val="28"/>
          <w:lang w:val="uk-UA"/>
        </w:rPr>
        <w:t>Він</w:t>
      </w:r>
      <w:r w:rsidR="00591A89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висловлював жаль з приводу значної кількості </w:t>
      </w:r>
      <w:r w:rsidR="00A63CAA">
        <w:rPr>
          <w:rFonts w:eastAsia="Times New Roman" w:cs="Times New Roman"/>
          <w:color w:val="000000"/>
          <w:sz w:val="28"/>
          <w:szCs w:val="28"/>
          <w:lang w:val="uk-UA"/>
        </w:rPr>
        <w:t>"</w:t>
      </w:r>
      <w:r w:rsidR="00591A89" w:rsidRPr="00642A5F">
        <w:rPr>
          <w:rFonts w:eastAsia="Times New Roman" w:cs="Times New Roman"/>
          <w:color w:val="000000"/>
          <w:sz w:val="28"/>
          <w:szCs w:val="28"/>
          <w:lang w:val="uk-UA"/>
        </w:rPr>
        <w:t>безликих</w:t>
      </w:r>
      <w:r w:rsidR="00A63CAA">
        <w:rPr>
          <w:rFonts w:eastAsia="Times New Roman" w:cs="Times New Roman"/>
          <w:color w:val="000000"/>
          <w:sz w:val="28"/>
          <w:szCs w:val="28"/>
          <w:lang w:val="uk-UA"/>
        </w:rPr>
        <w:t>"</w:t>
      </w:r>
      <w:r w:rsidR="00591A89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</w:t>
      </w:r>
      <w:r w:rsidR="00A63CAA">
        <w:rPr>
          <w:rFonts w:eastAsia="Times New Roman" w:cs="Times New Roman"/>
          <w:color w:val="000000"/>
          <w:sz w:val="28"/>
          <w:szCs w:val="28"/>
          <w:lang w:val="uk-UA"/>
        </w:rPr>
        <w:t xml:space="preserve">усереднених </w:t>
      </w:r>
      <w:r w:rsidR="00591A89" w:rsidRPr="00642A5F">
        <w:rPr>
          <w:rFonts w:eastAsia="Times New Roman" w:cs="Times New Roman"/>
          <w:color w:val="000000"/>
          <w:sz w:val="28"/>
          <w:szCs w:val="28"/>
          <w:lang w:val="uk-UA"/>
        </w:rPr>
        <w:t>перекладів</w:t>
      </w:r>
      <w:r w:rsidR="0035044D">
        <w:rPr>
          <w:rFonts w:eastAsia="Times New Roman" w:cs="Times New Roman"/>
          <w:color w:val="000000"/>
          <w:sz w:val="28"/>
          <w:szCs w:val="28"/>
          <w:lang w:val="uk-UA"/>
        </w:rPr>
        <w:t>, що створюються на підставі волюнтаристської ситуативної моделі</w:t>
      </w:r>
      <w:r w:rsidR="00304ACE" w:rsidRPr="00304ACE">
        <w:rPr>
          <w:rFonts w:eastAsia="Times New Roman" w:cs="Times New Roman"/>
          <w:color w:val="000000"/>
          <w:sz w:val="28"/>
          <w:szCs w:val="28"/>
          <w:lang w:val="uk-UA"/>
        </w:rPr>
        <w:t xml:space="preserve"> [</w:t>
      </w:r>
      <w:r w:rsidR="00D9654A" w:rsidRPr="00D9654A">
        <w:rPr>
          <w:rFonts w:eastAsia="Times New Roman" w:cs="Times New Roman"/>
          <w:color w:val="000000"/>
          <w:sz w:val="28"/>
          <w:szCs w:val="28"/>
          <w:lang w:val="uk-UA"/>
        </w:rPr>
        <w:t>9</w:t>
      </w:r>
      <w:r w:rsidR="00304ACE" w:rsidRPr="00304ACE">
        <w:rPr>
          <w:rFonts w:eastAsia="Times New Roman" w:cs="Times New Roman"/>
          <w:color w:val="000000"/>
          <w:sz w:val="28"/>
          <w:szCs w:val="28"/>
          <w:lang w:val="uk-UA"/>
        </w:rPr>
        <w:t xml:space="preserve">, </w:t>
      </w:r>
      <w:r w:rsidR="00304ACE">
        <w:rPr>
          <w:rFonts w:eastAsia="Times New Roman" w:cs="Times New Roman"/>
          <w:color w:val="000000"/>
          <w:sz w:val="28"/>
          <w:szCs w:val="28"/>
          <w:lang w:val="en-US"/>
        </w:rPr>
        <w:t>c</w:t>
      </w:r>
      <w:r w:rsidR="00304ACE" w:rsidRPr="00304ACE">
        <w:rPr>
          <w:rFonts w:eastAsia="Times New Roman" w:cs="Times New Roman"/>
          <w:color w:val="000000"/>
          <w:sz w:val="28"/>
          <w:szCs w:val="28"/>
          <w:lang w:val="uk-UA"/>
        </w:rPr>
        <w:t>.178]</w:t>
      </w:r>
      <w:r w:rsidR="00A63CAA">
        <w:rPr>
          <w:rFonts w:eastAsia="Times New Roman" w:cs="Times New Roman"/>
          <w:color w:val="000000"/>
          <w:sz w:val="28"/>
          <w:szCs w:val="28"/>
          <w:lang w:val="uk-UA"/>
        </w:rPr>
        <w:t>.</w:t>
      </w:r>
      <w:r w:rsidR="00591A89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Пізніше буквалістичний вид перекладу розвивався у </w:t>
      </w:r>
      <w:r w:rsidR="0035044D">
        <w:rPr>
          <w:rFonts w:eastAsia="Times New Roman" w:cs="Times New Roman"/>
          <w:color w:val="000000"/>
          <w:sz w:val="28"/>
          <w:szCs w:val="28"/>
          <w:lang w:val="uk-UA"/>
        </w:rPr>
        <w:t>працях</w:t>
      </w:r>
      <w:r w:rsidR="00591A89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україн</w:t>
      </w:r>
      <w:r w:rsidR="0035044D">
        <w:rPr>
          <w:rFonts w:eastAsia="Times New Roman" w:cs="Times New Roman"/>
          <w:color w:val="000000"/>
          <w:sz w:val="28"/>
          <w:szCs w:val="28"/>
          <w:lang w:val="uk-UA"/>
        </w:rPr>
        <w:t>ських перекладачів</w:t>
      </w:r>
      <w:r w:rsidR="00591A89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, зокрема у </w:t>
      </w:r>
      <w:proofErr w:type="spellStart"/>
      <w:r w:rsidR="00591A89" w:rsidRPr="00642A5F">
        <w:rPr>
          <w:rFonts w:eastAsia="Times New Roman" w:cs="Times New Roman"/>
          <w:color w:val="000000"/>
          <w:sz w:val="28"/>
          <w:szCs w:val="28"/>
          <w:lang w:val="uk-UA"/>
        </w:rPr>
        <w:t>нео</w:t>
      </w:r>
      <w:r w:rsidR="00F45BEA" w:rsidRPr="00642A5F">
        <w:rPr>
          <w:rFonts w:eastAsia="Times New Roman" w:cs="Times New Roman"/>
          <w:color w:val="000000"/>
          <w:sz w:val="28"/>
          <w:szCs w:val="28"/>
          <w:lang w:val="uk-UA"/>
        </w:rPr>
        <w:t>буквалістичній</w:t>
      </w:r>
      <w:proofErr w:type="spellEnd"/>
      <w:r w:rsidR="00591A89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школі Василя Барки, але поширення не набув</w:t>
      </w:r>
      <w:r w:rsidR="00F45BEA" w:rsidRPr="00642A5F">
        <w:rPr>
          <w:rFonts w:eastAsia="Times New Roman" w:cs="Times New Roman"/>
          <w:color w:val="000000"/>
          <w:sz w:val="28"/>
          <w:szCs w:val="28"/>
          <w:lang w:val="uk-UA"/>
        </w:rPr>
        <w:t>.</w:t>
      </w:r>
      <w:r w:rsidR="00591A89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</w:t>
      </w:r>
      <w:r w:rsidR="00F45BEA" w:rsidRPr="00642A5F">
        <w:rPr>
          <w:rFonts w:eastAsia="Times New Roman" w:cs="Times New Roman"/>
          <w:color w:val="000000"/>
          <w:sz w:val="28"/>
          <w:szCs w:val="28"/>
          <w:lang w:val="uk-UA"/>
        </w:rPr>
        <w:t>М</w:t>
      </w:r>
      <w:r w:rsidR="00591A89" w:rsidRPr="00642A5F">
        <w:rPr>
          <w:rFonts w:eastAsia="Times New Roman" w:cs="Times New Roman"/>
          <w:color w:val="000000"/>
          <w:sz w:val="28"/>
          <w:szCs w:val="28"/>
          <w:lang w:val="uk-UA"/>
        </w:rPr>
        <w:t>абуть, його аудиторією може бути читач</w:t>
      </w:r>
      <w:r w:rsidR="00F45BEA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, </w:t>
      </w:r>
      <w:r w:rsidR="0035044D">
        <w:rPr>
          <w:rFonts w:eastAsia="Times New Roman" w:cs="Times New Roman"/>
          <w:color w:val="000000"/>
          <w:sz w:val="28"/>
          <w:szCs w:val="28"/>
          <w:lang w:val="uk-UA"/>
        </w:rPr>
        <w:t xml:space="preserve">більше </w:t>
      </w:r>
      <w:r w:rsidR="00F45BEA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зацікавлений у пізнанні </w:t>
      </w:r>
      <w:r w:rsidR="0035044D">
        <w:rPr>
          <w:rFonts w:eastAsia="Times New Roman" w:cs="Times New Roman"/>
          <w:color w:val="000000"/>
          <w:sz w:val="28"/>
          <w:szCs w:val="28"/>
          <w:lang w:val="uk-UA"/>
        </w:rPr>
        <w:t xml:space="preserve">рис </w:t>
      </w:r>
      <w:r w:rsidR="00F45BEA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самобутності оригіналу, а не отриманні естетичної </w:t>
      </w:r>
      <w:r w:rsidR="00F45BEA" w:rsidRPr="00642A5F">
        <w:rPr>
          <w:rFonts w:eastAsia="Times New Roman" w:cs="Times New Roman"/>
          <w:color w:val="000000"/>
          <w:sz w:val="28"/>
          <w:szCs w:val="28"/>
          <w:lang w:val="uk-UA"/>
        </w:rPr>
        <w:lastRenderedPageBreak/>
        <w:t>насолоди</w:t>
      </w:r>
      <w:r w:rsidR="0035044D">
        <w:rPr>
          <w:rFonts w:eastAsia="Times New Roman" w:cs="Times New Roman"/>
          <w:color w:val="000000"/>
          <w:sz w:val="28"/>
          <w:szCs w:val="28"/>
          <w:lang w:val="uk-UA"/>
        </w:rPr>
        <w:t xml:space="preserve"> від художнього твору</w:t>
      </w:r>
      <w:r w:rsidR="00F45BEA" w:rsidRPr="00642A5F">
        <w:rPr>
          <w:rFonts w:eastAsia="Times New Roman" w:cs="Times New Roman"/>
          <w:color w:val="000000"/>
          <w:sz w:val="28"/>
          <w:szCs w:val="28"/>
          <w:lang w:val="uk-UA"/>
        </w:rPr>
        <w:t>.</w:t>
      </w:r>
      <w:r w:rsidR="0035044D">
        <w:rPr>
          <w:rFonts w:eastAsia="Times New Roman" w:cs="Times New Roman"/>
          <w:color w:val="000000"/>
          <w:sz w:val="28"/>
          <w:szCs w:val="28"/>
          <w:lang w:val="uk-UA"/>
        </w:rPr>
        <w:t xml:space="preserve"> І, на нашу думку, така концепція до прочитання перекладу </w:t>
      </w:r>
      <w:r w:rsidR="00D14124">
        <w:rPr>
          <w:rFonts w:eastAsia="Times New Roman" w:cs="Times New Roman"/>
          <w:color w:val="000000"/>
          <w:sz w:val="28"/>
          <w:szCs w:val="28"/>
          <w:lang w:val="uk-UA"/>
        </w:rPr>
        <w:t xml:space="preserve">є хибною з тієї точки зору, що вона </w:t>
      </w:r>
      <w:r w:rsidR="0035044D">
        <w:rPr>
          <w:rFonts w:eastAsia="Times New Roman" w:cs="Times New Roman"/>
          <w:color w:val="000000"/>
          <w:sz w:val="28"/>
          <w:szCs w:val="28"/>
          <w:lang w:val="uk-UA"/>
        </w:rPr>
        <w:t>мимоволі здійснює підміну жанру, перетворюючи, зо всіма застереженнями, художній текст на науково-популярний.</w:t>
      </w:r>
    </w:p>
    <w:p w14:paraId="5C7BD829" w14:textId="77777777" w:rsidR="00F61107" w:rsidRDefault="00395205" w:rsidP="00395205">
      <w:pPr>
        <w:spacing w:line="360" w:lineRule="auto"/>
        <w:ind w:firstLine="709"/>
        <w:jc w:val="both"/>
        <w:rPr>
          <w:rFonts w:eastAsia="Times New Roman" w:cs="Times New Roman"/>
          <w:color w:val="000000"/>
          <w:sz w:val="28"/>
          <w:szCs w:val="28"/>
          <w:lang w:val="uk-UA"/>
        </w:rPr>
      </w:pPr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Кінець ХХ ст. відзначився цифровою інформаційною революцією, наслідки якої </w:t>
      </w:r>
      <w:r w:rsidR="0035044D">
        <w:rPr>
          <w:rFonts w:eastAsia="Times New Roman" w:cs="Times New Roman"/>
          <w:color w:val="000000"/>
          <w:sz w:val="28"/>
          <w:szCs w:val="28"/>
          <w:lang w:val="uk-UA"/>
        </w:rPr>
        <w:t xml:space="preserve">в гуманітарній галузі </w:t>
      </w:r>
      <w:r w:rsidR="00192AD5" w:rsidRPr="00642A5F">
        <w:rPr>
          <w:rFonts w:eastAsia="Times New Roman" w:cs="Times New Roman"/>
          <w:color w:val="000000"/>
          <w:sz w:val="28"/>
          <w:szCs w:val="28"/>
          <w:lang w:val="uk-UA"/>
        </w:rPr>
        <w:t>поки важко</w:t>
      </w:r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усвідомити. </w:t>
      </w:r>
      <w:r w:rsidR="00F61107">
        <w:rPr>
          <w:rFonts w:eastAsia="Times New Roman" w:cs="Times New Roman"/>
          <w:color w:val="000000"/>
          <w:sz w:val="28"/>
          <w:szCs w:val="28"/>
          <w:lang w:val="uk-UA"/>
        </w:rPr>
        <w:t xml:space="preserve">Принаймні в освіті, наукових дослідженнях, </w:t>
      </w:r>
      <w:r w:rsidR="00192AD5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в практиці перекладу зокрема, </w:t>
      </w:r>
      <w:r w:rsidRPr="00642A5F">
        <w:rPr>
          <w:rFonts w:eastAsia="Times New Roman" w:cs="Times New Roman"/>
          <w:color w:val="000000"/>
          <w:sz w:val="28"/>
          <w:szCs w:val="28"/>
          <w:lang w:val="uk-UA"/>
        </w:rPr>
        <w:t>вона призводить до</w:t>
      </w:r>
      <w:r w:rsidR="00192AD5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радикальних змін. </w:t>
      </w:r>
      <w:r w:rsidR="00F61107" w:rsidRPr="00642A5F">
        <w:rPr>
          <w:rFonts w:eastAsia="Times New Roman" w:cs="Times New Roman"/>
          <w:color w:val="000000"/>
          <w:sz w:val="28"/>
          <w:szCs w:val="28"/>
          <w:lang w:val="uk-UA"/>
        </w:rPr>
        <w:t>Створення "</w:t>
      </w:r>
      <w:proofErr w:type="spellStart"/>
      <w:r w:rsidR="00F61107" w:rsidRPr="00642A5F">
        <w:rPr>
          <w:rFonts w:eastAsia="Times New Roman" w:cs="Times New Roman"/>
          <w:color w:val="000000"/>
          <w:sz w:val="28"/>
          <w:szCs w:val="28"/>
          <w:lang w:val="uk-UA"/>
        </w:rPr>
        <w:t>неоесперанто</w:t>
      </w:r>
      <w:proofErr w:type="spellEnd"/>
      <w:r w:rsidR="00F61107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" на базі англійської мови </w:t>
      </w:r>
      <w:r w:rsidR="00F61107">
        <w:rPr>
          <w:rFonts w:eastAsia="Times New Roman" w:cs="Times New Roman"/>
          <w:color w:val="000000"/>
          <w:sz w:val="28"/>
          <w:szCs w:val="28"/>
          <w:lang w:val="uk-UA"/>
        </w:rPr>
        <w:t>соціологи вже</w:t>
      </w:r>
      <w:r w:rsidR="00F61107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порівню</w:t>
      </w:r>
      <w:r w:rsidR="00F61107">
        <w:rPr>
          <w:rFonts w:eastAsia="Times New Roman" w:cs="Times New Roman"/>
          <w:color w:val="000000"/>
          <w:sz w:val="28"/>
          <w:szCs w:val="28"/>
          <w:lang w:val="uk-UA"/>
        </w:rPr>
        <w:t>ють</w:t>
      </w:r>
      <w:r w:rsidR="00F61107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із засвоєнням латини романськими народами</w:t>
      </w:r>
      <w:r w:rsidR="00F61107">
        <w:rPr>
          <w:rFonts w:eastAsia="Times New Roman" w:cs="Times New Roman"/>
          <w:color w:val="000000"/>
          <w:sz w:val="28"/>
          <w:szCs w:val="28"/>
          <w:lang w:val="uk-UA"/>
        </w:rPr>
        <w:t xml:space="preserve">. </w:t>
      </w:r>
      <w:r w:rsidR="00192AD5" w:rsidRPr="00642A5F">
        <w:rPr>
          <w:rFonts w:eastAsia="Times New Roman" w:cs="Times New Roman"/>
          <w:color w:val="000000"/>
          <w:sz w:val="28"/>
          <w:szCs w:val="28"/>
          <w:lang w:val="uk-UA"/>
        </w:rPr>
        <w:t>"Хмари" і "стіни" "світового розуму" здатні моментально здійснювати буквальний переклад,</w:t>
      </w:r>
      <w:r w:rsidR="00F61107">
        <w:rPr>
          <w:rFonts w:eastAsia="Times New Roman" w:cs="Times New Roman"/>
          <w:color w:val="000000"/>
          <w:sz w:val="28"/>
          <w:szCs w:val="28"/>
          <w:lang w:val="uk-UA"/>
        </w:rPr>
        <w:t xml:space="preserve"> до того ж</w:t>
      </w:r>
      <w:r w:rsidR="00192AD5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його якість швидко удосконалюється. Цифрові технології є загальнодоступними, не знають втоми, опрацьовують масиви інформації, які раніше </w:t>
      </w:r>
      <w:r w:rsidR="00F61107">
        <w:rPr>
          <w:rFonts w:eastAsia="Times New Roman" w:cs="Times New Roman"/>
          <w:color w:val="000000"/>
          <w:sz w:val="28"/>
          <w:szCs w:val="28"/>
          <w:lang w:val="uk-UA"/>
        </w:rPr>
        <w:t>годі</w:t>
      </w:r>
      <w:r w:rsidR="00192AD5" w:rsidRPr="00642A5F">
        <w:rPr>
          <w:rFonts w:eastAsia="Times New Roman" w:cs="Times New Roman"/>
          <w:color w:val="000000"/>
          <w:sz w:val="28"/>
          <w:szCs w:val="28"/>
          <w:lang w:val="uk-UA"/>
        </w:rPr>
        <w:t xml:space="preserve"> було уявити. </w:t>
      </w:r>
      <w:r w:rsidR="00F61107">
        <w:rPr>
          <w:rFonts w:eastAsia="Times New Roman" w:cs="Times New Roman"/>
          <w:color w:val="000000"/>
          <w:sz w:val="28"/>
          <w:szCs w:val="28"/>
          <w:lang w:val="uk-UA"/>
        </w:rPr>
        <w:t xml:space="preserve">Лінгвістична модель перекладу у недалекому майбутньому може стати </w:t>
      </w:r>
      <w:proofErr w:type="spellStart"/>
      <w:r w:rsidR="00F61107">
        <w:rPr>
          <w:rFonts w:eastAsia="Times New Roman" w:cs="Times New Roman"/>
          <w:color w:val="000000"/>
          <w:sz w:val="28"/>
          <w:szCs w:val="28"/>
          <w:lang w:val="uk-UA"/>
        </w:rPr>
        <w:t>софтом</w:t>
      </w:r>
      <w:proofErr w:type="spellEnd"/>
      <w:r w:rsidR="00F61107">
        <w:rPr>
          <w:rFonts w:eastAsia="Times New Roman" w:cs="Times New Roman"/>
          <w:color w:val="000000"/>
          <w:sz w:val="28"/>
          <w:szCs w:val="28"/>
          <w:lang w:val="uk-UA"/>
        </w:rPr>
        <w:t xml:space="preserve"> для комп'ютерів? </w:t>
      </w:r>
    </w:p>
    <w:p w14:paraId="27BAF8B3" w14:textId="7B36E1BD" w:rsidR="00E03CF7" w:rsidRDefault="00F61107" w:rsidP="00395205">
      <w:pPr>
        <w:spacing w:line="360" w:lineRule="auto"/>
        <w:ind w:firstLine="709"/>
        <w:jc w:val="both"/>
        <w:rPr>
          <w:rFonts w:eastAsia="Times New Roman" w:cs="Times New Roman"/>
          <w:color w:val="000000"/>
          <w:sz w:val="28"/>
          <w:szCs w:val="28"/>
          <w:lang w:val="uk-UA"/>
        </w:rPr>
      </w:pPr>
      <w:r>
        <w:rPr>
          <w:rFonts w:eastAsia="Times New Roman" w:cs="Times New Roman"/>
          <w:color w:val="000000"/>
          <w:sz w:val="28"/>
          <w:szCs w:val="28"/>
          <w:lang w:val="uk-UA"/>
        </w:rPr>
        <w:t xml:space="preserve">Перекладознавство, аби не віддати весь свій предмет </w:t>
      </w:r>
      <w:r w:rsidR="00D2631E">
        <w:rPr>
          <w:rFonts w:eastAsia="Times New Roman" w:cs="Times New Roman"/>
          <w:color w:val="000000"/>
          <w:sz w:val="28"/>
          <w:szCs w:val="28"/>
          <w:lang w:val="uk-UA"/>
        </w:rPr>
        <w:t>"</w:t>
      </w:r>
      <w:proofErr w:type="spellStart"/>
      <w:r>
        <w:rPr>
          <w:rFonts w:eastAsia="Times New Roman" w:cs="Times New Roman"/>
          <w:color w:val="000000"/>
          <w:sz w:val="28"/>
          <w:szCs w:val="28"/>
          <w:lang w:val="uk-UA"/>
        </w:rPr>
        <w:t>айтишникам</w:t>
      </w:r>
      <w:proofErr w:type="spellEnd"/>
      <w:r w:rsidR="00D2631E">
        <w:rPr>
          <w:rFonts w:eastAsia="Times New Roman" w:cs="Times New Roman"/>
          <w:color w:val="000000"/>
          <w:sz w:val="28"/>
          <w:szCs w:val="28"/>
          <w:lang w:val="uk-UA"/>
        </w:rPr>
        <w:t>"</w:t>
      </w:r>
      <w:r>
        <w:rPr>
          <w:rFonts w:eastAsia="Times New Roman" w:cs="Times New Roman"/>
          <w:color w:val="000000"/>
          <w:sz w:val="28"/>
          <w:szCs w:val="28"/>
          <w:lang w:val="uk-UA"/>
        </w:rPr>
        <w:t xml:space="preserve">, </w:t>
      </w:r>
      <w:r w:rsidR="009F7567">
        <w:rPr>
          <w:rFonts w:eastAsia="Times New Roman" w:cs="Times New Roman"/>
          <w:color w:val="000000"/>
          <w:sz w:val="28"/>
          <w:szCs w:val="28"/>
          <w:lang w:val="uk-UA"/>
        </w:rPr>
        <w:t>ставить в центр вивчення ситуативну модель, оскільки на найближчу перспективу штучний інтелект буде нездатним здійснювати логічні модуляції, які б адекватно і в комплексі відтворювали, скажімо, культурний фон,</w:t>
      </w:r>
      <w:r w:rsidR="009F7567" w:rsidRPr="009F7567">
        <w:rPr>
          <w:rFonts w:eastAsia="Times New Roman" w:cs="Times New Roman"/>
          <w:color w:val="000000"/>
          <w:sz w:val="28"/>
          <w:szCs w:val="28"/>
          <w:lang w:val="uk-UA"/>
        </w:rPr>
        <w:t xml:space="preserve"> </w:t>
      </w:r>
      <w:r w:rsidR="009F7567">
        <w:rPr>
          <w:rFonts w:eastAsia="Times New Roman" w:cs="Times New Roman"/>
          <w:color w:val="000000"/>
          <w:sz w:val="28"/>
          <w:szCs w:val="28"/>
          <w:lang w:val="uk-UA"/>
        </w:rPr>
        <w:t xml:space="preserve">індивідуальну іронію </w:t>
      </w:r>
      <w:r w:rsidR="00D14124">
        <w:rPr>
          <w:rFonts w:eastAsia="Times New Roman" w:cs="Times New Roman"/>
          <w:color w:val="000000"/>
          <w:sz w:val="28"/>
          <w:szCs w:val="28"/>
          <w:lang w:val="uk-UA"/>
        </w:rPr>
        <w:t>чи</w:t>
      </w:r>
      <w:r w:rsidR="009F7567">
        <w:rPr>
          <w:rFonts w:eastAsia="Times New Roman" w:cs="Times New Roman"/>
          <w:color w:val="000000"/>
          <w:sz w:val="28"/>
          <w:szCs w:val="28"/>
          <w:lang w:val="uk-UA"/>
        </w:rPr>
        <w:t xml:space="preserve"> сарказм, стилістичні особливості мовлення тощо. </w:t>
      </w:r>
      <w:r w:rsidR="00E03CF7">
        <w:rPr>
          <w:rFonts w:eastAsia="Times New Roman" w:cs="Times New Roman"/>
          <w:color w:val="000000"/>
          <w:sz w:val="28"/>
          <w:szCs w:val="28"/>
          <w:lang w:val="uk-UA"/>
        </w:rPr>
        <w:t>Підходи до проблеми можуть базуватись на традиційних засадах загального перекладознавства із акцентом на доланні саме культурологічних труднощів (</w:t>
      </w:r>
      <w:proofErr w:type="spellStart"/>
      <w:r w:rsidR="00E03CF7">
        <w:rPr>
          <w:rFonts w:cs="Times New Roman"/>
          <w:sz w:val="28"/>
          <w:szCs w:val="28"/>
          <w:lang w:val="uk-UA"/>
        </w:rPr>
        <w:t>В.Горшкова</w:t>
      </w:r>
      <w:proofErr w:type="spellEnd"/>
      <w:r w:rsidR="00D9654A" w:rsidRPr="00D9654A">
        <w:rPr>
          <w:rFonts w:cs="Times New Roman"/>
          <w:sz w:val="28"/>
          <w:szCs w:val="28"/>
        </w:rPr>
        <w:t xml:space="preserve"> [10]</w:t>
      </w:r>
      <w:r w:rsidR="00E03CF7">
        <w:rPr>
          <w:rFonts w:eastAsia="Times New Roman" w:cs="Times New Roman"/>
          <w:color w:val="000000"/>
          <w:sz w:val="28"/>
          <w:szCs w:val="28"/>
          <w:lang w:val="uk-UA"/>
        </w:rPr>
        <w:t>)</w:t>
      </w:r>
      <w:r w:rsidR="00D2631E" w:rsidRPr="00D2631E">
        <w:rPr>
          <w:rFonts w:eastAsia="Times New Roman" w:cs="Times New Roman"/>
          <w:color w:val="000000"/>
          <w:sz w:val="28"/>
          <w:szCs w:val="28"/>
        </w:rPr>
        <w:t>;</w:t>
      </w:r>
      <w:r w:rsidR="000028C2">
        <w:rPr>
          <w:rFonts w:eastAsia="Times New Roman" w:cs="Times New Roman"/>
          <w:color w:val="000000"/>
          <w:sz w:val="28"/>
          <w:szCs w:val="28"/>
          <w:lang w:val="uk-UA"/>
        </w:rPr>
        <w:t xml:space="preserve"> привертати увагу до суперечливої вимоги зміни оригінального прагматичного ефекту залежно від цільової аудиторії (</w:t>
      </w:r>
      <w:proofErr w:type="spellStart"/>
      <w:r w:rsidR="000028C2" w:rsidRPr="00D7004F">
        <w:rPr>
          <w:rFonts w:cs="Times New Roman"/>
          <w:sz w:val="28"/>
          <w:szCs w:val="28"/>
          <w:lang w:val="uk-UA"/>
        </w:rPr>
        <w:t>Р.Матасов</w:t>
      </w:r>
      <w:proofErr w:type="spellEnd"/>
      <w:r w:rsidR="000028C2">
        <w:rPr>
          <w:rFonts w:cs="Times New Roman"/>
          <w:sz w:val="28"/>
          <w:szCs w:val="28"/>
          <w:lang w:val="uk-UA"/>
        </w:rPr>
        <w:t>)</w:t>
      </w:r>
      <w:r w:rsidR="00E03CF7">
        <w:rPr>
          <w:rFonts w:eastAsia="Times New Roman" w:cs="Times New Roman"/>
          <w:color w:val="000000"/>
          <w:sz w:val="28"/>
          <w:szCs w:val="28"/>
          <w:lang w:val="uk-UA"/>
        </w:rPr>
        <w:t xml:space="preserve"> і можуть бути радикальнішими – із пропозицією виведення культурологічного перекладу в окрему галузь гуманітарних наук (</w:t>
      </w:r>
      <w:proofErr w:type="spellStart"/>
      <w:r w:rsidR="00E03CF7">
        <w:rPr>
          <w:rFonts w:eastAsia="Times New Roman" w:cs="Times New Roman"/>
          <w:color w:val="000000"/>
          <w:sz w:val="28"/>
          <w:szCs w:val="28"/>
          <w:lang w:val="uk-UA"/>
        </w:rPr>
        <w:t>А.Козуляєв</w:t>
      </w:r>
      <w:proofErr w:type="spellEnd"/>
      <w:r w:rsidR="00E03CF7">
        <w:rPr>
          <w:rFonts w:eastAsia="Times New Roman" w:cs="Times New Roman"/>
          <w:color w:val="000000"/>
          <w:sz w:val="28"/>
          <w:szCs w:val="28"/>
          <w:lang w:val="uk-UA"/>
        </w:rPr>
        <w:t>).</w:t>
      </w:r>
    </w:p>
    <w:p w14:paraId="1D47DA91" w14:textId="4DAF71DF" w:rsidR="00A76FCF" w:rsidRPr="00642A5F" w:rsidRDefault="00E03CF7" w:rsidP="00E03CF7">
      <w:pPr>
        <w:spacing w:line="360" w:lineRule="auto"/>
        <w:ind w:firstLine="709"/>
        <w:jc w:val="both"/>
        <w:rPr>
          <w:rFonts w:cs="Times New Roman"/>
          <w:sz w:val="28"/>
          <w:szCs w:val="28"/>
          <w:lang w:val="uk-UA"/>
        </w:rPr>
      </w:pPr>
      <w:r>
        <w:rPr>
          <w:rFonts w:eastAsia="Times New Roman" w:cs="Times New Roman"/>
          <w:color w:val="000000"/>
          <w:sz w:val="28"/>
          <w:szCs w:val="28"/>
          <w:lang w:val="uk-UA"/>
        </w:rPr>
        <w:t>Але для нас більш п</w:t>
      </w:r>
      <w:r w:rsidR="009F7567">
        <w:rPr>
          <w:rFonts w:eastAsia="Times New Roman" w:cs="Times New Roman"/>
          <w:color w:val="000000"/>
          <w:sz w:val="28"/>
          <w:szCs w:val="28"/>
          <w:lang w:val="uk-UA"/>
        </w:rPr>
        <w:t xml:space="preserve">оказовим є </w:t>
      </w:r>
      <w:r>
        <w:rPr>
          <w:rFonts w:eastAsia="Times New Roman" w:cs="Times New Roman"/>
          <w:color w:val="000000"/>
          <w:sz w:val="28"/>
          <w:szCs w:val="28"/>
          <w:lang w:val="uk-UA"/>
        </w:rPr>
        <w:t>не факт пожвавлення наукової дискусії</w:t>
      </w:r>
      <w:r w:rsidR="009F7567">
        <w:rPr>
          <w:rFonts w:eastAsia="Times New Roman" w:cs="Times New Roman"/>
          <w:color w:val="000000"/>
          <w:sz w:val="28"/>
          <w:szCs w:val="28"/>
          <w:lang w:val="uk-UA"/>
        </w:rPr>
        <w:t>,</w:t>
      </w:r>
      <w:r>
        <w:rPr>
          <w:rFonts w:eastAsia="Times New Roman" w:cs="Times New Roman"/>
          <w:color w:val="000000"/>
          <w:sz w:val="28"/>
          <w:szCs w:val="28"/>
          <w:lang w:val="uk-UA"/>
        </w:rPr>
        <w:t xml:space="preserve"> а те,</w:t>
      </w:r>
      <w:r w:rsidR="009F7567">
        <w:rPr>
          <w:rFonts w:eastAsia="Times New Roman" w:cs="Times New Roman"/>
          <w:color w:val="000000"/>
          <w:sz w:val="28"/>
          <w:szCs w:val="28"/>
          <w:lang w:val="uk-UA"/>
        </w:rPr>
        <w:t xml:space="preserve"> що культури, які певний час трималися уособлено, поступово долучаються до світового процесу вивчення й удосконалення засобів </w:t>
      </w:r>
      <w:r w:rsidR="009F7567">
        <w:rPr>
          <w:rFonts w:eastAsia="Times New Roman" w:cs="Times New Roman"/>
          <w:color w:val="000000"/>
          <w:sz w:val="28"/>
          <w:szCs w:val="28"/>
          <w:lang w:val="uk-UA"/>
        </w:rPr>
        <w:lastRenderedPageBreak/>
        <w:t>ситуативного перекладу.</w:t>
      </w:r>
      <w:r>
        <w:rPr>
          <w:rFonts w:eastAsia="Times New Roman" w:cs="Times New Roman"/>
          <w:color w:val="000000"/>
          <w:sz w:val="28"/>
          <w:szCs w:val="28"/>
          <w:lang w:val="uk-UA"/>
        </w:rPr>
        <w:t xml:space="preserve"> </w:t>
      </w:r>
      <w:r w:rsidR="000028C2">
        <w:rPr>
          <w:rFonts w:eastAsia="Times New Roman" w:cs="Times New Roman"/>
          <w:color w:val="000000"/>
          <w:sz w:val="28"/>
          <w:szCs w:val="28"/>
          <w:lang w:val="uk-UA"/>
        </w:rPr>
        <w:t>До прикладу, і</w:t>
      </w:r>
      <w:r w:rsidR="00A76FCF" w:rsidRPr="00642A5F">
        <w:rPr>
          <w:rFonts w:cs="Times New Roman"/>
          <w:sz w:val="28"/>
          <w:szCs w:val="28"/>
          <w:lang w:val="uk-UA"/>
        </w:rPr>
        <w:t xml:space="preserve">ранський дослідник </w:t>
      </w:r>
      <w:proofErr w:type="spellStart"/>
      <w:r w:rsidR="00A76FCF" w:rsidRPr="00642A5F">
        <w:rPr>
          <w:rFonts w:cs="Times New Roman"/>
          <w:sz w:val="28"/>
          <w:szCs w:val="28"/>
          <w:lang w:val="uk-UA"/>
        </w:rPr>
        <w:t>Р</w:t>
      </w:r>
      <w:r w:rsidR="000028C2">
        <w:rPr>
          <w:rFonts w:cs="Times New Roman"/>
          <w:sz w:val="28"/>
          <w:szCs w:val="28"/>
          <w:lang w:val="uk-UA"/>
        </w:rPr>
        <w:t>.</w:t>
      </w:r>
      <w:r w:rsidR="00A76FCF" w:rsidRPr="00642A5F">
        <w:rPr>
          <w:rFonts w:cs="Times New Roman"/>
          <w:sz w:val="28"/>
          <w:szCs w:val="28"/>
          <w:lang w:val="uk-UA"/>
        </w:rPr>
        <w:t>Джаванхан</w:t>
      </w:r>
      <w:proofErr w:type="spellEnd"/>
      <w:r w:rsidR="00A76FCF" w:rsidRPr="00642A5F">
        <w:rPr>
          <w:rFonts w:cs="Times New Roman"/>
          <w:sz w:val="28"/>
          <w:szCs w:val="28"/>
          <w:lang w:val="uk-UA"/>
        </w:rPr>
        <w:t xml:space="preserve"> у своєму дослідженні "Одомашнення й очуднення при дубляжі і створенні субтитрів </w:t>
      </w:r>
      <w:r w:rsidR="0098520C" w:rsidRPr="00642A5F">
        <w:rPr>
          <w:rFonts w:cs="Times New Roman"/>
          <w:sz w:val="28"/>
          <w:szCs w:val="28"/>
          <w:lang w:val="uk-UA"/>
        </w:rPr>
        <w:t>(</w:t>
      </w:r>
      <w:r w:rsidR="00A76FCF" w:rsidRPr="00642A5F">
        <w:rPr>
          <w:rFonts w:cs="Times New Roman"/>
          <w:sz w:val="28"/>
          <w:szCs w:val="28"/>
          <w:lang w:val="uk-UA"/>
        </w:rPr>
        <w:t>На матеріалі перекладу англійського фільму Дункана Джонса "Мистецтво Війни" на перську мову</w:t>
      </w:r>
      <w:r w:rsidR="0098520C" w:rsidRPr="00642A5F">
        <w:rPr>
          <w:rFonts w:cs="Times New Roman"/>
          <w:sz w:val="28"/>
          <w:szCs w:val="28"/>
          <w:lang w:val="uk-UA"/>
        </w:rPr>
        <w:t>)</w:t>
      </w:r>
      <w:r w:rsidR="00A76FCF" w:rsidRPr="00642A5F">
        <w:rPr>
          <w:rFonts w:cs="Times New Roman"/>
          <w:sz w:val="28"/>
          <w:szCs w:val="28"/>
          <w:lang w:val="uk-UA"/>
        </w:rPr>
        <w:t xml:space="preserve">" спирається на теоретичні постулати </w:t>
      </w:r>
      <w:proofErr w:type="spellStart"/>
      <w:r w:rsidR="00B93D35" w:rsidRPr="00642A5F">
        <w:rPr>
          <w:rFonts w:cs="Times New Roman"/>
          <w:sz w:val="28"/>
          <w:szCs w:val="28"/>
          <w:lang w:val="uk-UA"/>
        </w:rPr>
        <w:t>Лоренса</w:t>
      </w:r>
      <w:proofErr w:type="spellEnd"/>
      <w:r w:rsidR="00B93D35" w:rsidRPr="00642A5F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A76FCF" w:rsidRPr="00642A5F">
        <w:rPr>
          <w:rFonts w:cs="Times New Roman"/>
          <w:sz w:val="28"/>
          <w:szCs w:val="28"/>
          <w:lang w:val="uk-UA"/>
        </w:rPr>
        <w:t>Венуті</w:t>
      </w:r>
      <w:proofErr w:type="spellEnd"/>
      <w:r w:rsidR="00A76FCF" w:rsidRPr="00642A5F">
        <w:rPr>
          <w:rFonts w:cs="Times New Roman"/>
          <w:sz w:val="28"/>
          <w:szCs w:val="28"/>
          <w:lang w:val="uk-UA"/>
        </w:rPr>
        <w:t xml:space="preserve">. Автор </w:t>
      </w:r>
      <w:r w:rsidR="000028C2">
        <w:rPr>
          <w:rFonts w:cs="Times New Roman"/>
          <w:sz w:val="28"/>
          <w:szCs w:val="28"/>
          <w:lang w:val="uk-UA"/>
        </w:rPr>
        <w:t>пише</w:t>
      </w:r>
      <w:r w:rsidR="00A76FCF" w:rsidRPr="00642A5F">
        <w:rPr>
          <w:rFonts w:cs="Times New Roman"/>
          <w:sz w:val="28"/>
          <w:szCs w:val="28"/>
          <w:lang w:val="uk-UA"/>
        </w:rPr>
        <w:t>, що</w:t>
      </w:r>
      <w:r w:rsidR="00C00A46" w:rsidRPr="00642A5F">
        <w:rPr>
          <w:rFonts w:cs="Times New Roman"/>
          <w:sz w:val="28"/>
          <w:szCs w:val="28"/>
          <w:lang w:val="uk-UA"/>
        </w:rPr>
        <w:t xml:space="preserve"> при дублюванні і створенні субтитрів перекладач стикається з двома різними типами суто формальних </w:t>
      </w:r>
      <w:r w:rsidR="0098520C" w:rsidRPr="00642A5F">
        <w:rPr>
          <w:rFonts w:cs="Times New Roman"/>
          <w:sz w:val="28"/>
          <w:szCs w:val="28"/>
          <w:lang w:val="uk-UA"/>
        </w:rPr>
        <w:t>обм</w:t>
      </w:r>
      <w:r w:rsidR="00C00A46" w:rsidRPr="00642A5F">
        <w:rPr>
          <w:rFonts w:cs="Times New Roman"/>
          <w:sz w:val="28"/>
          <w:szCs w:val="28"/>
          <w:lang w:val="uk-UA"/>
        </w:rPr>
        <w:t xml:space="preserve">ежень. </w:t>
      </w:r>
      <w:r w:rsidR="000625AD" w:rsidRPr="00642A5F">
        <w:rPr>
          <w:rFonts w:cs="Times New Roman"/>
          <w:sz w:val="28"/>
          <w:szCs w:val="28"/>
          <w:lang w:val="uk-UA"/>
        </w:rPr>
        <w:t>Так, перекладений звуковий ряд має точно відповідати зоровій картинці</w:t>
      </w:r>
      <w:r w:rsidR="0098520C" w:rsidRPr="00642A5F">
        <w:rPr>
          <w:rFonts w:cs="Times New Roman"/>
          <w:sz w:val="28"/>
          <w:szCs w:val="28"/>
          <w:lang w:val="uk-UA"/>
        </w:rPr>
        <w:t xml:space="preserve">: </w:t>
      </w:r>
      <w:r w:rsidR="000625AD" w:rsidRPr="00642A5F">
        <w:rPr>
          <w:rFonts w:cs="Times New Roman"/>
          <w:sz w:val="28"/>
          <w:szCs w:val="28"/>
          <w:lang w:val="uk-UA"/>
        </w:rPr>
        <w:t>за часом, положенням губ при вимові тощо. Субтитри можуть</w:t>
      </w:r>
      <w:r w:rsidR="00B93D35" w:rsidRPr="00642A5F">
        <w:rPr>
          <w:rFonts w:cs="Times New Roman"/>
          <w:sz w:val="28"/>
          <w:szCs w:val="28"/>
          <w:lang w:val="uk-UA"/>
        </w:rPr>
        <w:t xml:space="preserve"> мати</w:t>
      </w:r>
      <w:r w:rsidR="000625AD" w:rsidRPr="00642A5F">
        <w:rPr>
          <w:rFonts w:cs="Times New Roman"/>
          <w:sz w:val="28"/>
          <w:szCs w:val="28"/>
          <w:lang w:val="uk-UA"/>
        </w:rPr>
        <w:t xml:space="preserve"> </w:t>
      </w:r>
      <w:r w:rsidR="0098520C" w:rsidRPr="00642A5F">
        <w:rPr>
          <w:rFonts w:cs="Times New Roman"/>
          <w:sz w:val="28"/>
          <w:szCs w:val="28"/>
          <w:lang w:val="uk-UA"/>
        </w:rPr>
        <w:t>суворі вимоги щодо</w:t>
      </w:r>
      <w:r w:rsidR="000625AD" w:rsidRPr="00642A5F">
        <w:rPr>
          <w:rFonts w:cs="Times New Roman"/>
          <w:sz w:val="28"/>
          <w:szCs w:val="28"/>
          <w:lang w:val="uk-UA"/>
        </w:rPr>
        <w:t xml:space="preserve"> кільк</w:t>
      </w:r>
      <w:r w:rsidR="0098520C" w:rsidRPr="00642A5F">
        <w:rPr>
          <w:rFonts w:cs="Times New Roman"/>
          <w:sz w:val="28"/>
          <w:szCs w:val="28"/>
          <w:lang w:val="uk-UA"/>
        </w:rPr>
        <w:t>о</w:t>
      </w:r>
      <w:r w:rsidR="000625AD" w:rsidRPr="00642A5F">
        <w:rPr>
          <w:rFonts w:cs="Times New Roman"/>
          <w:sz w:val="28"/>
          <w:szCs w:val="28"/>
          <w:lang w:val="uk-UA"/>
        </w:rPr>
        <w:t>ст</w:t>
      </w:r>
      <w:r w:rsidR="0098520C" w:rsidRPr="00642A5F">
        <w:rPr>
          <w:rFonts w:cs="Times New Roman"/>
          <w:sz w:val="28"/>
          <w:szCs w:val="28"/>
          <w:lang w:val="uk-UA"/>
        </w:rPr>
        <w:t>і</w:t>
      </w:r>
      <w:r w:rsidR="000625AD" w:rsidRPr="00642A5F">
        <w:rPr>
          <w:rFonts w:cs="Times New Roman"/>
          <w:sz w:val="28"/>
          <w:szCs w:val="28"/>
          <w:lang w:val="uk-UA"/>
        </w:rPr>
        <w:t xml:space="preserve"> літер, рядків</w:t>
      </w:r>
      <w:r w:rsidR="00A71192" w:rsidRPr="00642A5F">
        <w:rPr>
          <w:rFonts w:cs="Times New Roman"/>
          <w:sz w:val="28"/>
          <w:szCs w:val="28"/>
          <w:lang w:val="uk-UA"/>
        </w:rPr>
        <w:t>;</w:t>
      </w:r>
      <w:r w:rsidR="000625AD" w:rsidRPr="00642A5F">
        <w:rPr>
          <w:rFonts w:cs="Times New Roman"/>
          <w:sz w:val="28"/>
          <w:szCs w:val="28"/>
          <w:lang w:val="uk-UA"/>
        </w:rPr>
        <w:t xml:space="preserve"> час</w:t>
      </w:r>
      <w:r w:rsidR="0098520C" w:rsidRPr="00642A5F">
        <w:rPr>
          <w:rFonts w:cs="Times New Roman"/>
          <w:sz w:val="28"/>
          <w:szCs w:val="28"/>
          <w:lang w:val="uk-UA"/>
        </w:rPr>
        <w:t>, потрібний для</w:t>
      </w:r>
      <w:r w:rsidR="000625AD" w:rsidRPr="00642A5F">
        <w:rPr>
          <w:rFonts w:cs="Times New Roman"/>
          <w:sz w:val="28"/>
          <w:szCs w:val="28"/>
          <w:lang w:val="uk-UA"/>
        </w:rPr>
        <w:t xml:space="preserve"> їхнього прочитання</w:t>
      </w:r>
      <w:r w:rsidR="00A71192" w:rsidRPr="00642A5F">
        <w:rPr>
          <w:rFonts w:cs="Times New Roman"/>
          <w:sz w:val="28"/>
          <w:szCs w:val="28"/>
          <w:lang w:val="uk-UA"/>
        </w:rPr>
        <w:t>,</w:t>
      </w:r>
      <w:r w:rsidR="000625AD" w:rsidRPr="00642A5F">
        <w:rPr>
          <w:rFonts w:cs="Times New Roman"/>
          <w:sz w:val="28"/>
          <w:szCs w:val="28"/>
          <w:lang w:val="uk-UA"/>
        </w:rPr>
        <w:t xml:space="preserve"> також накладає суто кількісні обмеження на перекладача.</w:t>
      </w:r>
    </w:p>
    <w:p w14:paraId="62CBC99C" w14:textId="408132C7" w:rsidR="008D7AED" w:rsidRPr="00642A5F" w:rsidRDefault="0098520C" w:rsidP="004B0A66">
      <w:pPr>
        <w:spacing w:after="0"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  <w:r w:rsidRPr="00642A5F">
        <w:rPr>
          <w:rFonts w:cs="Times New Roman"/>
          <w:sz w:val="28"/>
          <w:szCs w:val="28"/>
          <w:lang w:val="uk-UA"/>
        </w:rPr>
        <w:t xml:space="preserve">З іншого боку, механізм створення двох зазначених типів перекладу </w:t>
      </w:r>
      <w:r w:rsidR="004B557C" w:rsidRPr="00642A5F">
        <w:rPr>
          <w:rFonts w:cs="Times New Roman"/>
          <w:sz w:val="28"/>
          <w:szCs w:val="28"/>
          <w:lang w:val="uk-UA"/>
        </w:rPr>
        <w:t xml:space="preserve">має глибші методологічні відмінності. </w:t>
      </w:r>
      <w:r w:rsidR="00E85DC7" w:rsidRPr="00642A5F">
        <w:rPr>
          <w:rFonts w:cs="Times New Roman"/>
          <w:sz w:val="28"/>
          <w:szCs w:val="28"/>
          <w:lang w:val="uk-UA"/>
        </w:rPr>
        <w:t xml:space="preserve">Попри те, що </w:t>
      </w:r>
      <w:proofErr w:type="spellStart"/>
      <w:r w:rsidR="00E85DC7" w:rsidRPr="00642A5F">
        <w:rPr>
          <w:rFonts w:cs="Times New Roman"/>
          <w:sz w:val="28"/>
          <w:szCs w:val="28"/>
          <w:lang w:val="uk-UA"/>
        </w:rPr>
        <w:t>надзавданням</w:t>
      </w:r>
      <w:proofErr w:type="spellEnd"/>
      <w:r w:rsidR="00E85DC7" w:rsidRPr="00642A5F">
        <w:rPr>
          <w:rFonts w:cs="Times New Roman"/>
          <w:sz w:val="28"/>
          <w:szCs w:val="28"/>
          <w:lang w:val="uk-UA"/>
        </w:rPr>
        <w:t xml:space="preserve"> перекладача є збереження точності </w:t>
      </w:r>
      <w:r w:rsidR="00B93D35" w:rsidRPr="00642A5F">
        <w:rPr>
          <w:rFonts w:cs="Times New Roman"/>
          <w:sz w:val="28"/>
          <w:szCs w:val="28"/>
          <w:lang w:val="uk-UA"/>
        </w:rPr>
        <w:t>змісту вихідного тексту і природності звучання цільової мови, д</w:t>
      </w:r>
      <w:r w:rsidR="004B557C" w:rsidRPr="00642A5F">
        <w:rPr>
          <w:rFonts w:cs="Times New Roman"/>
          <w:sz w:val="28"/>
          <w:szCs w:val="28"/>
          <w:lang w:val="uk-UA"/>
        </w:rPr>
        <w:t>ублювання покликане</w:t>
      </w:r>
      <w:r w:rsidR="00E85DC7" w:rsidRPr="00642A5F">
        <w:rPr>
          <w:rFonts w:cs="Times New Roman"/>
          <w:sz w:val="28"/>
          <w:szCs w:val="28"/>
          <w:lang w:val="uk-UA"/>
        </w:rPr>
        <w:t xml:space="preserve"> зберегти </w:t>
      </w:r>
      <w:r w:rsidR="00B93D35" w:rsidRPr="00642A5F">
        <w:rPr>
          <w:rFonts w:cs="Times New Roman"/>
          <w:sz w:val="28"/>
          <w:szCs w:val="28"/>
          <w:lang w:val="uk-UA"/>
        </w:rPr>
        <w:t xml:space="preserve">в першу чергу </w:t>
      </w:r>
      <w:r w:rsidR="00E85DC7" w:rsidRPr="00642A5F">
        <w:rPr>
          <w:rFonts w:cs="Times New Roman"/>
          <w:sz w:val="28"/>
          <w:szCs w:val="28"/>
          <w:lang w:val="uk-UA"/>
        </w:rPr>
        <w:t>естетичний ефект</w:t>
      </w:r>
      <w:r w:rsidR="00B93D35" w:rsidRPr="00642A5F">
        <w:rPr>
          <w:rFonts w:cs="Times New Roman"/>
          <w:sz w:val="28"/>
          <w:szCs w:val="28"/>
          <w:lang w:val="uk-UA"/>
        </w:rPr>
        <w:t>.</w:t>
      </w:r>
      <w:r w:rsidR="00E85DC7" w:rsidRPr="00642A5F">
        <w:rPr>
          <w:rFonts w:cs="Times New Roman"/>
          <w:sz w:val="28"/>
          <w:szCs w:val="28"/>
          <w:lang w:val="uk-UA"/>
        </w:rPr>
        <w:t xml:space="preserve"> Лінгвістичний переклад не забезпечить такої прагматичної функції.</w:t>
      </w:r>
      <w:r w:rsidR="00B93D35" w:rsidRPr="00642A5F">
        <w:rPr>
          <w:rFonts w:cs="Times New Roman"/>
          <w:sz w:val="28"/>
          <w:szCs w:val="28"/>
          <w:lang w:val="uk-UA"/>
        </w:rPr>
        <w:t xml:space="preserve"> </w:t>
      </w:r>
      <w:r w:rsidR="008D7AED" w:rsidRPr="00642A5F">
        <w:rPr>
          <w:rFonts w:cs="Times New Roman"/>
          <w:sz w:val="28"/>
          <w:szCs w:val="28"/>
          <w:lang w:val="uk-UA"/>
        </w:rPr>
        <w:t>Тому перекладачеві тут слід застосовувати с</w:t>
      </w:r>
      <w:r w:rsidR="00B93D35" w:rsidRPr="00642A5F">
        <w:rPr>
          <w:rFonts w:cs="Times New Roman"/>
          <w:sz w:val="28"/>
          <w:szCs w:val="28"/>
          <w:lang w:val="uk-UA"/>
        </w:rPr>
        <w:t>итуативн</w:t>
      </w:r>
      <w:r w:rsidR="008D7AED" w:rsidRPr="00642A5F">
        <w:rPr>
          <w:rFonts w:cs="Times New Roman"/>
          <w:sz w:val="28"/>
          <w:szCs w:val="28"/>
          <w:lang w:val="uk-UA"/>
        </w:rPr>
        <w:t>у</w:t>
      </w:r>
      <w:r w:rsidR="00B93D35" w:rsidRPr="00642A5F">
        <w:rPr>
          <w:rFonts w:cs="Times New Roman"/>
          <w:sz w:val="28"/>
          <w:szCs w:val="28"/>
          <w:lang w:val="uk-UA"/>
        </w:rPr>
        <w:t xml:space="preserve"> модель перекладу з її механізмами комунікативної і культурної компенсації</w:t>
      </w:r>
      <w:r w:rsidR="008D7AED" w:rsidRPr="00642A5F">
        <w:rPr>
          <w:rFonts w:cs="Times New Roman"/>
          <w:sz w:val="28"/>
          <w:szCs w:val="28"/>
          <w:lang w:val="uk-UA"/>
        </w:rPr>
        <w:t>.</w:t>
      </w:r>
      <w:r w:rsidR="00B93D35" w:rsidRPr="00642A5F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8D7AED" w:rsidRPr="00642A5F">
        <w:rPr>
          <w:rFonts w:cs="Times New Roman"/>
          <w:sz w:val="28"/>
          <w:szCs w:val="28"/>
          <w:lang w:val="uk-UA"/>
        </w:rPr>
        <w:t>Р</w:t>
      </w:r>
      <w:r w:rsidR="000028C2">
        <w:rPr>
          <w:rFonts w:cs="Times New Roman"/>
          <w:sz w:val="28"/>
          <w:szCs w:val="28"/>
          <w:lang w:val="uk-UA"/>
        </w:rPr>
        <w:t>.</w:t>
      </w:r>
      <w:r w:rsidR="008D7AED" w:rsidRPr="00642A5F">
        <w:rPr>
          <w:rFonts w:cs="Times New Roman"/>
          <w:sz w:val="28"/>
          <w:szCs w:val="28"/>
          <w:lang w:val="uk-UA"/>
        </w:rPr>
        <w:t>Джаванхан</w:t>
      </w:r>
      <w:proofErr w:type="spellEnd"/>
      <w:r w:rsidR="008D7AED" w:rsidRPr="00642A5F">
        <w:rPr>
          <w:rFonts w:cs="Times New Roman"/>
          <w:sz w:val="28"/>
          <w:szCs w:val="28"/>
          <w:lang w:val="uk-UA"/>
        </w:rPr>
        <w:t xml:space="preserve"> зазначає, що: "</w:t>
      </w:r>
      <w:proofErr w:type="spellStart"/>
      <w:r w:rsidR="003C3121" w:rsidRPr="00642A5F">
        <w:rPr>
          <w:rFonts w:cs="Times New Roman"/>
          <w:sz w:val="28"/>
          <w:szCs w:val="28"/>
          <w:lang w:val="uk-UA"/>
        </w:rPr>
        <w:t>Dubbing</w:t>
      </w:r>
      <w:proofErr w:type="spellEnd"/>
      <w:r w:rsidR="003C3121" w:rsidRPr="00642A5F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3C3121" w:rsidRPr="00642A5F">
        <w:rPr>
          <w:rFonts w:cs="Times New Roman"/>
          <w:sz w:val="28"/>
          <w:szCs w:val="28"/>
          <w:lang w:val="uk-UA"/>
        </w:rPr>
        <w:t>is</w:t>
      </w:r>
      <w:proofErr w:type="spellEnd"/>
      <w:r w:rsidR="003C3121" w:rsidRPr="00642A5F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3C3121" w:rsidRPr="00642A5F">
        <w:rPr>
          <w:rFonts w:cs="Times New Roman"/>
          <w:sz w:val="28"/>
          <w:szCs w:val="28"/>
          <w:lang w:val="uk-UA"/>
        </w:rPr>
        <w:t>known</w:t>
      </w:r>
      <w:proofErr w:type="spellEnd"/>
      <w:r w:rsidR="003C3121" w:rsidRPr="00642A5F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3C3121" w:rsidRPr="00642A5F">
        <w:rPr>
          <w:rFonts w:cs="Times New Roman"/>
          <w:sz w:val="28"/>
          <w:szCs w:val="28"/>
          <w:lang w:val="uk-UA"/>
        </w:rPr>
        <w:t>to</w:t>
      </w:r>
      <w:proofErr w:type="spellEnd"/>
      <w:r w:rsidR="003C3121" w:rsidRPr="00642A5F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3C3121" w:rsidRPr="00642A5F">
        <w:rPr>
          <w:rFonts w:cs="Times New Roman"/>
          <w:sz w:val="28"/>
          <w:szCs w:val="28"/>
          <w:lang w:val="uk-UA"/>
        </w:rPr>
        <w:t>be</w:t>
      </w:r>
      <w:proofErr w:type="spellEnd"/>
      <w:r w:rsidR="003C3121" w:rsidRPr="00642A5F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3C3121" w:rsidRPr="00642A5F">
        <w:rPr>
          <w:rFonts w:cs="Times New Roman"/>
          <w:sz w:val="28"/>
          <w:szCs w:val="28"/>
          <w:lang w:val="uk-UA"/>
        </w:rPr>
        <w:t>the</w:t>
      </w:r>
      <w:proofErr w:type="spellEnd"/>
      <w:r w:rsidR="003C3121" w:rsidRPr="00642A5F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3C3121" w:rsidRPr="00642A5F">
        <w:rPr>
          <w:rFonts w:cs="Times New Roman"/>
          <w:sz w:val="28"/>
          <w:szCs w:val="28"/>
          <w:lang w:val="uk-UA"/>
        </w:rPr>
        <w:t>method</w:t>
      </w:r>
      <w:proofErr w:type="spellEnd"/>
      <w:r w:rsidR="003C3121" w:rsidRPr="00642A5F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3C3121" w:rsidRPr="00642A5F">
        <w:rPr>
          <w:rFonts w:cs="Times New Roman"/>
          <w:sz w:val="28"/>
          <w:szCs w:val="28"/>
          <w:lang w:val="uk-UA"/>
        </w:rPr>
        <w:t>that</w:t>
      </w:r>
      <w:proofErr w:type="spellEnd"/>
      <w:r w:rsidR="003C3121" w:rsidRPr="00642A5F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3C3121" w:rsidRPr="00642A5F">
        <w:rPr>
          <w:rFonts w:cs="Times New Roman"/>
          <w:sz w:val="28"/>
          <w:szCs w:val="28"/>
          <w:lang w:val="uk-UA"/>
        </w:rPr>
        <w:t>modifies</w:t>
      </w:r>
      <w:proofErr w:type="spellEnd"/>
      <w:r w:rsidR="003C3121" w:rsidRPr="00642A5F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3C3121" w:rsidRPr="00642A5F">
        <w:rPr>
          <w:rFonts w:cs="Times New Roman"/>
          <w:sz w:val="28"/>
          <w:szCs w:val="28"/>
          <w:lang w:val="uk-UA"/>
        </w:rPr>
        <w:t>the</w:t>
      </w:r>
      <w:proofErr w:type="spellEnd"/>
      <w:r w:rsidR="003C3121" w:rsidRPr="00642A5F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3C3121" w:rsidRPr="00642A5F">
        <w:rPr>
          <w:rFonts w:cs="Times New Roman"/>
          <w:sz w:val="28"/>
          <w:szCs w:val="28"/>
          <w:lang w:val="uk-UA"/>
        </w:rPr>
        <w:t>source</w:t>
      </w:r>
      <w:proofErr w:type="spellEnd"/>
      <w:r w:rsidR="003C3121" w:rsidRPr="00642A5F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3C3121" w:rsidRPr="00642A5F">
        <w:rPr>
          <w:rFonts w:cs="Times New Roman"/>
          <w:sz w:val="28"/>
          <w:szCs w:val="28"/>
          <w:lang w:val="uk-UA"/>
        </w:rPr>
        <w:t>text</w:t>
      </w:r>
      <w:proofErr w:type="spellEnd"/>
      <w:r w:rsidR="003C3121" w:rsidRPr="00642A5F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3C3121" w:rsidRPr="00642A5F">
        <w:rPr>
          <w:rFonts w:cs="Times New Roman"/>
          <w:sz w:val="28"/>
          <w:szCs w:val="28"/>
          <w:lang w:val="uk-UA"/>
        </w:rPr>
        <w:t>to</w:t>
      </w:r>
      <w:proofErr w:type="spellEnd"/>
      <w:r w:rsidR="003C3121" w:rsidRPr="00642A5F">
        <w:rPr>
          <w:rFonts w:cs="Times New Roman"/>
          <w:sz w:val="28"/>
          <w:szCs w:val="28"/>
          <w:lang w:val="uk-UA"/>
        </w:rPr>
        <w:t xml:space="preserve"> a </w:t>
      </w:r>
      <w:proofErr w:type="spellStart"/>
      <w:r w:rsidR="003C3121" w:rsidRPr="00642A5F">
        <w:rPr>
          <w:rFonts w:cs="Times New Roman"/>
          <w:sz w:val="28"/>
          <w:szCs w:val="28"/>
          <w:lang w:val="uk-UA"/>
        </w:rPr>
        <w:t>large</w:t>
      </w:r>
      <w:proofErr w:type="spellEnd"/>
      <w:r w:rsidR="003C3121" w:rsidRPr="00642A5F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3C3121" w:rsidRPr="00642A5F">
        <w:rPr>
          <w:rFonts w:cs="Times New Roman"/>
          <w:sz w:val="28"/>
          <w:szCs w:val="28"/>
          <w:lang w:val="uk-UA"/>
        </w:rPr>
        <w:t>extent</w:t>
      </w:r>
      <w:proofErr w:type="spellEnd"/>
      <w:r w:rsidR="003C3121" w:rsidRPr="00642A5F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3C3121" w:rsidRPr="00642A5F">
        <w:rPr>
          <w:rFonts w:cs="Times New Roman"/>
          <w:sz w:val="28"/>
          <w:szCs w:val="28"/>
          <w:lang w:val="uk-UA"/>
        </w:rPr>
        <w:t>and</w:t>
      </w:r>
      <w:proofErr w:type="spellEnd"/>
      <w:r w:rsidR="003C3121" w:rsidRPr="00642A5F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3C3121" w:rsidRPr="00642A5F">
        <w:rPr>
          <w:rFonts w:cs="Times New Roman"/>
          <w:sz w:val="28"/>
          <w:szCs w:val="28"/>
          <w:lang w:val="uk-UA"/>
        </w:rPr>
        <w:t>thus</w:t>
      </w:r>
      <w:proofErr w:type="spellEnd"/>
      <w:r w:rsidR="003C3121" w:rsidRPr="00642A5F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3C3121" w:rsidRPr="00642A5F">
        <w:rPr>
          <w:rFonts w:cs="Times New Roman"/>
          <w:sz w:val="28"/>
          <w:szCs w:val="28"/>
          <w:lang w:val="uk-UA"/>
        </w:rPr>
        <w:t>adapts</w:t>
      </w:r>
      <w:proofErr w:type="spellEnd"/>
      <w:r w:rsidR="003C3121" w:rsidRPr="00642A5F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3C3121" w:rsidRPr="00642A5F">
        <w:rPr>
          <w:rFonts w:cs="Times New Roman"/>
          <w:sz w:val="28"/>
          <w:szCs w:val="28"/>
          <w:lang w:val="uk-UA"/>
        </w:rPr>
        <w:t>it</w:t>
      </w:r>
      <w:proofErr w:type="spellEnd"/>
      <w:r w:rsidR="003C3121" w:rsidRPr="00642A5F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3C3121" w:rsidRPr="00642A5F">
        <w:rPr>
          <w:rFonts w:cs="Times New Roman"/>
          <w:sz w:val="28"/>
          <w:szCs w:val="28"/>
          <w:lang w:val="uk-UA"/>
        </w:rPr>
        <w:t>for</w:t>
      </w:r>
      <w:proofErr w:type="spellEnd"/>
      <w:r w:rsidR="003C3121" w:rsidRPr="00642A5F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3C3121" w:rsidRPr="00642A5F">
        <w:rPr>
          <w:rFonts w:cs="Times New Roman"/>
          <w:sz w:val="28"/>
          <w:szCs w:val="28"/>
          <w:lang w:val="uk-UA"/>
        </w:rPr>
        <w:t>the</w:t>
      </w:r>
      <w:proofErr w:type="spellEnd"/>
      <w:r w:rsidR="003C3121" w:rsidRPr="00642A5F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3C3121" w:rsidRPr="00642A5F">
        <w:rPr>
          <w:rFonts w:cs="Times New Roman"/>
          <w:sz w:val="28"/>
          <w:szCs w:val="28"/>
          <w:lang w:val="uk-UA"/>
        </w:rPr>
        <w:t>target</w:t>
      </w:r>
      <w:proofErr w:type="spellEnd"/>
      <w:r w:rsidR="003C3121" w:rsidRPr="00642A5F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3C3121" w:rsidRPr="00642A5F">
        <w:rPr>
          <w:rFonts w:cs="Times New Roman"/>
          <w:sz w:val="28"/>
          <w:szCs w:val="28"/>
          <w:lang w:val="uk-UA"/>
        </w:rPr>
        <w:t>society</w:t>
      </w:r>
      <w:proofErr w:type="spellEnd"/>
      <w:r w:rsidR="003C3121" w:rsidRPr="00642A5F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3C3121" w:rsidRPr="00642A5F">
        <w:rPr>
          <w:rFonts w:cs="Times New Roman"/>
          <w:sz w:val="28"/>
          <w:szCs w:val="28"/>
          <w:lang w:val="uk-UA"/>
        </w:rPr>
        <w:t>through</w:t>
      </w:r>
      <w:proofErr w:type="spellEnd"/>
      <w:r w:rsidR="003C3121" w:rsidRPr="00642A5F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3C3121" w:rsidRPr="00642A5F">
        <w:rPr>
          <w:rFonts w:cs="Times New Roman"/>
          <w:sz w:val="28"/>
          <w:szCs w:val="28"/>
          <w:lang w:val="uk-UA"/>
        </w:rPr>
        <w:t>domestication</w:t>
      </w:r>
      <w:proofErr w:type="spellEnd"/>
      <w:r w:rsidR="003C3121" w:rsidRPr="00642A5F">
        <w:rPr>
          <w:rFonts w:cs="Times New Roman"/>
          <w:sz w:val="28"/>
          <w:szCs w:val="28"/>
          <w:lang w:val="uk-UA"/>
        </w:rPr>
        <w:t>.</w:t>
      </w:r>
      <w:r w:rsidR="008D7AED" w:rsidRPr="00642A5F">
        <w:rPr>
          <w:rFonts w:cs="Times New Roman"/>
          <w:sz w:val="28"/>
          <w:szCs w:val="28"/>
          <w:lang w:val="uk-UA"/>
        </w:rPr>
        <w:t>"</w:t>
      </w:r>
      <w:r w:rsidR="003C3121" w:rsidRPr="00642A5F">
        <w:rPr>
          <w:rFonts w:cs="Times New Roman"/>
          <w:sz w:val="28"/>
          <w:szCs w:val="28"/>
          <w:lang w:val="uk-UA"/>
        </w:rPr>
        <w:t xml:space="preserve"> </w:t>
      </w:r>
      <w:r w:rsidR="008D7AED" w:rsidRPr="00642A5F">
        <w:rPr>
          <w:rFonts w:cs="Times New Roman"/>
          <w:sz w:val="28"/>
          <w:szCs w:val="28"/>
          <w:lang w:val="uk-UA"/>
        </w:rPr>
        <w:t>[</w:t>
      </w:r>
      <w:r w:rsidR="00B966F1" w:rsidRPr="00642A5F">
        <w:rPr>
          <w:rFonts w:cs="Times New Roman"/>
          <w:sz w:val="28"/>
          <w:szCs w:val="28"/>
          <w:lang w:val="uk-UA"/>
        </w:rPr>
        <w:t>1</w:t>
      </w:r>
      <w:r w:rsidR="00415D55">
        <w:rPr>
          <w:rFonts w:cs="Times New Roman"/>
          <w:sz w:val="28"/>
          <w:szCs w:val="28"/>
          <w:lang w:val="uk-UA"/>
        </w:rPr>
        <w:t>1</w:t>
      </w:r>
      <w:r w:rsidR="008D7AED" w:rsidRPr="00642A5F">
        <w:rPr>
          <w:rFonts w:cs="Times New Roman"/>
          <w:sz w:val="28"/>
          <w:szCs w:val="28"/>
          <w:lang w:val="uk-UA"/>
        </w:rPr>
        <w:t xml:space="preserve">] </w:t>
      </w:r>
      <w:r w:rsidR="00867C16" w:rsidRPr="00642A5F">
        <w:rPr>
          <w:rFonts w:cs="Times New Roman"/>
          <w:sz w:val="28"/>
          <w:szCs w:val="28"/>
          <w:lang w:val="uk-UA"/>
        </w:rPr>
        <w:t xml:space="preserve">Популярний у </w:t>
      </w:r>
      <w:r w:rsidR="00B03151">
        <w:rPr>
          <w:rFonts w:cs="Times New Roman"/>
          <w:sz w:val="28"/>
          <w:szCs w:val="28"/>
          <w:lang w:val="uk-UA"/>
        </w:rPr>
        <w:t>західних</w:t>
      </w:r>
      <w:r w:rsidR="00867C16" w:rsidRPr="00642A5F">
        <w:rPr>
          <w:rFonts w:cs="Times New Roman"/>
          <w:sz w:val="28"/>
          <w:szCs w:val="28"/>
          <w:lang w:val="uk-UA"/>
        </w:rPr>
        <w:t xml:space="preserve"> дослідженнях</w:t>
      </w:r>
      <w:r w:rsidR="008D7AED" w:rsidRPr="00642A5F">
        <w:rPr>
          <w:rFonts w:cs="Times New Roman"/>
          <w:sz w:val="28"/>
          <w:szCs w:val="28"/>
          <w:lang w:val="uk-UA"/>
        </w:rPr>
        <w:t xml:space="preserve"> </w:t>
      </w:r>
      <w:r w:rsidR="00867C16" w:rsidRPr="00642A5F">
        <w:rPr>
          <w:rFonts w:cs="Times New Roman"/>
          <w:sz w:val="28"/>
          <w:szCs w:val="28"/>
          <w:lang w:val="uk-UA"/>
        </w:rPr>
        <w:t xml:space="preserve">термін </w:t>
      </w:r>
      <w:r w:rsidR="008D7AED" w:rsidRPr="00642A5F">
        <w:rPr>
          <w:rFonts w:cs="Times New Roman"/>
          <w:sz w:val="28"/>
          <w:szCs w:val="28"/>
          <w:lang w:val="uk-UA"/>
        </w:rPr>
        <w:t>"</w:t>
      </w:r>
      <w:proofErr w:type="spellStart"/>
      <w:r w:rsidR="008D7AED" w:rsidRPr="00642A5F">
        <w:rPr>
          <w:rFonts w:cs="Times New Roman"/>
          <w:sz w:val="28"/>
          <w:szCs w:val="28"/>
          <w:lang w:val="uk-UA"/>
        </w:rPr>
        <w:t>domestication</w:t>
      </w:r>
      <w:proofErr w:type="spellEnd"/>
      <w:r w:rsidR="008D7AED" w:rsidRPr="00642A5F">
        <w:rPr>
          <w:rFonts w:cs="Times New Roman"/>
          <w:sz w:val="28"/>
          <w:szCs w:val="28"/>
          <w:lang w:val="uk-UA"/>
        </w:rPr>
        <w:t>"</w:t>
      </w:r>
      <w:r w:rsidR="00867C16" w:rsidRPr="00642A5F">
        <w:rPr>
          <w:rFonts w:cs="Times New Roman"/>
          <w:sz w:val="28"/>
          <w:szCs w:val="28"/>
          <w:lang w:val="uk-UA"/>
        </w:rPr>
        <w:t xml:space="preserve"> </w:t>
      </w:r>
      <w:r w:rsidR="008D7AED" w:rsidRPr="00642A5F">
        <w:rPr>
          <w:rFonts w:cs="Times New Roman"/>
          <w:sz w:val="28"/>
          <w:szCs w:val="28"/>
          <w:lang w:val="uk-UA"/>
        </w:rPr>
        <w:t>ми перекла</w:t>
      </w:r>
      <w:r w:rsidR="00893A30" w:rsidRPr="00642A5F">
        <w:rPr>
          <w:rFonts w:cs="Times New Roman"/>
          <w:sz w:val="28"/>
          <w:szCs w:val="28"/>
          <w:lang w:val="uk-UA"/>
        </w:rPr>
        <w:t>л</w:t>
      </w:r>
      <w:r w:rsidR="008D7AED" w:rsidRPr="00642A5F">
        <w:rPr>
          <w:rFonts w:cs="Times New Roman"/>
          <w:sz w:val="28"/>
          <w:szCs w:val="28"/>
          <w:lang w:val="uk-UA"/>
        </w:rPr>
        <w:t>и як "одомашнення"</w:t>
      </w:r>
      <w:r w:rsidR="00867C16" w:rsidRPr="00642A5F">
        <w:rPr>
          <w:rFonts w:cs="Times New Roman"/>
          <w:sz w:val="28"/>
          <w:szCs w:val="28"/>
          <w:lang w:val="uk-UA"/>
        </w:rPr>
        <w:t>. Він представляє тип перекладу, що</w:t>
      </w:r>
      <w:r w:rsidR="008D7AED" w:rsidRPr="00642A5F">
        <w:rPr>
          <w:rFonts w:cs="Times New Roman"/>
          <w:sz w:val="28"/>
          <w:szCs w:val="28"/>
          <w:lang w:val="uk-UA"/>
        </w:rPr>
        <w:t xml:space="preserve"> в</w:t>
      </w:r>
      <w:r w:rsidR="00867C16" w:rsidRPr="00642A5F">
        <w:rPr>
          <w:rFonts w:cs="Times New Roman"/>
          <w:sz w:val="28"/>
          <w:szCs w:val="28"/>
          <w:lang w:val="uk-UA"/>
        </w:rPr>
        <w:t xml:space="preserve"> вітчизняній традиції</w:t>
      </w:r>
      <w:r w:rsidR="00DC16DB" w:rsidRPr="00642A5F">
        <w:rPr>
          <w:rFonts w:cs="Times New Roman"/>
          <w:sz w:val="28"/>
          <w:szCs w:val="28"/>
          <w:lang w:val="uk-UA"/>
        </w:rPr>
        <w:t>, починаючи з</w:t>
      </w:r>
      <w:r w:rsidR="00B966F1" w:rsidRPr="00642A5F">
        <w:rPr>
          <w:rFonts w:cs="Times New Roman"/>
          <w:sz w:val="28"/>
          <w:szCs w:val="28"/>
          <w:lang w:val="uk-UA"/>
        </w:rPr>
        <w:t xml:space="preserve"> п'ятдесятих років минулого століття,</w:t>
      </w:r>
      <w:r w:rsidR="00867C16" w:rsidRPr="00642A5F">
        <w:rPr>
          <w:rFonts w:cs="Times New Roman"/>
          <w:sz w:val="28"/>
          <w:szCs w:val="28"/>
          <w:lang w:val="uk-UA"/>
        </w:rPr>
        <w:t xml:space="preserve"> позначався терміном</w:t>
      </w:r>
      <w:r w:rsidR="00893A30" w:rsidRPr="00642A5F">
        <w:rPr>
          <w:rFonts w:cs="Times New Roman"/>
          <w:sz w:val="28"/>
          <w:szCs w:val="28"/>
          <w:lang w:val="uk-UA"/>
        </w:rPr>
        <w:t xml:space="preserve"> літературознавчий</w:t>
      </w:r>
      <w:r w:rsidR="00B966F1" w:rsidRPr="00642A5F">
        <w:rPr>
          <w:rFonts w:cs="Times New Roman"/>
          <w:sz w:val="28"/>
          <w:szCs w:val="28"/>
          <w:lang w:val="uk-UA"/>
        </w:rPr>
        <w:t>.</w:t>
      </w:r>
      <w:r w:rsidR="00E92C17" w:rsidRPr="00642A5F">
        <w:rPr>
          <w:rFonts w:cs="Times New Roman"/>
          <w:sz w:val="28"/>
          <w:szCs w:val="28"/>
          <w:lang w:val="uk-UA"/>
        </w:rPr>
        <w:t xml:space="preserve"> </w:t>
      </w:r>
      <w:r w:rsidR="00EF05D9" w:rsidRPr="00642A5F">
        <w:rPr>
          <w:rFonts w:cs="Times New Roman"/>
          <w:sz w:val="28"/>
          <w:szCs w:val="28"/>
          <w:lang w:val="uk-UA"/>
        </w:rPr>
        <w:t xml:space="preserve">Сучасне розуміння </w:t>
      </w:r>
      <w:r w:rsidR="00E92C17" w:rsidRPr="00642A5F">
        <w:rPr>
          <w:rFonts w:cs="Times New Roman"/>
          <w:sz w:val="28"/>
          <w:szCs w:val="28"/>
          <w:lang w:val="uk-UA"/>
        </w:rPr>
        <w:t xml:space="preserve">цієї </w:t>
      </w:r>
      <w:r w:rsidR="00EF05D9" w:rsidRPr="00642A5F">
        <w:rPr>
          <w:rFonts w:cs="Times New Roman"/>
          <w:sz w:val="28"/>
          <w:szCs w:val="28"/>
          <w:lang w:val="uk-UA"/>
        </w:rPr>
        <w:t>перекладацької моделі</w:t>
      </w:r>
      <w:r w:rsidR="00E92C17" w:rsidRPr="00642A5F">
        <w:rPr>
          <w:rFonts w:cs="Times New Roman"/>
          <w:sz w:val="28"/>
          <w:szCs w:val="28"/>
          <w:lang w:val="uk-UA"/>
        </w:rPr>
        <w:t xml:space="preserve"> </w:t>
      </w:r>
      <w:r w:rsidR="00867C16" w:rsidRPr="00642A5F">
        <w:rPr>
          <w:rFonts w:cs="Times New Roman"/>
          <w:sz w:val="28"/>
          <w:szCs w:val="28"/>
          <w:lang w:val="uk-UA"/>
        </w:rPr>
        <w:t>має виразніший культурно-компенсаційний аспект</w:t>
      </w:r>
      <w:r w:rsidR="00D00DBD">
        <w:rPr>
          <w:rFonts w:cs="Times New Roman"/>
          <w:sz w:val="28"/>
          <w:szCs w:val="28"/>
          <w:lang w:val="uk-UA"/>
        </w:rPr>
        <w:t>, тому новий термін є більш відповідним</w:t>
      </w:r>
      <w:r w:rsidR="00E92C17" w:rsidRPr="00642A5F">
        <w:rPr>
          <w:rFonts w:cs="Times New Roman"/>
          <w:sz w:val="28"/>
          <w:szCs w:val="28"/>
          <w:lang w:val="uk-UA"/>
        </w:rPr>
        <w:t xml:space="preserve">. </w:t>
      </w:r>
    </w:p>
    <w:p w14:paraId="354C0072" w14:textId="77777777" w:rsidR="00B6322D" w:rsidRDefault="00D2631E" w:rsidP="00B6322D">
      <w:pPr>
        <w:spacing w:after="0"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Таким чином, практика перекладу с</w:t>
      </w:r>
      <w:r w:rsidRPr="00642A5F">
        <w:rPr>
          <w:rFonts w:cs="Times New Roman"/>
          <w:sz w:val="28"/>
          <w:szCs w:val="28"/>
          <w:lang w:val="uk-UA"/>
        </w:rPr>
        <w:t>вітськ</w:t>
      </w:r>
      <w:r>
        <w:rPr>
          <w:rFonts w:cs="Times New Roman"/>
          <w:sz w:val="28"/>
          <w:szCs w:val="28"/>
          <w:lang w:val="uk-UA"/>
        </w:rPr>
        <w:t>их</w:t>
      </w:r>
      <w:r w:rsidRPr="00642A5F">
        <w:rPr>
          <w:rFonts w:cs="Times New Roman"/>
          <w:sz w:val="28"/>
          <w:szCs w:val="28"/>
          <w:lang w:val="uk-UA"/>
        </w:rPr>
        <w:t xml:space="preserve"> текст</w:t>
      </w:r>
      <w:r>
        <w:rPr>
          <w:rFonts w:cs="Times New Roman"/>
          <w:sz w:val="28"/>
          <w:szCs w:val="28"/>
          <w:lang w:val="uk-UA"/>
        </w:rPr>
        <w:t>ів – особливо мови</w:t>
      </w:r>
      <w:r w:rsidRPr="00642A5F">
        <w:rPr>
          <w:rFonts w:cs="Times New Roman"/>
          <w:sz w:val="28"/>
          <w:szCs w:val="28"/>
          <w:lang w:val="uk-UA"/>
        </w:rPr>
        <w:t xml:space="preserve"> кіно, </w:t>
      </w:r>
      <w:r>
        <w:rPr>
          <w:rFonts w:cs="Times New Roman"/>
          <w:sz w:val="28"/>
          <w:szCs w:val="28"/>
          <w:lang w:val="uk-UA"/>
        </w:rPr>
        <w:t xml:space="preserve">реклами, </w:t>
      </w:r>
      <w:r w:rsidRPr="00642A5F">
        <w:rPr>
          <w:rFonts w:cs="Times New Roman"/>
          <w:sz w:val="28"/>
          <w:szCs w:val="28"/>
          <w:lang w:val="uk-UA"/>
        </w:rPr>
        <w:t>соціальн</w:t>
      </w:r>
      <w:r>
        <w:rPr>
          <w:rFonts w:cs="Times New Roman"/>
          <w:sz w:val="28"/>
          <w:szCs w:val="28"/>
          <w:lang w:val="uk-UA"/>
        </w:rPr>
        <w:t>их</w:t>
      </w:r>
      <w:r w:rsidRPr="00642A5F">
        <w:rPr>
          <w:rFonts w:cs="Times New Roman"/>
          <w:sz w:val="28"/>
          <w:szCs w:val="28"/>
          <w:lang w:val="uk-UA"/>
        </w:rPr>
        <w:t xml:space="preserve"> інтернет мереж –</w:t>
      </w:r>
      <w:r>
        <w:rPr>
          <w:rFonts w:cs="Times New Roman"/>
          <w:sz w:val="28"/>
          <w:szCs w:val="28"/>
          <w:lang w:val="uk-UA"/>
        </w:rPr>
        <w:t xml:space="preserve"> у наші дні певним чином повернулася до давньої латинської традиції </w:t>
      </w:r>
      <w:proofErr w:type="spellStart"/>
      <w:r>
        <w:rPr>
          <w:rFonts w:cs="Times New Roman"/>
          <w:sz w:val="28"/>
          <w:szCs w:val="28"/>
          <w:lang w:val="uk-UA"/>
        </w:rPr>
        <w:t>інтерпретативного</w:t>
      </w:r>
      <w:proofErr w:type="spellEnd"/>
      <w:r>
        <w:rPr>
          <w:rFonts w:cs="Times New Roman"/>
          <w:sz w:val="28"/>
          <w:szCs w:val="28"/>
          <w:lang w:val="uk-UA"/>
        </w:rPr>
        <w:t xml:space="preserve"> переспіву і </w:t>
      </w:r>
      <w:r w:rsidRPr="00642A5F">
        <w:rPr>
          <w:rFonts w:cs="Times New Roman"/>
          <w:sz w:val="28"/>
          <w:szCs w:val="28"/>
          <w:lang w:val="uk-UA"/>
        </w:rPr>
        <w:t>перекладаються досить вільно, методом парафрази.</w:t>
      </w:r>
      <w:r>
        <w:rPr>
          <w:rFonts w:cs="Times New Roman"/>
          <w:sz w:val="28"/>
          <w:szCs w:val="28"/>
          <w:lang w:val="uk-UA"/>
        </w:rPr>
        <w:t xml:space="preserve"> </w:t>
      </w:r>
      <w:r w:rsidR="002321FA">
        <w:rPr>
          <w:rFonts w:cs="Times New Roman"/>
          <w:sz w:val="28"/>
          <w:szCs w:val="28"/>
          <w:lang w:val="uk-UA"/>
        </w:rPr>
        <w:t xml:space="preserve">З огляду на технологічну і культурну перспективу сучасних розвинутих суспільств така тенденція зберігатиметься. </w:t>
      </w:r>
      <w:r w:rsidR="002321FA">
        <w:rPr>
          <w:rFonts w:cs="Times New Roman"/>
          <w:sz w:val="28"/>
          <w:szCs w:val="28"/>
          <w:lang w:val="uk-UA"/>
        </w:rPr>
        <w:lastRenderedPageBreak/>
        <w:t>Перекладознавство головним чином накопичуватиме прийоми адекватної і стислої адаптації культурологічних концептів.</w:t>
      </w:r>
    </w:p>
    <w:p w14:paraId="6898AF82" w14:textId="69C49318" w:rsidR="00E90B74" w:rsidRPr="00B6322D" w:rsidRDefault="00E90B74" w:rsidP="00B6322D">
      <w:pPr>
        <w:spacing w:after="0" w:line="360" w:lineRule="auto"/>
        <w:ind w:firstLine="567"/>
        <w:jc w:val="center"/>
        <w:rPr>
          <w:rFonts w:cs="Times New Roman"/>
          <w:sz w:val="28"/>
          <w:szCs w:val="28"/>
          <w:lang w:val="uk-UA"/>
        </w:rPr>
      </w:pPr>
      <w:r w:rsidRPr="006F5353">
        <w:rPr>
          <w:rFonts w:cs="Times New Roman"/>
          <w:b/>
          <w:bCs/>
          <w:iCs/>
          <w:sz w:val="24"/>
          <w:szCs w:val="24"/>
          <w:lang w:val="uk-UA"/>
        </w:rPr>
        <w:t>Список використаної літератури</w:t>
      </w:r>
    </w:p>
    <w:p w14:paraId="6B26F8CB" w14:textId="3E191B1F" w:rsidR="00ED0CBB" w:rsidRPr="00D9654A" w:rsidRDefault="00ED0CBB" w:rsidP="00D9654A">
      <w:pPr>
        <w:pStyle w:val="ListParagraph"/>
        <w:numPr>
          <w:ilvl w:val="0"/>
          <w:numId w:val="4"/>
        </w:numPr>
        <w:spacing w:line="360" w:lineRule="auto"/>
        <w:ind w:left="0" w:firstLine="567"/>
        <w:jc w:val="both"/>
        <w:rPr>
          <w:rFonts w:cs="Times New Roman"/>
          <w:sz w:val="28"/>
          <w:szCs w:val="28"/>
          <w:lang w:val="uk-UA"/>
        </w:rPr>
      </w:pPr>
      <w:r w:rsidRPr="00D9654A">
        <w:rPr>
          <w:rFonts w:cs="Times New Roman"/>
          <w:sz w:val="28"/>
          <w:szCs w:val="28"/>
          <w:lang w:val="uk-UA"/>
        </w:rPr>
        <w:t>Коптілов В.В. Теорія і практика перекладу. – Київ: Дніпро, 1972. – 215 с.</w:t>
      </w:r>
    </w:p>
    <w:p w14:paraId="6376C8E1" w14:textId="6CE26751" w:rsidR="00ED0CBB" w:rsidRPr="00D9654A" w:rsidRDefault="00ED0CBB" w:rsidP="00D9654A">
      <w:pPr>
        <w:pStyle w:val="ListParagraph"/>
        <w:numPr>
          <w:ilvl w:val="0"/>
          <w:numId w:val="4"/>
        </w:numPr>
        <w:spacing w:line="360" w:lineRule="auto"/>
        <w:ind w:left="0" w:firstLine="567"/>
        <w:jc w:val="both"/>
        <w:rPr>
          <w:rFonts w:cs="Times New Roman"/>
          <w:sz w:val="28"/>
          <w:szCs w:val="28"/>
          <w:lang w:val="uk-UA"/>
        </w:rPr>
      </w:pPr>
      <w:r w:rsidRPr="00D9654A">
        <w:rPr>
          <w:rFonts w:cs="Times New Roman"/>
          <w:sz w:val="28"/>
          <w:szCs w:val="28"/>
          <w:lang w:val="uk-UA"/>
        </w:rPr>
        <w:t>Коломієць Л.В.</w:t>
      </w:r>
      <w:r w:rsidRPr="00D9654A">
        <w:rPr>
          <w:rFonts w:ascii="Helvetica" w:hAnsi="Helvetica" w:cs="Helvetica"/>
          <w:color w:val="333333"/>
          <w:sz w:val="20"/>
          <w:szCs w:val="20"/>
          <w:shd w:val="clear" w:color="auto" w:fill="FFFFFF"/>
          <w:lang w:val="uk-UA"/>
        </w:rPr>
        <w:t xml:space="preserve"> </w:t>
      </w:r>
      <w:r w:rsidRPr="00D9654A">
        <w:rPr>
          <w:rFonts w:cs="Times New Roman"/>
          <w:color w:val="333333"/>
          <w:sz w:val="28"/>
          <w:szCs w:val="28"/>
          <w:shd w:val="clear" w:color="auto" w:fill="FFFFFF"/>
          <w:lang w:val="uk-UA"/>
        </w:rPr>
        <w:t>Перекладознавчі семінари: Актуальні теоретичні концепції та моделі аналізу поетичного перекладу</w:t>
      </w:r>
      <w:r w:rsidR="00304ACE" w:rsidRPr="00D9654A">
        <w:rPr>
          <w:rFonts w:cs="Times New Roman"/>
          <w:color w:val="333333"/>
          <w:sz w:val="28"/>
          <w:szCs w:val="28"/>
          <w:shd w:val="clear" w:color="auto" w:fill="FFFFFF"/>
          <w:lang w:val="uk-UA"/>
        </w:rPr>
        <w:t xml:space="preserve">. – Київ: Київський університет, </w:t>
      </w:r>
      <w:r w:rsidRPr="00D9654A">
        <w:rPr>
          <w:rFonts w:cs="Times New Roman"/>
          <w:color w:val="333333"/>
          <w:sz w:val="28"/>
          <w:szCs w:val="28"/>
          <w:shd w:val="clear" w:color="auto" w:fill="FFFFFF"/>
          <w:lang w:val="uk-UA"/>
        </w:rPr>
        <w:t>2011</w:t>
      </w:r>
      <w:r w:rsidR="00304ACE" w:rsidRPr="00D9654A">
        <w:rPr>
          <w:rFonts w:cs="Times New Roman"/>
          <w:color w:val="333333"/>
          <w:sz w:val="28"/>
          <w:szCs w:val="28"/>
          <w:shd w:val="clear" w:color="auto" w:fill="FFFFFF"/>
          <w:lang w:val="uk-UA"/>
        </w:rPr>
        <w:t>. – 495 с.</w:t>
      </w:r>
    </w:p>
    <w:p w14:paraId="507C7E9D" w14:textId="77F43F22" w:rsidR="00ED0CBB" w:rsidRPr="00D9654A" w:rsidRDefault="00ED0CBB" w:rsidP="00D9654A">
      <w:pPr>
        <w:pStyle w:val="ListParagraph"/>
        <w:numPr>
          <w:ilvl w:val="0"/>
          <w:numId w:val="4"/>
        </w:numPr>
        <w:spacing w:line="360" w:lineRule="auto"/>
        <w:ind w:left="0" w:firstLine="567"/>
        <w:jc w:val="both"/>
        <w:rPr>
          <w:rFonts w:cs="Times New Roman"/>
          <w:sz w:val="28"/>
          <w:szCs w:val="28"/>
          <w:lang w:val="uk-UA"/>
        </w:rPr>
      </w:pPr>
      <w:proofErr w:type="spellStart"/>
      <w:r w:rsidRPr="00D9654A">
        <w:rPr>
          <w:rFonts w:cs="Times New Roman"/>
          <w:sz w:val="28"/>
          <w:szCs w:val="28"/>
          <w:lang w:val="uk-UA"/>
        </w:rPr>
        <w:t>Кальниченко</w:t>
      </w:r>
      <w:proofErr w:type="spellEnd"/>
      <w:r w:rsidRPr="00D9654A">
        <w:rPr>
          <w:rFonts w:cs="Times New Roman"/>
          <w:sz w:val="28"/>
          <w:szCs w:val="28"/>
          <w:lang w:val="uk-UA"/>
        </w:rPr>
        <w:t xml:space="preserve"> О. А. Історія перекладу та думок про переклад у стародавні часи : навчальний посібник для студентів 5 курсу факультету іноземних мов освітньо-кваліфікаційного рівня «магістр/спеціаліст» денної форми навчання / О. А. </w:t>
      </w:r>
      <w:proofErr w:type="spellStart"/>
      <w:r w:rsidRPr="00D9654A">
        <w:rPr>
          <w:rFonts w:cs="Times New Roman"/>
          <w:sz w:val="28"/>
          <w:szCs w:val="28"/>
          <w:lang w:val="uk-UA"/>
        </w:rPr>
        <w:t>Кальниченко</w:t>
      </w:r>
      <w:proofErr w:type="spellEnd"/>
      <w:r w:rsidRPr="00D9654A">
        <w:rPr>
          <w:rFonts w:cs="Times New Roman"/>
          <w:sz w:val="28"/>
          <w:szCs w:val="28"/>
          <w:lang w:val="uk-UA"/>
        </w:rPr>
        <w:t>. - Х. : ХНУ імені В. Н. Каразіна, 2013. - 184 с.</w:t>
      </w:r>
    </w:p>
    <w:p w14:paraId="23C7C5D7" w14:textId="77777777" w:rsidR="00304ACE" w:rsidRPr="00D9654A" w:rsidRDefault="00304ACE" w:rsidP="00D9654A">
      <w:pPr>
        <w:pStyle w:val="ListParagraph"/>
        <w:numPr>
          <w:ilvl w:val="0"/>
          <w:numId w:val="4"/>
        </w:numPr>
        <w:tabs>
          <w:tab w:val="left" w:pos="142"/>
          <w:tab w:val="num" w:pos="927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D9654A">
        <w:rPr>
          <w:sz w:val="28"/>
          <w:szCs w:val="28"/>
          <w:lang w:val="en-US"/>
        </w:rPr>
        <w:t>B. Hatim</w:t>
      </w:r>
      <w:r w:rsidRPr="00D9654A">
        <w:rPr>
          <w:sz w:val="28"/>
          <w:szCs w:val="28"/>
          <w:lang w:val="uk-UA"/>
        </w:rPr>
        <w:t>,</w:t>
      </w:r>
      <w:r w:rsidRPr="00D9654A">
        <w:rPr>
          <w:sz w:val="28"/>
          <w:szCs w:val="28"/>
          <w:lang w:val="en-US"/>
        </w:rPr>
        <w:t xml:space="preserve"> Ian Mason. Discourse and the translator. – Routledge London, New York, 1990. – 220 </w:t>
      </w:r>
      <w:r w:rsidRPr="00D9654A">
        <w:rPr>
          <w:sz w:val="28"/>
          <w:szCs w:val="28"/>
          <w:lang w:val="uk-UA"/>
        </w:rPr>
        <w:t>р</w:t>
      </w:r>
      <w:r w:rsidRPr="00D9654A">
        <w:rPr>
          <w:sz w:val="28"/>
          <w:szCs w:val="28"/>
          <w:lang w:val="en-US"/>
        </w:rPr>
        <w:t>.</w:t>
      </w:r>
    </w:p>
    <w:p w14:paraId="07BBDEF9" w14:textId="4D65AC41" w:rsidR="00304ACE" w:rsidRPr="00D9654A" w:rsidRDefault="00304ACE" w:rsidP="00D9654A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 w:firstLine="567"/>
        <w:rPr>
          <w:rFonts w:cs="Times New Roman"/>
          <w:sz w:val="28"/>
          <w:szCs w:val="28"/>
          <w:lang w:val="en-US"/>
        </w:rPr>
      </w:pPr>
      <w:r w:rsidRPr="00D9654A">
        <w:rPr>
          <w:rFonts w:cs="Times New Roman"/>
          <w:sz w:val="28"/>
          <w:szCs w:val="28"/>
          <w:lang w:val="en-US"/>
        </w:rPr>
        <w:t>Venuti</w:t>
      </w:r>
      <w:r w:rsidRPr="00D9654A">
        <w:rPr>
          <w:rFonts w:cs="Times New Roman"/>
          <w:sz w:val="28"/>
          <w:szCs w:val="28"/>
          <w:lang w:val="uk-UA"/>
        </w:rPr>
        <w:t xml:space="preserve"> </w:t>
      </w:r>
      <w:r w:rsidRPr="00D9654A">
        <w:rPr>
          <w:rFonts w:cs="Times New Roman"/>
          <w:sz w:val="28"/>
          <w:szCs w:val="28"/>
          <w:lang w:val="en-US"/>
        </w:rPr>
        <w:t xml:space="preserve">L. The Translation Studies Reader - London: </w:t>
      </w:r>
      <w:proofErr w:type="spellStart"/>
      <w:r w:rsidRPr="00D9654A">
        <w:rPr>
          <w:rFonts w:cs="Times New Roman"/>
          <w:sz w:val="28"/>
          <w:szCs w:val="28"/>
          <w:lang w:val="en-US"/>
        </w:rPr>
        <w:t>Routleg</w:t>
      </w:r>
      <w:proofErr w:type="spellEnd"/>
      <w:r w:rsidRPr="00D9654A">
        <w:rPr>
          <w:rFonts w:cs="Times New Roman"/>
          <w:sz w:val="28"/>
          <w:szCs w:val="28"/>
          <w:lang w:val="en-US"/>
        </w:rPr>
        <w:t>, 2004. – 539 p.</w:t>
      </w:r>
    </w:p>
    <w:p w14:paraId="508E237C" w14:textId="77777777" w:rsidR="00304ACE" w:rsidRDefault="00304ACE" w:rsidP="00D9654A">
      <w:pPr>
        <w:pStyle w:val="ListParagraph"/>
        <w:autoSpaceDE w:val="0"/>
        <w:autoSpaceDN w:val="0"/>
        <w:adjustRightInd w:val="0"/>
        <w:spacing w:after="0" w:line="240" w:lineRule="auto"/>
        <w:ind w:left="0" w:firstLine="567"/>
        <w:rPr>
          <w:rFonts w:cs="Times New Roman"/>
          <w:sz w:val="28"/>
          <w:szCs w:val="28"/>
          <w:lang w:val="en-US"/>
        </w:rPr>
      </w:pPr>
    </w:p>
    <w:p w14:paraId="130778E0" w14:textId="77777777" w:rsidR="00304ACE" w:rsidRPr="00D9654A" w:rsidRDefault="00304ACE" w:rsidP="00D9654A">
      <w:pPr>
        <w:pStyle w:val="ListParagraph"/>
        <w:numPr>
          <w:ilvl w:val="0"/>
          <w:numId w:val="4"/>
        </w:numPr>
        <w:spacing w:line="360" w:lineRule="auto"/>
        <w:ind w:left="0" w:firstLine="567"/>
        <w:jc w:val="both"/>
        <w:rPr>
          <w:rFonts w:eastAsia="Times New Roman" w:cs="Times New Roman"/>
          <w:sz w:val="28"/>
          <w:szCs w:val="28"/>
          <w:lang w:val="uk-UA"/>
        </w:rPr>
      </w:pPr>
      <w:r w:rsidRPr="00D9654A">
        <w:rPr>
          <w:rStyle w:val="Emphasis"/>
          <w:rFonts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>Nation</w:t>
      </w:r>
      <w:r w:rsidRPr="00D9654A">
        <w:rPr>
          <w:rFonts w:cs="Times New Roman"/>
          <w:sz w:val="28"/>
          <w:szCs w:val="28"/>
          <w:shd w:val="clear" w:color="auto" w:fill="FFFFFF"/>
          <w:lang w:val="en-US"/>
        </w:rPr>
        <w:t>, </w:t>
      </w:r>
      <w:r w:rsidRPr="00D9654A">
        <w:rPr>
          <w:rStyle w:val="Emphasis"/>
          <w:rFonts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>Language, and the Ethics of Translation</w:t>
      </w:r>
      <w:r w:rsidRPr="00D9654A">
        <w:rPr>
          <w:rFonts w:cs="Times New Roman"/>
          <w:sz w:val="28"/>
          <w:szCs w:val="28"/>
          <w:shd w:val="clear" w:color="auto" w:fill="FFFFFF"/>
          <w:lang w:val="en-US"/>
        </w:rPr>
        <w:t xml:space="preserve"> Edited by Sandra </w:t>
      </w:r>
      <w:proofErr w:type="spellStart"/>
      <w:r w:rsidRPr="00D9654A">
        <w:rPr>
          <w:rFonts w:cs="Times New Roman"/>
          <w:sz w:val="28"/>
          <w:szCs w:val="28"/>
          <w:shd w:val="clear" w:color="auto" w:fill="FFFFFF"/>
          <w:lang w:val="en-US"/>
        </w:rPr>
        <w:t>Bermann</w:t>
      </w:r>
      <w:proofErr w:type="spellEnd"/>
      <w:r w:rsidRPr="00D9654A">
        <w:rPr>
          <w:rFonts w:cs="Times New Roman"/>
          <w:sz w:val="28"/>
          <w:szCs w:val="28"/>
          <w:shd w:val="clear" w:color="auto" w:fill="FFFFFF"/>
          <w:lang w:val="en-US"/>
        </w:rPr>
        <w:t xml:space="preserve"> &amp; </w:t>
      </w:r>
      <w:r w:rsidRPr="00D9654A">
        <w:rPr>
          <w:rStyle w:val="Emphasis"/>
          <w:rFonts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>Michael Wood</w:t>
      </w:r>
      <w:r w:rsidRPr="00D9654A">
        <w:rPr>
          <w:rFonts w:cs="Times New Roman"/>
          <w:sz w:val="28"/>
          <w:szCs w:val="28"/>
          <w:shd w:val="clear" w:color="auto" w:fill="FFFFFF"/>
          <w:lang w:val="en-US"/>
        </w:rPr>
        <w:t xml:space="preserve"> – Princeton: Princeton University Press, 2005. –</w:t>
      </w:r>
      <w:r w:rsidRPr="00D9654A">
        <w:rPr>
          <w:rFonts w:cs="Times New Roman"/>
          <w:sz w:val="28"/>
          <w:szCs w:val="28"/>
          <w:shd w:val="clear" w:color="auto" w:fill="FFFFFF"/>
          <w:lang w:val="uk-UA"/>
        </w:rPr>
        <w:t xml:space="preserve"> 424</w:t>
      </w:r>
      <w:r w:rsidRPr="00D9654A">
        <w:rPr>
          <w:rFonts w:cs="Times New Roman"/>
          <w:sz w:val="28"/>
          <w:szCs w:val="28"/>
          <w:shd w:val="clear" w:color="auto" w:fill="FFFFFF"/>
          <w:lang w:val="en-US"/>
        </w:rPr>
        <w:t xml:space="preserve"> p.</w:t>
      </w:r>
    </w:p>
    <w:p w14:paraId="5C2B2396" w14:textId="77777777" w:rsidR="00304ACE" w:rsidRPr="00D9654A" w:rsidRDefault="00304ACE" w:rsidP="00D9654A">
      <w:pPr>
        <w:pStyle w:val="ListParagraph"/>
        <w:numPr>
          <w:ilvl w:val="0"/>
          <w:numId w:val="4"/>
        </w:numPr>
        <w:spacing w:line="360" w:lineRule="auto"/>
        <w:ind w:left="0" w:firstLine="567"/>
        <w:jc w:val="both"/>
        <w:rPr>
          <w:rFonts w:cs="Times New Roman"/>
          <w:sz w:val="28"/>
          <w:szCs w:val="28"/>
          <w:lang w:val="en-US"/>
        </w:rPr>
      </w:pPr>
      <w:r w:rsidRPr="00D9654A">
        <w:rPr>
          <w:rFonts w:cs="Times New Roman"/>
          <w:sz w:val="28"/>
          <w:szCs w:val="28"/>
          <w:lang w:val="en-US"/>
        </w:rPr>
        <w:t xml:space="preserve">Brock S. Aspects of translation technique // </w:t>
      </w:r>
      <w:proofErr w:type="spellStart"/>
      <w:r w:rsidRPr="00D9654A">
        <w:rPr>
          <w:rFonts w:cs="Times New Roman"/>
          <w:sz w:val="28"/>
          <w:szCs w:val="28"/>
          <w:lang w:val="en-US"/>
        </w:rPr>
        <w:t>Antiquety</w:t>
      </w:r>
      <w:proofErr w:type="spellEnd"/>
      <w:r w:rsidRPr="00D9654A">
        <w:rPr>
          <w:rFonts w:cs="Times New Roman"/>
          <w:sz w:val="28"/>
          <w:szCs w:val="28"/>
          <w:lang w:val="en-US"/>
        </w:rPr>
        <w:t xml:space="preserve"> </w:t>
      </w:r>
      <w:hyperlink r:id="rId7" w:tgtFrame="_blank" w:history="1">
        <w:r w:rsidRPr="00D9654A">
          <w:rPr>
            <w:rStyle w:val="Hyperlink"/>
            <w:rFonts w:cs="Times New Roman"/>
            <w:color w:val="auto"/>
            <w:sz w:val="28"/>
            <w:szCs w:val="28"/>
            <w:u w:val="none"/>
            <w:bdr w:val="none" w:sz="0" w:space="0" w:color="auto" w:frame="1"/>
            <w:lang w:val="en-US"/>
          </w:rPr>
          <w:t>Greek, Roman and Byzantine studies</w:t>
        </w:r>
      </w:hyperlink>
      <w:r w:rsidRPr="00D9654A">
        <w:rPr>
          <w:rFonts w:cs="Times New Roman"/>
          <w:sz w:val="28"/>
          <w:szCs w:val="28"/>
          <w:lang w:val="en-US"/>
        </w:rPr>
        <w:t> 20(1):69-87 · March 2004</w:t>
      </w:r>
    </w:p>
    <w:p w14:paraId="7BB61EAE" w14:textId="77777777" w:rsidR="00304ACE" w:rsidRPr="00D9654A" w:rsidRDefault="00304ACE" w:rsidP="00D9654A">
      <w:pPr>
        <w:pStyle w:val="ListParagraph"/>
        <w:numPr>
          <w:ilvl w:val="0"/>
          <w:numId w:val="4"/>
        </w:numPr>
        <w:spacing w:line="360" w:lineRule="auto"/>
        <w:ind w:left="0" w:firstLine="567"/>
        <w:jc w:val="both"/>
        <w:rPr>
          <w:rFonts w:cs="Times New Roman"/>
          <w:sz w:val="28"/>
          <w:szCs w:val="28"/>
          <w:lang w:val="uk-UA"/>
        </w:rPr>
      </w:pPr>
      <w:r w:rsidRPr="00D9654A">
        <w:rPr>
          <w:rFonts w:cs="Times New Roman"/>
          <w:sz w:val="28"/>
          <w:szCs w:val="28"/>
          <w:lang w:val="uk-UA"/>
        </w:rPr>
        <w:t>Франко</w:t>
      </w:r>
      <w:r w:rsidRPr="00D9654A">
        <w:rPr>
          <w:rFonts w:cs="Times New Roman"/>
          <w:color w:val="000000"/>
          <w:sz w:val="28"/>
          <w:szCs w:val="28"/>
          <w:shd w:val="clear" w:color="auto" w:fill="FFFFFF"/>
        </w:rPr>
        <w:t xml:space="preserve"> І.Я. </w:t>
      </w:r>
      <w:proofErr w:type="spellStart"/>
      <w:r w:rsidRPr="00D9654A">
        <w:rPr>
          <w:rFonts w:cs="Times New Roman"/>
          <w:color w:val="000000"/>
          <w:sz w:val="28"/>
          <w:szCs w:val="28"/>
          <w:shd w:val="clear" w:color="auto" w:fill="FFFFFF"/>
        </w:rPr>
        <w:t>Зібрання</w:t>
      </w:r>
      <w:proofErr w:type="spellEnd"/>
      <w:r w:rsidRPr="00D9654A">
        <w:rPr>
          <w:rFonts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D9654A">
        <w:rPr>
          <w:rStyle w:val="Emphasis"/>
          <w:bCs/>
          <w:i w:val="0"/>
          <w:sz w:val="28"/>
          <w:szCs w:val="28"/>
          <w:lang w:val="uk-UA"/>
        </w:rPr>
        <w:t>творів</w:t>
      </w:r>
      <w:r w:rsidRPr="00D9654A">
        <w:rPr>
          <w:rFonts w:cs="Times New Roman"/>
          <w:color w:val="000000"/>
          <w:sz w:val="28"/>
          <w:szCs w:val="28"/>
          <w:shd w:val="clear" w:color="auto" w:fill="FFFFFF"/>
        </w:rPr>
        <w:t xml:space="preserve">: у 50 т. — К.: Наук. думка, 1976-1986. </w:t>
      </w:r>
      <w:proofErr w:type="spellStart"/>
      <w:r w:rsidRPr="00D9654A">
        <w:rPr>
          <w:rFonts w:cs="Times New Roman"/>
          <w:color w:val="000000"/>
          <w:sz w:val="28"/>
          <w:szCs w:val="28"/>
          <w:shd w:val="clear" w:color="auto" w:fill="FFFFFF"/>
        </w:rPr>
        <w:t>Довідковий</w:t>
      </w:r>
      <w:proofErr w:type="spellEnd"/>
      <w:r w:rsidRPr="00D9654A">
        <w:rPr>
          <w:rFonts w:cs="Times New Roman"/>
          <w:color w:val="000000"/>
          <w:sz w:val="28"/>
          <w:szCs w:val="28"/>
          <w:shd w:val="clear" w:color="auto" w:fill="FFFFFF"/>
        </w:rPr>
        <w:t xml:space="preserve"> том / </w:t>
      </w:r>
      <w:proofErr w:type="spellStart"/>
      <w:r w:rsidRPr="00D9654A">
        <w:rPr>
          <w:rFonts w:cs="Times New Roman"/>
          <w:color w:val="000000"/>
          <w:sz w:val="28"/>
          <w:szCs w:val="28"/>
          <w:shd w:val="clear" w:color="auto" w:fill="FFFFFF"/>
        </w:rPr>
        <w:t>Упоряд</w:t>
      </w:r>
      <w:proofErr w:type="spellEnd"/>
      <w:r w:rsidRPr="00D9654A">
        <w:rPr>
          <w:rFonts w:cs="Times New Roman"/>
          <w:color w:val="000000"/>
          <w:sz w:val="28"/>
          <w:szCs w:val="28"/>
          <w:shd w:val="clear" w:color="auto" w:fill="FFFFFF"/>
        </w:rPr>
        <w:t xml:space="preserve">.: О.Я. </w:t>
      </w:r>
      <w:proofErr w:type="spellStart"/>
      <w:r w:rsidRPr="00D9654A">
        <w:rPr>
          <w:rFonts w:cs="Times New Roman"/>
          <w:color w:val="000000"/>
          <w:sz w:val="28"/>
          <w:szCs w:val="28"/>
          <w:shd w:val="clear" w:color="auto" w:fill="FFFFFF"/>
        </w:rPr>
        <w:t>Безпальчук</w:t>
      </w:r>
      <w:proofErr w:type="spellEnd"/>
      <w:r w:rsidRPr="00D9654A">
        <w:rPr>
          <w:rFonts w:cs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D9654A">
        <w:rPr>
          <w:rFonts w:cs="Times New Roman"/>
          <w:color w:val="000000"/>
          <w:sz w:val="28"/>
          <w:szCs w:val="28"/>
          <w:shd w:val="clear" w:color="auto" w:fill="FFFFFF"/>
        </w:rPr>
        <w:t>ін</w:t>
      </w:r>
      <w:proofErr w:type="spellEnd"/>
      <w:r w:rsidRPr="00D9654A">
        <w:rPr>
          <w:rFonts w:cs="Times New Roman"/>
          <w:color w:val="000000"/>
          <w:sz w:val="28"/>
          <w:szCs w:val="28"/>
          <w:shd w:val="clear" w:color="auto" w:fill="FFFFFF"/>
        </w:rPr>
        <w:t xml:space="preserve">.; Ред. О.О. </w:t>
      </w:r>
      <w:proofErr w:type="spellStart"/>
      <w:r w:rsidRPr="00D9654A">
        <w:rPr>
          <w:rFonts w:cs="Times New Roman"/>
          <w:color w:val="000000"/>
          <w:sz w:val="28"/>
          <w:szCs w:val="28"/>
          <w:shd w:val="clear" w:color="auto" w:fill="FFFFFF"/>
        </w:rPr>
        <w:t>Білявська</w:t>
      </w:r>
      <w:proofErr w:type="spellEnd"/>
      <w:r w:rsidRPr="00D9654A">
        <w:rPr>
          <w:rFonts w:cs="Times New Roman"/>
          <w:color w:val="000000"/>
          <w:sz w:val="28"/>
          <w:szCs w:val="28"/>
          <w:shd w:val="clear" w:color="auto" w:fill="FFFFFF"/>
        </w:rPr>
        <w:t>. — 1988. — 328 с.</w:t>
      </w:r>
    </w:p>
    <w:p w14:paraId="32D99C37" w14:textId="457577EE" w:rsidR="00D72026" w:rsidRPr="00D9654A" w:rsidRDefault="006C51EA" w:rsidP="00D9654A">
      <w:pPr>
        <w:pStyle w:val="ListParagraph"/>
        <w:numPr>
          <w:ilvl w:val="0"/>
          <w:numId w:val="4"/>
        </w:numPr>
        <w:spacing w:line="360" w:lineRule="auto"/>
        <w:ind w:left="0" w:firstLine="567"/>
        <w:jc w:val="both"/>
        <w:rPr>
          <w:rFonts w:cs="Times New Roman"/>
          <w:sz w:val="28"/>
          <w:szCs w:val="28"/>
          <w:lang w:val="uk-UA"/>
        </w:rPr>
      </w:pPr>
      <w:proofErr w:type="spellStart"/>
      <w:r w:rsidRPr="00D9654A">
        <w:rPr>
          <w:rFonts w:cs="Times New Roman"/>
          <w:sz w:val="28"/>
          <w:szCs w:val="28"/>
          <w:lang w:val="uk-UA"/>
        </w:rPr>
        <w:t>Фінкель</w:t>
      </w:r>
      <w:proofErr w:type="spellEnd"/>
      <w:r w:rsidR="008A4D33" w:rsidRPr="00D9654A">
        <w:rPr>
          <w:rFonts w:cs="Times New Roman"/>
          <w:sz w:val="28"/>
          <w:szCs w:val="28"/>
          <w:lang w:val="uk-UA"/>
        </w:rPr>
        <w:t xml:space="preserve"> О</w:t>
      </w:r>
      <w:r w:rsidRPr="00D9654A">
        <w:rPr>
          <w:rFonts w:cs="Times New Roman"/>
          <w:sz w:val="28"/>
          <w:szCs w:val="28"/>
          <w:lang w:val="uk-UA"/>
        </w:rPr>
        <w:t>. Забутий теоретик українського перекладознавства: збірка вибраних праць /</w:t>
      </w:r>
      <w:r w:rsidRPr="00D9654A">
        <w:rPr>
          <w:rFonts w:cs="Times New Roman"/>
          <w:sz w:val="28"/>
          <w:szCs w:val="28"/>
        </w:rPr>
        <w:t> </w:t>
      </w:r>
      <w:hyperlink r:id="rId8" w:history="1">
        <w:r w:rsidRPr="00D9654A">
          <w:rPr>
            <w:rStyle w:val="Hyperlink"/>
            <w:rFonts w:cs="Times New Roman"/>
            <w:bCs/>
            <w:color w:val="auto"/>
            <w:sz w:val="28"/>
            <w:szCs w:val="28"/>
            <w:u w:val="none"/>
            <w:lang w:val="uk-UA"/>
          </w:rPr>
          <w:t xml:space="preserve">Леонід Миколайович </w:t>
        </w:r>
        <w:proofErr w:type="spellStart"/>
        <w:r w:rsidRPr="00D9654A">
          <w:rPr>
            <w:rStyle w:val="Hyperlink"/>
            <w:rFonts w:cs="Times New Roman"/>
            <w:bCs/>
            <w:color w:val="auto"/>
            <w:sz w:val="28"/>
            <w:szCs w:val="28"/>
            <w:u w:val="none"/>
            <w:lang w:val="uk-UA"/>
          </w:rPr>
          <w:t>Черноватий</w:t>
        </w:r>
        <w:proofErr w:type="spellEnd"/>
      </w:hyperlink>
      <w:r w:rsidRPr="00D9654A">
        <w:rPr>
          <w:rFonts w:cs="Times New Roman"/>
          <w:sz w:val="28"/>
          <w:szCs w:val="28"/>
          <w:lang w:val="uk-UA"/>
        </w:rPr>
        <w:t>,</w:t>
      </w:r>
      <w:r w:rsidRPr="00D9654A">
        <w:rPr>
          <w:rFonts w:cs="Times New Roman"/>
          <w:sz w:val="28"/>
          <w:szCs w:val="28"/>
        </w:rPr>
        <w:t> </w:t>
      </w:r>
      <w:hyperlink r:id="rId9" w:history="1">
        <w:r w:rsidRPr="00D9654A">
          <w:rPr>
            <w:rStyle w:val="Hyperlink"/>
            <w:rFonts w:cs="Times New Roman"/>
            <w:bCs/>
            <w:color w:val="auto"/>
            <w:sz w:val="28"/>
            <w:szCs w:val="28"/>
            <w:u w:val="none"/>
            <w:lang w:val="uk-UA"/>
          </w:rPr>
          <w:t xml:space="preserve">В.І. </w:t>
        </w:r>
        <w:proofErr w:type="spellStart"/>
        <w:r w:rsidRPr="00D9654A">
          <w:rPr>
            <w:rStyle w:val="Hyperlink"/>
            <w:rFonts w:cs="Times New Roman"/>
            <w:bCs/>
            <w:color w:val="auto"/>
            <w:sz w:val="28"/>
            <w:szCs w:val="28"/>
            <w:u w:val="none"/>
            <w:lang w:val="uk-UA"/>
          </w:rPr>
          <w:t>Карабан</w:t>
        </w:r>
        <w:proofErr w:type="spellEnd"/>
      </w:hyperlink>
      <w:r w:rsidRPr="00D9654A">
        <w:rPr>
          <w:rFonts w:cs="Times New Roman"/>
          <w:sz w:val="28"/>
          <w:szCs w:val="28"/>
          <w:lang w:val="uk-UA"/>
        </w:rPr>
        <w:t>,</w:t>
      </w:r>
      <w:r w:rsidRPr="00D9654A">
        <w:rPr>
          <w:rFonts w:cs="Times New Roman"/>
          <w:sz w:val="28"/>
          <w:szCs w:val="28"/>
        </w:rPr>
        <w:t> </w:t>
      </w:r>
      <w:hyperlink r:id="rId10" w:history="1">
        <w:r w:rsidRPr="00D9654A">
          <w:rPr>
            <w:rStyle w:val="Hyperlink"/>
            <w:rFonts w:cs="Times New Roman"/>
            <w:bCs/>
            <w:color w:val="auto"/>
            <w:sz w:val="28"/>
            <w:szCs w:val="28"/>
            <w:u w:val="none"/>
            <w:lang w:val="uk-UA"/>
          </w:rPr>
          <w:t xml:space="preserve">В.О. </w:t>
        </w:r>
        <w:proofErr w:type="spellStart"/>
        <w:r w:rsidRPr="00D9654A">
          <w:rPr>
            <w:rStyle w:val="Hyperlink"/>
            <w:rFonts w:cs="Times New Roman"/>
            <w:bCs/>
            <w:color w:val="auto"/>
            <w:sz w:val="28"/>
            <w:szCs w:val="28"/>
            <w:u w:val="none"/>
            <w:lang w:val="uk-UA"/>
          </w:rPr>
          <w:t>Подміногін</w:t>
        </w:r>
        <w:proofErr w:type="spellEnd"/>
      </w:hyperlink>
      <w:r w:rsidRPr="00D9654A">
        <w:rPr>
          <w:rFonts w:cs="Times New Roman"/>
          <w:sz w:val="28"/>
          <w:szCs w:val="28"/>
          <w:lang w:val="uk-UA"/>
        </w:rPr>
        <w:t>,</w:t>
      </w:r>
      <w:r w:rsidRPr="00D9654A">
        <w:rPr>
          <w:rFonts w:cs="Times New Roman"/>
          <w:sz w:val="28"/>
          <w:szCs w:val="28"/>
        </w:rPr>
        <w:t> </w:t>
      </w:r>
      <w:hyperlink r:id="rId11" w:history="1">
        <w:r w:rsidRPr="00D9654A">
          <w:rPr>
            <w:rStyle w:val="Hyperlink"/>
            <w:rFonts w:cs="Times New Roman"/>
            <w:bCs/>
            <w:color w:val="auto"/>
            <w:sz w:val="28"/>
            <w:szCs w:val="28"/>
            <w:u w:val="none"/>
            <w:lang w:val="uk-UA"/>
          </w:rPr>
          <w:t xml:space="preserve">О.А. </w:t>
        </w:r>
        <w:proofErr w:type="spellStart"/>
        <w:r w:rsidRPr="00D9654A">
          <w:rPr>
            <w:rStyle w:val="Hyperlink"/>
            <w:rFonts w:cs="Times New Roman"/>
            <w:bCs/>
            <w:color w:val="auto"/>
            <w:sz w:val="28"/>
            <w:szCs w:val="28"/>
            <w:u w:val="none"/>
            <w:lang w:val="uk-UA"/>
          </w:rPr>
          <w:t>Кальниченко</w:t>
        </w:r>
        <w:proofErr w:type="spellEnd"/>
      </w:hyperlink>
      <w:r w:rsidRPr="00D9654A">
        <w:rPr>
          <w:rFonts w:cs="Times New Roman"/>
          <w:sz w:val="28"/>
          <w:szCs w:val="28"/>
          <w:lang w:val="uk-UA"/>
        </w:rPr>
        <w:t>,</w:t>
      </w:r>
      <w:r w:rsidRPr="00D9654A">
        <w:rPr>
          <w:rFonts w:cs="Times New Roman"/>
          <w:sz w:val="28"/>
          <w:szCs w:val="28"/>
        </w:rPr>
        <w:t> </w:t>
      </w:r>
      <w:hyperlink r:id="rId12" w:history="1">
        <w:r w:rsidRPr="00D9654A">
          <w:rPr>
            <w:rStyle w:val="Hyperlink"/>
            <w:rFonts w:cs="Times New Roman"/>
            <w:bCs/>
            <w:color w:val="auto"/>
            <w:sz w:val="28"/>
            <w:szCs w:val="28"/>
            <w:u w:val="none"/>
            <w:lang w:val="uk-UA"/>
          </w:rPr>
          <w:t>В. Радчук</w:t>
        </w:r>
      </w:hyperlink>
      <w:r w:rsidRPr="00D9654A">
        <w:rPr>
          <w:rFonts w:cs="Times New Roman"/>
          <w:sz w:val="28"/>
          <w:szCs w:val="28"/>
        </w:rPr>
        <w:t> </w:t>
      </w:r>
      <w:r w:rsidRPr="00D9654A">
        <w:rPr>
          <w:rFonts w:cs="Times New Roman"/>
          <w:sz w:val="28"/>
          <w:szCs w:val="28"/>
          <w:lang w:val="uk-UA"/>
        </w:rPr>
        <w:t>. – Вінниця : Нова книга, 2007</w:t>
      </w:r>
      <w:r w:rsidR="00AD4699" w:rsidRPr="00AD4699">
        <w:rPr>
          <w:rFonts w:cs="Times New Roman"/>
          <w:sz w:val="28"/>
          <w:szCs w:val="28"/>
          <w:lang w:val="uk-UA"/>
        </w:rPr>
        <w:t xml:space="preserve">. </w:t>
      </w:r>
      <w:r w:rsidR="00AD4699">
        <w:rPr>
          <w:rFonts w:cs="Times New Roman"/>
          <w:sz w:val="28"/>
          <w:szCs w:val="28"/>
          <w:lang w:val="uk-UA"/>
        </w:rPr>
        <w:t>–</w:t>
      </w:r>
      <w:r w:rsidR="00AD4699" w:rsidRPr="00AD4699">
        <w:rPr>
          <w:rFonts w:cs="Times New Roman"/>
          <w:sz w:val="28"/>
          <w:szCs w:val="28"/>
          <w:lang w:val="uk-UA"/>
        </w:rPr>
        <w:t xml:space="preserve"> 328 </w:t>
      </w:r>
      <w:r w:rsidR="00AD4699">
        <w:rPr>
          <w:rFonts w:cs="Times New Roman"/>
          <w:sz w:val="28"/>
          <w:szCs w:val="28"/>
          <w:lang w:val="en-US"/>
        </w:rPr>
        <w:t>c</w:t>
      </w:r>
      <w:r w:rsidR="00AD4699" w:rsidRPr="00AD4699">
        <w:rPr>
          <w:rFonts w:cs="Times New Roman"/>
          <w:sz w:val="28"/>
          <w:szCs w:val="28"/>
          <w:lang w:val="uk-UA"/>
        </w:rPr>
        <w:t>.</w:t>
      </w:r>
    </w:p>
    <w:p w14:paraId="47985331" w14:textId="139F76EA" w:rsidR="00D96BA6" w:rsidRPr="001F2090" w:rsidRDefault="00E03CF7" w:rsidP="00D9654A">
      <w:pPr>
        <w:pStyle w:val="ListParagraph"/>
        <w:numPr>
          <w:ilvl w:val="0"/>
          <w:numId w:val="4"/>
        </w:numPr>
        <w:spacing w:line="360" w:lineRule="auto"/>
        <w:ind w:left="0" w:firstLine="567"/>
        <w:jc w:val="both"/>
        <w:rPr>
          <w:rFonts w:cs="Times New Roman"/>
          <w:sz w:val="28"/>
          <w:szCs w:val="28"/>
          <w:lang w:val="uk-UA"/>
        </w:rPr>
      </w:pPr>
      <w:r w:rsidRPr="00D9654A">
        <w:rPr>
          <w:rFonts w:cs="Times New Roman"/>
          <w:sz w:val="28"/>
          <w:szCs w:val="28"/>
          <w:lang w:val="uk-UA"/>
        </w:rPr>
        <w:t xml:space="preserve">Горшкова В.Е. </w:t>
      </w:r>
      <w:proofErr w:type="spellStart"/>
      <w:r w:rsidRPr="00D9654A">
        <w:rPr>
          <w:rFonts w:cs="Times New Roman"/>
          <w:sz w:val="28"/>
          <w:szCs w:val="28"/>
          <w:lang w:val="uk-UA"/>
        </w:rPr>
        <w:t>Перевод</w:t>
      </w:r>
      <w:proofErr w:type="spellEnd"/>
      <w:r w:rsidRPr="00D9654A">
        <w:rPr>
          <w:rFonts w:cs="Times New Roman"/>
          <w:sz w:val="28"/>
          <w:szCs w:val="28"/>
          <w:lang w:val="uk-UA"/>
        </w:rPr>
        <w:t xml:space="preserve"> в </w:t>
      </w:r>
      <w:proofErr w:type="spellStart"/>
      <w:r w:rsidRPr="00D9654A">
        <w:rPr>
          <w:rFonts w:cs="Times New Roman"/>
          <w:sz w:val="28"/>
          <w:szCs w:val="28"/>
          <w:lang w:val="uk-UA"/>
        </w:rPr>
        <w:t>кино</w:t>
      </w:r>
      <w:proofErr w:type="spellEnd"/>
      <w:r w:rsidRPr="00D9654A">
        <w:rPr>
          <w:rFonts w:cs="Times New Roman"/>
          <w:sz w:val="28"/>
          <w:szCs w:val="28"/>
          <w:lang w:val="uk-UA"/>
        </w:rPr>
        <w:t xml:space="preserve">. - </w:t>
      </w:r>
      <w:r w:rsidRPr="00D9654A">
        <w:rPr>
          <w:rFonts w:cs="Times New Roman"/>
          <w:color w:val="000000"/>
          <w:sz w:val="28"/>
          <w:szCs w:val="28"/>
          <w:shd w:val="clear" w:color="auto" w:fill="FFFFFF"/>
        </w:rPr>
        <w:t xml:space="preserve">Иркутск: </w:t>
      </w:r>
      <w:r w:rsidRPr="00D9654A">
        <w:rPr>
          <w:rStyle w:val="Emphasis"/>
          <w:rFonts w:cs="Times New Roman"/>
          <w:bCs/>
          <w:i w:val="0"/>
          <w:sz w:val="28"/>
          <w:szCs w:val="28"/>
        </w:rPr>
        <w:t>Иркутский</w:t>
      </w:r>
      <w:r w:rsidRPr="00D9654A">
        <w:rPr>
          <w:rFonts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r w:rsidRPr="00D9654A">
        <w:rPr>
          <w:rFonts w:cs="Times New Roman"/>
          <w:color w:val="000000"/>
          <w:sz w:val="28"/>
          <w:szCs w:val="28"/>
          <w:shd w:val="clear" w:color="auto" w:fill="FFFFFF"/>
        </w:rPr>
        <w:t>государственный лингвистический университет, 2006. — 278 с. </w:t>
      </w:r>
    </w:p>
    <w:p w14:paraId="67A19A8A" w14:textId="21FE0040" w:rsidR="001F2090" w:rsidRPr="00AD4699" w:rsidRDefault="001F2090" w:rsidP="00AD4699">
      <w:pPr>
        <w:pStyle w:val="ListParagraph"/>
        <w:numPr>
          <w:ilvl w:val="0"/>
          <w:numId w:val="4"/>
        </w:numPr>
        <w:spacing w:line="360" w:lineRule="auto"/>
        <w:ind w:left="0" w:firstLine="567"/>
        <w:jc w:val="both"/>
        <w:rPr>
          <w:rFonts w:cs="Times New Roman"/>
          <w:sz w:val="28"/>
          <w:szCs w:val="28"/>
          <w:lang w:val="en-US"/>
        </w:rPr>
      </w:pPr>
      <w:r w:rsidRPr="00AD4699">
        <w:rPr>
          <w:rFonts w:cs="Times New Roman"/>
          <w:sz w:val="28"/>
          <w:szCs w:val="28"/>
          <w:lang w:val="en-US"/>
        </w:rPr>
        <w:lastRenderedPageBreak/>
        <w:t xml:space="preserve">Beyond descriptive translation </w:t>
      </w:r>
      <w:r w:rsidR="00073C7B" w:rsidRPr="00AD4699">
        <w:rPr>
          <w:rFonts w:cs="Times New Roman"/>
          <w:sz w:val="28"/>
          <w:szCs w:val="28"/>
          <w:lang w:val="en-US"/>
        </w:rPr>
        <w:t>studies:</w:t>
      </w:r>
      <w:r w:rsidRPr="00AD4699">
        <w:rPr>
          <w:rFonts w:cs="Times New Roman"/>
          <w:sz w:val="28"/>
          <w:szCs w:val="28"/>
          <w:lang w:val="en-US"/>
        </w:rPr>
        <w:t xml:space="preserve"> investigations in homage to Gideon </w:t>
      </w:r>
      <w:proofErr w:type="spellStart"/>
      <w:r w:rsidRPr="00AD4699">
        <w:rPr>
          <w:rFonts w:cs="Times New Roman"/>
          <w:sz w:val="28"/>
          <w:szCs w:val="28"/>
          <w:lang w:val="en-US"/>
        </w:rPr>
        <w:t>Toury</w:t>
      </w:r>
      <w:proofErr w:type="spellEnd"/>
      <w:r>
        <w:rPr>
          <w:rFonts w:ascii="MinionPro-Regular" w:hAnsi="MinionPro-Regular" w:cs="MinionPro-Regular"/>
          <w:sz w:val="16"/>
          <w:szCs w:val="16"/>
          <w:lang w:val="en-US"/>
        </w:rPr>
        <w:t xml:space="preserve"> /</w:t>
      </w:r>
      <w:r w:rsidRPr="00AD4699">
        <w:rPr>
          <w:rFonts w:cs="Times New Roman"/>
          <w:sz w:val="28"/>
          <w:szCs w:val="28"/>
          <w:lang w:val="en-US"/>
        </w:rPr>
        <w:t xml:space="preserve">edited by Anthony </w:t>
      </w:r>
      <w:r w:rsidRPr="00AD4699">
        <w:rPr>
          <w:rFonts w:cs="Times New Roman"/>
          <w:sz w:val="28"/>
          <w:szCs w:val="28"/>
          <w:lang w:val="uk-UA"/>
        </w:rPr>
        <w:t>Pym</w:t>
      </w:r>
      <w:r w:rsidRPr="00AD4699">
        <w:rPr>
          <w:rFonts w:cs="Times New Roman"/>
          <w:sz w:val="28"/>
          <w:szCs w:val="28"/>
          <w:lang w:val="en-US"/>
        </w:rPr>
        <w:t xml:space="preserve">, Miriam </w:t>
      </w:r>
      <w:proofErr w:type="spellStart"/>
      <w:r w:rsidRPr="00AD4699">
        <w:rPr>
          <w:rFonts w:cs="Times New Roman"/>
          <w:sz w:val="28"/>
          <w:szCs w:val="28"/>
          <w:lang w:val="en-US"/>
        </w:rPr>
        <w:t>Shlesinger</w:t>
      </w:r>
      <w:proofErr w:type="spellEnd"/>
      <w:r w:rsidRPr="00AD4699">
        <w:rPr>
          <w:rFonts w:cs="Times New Roman"/>
          <w:sz w:val="28"/>
          <w:szCs w:val="28"/>
          <w:lang w:val="en-US"/>
        </w:rPr>
        <w:t xml:space="preserve">, Daniel </w:t>
      </w:r>
      <w:proofErr w:type="spellStart"/>
      <w:r w:rsidRPr="00AD4699">
        <w:rPr>
          <w:rFonts w:cs="Times New Roman"/>
          <w:sz w:val="28"/>
          <w:szCs w:val="28"/>
          <w:lang w:val="en-US"/>
        </w:rPr>
        <w:t>Simeoni</w:t>
      </w:r>
      <w:proofErr w:type="spellEnd"/>
      <w:r w:rsidRPr="00AD4699">
        <w:rPr>
          <w:rFonts w:cs="Times New Roman"/>
          <w:sz w:val="28"/>
          <w:szCs w:val="28"/>
          <w:lang w:val="en-US"/>
        </w:rPr>
        <w:t>.</w:t>
      </w:r>
      <w:r w:rsidR="00AD4699">
        <w:rPr>
          <w:rFonts w:cs="Times New Roman"/>
          <w:sz w:val="28"/>
          <w:szCs w:val="28"/>
          <w:lang w:val="uk-UA"/>
        </w:rPr>
        <w:t xml:space="preserve"> –</w:t>
      </w:r>
      <w:r w:rsidR="00AD4699">
        <w:rPr>
          <w:rFonts w:cs="Times New Roman"/>
          <w:sz w:val="28"/>
          <w:szCs w:val="28"/>
          <w:lang w:val="en-US"/>
        </w:rPr>
        <w:t xml:space="preserve"> New York:</w:t>
      </w:r>
      <w:r w:rsidR="00AD4699" w:rsidRPr="00AD4699">
        <w:rPr>
          <w:rFonts w:ascii="MinionPro-Regular" w:hAnsi="MinionPro-Regular" w:cs="MinionPro-Regular"/>
          <w:sz w:val="18"/>
          <w:szCs w:val="18"/>
          <w:lang w:val="en-US"/>
        </w:rPr>
        <w:t xml:space="preserve"> </w:t>
      </w:r>
      <w:r w:rsidR="00AD4699" w:rsidRPr="00AD4699">
        <w:rPr>
          <w:rFonts w:cs="Times New Roman"/>
          <w:sz w:val="28"/>
          <w:szCs w:val="28"/>
          <w:lang w:val="en-US"/>
        </w:rPr>
        <w:t>John Benjamins Publishing</w:t>
      </w:r>
      <w:r w:rsidR="00AD4699">
        <w:rPr>
          <w:rFonts w:cs="Times New Roman"/>
          <w:sz w:val="28"/>
          <w:szCs w:val="28"/>
          <w:lang w:val="en-US"/>
        </w:rPr>
        <w:t>, 2008. – 433 p.</w:t>
      </w:r>
    </w:p>
    <w:p w14:paraId="08B2D06E" w14:textId="77777777" w:rsidR="006C51EA" w:rsidRPr="001F2090" w:rsidRDefault="006C51EA" w:rsidP="006C51EA">
      <w:pPr>
        <w:pStyle w:val="ListParagraph"/>
        <w:autoSpaceDE w:val="0"/>
        <w:autoSpaceDN w:val="0"/>
        <w:adjustRightInd w:val="0"/>
        <w:spacing w:after="0" w:line="240" w:lineRule="auto"/>
        <w:ind w:left="567"/>
        <w:rPr>
          <w:rFonts w:cs="Times New Roman"/>
          <w:sz w:val="28"/>
          <w:szCs w:val="28"/>
          <w:lang w:val="en-US"/>
        </w:rPr>
      </w:pPr>
    </w:p>
    <w:p w14:paraId="1ABB7D53" w14:textId="77777777" w:rsidR="00ED0CBB" w:rsidRDefault="00ED0CBB" w:rsidP="004B0A66">
      <w:pPr>
        <w:pStyle w:val="ListParagraph"/>
        <w:spacing w:after="0" w:line="360" w:lineRule="auto"/>
        <w:ind w:left="1428"/>
        <w:jc w:val="right"/>
        <w:rPr>
          <w:rFonts w:cs="Times New Roman"/>
          <w:b/>
          <w:sz w:val="28"/>
          <w:szCs w:val="28"/>
          <w:lang w:val="uk-UA"/>
        </w:rPr>
      </w:pPr>
    </w:p>
    <w:p w14:paraId="03AA70EF" w14:textId="416354DD" w:rsidR="00E90B74" w:rsidRPr="00642A5F" w:rsidRDefault="00E90B74" w:rsidP="004B0A66">
      <w:pPr>
        <w:pStyle w:val="ListParagraph"/>
        <w:spacing w:after="0" w:line="360" w:lineRule="auto"/>
        <w:ind w:left="1428"/>
        <w:jc w:val="right"/>
        <w:rPr>
          <w:rFonts w:cs="Times New Roman"/>
          <w:b/>
          <w:sz w:val="28"/>
          <w:szCs w:val="28"/>
          <w:lang w:val="uk-UA"/>
        </w:rPr>
      </w:pPr>
      <w:proofErr w:type="spellStart"/>
      <w:r w:rsidRPr="00642A5F">
        <w:rPr>
          <w:rFonts w:cs="Times New Roman"/>
          <w:b/>
          <w:sz w:val="28"/>
          <w:szCs w:val="28"/>
          <w:lang w:val="uk-UA"/>
        </w:rPr>
        <w:t>Volodymyr</w:t>
      </w:r>
      <w:proofErr w:type="spellEnd"/>
      <w:r w:rsidRPr="00642A5F">
        <w:rPr>
          <w:rFonts w:cs="Times New Roman"/>
          <w:b/>
          <w:sz w:val="28"/>
          <w:szCs w:val="28"/>
          <w:lang w:val="uk-UA"/>
        </w:rPr>
        <w:t xml:space="preserve"> </w:t>
      </w:r>
      <w:proofErr w:type="spellStart"/>
      <w:r w:rsidRPr="00642A5F">
        <w:rPr>
          <w:rFonts w:cs="Times New Roman"/>
          <w:b/>
          <w:sz w:val="28"/>
          <w:szCs w:val="28"/>
          <w:lang w:val="uk-UA"/>
        </w:rPr>
        <w:t>Kramar</w:t>
      </w:r>
      <w:proofErr w:type="spellEnd"/>
    </w:p>
    <w:p w14:paraId="3CBB3BCB" w14:textId="77777777" w:rsidR="00E90B74" w:rsidRPr="00642A5F" w:rsidRDefault="00E90B74" w:rsidP="004B0A66">
      <w:pPr>
        <w:pStyle w:val="ListParagraph"/>
        <w:spacing w:after="0" w:line="360" w:lineRule="auto"/>
        <w:ind w:left="1428"/>
        <w:jc w:val="right"/>
        <w:rPr>
          <w:rFonts w:cs="Times New Roman"/>
          <w:b/>
          <w:i/>
          <w:sz w:val="28"/>
          <w:szCs w:val="28"/>
          <w:lang w:val="uk-UA"/>
        </w:rPr>
      </w:pPr>
      <w:proofErr w:type="spellStart"/>
      <w:r w:rsidRPr="00642A5F">
        <w:rPr>
          <w:rFonts w:cs="Times New Roman"/>
          <w:b/>
          <w:i/>
          <w:sz w:val="28"/>
          <w:szCs w:val="28"/>
          <w:lang w:val="uk-UA"/>
        </w:rPr>
        <w:t>Khmelnytsky</w:t>
      </w:r>
      <w:proofErr w:type="spellEnd"/>
      <w:r w:rsidRPr="00642A5F">
        <w:rPr>
          <w:rFonts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642A5F">
        <w:rPr>
          <w:rFonts w:cs="Times New Roman"/>
          <w:b/>
          <w:i/>
          <w:sz w:val="28"/>
          <w:szCs w:val="28"/>
          <w:lang w:val="uk-UA"/>
        </w:rPr>
        <w:t>National</w:t>
      </w:r>
      <w:proofErr w:type="spellEnd"/>
      <w:r w:rsidRPr="00642A5F">
        <w:rPr>
          <w:rFonts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642A5F">
        <w:rPr>
          <w:rFonts w:cs="Times New Roman"/>
          <w:b/>
          <w:i/>
          <w:sz w:val="28"/>
          <w:szCs w:val="28"/>
          <w:lang w:val="uk-UA"/>
        </w:rPr>
        <w:t>University</w:t>
      </w:r>
      <w:proofErr w:type="spellEnd"/>
    </w:p>
    <w:p w14:paraId="75F1B2B5" w14:textId="77777777" w:rsidR="00E90B74" w:rsidRPr="00642A5F" w:rsidRDefault="00E90B74" w:rsidP="004B0A66">
      <w:pPr>
        <w:pStyle w:val="ListParagraph"/>
        <w:spacing w:after="0" w:line="360" w:lineRule="auto"/>
        <w:ind w:left="1428"/>
        <w:jc w:val="right"/>
        <w:rPr>
          <w:rFonts w:cs="Times New Roman"/>
          <w:b/>
          <w:i/>
          <w:sz w:val="28"/>
          <w:szCs w:val="28"/>
          <w:lang w:val="uk-UA"/>
        </w:rPr>
      </w:pPr>
    </w:p>
    <w:p w14:paraId="5461D365" w14:textId="38DF334A" w:rsidR="00E90B74" w:rsidRPr="00642A5F" w:rsidRDefault="00B468C2" w:rsidP="004B0A6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cs="Times New Roman"/>
          <w:b/>
          <w:caps/>
          <w:sz w:val="28"/>
          <w:szCs w:val="28"/>
          <w:lang w:val="uk-UA"/>
        </w:rPr>
      </w:pPr>
      <w:bookmarkStart w:id="2" w:name="_Hlk483818707"/>
      <w:r w:rsidRPr="00B468C2">
        <w:rPr>
          <w:rFonts w:cs="Times New Roman"/>
          <w:b/>
          <w:caps/>
          <w:sz w:val="28"/>
          <w:szCs w:val="28"/>
          <w:lang w:val="en-US"/>
        </w:rPr>
        <w:t xml:space="preserve"> </w:t>
      </w:r>
      <w:r>
        <w:rPr>
          <w:rFonts w:cs="Times New Roman"/>
          <w:b/>
          <w:caps/>
          <w:sz w:val="28"/>
          <w:szCs w:val="28"/>
          <w:lang w:val="en-US"/>
        </w:rPr>
        <w:t xml:space="preserve">translation of </w:t>
      </w:r>
      <w:r w:rsidR="00B6322D">
        <w:rPr>
          <w:rFonts w:cs="Times New Roman"/>
          <w:b/>
          <w:caps/>
          <w:sz w:val="28"/>
          <w:szCs w:val="28"/>
          <w:lang w:val="en-US"/>
        </w:rPr>
        <w:t>mundane writing</w:t>
      </w:r>
      <w:r>
        <w:rPr>
          <w:rFonts w:cs="Times New Roman"/>
          <w:b/>
          <w:caps/>
          <w:sz w:val="28"/>
          <w:szCs w:val="28"/>
          <w:lang w:val="en-US"/>
        </w:rPr>
        <w:t>. from paraphrasis to paraphrasis.</w:t>
      </w:r>
    </w:p>
    <w:p w14:paraId="47F7BD75" w14:textId="77777777" w:rsidR="00E90B74" w:rsidRPr="006F5353" w:rsidRDefault="00E90B74" w:rsidP="004B0A6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cs="Times New Roman"/>
          <w:b/>
          <w:sz w:val="24"/>
          <w:szCs w:val="24"/>
          <w:lang w:val="uk-UA"/>
        </w:rPr>
      </w:pPr>
      <w:proofErr w:type="spellStart"/>
      <w:r w:rsidRPr="006F5353">
        <w:rPr>
          <w:rFonts w:cs="Times New Roman"/>
          <w:b/>
          <w:sz w:val="24"/>
          <w:szCs w:val="24"/>
          <w:lang w:val="uk-UA"/>
        </w:rPr>
        <w:t>Summary</w:t>
      </w:r>
      <w:proofErr w:type="spellEnd"/>
    </w:p>
    <w:bookmarkEnd w:id="1"/>
    <w:bookmarkEnd w:id="2"/>
    <w:p w14:paraId="34FAE9EC" w14:textId="39126B2E" w:rsidR="00A8132E" w:rsidRDefault="00A8132E" w:rsidP="004B0A6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cs="Times New Roman"/>
          <w:sz w:val="28"/>
          <w:szCs w:val="28"/>
          <w:lang w:val="uk-UA"/>
        </w:rPr>
      </w:pPr>
      <w:proofErr w:type="spellStart"/>
      <w:r w:rsidRPr="00A8132E">
        <w:rPr>
          <w:rFonts w:cs="Times New Roman"/>
          <w:sz w:val="28"/>
          <w:szCs w:val="28"/>
          <w:lang w:val="uk-UA"/>
        </w:rPr>
        <w:t>The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development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of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situational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model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of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translation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from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the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  <w:lang w:val="en-US"/>
        </w:rPr>
        <w:t>ancient times</w:t>
      </w:r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to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the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present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is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considered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. </w:t>
      </w:r>
      <w:r>
        <w:rPr>
          <w:rFonts w:cs="Times New Roman"/>
          <w:sz w:val="28"/>
          <w:szCs w:val="28"/>
          <w:lang w:val="en-US"/>
        </w:rPr>
        <w:t>The article b</w:t>
      </w:r>
      <w:proofErr w:type="spellStart"/>
      <w:r w:rsidRPr="00A8132E">
        <w:rPr>
          <w:rFonts w:cs="Times New Roman"/>
          <w:sz w:val="28"/>
          <w:szCs w:val="28"/>
          <w:lang w:val="uk-UA"/>
        </w:rPr>
        <w:t>riefly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outline</w:t>
      </w:r>
      <w:proofErr w:type="spellEnd"/>
      <w:r>
        <w:rPr>
          <w:rFonts w:cs="Times New Roman"/>
          <w:sz w:val="28"/>
          <w:szCs w:val="28"/>
          <w:lang w:val="en-US"/>
        </w:rPr>
        <w:t>s</w:t>
      </w:r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the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views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of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leading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scientists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on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the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problem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. </w:t>
      </w:r>
      <w:proofErr w:type="spellStart"/>
      <w:r w:rsidRPr="00A8132E">
        <w:rPr>
          <w:rFonts w:cs="Times New Roman"/>
          <w:sz w:val="28"/>
          <w:szCs w:val="28"/>
          <w:lang w:val="uk-UA"/>
        </w:rPr>
        <w:t>The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modern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views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on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cs="Times New Roman"/>
          <w:sz w:val="28"/>
          <w:szCs w:val="28"/>
          <w:lang w:val="en-US"/>
        </w:rPr>
        <w:t>disputive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aspects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of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the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theory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of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translation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of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cultural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discourse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are</w:t>
      </w:r>
      <w:proofErr w:type="spellEnd"/>
      <w:r w:rsidRPr="00A8132E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A8132E">
        <w:rPr>
          <w:rFonts w:cs="Times New Roman"/>
          <w:sz w:val="28"/>
          <w:szCs w:val="28"/>
          <w:lang w:val="uk-UA"/>
        </w:rPr>
        <w:t>analyzed</w:t>
      </w:r>
      <w:proofErr w:type="spellEnd"/>
      <w:r>
        <w:rPr>
          <w:rFonts w:cs="Times New Roman"/>
          <w:sz w:val="28"/>
          <w:szCs w:val="28"/>
          <w:lang w:val="en-US"/>
        </w:rPr>
        <w:t xml:space="preserve"> in details</w:t>
      </w:r>
      <w:r w:rsidRPr="00A8132E">
        <w:rPr>
          <w:rFonts w:cs="Times New Roman"/>
          <w:sz w:val="28"/>
          <w:szCs w:val="28"/>
          <w:lang w:val="uk-UA"/>
        </w:rPr>
        <w:t>.</w:t>
      </w:r>
    </w:p>
    <w:p w14:paraId="60A278D3" w14:textId="629B7588" w:rsidR="00E90B74" w:rsidRDefault="00E90B74" w:rsidP="004B0A6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cs="Times New Roman"/>
          <w:i/>
          <w:sz w:val="28"/>
          <w:szCs w:val="28"/>
          <w:lang w:val="uk-UA"/>
        </w:rPr>
      </w:pPr>
      <w:proofErr w:type="spellStart"/>
      <w:r w:rsidRPr="00642A5F">
        <w:rPr>
          <w:rFonts w:cs="Times New Roman"/>
          <w:b/>
          <w:i/>
          <w:sz w:val="28"/>
          <w:szCs w:val="28"/>
          <w:lang w:val="uk-UA"/>
        </w:rPr>
        <w:t>Key</w:t>
      </w:r>
      <w:proofErr w:type="spellEnd"/>
      <w:r w:rsidRPr="00642A5F">
        <w:rPr>
          <w:rFonts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642A5F">
        <w:rPr>
          <w:rFonts w:cs="Times New Roman"/>
          <w:b/>
          <w:i/>
          <w:sz w:val="28"/>
          <w:szCs w:val="28"/>
          <w:lang w:val="uk-UA"/>
        </w:rPr>
        <w:t>words</w:t>
      </w:r>
      <w:proofErr w:type="spellEnd"/>
      <w:r w:rsidRPr="00642A5F">
        <w:rPr>
          <w:rFonts w:cs="Times New Roman"/>
          <w:i/>
          <w:sz w:val="28"/>
          <w:szCs w:val="28"/>
          <w:lang w:val="uk-UA"/>
        </w:rPr>
        <w:t xml:space="preserve">: </w:t>
      </w:r>
      <w:r w:rsidR="00A8132E">
        <w:rPr>
          <w:rFonts w:cs="Times New Roman"/>
          <w:i/>
          <w:sz w:val="28"/>
          <w:szCs w:val="28"/>
          <w:lang w:val="en-US"/>
        </w:rPr>
        <w:t>translation model</w:t>
      </w:r>
      <w:r w:rsidRPr="00642A5F">
        <w:rPr>
          <w:rFonts w:cs="Times New Roman"/>
          <w:i/>
          <w:sz w:val="28"/>
          <w:szCs w:val="28"/>
          <w:lang w:val="uk-UA"/>
        </w:rPr>
        <w:t xml:space="preserve">, </w:t>
      </w:r>
      <w:r w:rsidR="00A8132E">
        <w:rPr>
          <w:rFonts w:cs="Times New Roman"/>
          <w:i/>
          <w:sz w:val="28"/>
          <w:szCs w:val="28"/>
          <w:lang w:val="en-US"/>
        </w:rPr>
        <w:t>cultural discourse</w:t>
      </w:r>
      <w:r w:rsidRPr="00642A5F">
        <w:rPr>
          <w:rFonts w:cs="Times New Roman"/>
          <w:i/>
          <w:sz w:val="28"/>
          <w:szCs w:val="28"/>
          <w:lang w:val="uk-UA"/>
        </w:rPr>
        <w:t xml:space="preserve">, </w:t>
      </w:r>
      <w:r w:rsidR="00A8132E">
        <w:rPr>
          <w:rFonts w:cs="Times New Roman"/>
          <w:i/>
          <w:sz w:val="28"/>
          <w:szCs w:val="28"/>
          <w:lang w:val="en-US"/>
        </w:rPr>
        <w:t>genre in translation</w:t>
      </w:r>
      <w:r w:rsidRPr="00642A5F">
        <w:rPr>
          <w:rFonts w:cs="Times New Roman"/>
          <w:i/>
          <w:sz w:val="28"/>
          <w:szCs w:val="28"/>
          <w:lang w:val="uk-UA"/>
        </w:rPr>
        <w:t xml:space="preserve">, </w:t>
      </w:r>
      <w:r w:rsidR="002F1BBE">
        <w:rPr>
          <w:rFonts w:cs="Times New Roman"/>
          <w:i/>
          <w:sz w:val="28"/>
          <w:szCs w:val="28"/>
          <w:lang w:val="en-US"/>
        </w:rPr>
        <w:t>pragmatics of translation</w:t>
      </w:r>
      <w:r w:rsidRPr="00642A5F">
        <w:rPr>
          <w:rFonts w:cs="Times New Roman"/>
          <w:i/>
          <w:sz w:val="28"/>
          <w:szCs w:val="28"/>
          <w:lang w:val="uk-UA"/>
        </w:rPr>
        <w:t>.</w:t>
      </w:r>
    </w:p>
    <w:p w14:paraId="5402136A" w14:textId="77777777" w:rsidR="00E90B74" w:rsidRPr="00642A5F" w:rsidRDefault="00E90B74" w:rsidP="004B0A6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cs="Times New Roman"/>
          <w:i/>
          <w:sz w:val="28"/>
          <w:szCs w:val="28"/>
          <w:lang w:val="uk-UA"/>
        </w:rPr>
      </w:pPr>
    </w:p>
    <w:p w14:paraId="6EAF9E66" w14:textId="77777777" w:rsidR="00241FC4" w:rsidRPr="00C01648" w:rsidRDefault="00241FC4" w:rsidP="004B0A66">
      <w:pPr>
        <w:spacing w:line="360" w:lineRule="auto"/>
        <w:rPr>
          <w:rFonts w:cs="Times New Roman"/>
          <w:sz w:val="28"/>
          <w:szCs w:val="28"/>
          <w:lang w:val="en-US"/>
        </w:rPr>
      </w:pPr>
    </w:p>
    <w:sectPr w:rsidR="00241FC4" w:rsidRPr="00C01648" w:rsidSect="00ED6503">
      <w:footerReference w:type="default" r:id="rId13"/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A26E99A" w14:textId="77777777" w:rsidR="008A293A" w:rsidRDefault="008A293A">
      <w:pPr>
        <w:spacing w:after="0" w:line="240" w:lineRule="auto"/>
      </w:pPr>
      <w:r>
        <w:separator/>
      </w:r>
    </w:p>
  </w:endnote>
  <w:endnote w:type="continuationSeparator" w:id="0">
    <w:p w14:paraId="4CEE2A95" w14:textId="77777777" w:rsidR="008A293A" w:rsidRDefault="008A29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ngsanaUPC">
    <w:charset w:val="DE"/>
    <w:family w:val="roman"/>
    <w:pitch w:val="variable"/>
    <w:sig w:usb0="81000003" w:usb1="00000000" w:usb2="00000000" w:usb3="00000000" w:csb0="0001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ejaVu Sans">
    <w:altName w:val="Times New Roman"/>
    <w:panose1 w:val="00000000000000000000"/>
    <w:charset w:val="CC"/>
    <w:family w:val="swiss"/>
    <w:notTrueType/>
    <w:pitch w:val="variable"/>
    <w:sig w:usb0="00000203" w:usb1="00000000" w:usb2="00000000" w:usb3="00000000" w:csb0="00000005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MinionPro-Regular">
    <w:altName w:val="Cambria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614732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F5309BA" w14:textId="6345BC05" w:rsidR="00F45BEA" w:rsidRDefault="00F45BE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7929CBE" w14:textId="77777777" w:rsidR="00F45BEA" w:rsidRDefault="00F45BE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ABAE397" w14:textId="77777777" w:rsidR="008A293A" w:rsidRDefault="008A293A">
      <w:pPr>
        <w:spacing w:after="0" w:line="240" w:lineRule="auto"/>
      </w:pPr>
      <w:r>
        <w:separator/>
      </w:r>
    </w:p>
  </w:footnote>
  <w:footnote w:type="continuationSeparator" w:id="0">
    <w:p w14:paraId="3DE771EF" w14:textId="77777777" w:rsidR="008A293A" w:rsidRDefault="008A293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4E52CE6"/>
    <w:multiLevelType w:val="hybridMultilevel"/>
    <w:tmpl w:val="5AD8A31A"/>
    <w:lvl w:ilvl="0" w:tplc="0409000F">
      <w:start w:val="1"/>
      <w:numFmt w:val="decimal"/>
      <w:lvlText w:val="%1."/>
      <w:lvlJc w:val="left"/>
      <w:pPr>
        <w:ind w:left="1287" w:hanging="360"/>
      </w:p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 w15:restartNumberingAfterBreak="0">
    <w:nsid w:val="327454E9"/>
    <w:multiLevelType w:val="hybridMultilevel"/>
    <w:tmpl w:val="5AD8A31A"/>
    <w:lvl w:ilvl="0" w:tplc="0409000F">
      <w:start w:val="1"/>
      <w:numFmt w:val="decimal"/>
      <w:lvlText w:val="%1."/>
      <w:lvlJc w:val="left"/>
      <w:pPr>
        <w:ind w:left="1287" w:hanging="360"/>
      </w:p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5C7A6F59"/>
    <w:multiLevelType w:val="hybridMultilevel"/>
    <w:tmpl w:val="D082BE14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D776BD8"/>
    <w:multiLevelType w:val="multilevel"/>
    <w:tmpl w:val="305CA666"/>
    <w:lvl w:ilvl="0">
      <w:start w:val="1"/>
      <w:numFmt w:val="decimal"/>
      <w:lvlText w:val="%1."/>
      <w:lvlJc w:val="left"/>
      <w:rPr>
        <w:rFonts w:ascii="AngsanaUPC" w:eastAsia="AngsanaUPC" w:hAnsi="AngsanaUPC" w:cs="AngsanaUPC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5DED1611"/>
    <w:multiLevelType w:val="hybridMultilevel"/>
    <w:tmpl w:val="5E32415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0360"/>
    <w:rsid w:val="000028C2"/>
    <w:rsid w:val="000075FC"/>
    <w:rsid w:val="000129DB"/>
    <w:rsid w:val="000175A9"/>
    <w:rsid w:val="00017B99"/>
    <w:rsid w:val="000258B6"/>
    <w:rsid w:val="00035D50"/>
    <w:rsid w:val="0004005F"/>
    <w:rsid w:val="00040F97"/>
    <w:rsid w:val="00044BB3"/>
    <w:rsid w:val="00052117"/>
    <w:rsid w:val="00052531"/>
    <w:rsid w:val="00052656"/>
    <w:rsid w:val="000625AD"/>
    <w:rsid w:val="0006289B"/>
    <w:rsid w:val="0006438A"/>
    <w:rsid w:val="00064770"/>
    <w:rsid w:val="0006648B"/>
    <w:rsid w:val="000704A2"/>
    <w:rsid w:val="00073C7B"/>
    <w:rsid w:val="000816C3"/>
    <w:rsid w:val="000910F9"/>
    <w:rsid w:val="0009756B"/>
    <w:rsid w:val="000A035F"/>
    <w:rsid w:val="000A2343"/>
    <w:rsid w:val="000A6592"/>
    <w:rsid w:val="000B1B4B"/>
    <w:rsid w:val="000B4F7A"/>
    <w:rsid w:val="000B6B27"/>
    <w:rsid w:val="000B7B68"/>
    <w:rsid w:val="000C1B48"/>
    <w:rsid w:val="000D04F6"/>
    <w:rsid w:val="000D0E38"/>
    <w:rsid w:val="000D205D"/>
    <w:rsid w:val="000D2318"/>
    <w:rsid w:val="000D29E4"/>
    <w:rsid w:val="000D2BFB"/>
    <w:rsid w:val="000D2E67"/>
    <w:rsid w:val="000D53A3"/>
    <w:rsid w:val="000D56FD"/>
    <w:rsid w:val="000E1A82"/>
    <w:rsid w:val="000E25A6"/>
    <w:rsid w:val="000E2C62"/>
    <w:rsid w:val="000E621D"/>
    <w:rsid w:val="000F0C41"/>
    <w:rsid w:val="000F2676"/>
    <w:rsid w:val="000F7825"/>
    <w:rsid w:val="0010132E"/>
    <w:rsid w:val="00104E02"/>
    <w:rsid w:val="001110AD"/>
    <w:rsid w:val="00114E76"/>
    <w:rsid w:val="001227E8"/>
    <w:rsid w:val="001237D8"/>
    <w:rsid w:val="001273E6"/>
    <w:rsid w:val="00131155"/>
    <w:rsid w:val="00136DA8"/>
    <w:rsid w:val="00137B38"/>
    <w:rsid w:val="00144793"/>
    <w:rsid w:val="00152CDA"/>
    <w:rsid w:val="00160B10"/>
    <w:rsid w:val="00161F8A"/>
    <w:rsid w:val="00166B8A"/>
    <w:rsid w:val="00192AD5"/>
    <w:rsid w:val="00193E7C"/>
    <w:rsid w:val="001B432A"/>
    <w:rsid w:val="001C3961"/>
    <w:rsid w:val="001C555E"/>
    <w:rsid w:val="001C6A69"/>
    <w:rsid w:val="001C7A78"/>
    <w:rsid w:val="001D2591"/>
    <w:rsid w:val="001E5DEE"/>
    <w:rsid w:val="001F2090"/>
    <w:rsid w:val="001F20C2"/>
    <w:rsid w:val="001F4664"/>
    <w:rsid w:val="001F7B64"/>
    <w:rsid w:val="0020481F"/>
    <w:rsid w:val="0021007D"/>
    <w:rsid w:val="00216D4E"/>
    <w:rsid w:val="00220165"/>
    <w:rsid w:val="00224621"/>
    <w:rsid w:val="00231425"/>
    <w:rsid w:val="002321FA"/>
    <w:rsid w:val="002416BC"/>
    <w:rsid w:val="00241FC4"/>
    <w:rsid w:val="00242F54"/>
    <w:rsid w:val="002464D1"/>
    <w:rsid w:val="00247524"/>
    <w:rsid w:val="002477A7"/>
    <w:rsid w:val="0025038B"/>
    <w:rsid w:val="00250ABF"/>
    <w:rsid w:val="002532B8"/>
    <w:rsid w:val="00270197"/>
    <w:rsid w:val="00271CF4"/>
    <w:rsid w:val="00273879"/>
    <w:rsid w:val="002769EB"/>
    <w:rsid w:val="00283F06"/>
    <w:rsid w:val="00284835"/>
    <w:rsid w:val="00286E5F"/>
    <w:rsid w:val="002A593C"/>
    <w:rsid w:val="002C03F9"/>
    <w:rsid w:val="002D5EEE"/>
    <w:rsid w:val="002E50CB"/>
    <w:rsid w:val="002F1BBE"/>
    <w:rsid w:val="002F6455"/>
    <w:rsid w:val="002F6E25"/>
    <w:rsid w:val="002F7339"/>
    <w:rsid w:val="002F797E"/>
    <w:rsid w:val="00301528"/>
    <w:rsid w:val="003030A7"/>
    <w:rsid w:val="00304ACE"/>
    <w:rsid w:val="0030712E"/>
    <w:rsid w:val="0032026B"/>
    <w:rsid w:val="003225C4"/>
    <w:rsid w:val="003249EB"/>
    <w:rsid w:val="00324F14"/>
    <w:rsid w:val="003347B7"/>
    <w:rsid w:val="00336B4B"/>
    <w:rsid w:val="00340C94"/>
    <w:rsid w:val="003419E5"/>
    <w:rsid w:val="003447AD"/>
    <w:rsid w:val="00344ADE"/>
    <w:rsid w:val="00346463"/>
    <w:rsid w:val="00347DF3"/>
    <w:rsid w:val="003501C4"/>
    <w:rsid w:val="003501C8"/>
    <w:rsid w:val="0035044D"/>
    <w:rsid w:val="00363E28"/>
    <w:rsid w:val="00364D43"/>
    <w:rsid w:val="00373345"/>
    <w:rsid w:val="003737A2"/>
    <w:rsid w:val="00377678"/>
    <w:rsid w:val="00395205"/>
    <w:rsid w:val="00396AE7"/>
    <w:rsid w:val="003A0450"/>
    <w:rsid w:val="003A3260"/>
    <w:rsid w:val="003A4EAC"/>
    <w:rsid w:val="003B3DB4"/>
    <w:rsid w:val="003C3121"/>
    <w:rsid w:val="003D451D"/>
    <w:rsid w:val="003E1851"/>
    <w:rsid w:val="003E53E8"/>
    <w:rsid w:val="003F216E"/>
    <w:rsid w:val="003F2990"/>
    <w:rsid w:val="003F32C9"/>
    <w:rsid w:val="003F7636"/>
    <w:rsid w:val="004000A3"/>
    <w:rsid w:val="00401441"/>
    <w:rsid w:val="00406C23"/>
    <w:rsid w:val="00407D9B"/>
    <w:rsid w:val="00415D55"/>
    <w:rsid w:val="004164F8"/>
    <w:rsid w:val="00417E58"/>
    <w:rsid w:val="0043097E"/>
    <w:rsid w:val="0043196F"/>
    <w:rsid w:val="00441BEA"/>
    <w:rsid w:val="00445E9D"/>
    <w:rsid w:val="00453E3D"/>
    <w:rsid w:val="0045442D"/>
    <w:rsid w:val="00461426"/>
    <w:rsid w:val="00463C5E"/>
    <w:rsid w:val="00471C5F"/>
    <w:rsid w:val="00476175"/>
    <w:rsid w:val="00476A55"/>
    <w:rsid w:val="0047702E"/>
    <w:rsid w:val="0048566F"/>
    <w:rsid w:val="0049160F"/>
    <w:rsid w:val="00496996"/>
    <w:rsid w:val="004A7775"/>
    <w:rsid w:val="004B0A66"/>
    <w:rsid w:val="004B1709"/>
    <w:rsid w:val="004B39C6"/>
    <w:rsid w:val="004B557C"/>
    <w:rsid w:val="004B5B22"/>
    <w:rsid w:val="004C4BFA"/>
    <w:rsid w:val="004C7DE1"/>
    <w:rsid w:val="004E0F67"/>
    <w:rsid w:val="004E2107"/>
    <w:rsid w:val="004F7B57"/>
    <w:rsid w:val="00510E20"/>
    <w:rsid w:val="00512820"/>
    <w:rsid w:val="005145C5"/>
    <w:rsid w:val="00517FF6"/>
    <w:rsid w:val="0052290D"/>
    <w:rsid w:val="005262E2"/>
    <w:rsid w:val="00530700"/>
    <w:rsid w:val="00533860"/>
    <w:rsid w:val="00533B4E"/>
    <w:rsid w:val="005419E7"/>
    <w:rsid w:val="00546165"/>
    <w:rsid w:val="005474CC"/>
    <w:rsid w:val="005556F4"/>
    <w:rsid w:val="00560530"/>
    <w:rsid w:val="005662E0"/>
    <w:rsid w:val="00571F25"/>
    <w:rsid w:val="005753D5"/>
    <w:rsid w:val="00577C83"/>
    <w:rsid w:val="00580192"/>
    <w:rsid w:val="00581317"/>
    <w:rsid w:val="005831E1"/>
    <w:rsid w:val="00585974"/>
    <w:rsid w:val="00586828"/>
    <w:rsid w:val="00586CF9"/>
    <w:rsid w:val="00591A89"/>
    <w:rsid w:val="005A00EB"/>
    <w:rsid w:val="005A01D5"/>
    <w:rsid w:val="005A082C"/>
    <w:rsid w:val="005A0956"/>
    <w:rsid w:val="005A291D"/>
    <w:rsid w:val="005A311D"/>
    <w:rsid w:val="005A5368"/>
    <w:rsid w:val="005B017F"/>
    <w:rsid w:val="005B172D"/>
    <w:rsid w:val="005C4A17"/>
    <w:rsid w:val="005D4D69"/>
    <w:rsid w:val="005D55B6"/>
    <w:rsid w:val="005D6FE9"/>
    <w:rsid w:val="005E3E88"/>
    <w:rsid w:val="005E46BD"/>
    <w:rsid w:val="005F377C"/>
    <w:rsid w:val="005F51CC"/>
    <w:rsid w:val="005F576F"/>
    <w:rsid w:val="005F6158"/>
    <w:rsid w:val="00602935"/>
    <w:rsid w:val="00604830"/>
    <w:rsid w:val="00620427"/>
    <w:rsid w:val="00634430"/>
    <w:rsid w:val="00634E48"/>
    <w:rsid w:val="00636D55"/>
    <w:rsid w:val="0064286D"/>
    <w:rsid w:val="00642A5F"/>
    <w:rsid w:val="0064477F"/>
    <w:rsid w:val="0066488F"/>
    <w:rsid w:val="00674F25"/>
    <w:rsid w:val="00693B60"/>
    <w:rsid w:val="006A004E"/>
    <w:rsid w:val="006A2BE2"/>
    <w:rsid w:val="006B1296"/>
    <w:rsid w:val="006B35F2"/>
    <w:rsid w:val="006B6E92"/>
    <w:rsid w:val="006B7F54"/>
    <w:rsid w:val="006C2AFB"/>
    <w:rsid w:val="006C51EA"/>
    <w:rsid w:val="006D0F55"/>
    <w:rsid w:val="006D508B"/>
    <w:rsid w:val="006D7E6A"/>
    <w:rsid w:val="006E07C4"/>
    <w:rsid w:val="006E183F"/>
    <w:rsid w:val="006E3F68"/>
    <w:rsid w:val="006E4D6C"/>
    <w:rsid w:val="006E61B1"/>
    <w:rsid w:val="006F0752"/>
    <w:rsid w:val="006F0DB0"/>
    <w:rsid w:val="006F1728"/>
    <w:rsid w:val="006F183B"/>
    <w:rsid w:val="006F2183"/>
    <w:rsid w:val="006F47F6"/>
    <w:rsid w:val="006F5353"/>
    <w:rsid w:val="006F5D7C"/>
    <w:rsid w:val="0070417D"/>
    <w:rsid w:val="00710157"/>
    <w:rsid w:val="0071026A"/>
    <w:rsid w:val="00710E79"/>
    <w:rsid w:val="007171E6"/>
    <w:rsid w:val="00720128"/>
    <w:rsid w:val="0073187F"/>
    <w:rsid w:val="00745444"/>
    <w:rsid w:val="00750DBD"/>
    <w:rsid w:val="0075335F"/>
    <w:rsid w:val="00753CB8"/>
    <w:rsid w:val="00755091"/>
    <w:rsid w:val="007565B7"/>
    <w:rsid w:val="00757761"/>
    <w:rsid w:val="0076157B"/>
    <w:rsid w:val="007623F5"/>
    <w:rsid w:val="00762C7F"/>
    <w:rsid w:val="007636E6"/>
    <w:rsid w:val="00767FB9"/>
    <w:rsid w:val="00776C54"/>
    <w:rsid w:val="00783383"/>
    <w:rsid w:val="0078504E"/>
    <w:rsid w:val="00790D84"/>
    <w:rsid w:val="00793973"/>
    <w:rsid w:val="00793BA3"/>
    <w:rsid w:val="007B3628"/>
    <w:rsid w:val="007B4EF1"/>
    <w:rsid w:val="007C5547"/>
    <w:rsid w:val="007C6E4B"/>
    <w:rsid w:val="007D25B0"/>
    <w:rsid w:val="007D26E1"/>
    <w:rsid w:val="007D4948"/>
    <w:rsid w:val="007E25B4"/>
    <w:rsid w:val="007E54C9"/>
    <w:rsid w:val="007E6D31"/>
    <w:rsid w:val="007E6ED3"/>
    <w:rsid w:val="007F1C82"/>
    <w:rsid w:val="007F2E3D"/>
    <w:rsid w:val="007F581E"/>
    <w:rsid w:val="007F5A54"/>
    <w:rsid w:val="00801459"/>
    <w:rsid w:val="00806B57"/>
    <w:rsid w:val="00811255"/>
    <w:rsid w:val="00812DC6"/>
    <w:rsid w:val="00814505"/>
    <w:rsid w:val="0081577D"/>
    <w:rsid w:val="00817CD3"/>
    <w:rsid w:val="0082146C"/>
    <w:rsid w:val="00832BA4"/>
    <w:rsid w:val="00836AFF"/>
    <w:rsid w:val="00842680"/>
    <w:rsid w:val="008435D6"/>
    <w:rsid w:val="00843E4A"/>
    <w:rsid w:val="00845E33"/>
    <w:rsid w:val="00854570"/>
    <w:rsid w:val="00856A9B"/>
    <w:rsid w:val="00860D47"/>
    <w:rsid w:val="00867C16"/>
    <w:rsid w:val="00871B5D"/>
    <w:rsid w:val="00874E19"/>
    <w:rsid w:val="00876BDC"/>
    <w:rsid w:val="008922A8"/>
    <w:rsid w:val="00893A30"/>
    <w:rsid w:val="00894A48"/>
    <w:rsid w:val="00897341"/>
    <w:rsid w:val="008A293A"/>
    <w:rsid w:val="008A2BE1"/>
    <w:rsid w:val="008A438C"/>
    <w:rsid w:val="008A4D33"/>
    <w:rsid w:val="008B10F5"/>
    <w:rsid w:val="008D1D70"/>
    <w:rsid w:val="008D26EF"/>
    <w:rsid w:val="008D7AED"/>
    <w:rsid w:val="008E36BB"/>
    <w:rsid w:val="008F1138"/>
    <w:rsid w:val="008F1572"/>
    <w:rsid w:val="008F1BAC"/>
    <w:rsid w:val="008F272A"/>
    <w:rsid w:val="008F2E78"/>
    <w:rsid w:val="008F59C5"/>
    <w:rsid w:val="00907803"/>
    <w:rsid w:val="00913F4A"/>
    <w:rsid w:val="009241C2"/>
    <w:rsid w:val="00924402"/>
    <w:rsid w:val="00930E74"/>
    <w:rsid w:val="00931338"/>
    <w:rsid w:val="00931DB1"/>
    <w:rsid w:val="009340DD"/>
    <w:rsid w:val="00937A36"/>
    <w:rsid w:val="00946B00"/>
    <w:rsid w:val="00950FFA"/>
    <w:rsid w:val="00972008"/>
    <w:rsid w:val="00977FB5"/>
    <w:rsid w:val="00981BAF"/>
    <w:rsid w:val="0098520C"/>
    <w:rsid w:val="00993A4A"/>
    <w:rsid w:val="00995945"/>
    <w:rsid w:val="009A0360"/>
    <w:rsid w:val="009A2D44"/>
    <w:rsid w:val="009B4554"/>
    <w:rsid w:val="009C4E37"/>
    <w:rsid w:val="009C6F9D"/>
    <w:rsid w:val="009D317E"/>
    <w:rsid w:val="009D531A"/>
    <w:rsid w:val="009E00D3"/>
    <w:rsid w:val="009F02DD"/>
    <w:rsid w:val="009F0336"/>
    <w:rsid w:val="009F7567"/>
    <w:rsid w:val="00A04E3D"/>
    <w:rsid w:val="00A05E73"/>
    <w:rsid w:val="00A0770F"/>
    <w:rsid w:val="00A100D3"/>
    <w:rsid w:val="00A217C7"/>
    <w:rsid w:val="00A23FAC"/>
    <w:rsid w:val="00A26901"/>
    <w:rsid w:val="00A26AB8"/>
    <w:rsid w:val="00A52C9F"/>
    <w:rsid w:val="00A533C5"/>
    <w:rsid w:val="00A55CA3"/>
    <w:rsid w:val="00A63CAA"/>
    <w:rsid w:val="00A65F28"/>
    <w:rsid w:val="00A6627E"/>
    <w:rsid w:val="00A672EA"/>
    <w:rsid w:val="00A71192"/>
    <w:rsid w:val="00A75015"/>
    <w:rsid w:val="00A752D4"/>
    <w:rsid w:val="00A76FCF"/>
    <w:rsid w:val="00A8046C"/>
    <w:rsid w:val="00A8132E"/>
    <w:rsid w:val="00A850BB"/>
    <w:rsid w:val="00A93659"/>
    <w:rsid w:val="00A93EC3"/>
    <w:rsid w:val="00A9770E"/>
    <w:rsid w:val="00A9777E"/>
    <w:rsid w:val="00AA1C54"/>
    <w:rsid w:val="00AA5D72"/>
    <w:rsid w:val="00AA60A9"/>
    <w:rsid w:val="00AB4B31"/>
    <w:rsid w:val="00AC5ADF"/>
    <w:rsid w:val="00AC7653"/>
    <w:rsid w:val="00AD1EF3"/>
    <w:rsid w:val="00AD4699"/>
    <w:rsid w:val="00AE3F0A"/>
    <w:rsid w:val="00AE567A"/>
    <w:rsid w:val="00B03151"/>
    <w:rsid w:val="00B04B39"/>
    <w:rsid w:val="00B33782"/>
    <w:rsid w:val="00B3619E"/>
    <w:rsid w:val="00B4005C"/>
    <w:rsid w:val="00B42CB9"/>
    <w:rsid w:val="00B468C2"/>
    <w:rsid w:val="00B55B95"/>
    <w:rsid w:val="00B6322D"/>
    <w:rsid w:val="00B650A4"/>
    <w:rsid w:val="00B65A60"/>
    <w:rsid w:val="00B66138"/>
    <w:rsid w:val="00B72A87"/>
    <w:rsid w:val="00B779F9"/>
    <w:rsid w:val="00B81647"/>
    <w:rsid w:val="00B85485"/>
    <w:rsid w:val="00B93D35"/>
    <w:rsid w:val="00B95754"/>
    <w:rsid w:val="00B95ED3"/>
    <w:rsid w:val="00B966F1"/>
    <w:rsid w:val="00B9703B"/>
    <w:rsid w:val="00B97D04"/>
    <w:rsid w:val="00BA0E51"/>
    <w:rsid w:val="00BB099D"/>
    <w:rsid w:val="00BD04F6"/>
    <w:rsid w:val="00BD0D3C"/>
    <w:rsid w:val="00BE3049"/>
    <w:rsid w:val="00BE4738"/>
    <w:rsid w:val="00BF7C40"/>
    <w:rsid w:val="00C00A46"/>
    <w:rsid w:val="00C01648"/>
    <w:rsid w:val="00C03629"/>
    <w:rsid w:val="00C0758D"/>
    <w:rsid w:val="00C077D5"/>
    <w:rsid w:val="00C338D1"/>
    <w:rsid w:val="00C374C2"/>
    <w:rsid w:val="00C53308"/>
    <w:rsid w:val="00C53BF5"/>
    <w:rsid w:val="00C60578"/>
    <w:rsid w:val="00C6693F"/>
    <w:rsid w:val="00C70FF8"/>
    <w:rsid w:val="00C7463C"/>
    <w:rsid w:val="00C85676"/>
    <w:rsid w:val="00C8611D"/>
    <w:rsid w:val="00C93ACA"/>
    <w:rsid w:val="00C9500D"/>
    <w:rsid w:val="00CA6520"/>
    <w:rsid w:val="00CB160D"/>
    <w:rsid w:val="00CB2C0C"/>
    <w:rsid w:val="00CB3089"/>
    <w:rsid w:val="00CB3210"/>
    <w:rsid w:val="00CC5388"/>
    <w:rsid w:val="00CC59D6"/>
    <w:rsid w:val="00CD3A67"/>
    <w:rsid w:val="00CD7947"/>
    <w:rsid w:val="00CE3C0D"/>
    <w:rsid w:val="00CE5E46"/>
    <w:rsid w:val="00CE69BC"/>
    <w:rsid w:val="00CF3367"/>
    <w:rsid w:val="00D00D4C"/>
    <w:rsid w:val="00D00DBD"/>
    <w:rsid w:val="00D0573F"/>
    <w:rsid w:val="00D0661A"/>
    <w:rsid w:val="00D119EF"/>
    <w:rsid w:val="00D14124"/>
    <w:rsid w:val="00D201E0"/>
    <w:rsid w:val="00D2031A"/>
    <w:rsid w:val="00D23B0D"/>
    <w:rsid w:val="00D25A22"/>
    <w:rsid w:val="00D25B88"/>
    <w:rsid w:val="00D2631E"/>
    <w:rsid w:val="00D33564"/>
    <w:rsid w:val="00D456FA"/>
    <w:rsid w:val="00D56556"/>
    <w:rsid w:val="00D72026"/>
    <w:rsid w:val="00D777EA"/>
    <w:rsid w:val="00D80366"/>
    <w:rsid w:val="00D8075D"/>
    <w:rsid w:val="00D82678"/>
    <w:rsid w:val="00D84A11"/>
    <w:rsid w:val="00D85F3E"/>
    <w:rsid w:val="00D9381A"/>
    <w:rsid w:val="00D9428D"/>
    <w:rsid w:val="00D94F14"/>
    <w:rsid w:val="00D94FC5"/>
    <w:rsid w:val="00D9654A"/>
    <w:rsid w:val="00D96BA6"/>
    <w:rsid w:val="00DA25DC"/>
    <w:rsid w:val="00DA26C7"/>
    <w:rsid w:val="00DA2D1F"/>
    <w:rsid w:val="00DA6BE9"/>
    <w:rsid w:val="00DB0551"/>
    <w:rsid w:val="00DB2F53"/>
    <w:rsid w:val="00DB5FA6"/>
    <w:rsid w:val="00DB7F83"/>
    <w:rsid w:val="00DC07B8"/>
    <w:rsid w:val="00DC16DB"/>
    <w:rsid w:val="00DC2A80"/>
    <w:rsid w:val="00DD4543"/>
    <w:rsid w:val="00DD4BC5"/>
    <w:rsid w:val="00DD7BED"/>
    <w:rsid w:val="00DE3EED"/>
    <w:rsid w:val="00DF1765"/>
    <w:rsid w:val="00E03CF7"/>
    <w:rsid w:val="00E06CD9"/>
    <w:rsid w:val="00E11329"/>
    <w:rsid w:val="00E12F3F"/>
    <w:rsid w:val="00E132AE"/>
    <w:rsid w:val="00E14B54"/>
    <w:rsid w:val="00E1586C"/>
    <w:rsid w:val="00E21D1B"/>
    <w:rsid w:val="00E23777"/>
    <w:rsid w:val="00E23E1B"/>
    <w:rsid w:val="00E36466"/>
    <w:rsid w:val="00E369A6"/>
    <w:rsid w:val="00E4307C"/>
    <w:rsid w:val="00E50BE3"/>
    <w:rsid w:val="00E56A77"/>
    <w:rsid w:val="00E66285"/>
    <w:rsid w:val="00E66EC3"/>
    <w:rsid w:val="00E7095D"/>
    <w:rsid w:val="00E70A80"/>
    <w:rsid w:val="00E71614"/>
    <w:rsid w:val="00E73BCA"/>
    <w:rsid w:val="00E74251"/>
    <w:rsid w:val="00E745FD"/>
    <w:rsid w:val="00E74659"/>
    <w:rsid w:val="00E74C1C"/>
    <w:rsid w:val="00E75ACA"/>
    <w:rsid w:val="00E7620E"/>
    <w:rsid w:val="00E76690"/>
    <w:rsid w:val="00E8397F"/>
    <w:rsid w:val="00E854DB"/>
    <w:rsid w:val="00E85DC7"/>
    <w:rsid w:val="00E90B74"/>
    <w:rsid w:val="00E92C17"/>
    <w:rsid w:val="00E93B17"/>
    <w:rsid w:val="00EA0AA6"/>
    <w:rsid w:val="00EA0F56"/>
    <w:rsid w:val="00EC3E3F"/>
    <w:rsid w:val="00EC4160"/>
    <w:rsid w:val="00ED0CBB"/>
    <w:rsid w:val="00ED211E"/>
    <w:rsid w:val="00ED2889"/>
    <w:rsid w:val="00ED41C9"/>
    <w:rsid w:val="00ED54DD"/>
    <w:rsid w:val="00ED6503"/>
    <w:rsid w:val="00EE0445"/>
    <w:rsid w:val="00EE318A"/>
    <w:rsid w:val="00EE4B01"/>
    <w:rsid w:val="00EE5F6E"/>
    <w:rsid w:val="00EF05D9"/>
    <w:rsid w:val="00F062F5"/>
    <w:rsid w:val="00F1173D"/>
    <w:rsid w:val="00F1195C"/>
    <w:rsid w:val="00F12195"/>
    <w:rsid w:val="00F14175"/>
    <w:rsid w:val="00F1492B"/>
    <w:rsid w:val="00F24B7F"/>
    <w:rsid w:val="00F277F4"/>
    <w:rsid w:val="00F30464"/>
    <w:rsid w:val="00F30B8F"/>
    <w:rsid w:val="00F32A19"/>
    <w:rsid w:val="00F34110"/>
    <w:rsid w:val="00F3690E"/>
    <w:rsid w:val="00F378FB"/>
    <w:rsid w:val="00F40051"/>
    <w:rsid w:val="00F45BEA"/>
    <w:rsid w:val="00F462CC"/>
    <w:rsid w:val="00F54244"/>
    <w:rsid w:val="00F56A93"/>
    <w:rsid w:val="00F60C4B"/>
    <w:rsid w:val="00F61107"/>
    <w:rsid w:val="00F615D2"/>
    <w:rsid w:val="00F639EA"/>
    <w:rsid w:val="00F64DA7"/>
    <w:rsid w:val="00F73113"/>
    <w:rsid w:val="00F733FD"/>
    <w:rsid w:val="00F7569F"/>
    <w:rsid w:val="00F7581B"/>
    <w:rsid w:val="00F86A55"/>
    <w:rsid w:val="00F939FD"/>
    <w:rsid w:val="00F95EE7"/>
    <w:rsid w:val="00FB228E"/>
    <w:rsid w:val="00FB3D6D"/>
    <w:rsid w:val="00FB44FB"/>
    <w:rsid w:val="00FC25B8"/>
    <w:rsid w:val="00FC2D3A"/>
    <w:rsid w:val="00FC7BBB"/>
    <w:rsid w:val="00FD76D1"/>
    <w:rsid w:val="00FE141E"/>
    <w:rsid w:val="00FE280E"/>
    <w:rsid w:val="00FE334F"/>
    <w:rsid w:val="00FE4466"/>
    <w:rsid w:val="00FE6A92"/>
    <w:rsid w:val="00FF0055"/>
    <w:rsid w:val="00FF70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2072E45"/>
  <w15:docId w15:val="{6C54B372-F592-426B-A845-EF018F8CB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rsid w:val="00035D50"/>
    <w:rPr>
      <w:rFonts w:ascii="Times New Roman" w:hAnsi="Times New Roman"/>
    </w:rPr>
  </w:style>
  <w:style w:type="paragraph" w:styleId="Heading1">
    <w:name w:val="heading 1"/>
    <w:basedOn w:val="Normal"/>
    <w:next w:val="Normal"/>
    <w:link w:val="Heading1Char"/>
    <w:qFormat/>
    <w:rsid w:val="001C3961"/>
    <w:pPr>
      <w:keepNext/>
      <w:widowControl w:val="0"/>
      <w:tabs>
        <w:tab w:val="num" w:pos="0"/>
      </w:tabs>
      <w:suppressAutoHyphens/>
      <w:spacing w:after="0" w:line="240" w:lineRule="auto"/>
      <w:ind w:left="680"/>
      <w:jc w:val="both"/>
      <w:outlineLvl w:val="0"/>
    </w:pPr>
    <w:rPr>
      <w:rFonts w:eastAsia="DejaVu Sans" w:cs="Times New Roman"/>
      <w:kern w:val="1"/>
      <w:sz w:val="24"/>
      <w:szCs w:val="24"/>
      <w:lang w:val="uk-UA" w:eastAsia="ru-RU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347B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72026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1C3961"/>
    <w:rPr>
      <w:rFonts w:ascii="Times New Roman" w:eastAsia="DejaVu Sans" w:hAnsi="Times New Roman" w:cs="Times New Roman"/>
      <w:kern w:val="1"/>
      <w:sz w:val="24"/>
      <w:szCs w:val="24"/>
      <w:lang w:val="uk-UA" w:eastAsia="ru-RU"/>
    </w:rPr>
  </w:style>
  <w:style w:type="paragraph" w:styleId="Footer">
    <w:name w:val="footer"/>
    <w:basedOn w:val="Normal"/>
    <w:link w:val="FooterChar"/>
    <w:uiPriority w:val="99"/>
    <w:unhideWhenUsed/>
    <w:rsid w:val="009A036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0360"/>
  </w:style>
  <w:style w:type="character" w:styleId="Emphasis">
    <w:name w:val="Emphasis"/>
    <w:basedOn w:val="DefaultParagraphFont"/>
    <w:uiPriority w:val="20"/>
    <w:qFormat/>
    <w:rsid w:val="009A0360"/>
    <w:rPr>
      <w:i/>
      <w:iCs/>
    </w:rPr>
  </w:style>
  <w:style w:type="character" w:customStyle="1" w:styleId="apple-converted-space">
    <w:name w:val="apple-converted-space"/>
    <w:basedOn w:val="DefaultParagraphFont"/>
    <w:rsid w:val="009A0360"/>
  </w:style>
  <w:style w:type="character" w:customStyle="1" w:styleId="8">
    <w:name w:val="Основний текст (8)_"/>
    <w:basedOn w:val="DefaultParagraphFont"/>
    <w:link w:val="80"/>
    <w:rsid w:val="0010132E"/>
    <w:rPr>
      <w:rFonts w:ascii="AngsanaUPC" w:eastAsia="AngsanaUPC" w:hAnsi="AngsanaUPC" w:cs="AngsanaUPC"/>
      <w:sz w:val="28"/>
      <w:szCs w:val="28"/>
      <w:shd w:val="clear" w:color="auto" w:fill="FFFFFF"/>
    </w:rPr>
  </w:style>
  <w:style w:type="character" w:customStyle="1" w:styleId="81">
    <w:name w:val="Основний текст (8) + Курсив"/>
    <w:basedOn w:val="8"/>
    <w:rsid w:val="0010132E"/>
    <w:rPr>
      <w:rFonts w:ascii="AngsanaUPC" w:eastAsia="AngsanaUPC" w:hAnsi="AngsanaUPC" w:cs="AngsanaUPC"/>
      <w:i/>
      <w:iCs/>
      <w:color w:val="000000"/>
      <w:spacing w:val="0"/>
      <w:w w:val="100"/>
      <w:position w:val="0"/>
      <w:sz w:val="28"/>
      <w:szCs w:val="28"/>
      <w:shd w:val="clear" w:color="auto" w:fill="FFFFFF"/>
      <w:lang w:val="en-US" w:eastAsia="en-US" w:bidi="en-US"/>
    </w:rPr>
  </w:style>
  <w:style w:type="paragraph" w:customStyle="1" w:styleId="80">
    <w:name w:val="Основний текст (8)"/>
    <w:basedOn w:val="Normal"/>
    <w:link w:val="8"/>
    <w:rsid w:val="0010132E"/>
    <w:pPr>
      <w:widowControl w:val="0"/>
      <w:shd w:val="clear" w:color="auto" w:fill="FFFFFF"/>
      <w:spacing w:before="180" w:after="0" w:line="216" w:lineRule="exact"/>
    </w:pPr>
    <w:rPr>
      <w:rFonts w:ascii="AngsanaUPC" w:eastAsia="AngsanaUPC" w:hAnsi="AngsanaUPC" w:cs="AngsanaUPC"/>
      <w:sz w:val="28"/>
      <w:szCs w:val="28"/>
    </w:rPr>
  </w:style>
  <w:style w:type="character" w:customStyle="1" w:styleId="18">
    <w:name w:val="Основний текст (18)_"/>
    <w:basedOn w:val="DefaultParagraphFont"/>
    <w:link w:val="180"/>
    <w:rsid w:val="0010132E"/>
    <w:rPr>
      <w:rFonts w:ascii="AngsanaUPC" w:eastAsia="AngsanaUPC" w:hAnsi="AngsanaUPC" w:cs="AngsanaUPC"/>
      <w:i/>
      <w:iCs/>
      <w:sz w:val="28"/>
      <w:szCs w:val="28"/>
      <w:shd w:val="clear" w:color="auto" w:fill="FFFFFF"/>
    </w:rPr>
  </w:style>
  <w:style w:type="character" w:customStyle="1" w:styleId="181">
    <w:name w:val="Основний текст (18) + Не курсив"/>
    <w:basedOn w:val="18"/>
    <w:rsid w:val="0010132E"/>
    <w:rPr>
      <w:rFonts w:ascii="AngsanaUPC" w:eastAsia="AngsanaUPC" w:hAnsi="AngsanaUPC" w:cs="AngsanaUPC"/>
      <w:i/>
      <w:iCs/>
      <w:color w:val="000000"/>
      <w:spacing w:val="0"/>
      <w:w w:val="100"/>
      <w:position w:val="0"/>
      <w:sz w:val="28"/>
      <w:szCs w:val="28"/>
      <w:shd w:val="clear" w:color="auto" w:fill="FFFFFF"/>
      <w:lang w:val="en-US" w:eastAsia="en-US" w:bidi="en-US"/>
    </w:rPr>
  </w:style>
  <w:style w:type="paragraph" w:customStyle="1" w:styleId="180">
    <w:name w:val="Основний текст (18)"/>
    <w:basedOn w:val="Normal"/>
    <w:link w:val="18"/>
    <w:rsid w:val="0010132E"/>
    <w:pPr>
      <w:widowControl w:val="0"/>
      <w:shd w:val="clear" w:color="auto" w:fill="FFFFFF"/>
      <w:spacing w:after="0" w:line="235" w:lineRule="exact"/>
      <w:ind w:hanging="360"/>
      <w:jc w:val="both"/>
    </w:pPr>
    <w:rPr>
      <w:rFonts w:ascii="AngsanaUPC" w:eastAsia="AngsanaUPC" w:hAnsi="AngsanaUPC" w:cs="AngsanaUPC"/>
      <w:i/>
      <w:iCs/>
      <w:sz w:val="28"/>
      <w:szCs w:val="28"/>
    </w:rPr>
  </w:style>
  <w:style w:type="paragraph" w:styleId="Header">
    <w:name w:val="header"/>
    <w:basedOn w:val="Normal"/>
    <w:link w:val="HeaderChar"/>
    <w:uiPriority w:val="99"/>
    <w:unhideWhenUsed/>
    <w:rsid w:val="00F64DA7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4DA7"/>
    <w:rPr>
      <w:rFonts w:ascii="Times New Roman" w:hAnsi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D54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54DD"/>
    <w:rPr>
      <w:rFonts w:ascii="Segoe UI" w:hAnsi="Segoe UI" w:cs="Segoe UI"/>
      <w:sz w:val="18"/>
      <w:szCs w:val="18"/>
    </w:rPr>
  </w:style>
  <w:style w:type="character" w:customStyle="1" w:styleId="2">
    <w:name w:val="Основний текст (2)_"/>
    <w:basedOn w:val="DefaultParagraphFont"/>
    <w:rsid w:val="002477A7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20">
    <w:name w:val="Основний текст (2)"/>
    <w:basedOn w:val="2"/>
    <w:rsid w:val="002477A7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en-US" w:eastAsia="en-US" w:bidi="en-US"/>
    </w:rPr>
  </w:style>
  <w:style w:type="character" w:customStyle="1" w:styleId="295pt">
    <w:name w:val="Основний текст (2) + 9;5 pt;Курсив"/>
    <w:basedOn w:val="2"/>
    <w:rsid w:val="002477A7"/>
    <w:rPr>
      <w:rFonts w:ascii="Book Antiqua" w:eastAsia="Book Antiqua" w:hAnsi="Book Antiqua" w:cs="Book Antiqua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en-US" w:eastAsia="en-US" w:bidi="en-US"/>
    </w:rPr>
  </w:style>
  <w:style w:type="character" w:customStyle="1" w:styleId="9">
    <w:name w:val="Основний текст (9)_"/>
    <w:basedOn w:val="DefaultParagraphFont"/>
    <w:rsid w:val="00894A48"/>
    <w:rPr>
      <w:rFonts w:ascii="Book Antiqua" w:eastAsia="Book Antiqua" w:hAnsi="Book Antiqua" w:cs="Book Antiqua"/>
      <w:b w:val="0"/>
      <w:bCs w:val="0"/>
      <w:i/>
      <w:iCs/>
      <w:smallCaps w:val="0"/>
      <w:strike w:val="0"/>
      <w:sz w:val="14"/>
      <w:szCs w:val="14"/>
      <w:u w:val="none"/>
    </w:rPr>
  </w:style>
  <w:style w:type="character" w:customStyle="1" w:styleId="90">
    <w:name w:val="Основний текст (9)"/>
    <w:basedOn w:val="9"/>
    <w:rsid w:val="00894A48"/>
    <w:rPr>
      <w:rFonts w:ascii="Book Antiqua" w:eastAsia="Book Antiqua" w:hAnsi="Book Antiqua" w:cs="Book Antiqua"/>
      <w:b w:val="0"/>
      <w:bCs w:val="0"/>
      <w:i/>
      <w:iCs/>
      <w:smallCaps w:val="0"/>
      <w:strike w:val="0"/>
      <w:color w:val="000000"/>
      <w:spacing w:val="0"/>
      <w:w w:val="100"/>
      <w:position w:val="0"/>
      <w:sz w:val="14"/>
      <w:szCs w:val="14"/>
      <w:u w:val="none"/>
      <w:lang w:val="en-US" w:eastAsia="en-US" w:bidi="en-US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74F2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uk-UA" w:eastAsia="ru-RU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74F25"/>
    <w:rPr>
      <w:rFonts w:ascii="Courier New" w:eastAsia="Times New Roman" w:hAnsi="Courier New" w:cs="Courier New"/>
      <w:sz w:val="20"/>
      <w:szCs w:val="20"/>
      <w:lang w:val="uk-UA" w:eastAsia="ru-RU"/>
    </w:rPr>
  </w:style>
  <w:style w:type="character" w:styleId="Hyperlink">
    <w:name w:val="Hyperlink"/>
    <w:basedOn w:val="DefaultParagraphFont"/>
    <w:uiPriority w:val="99"/>
    <w:unhideWhenUsed/>
    <w:rsid w:val="00674F25"/>
    <w:rPr>
      <w:color w:val="0563C1" w:themeColor="hyperlink"/>
      <w:u w:val="single"/>
    </w:rPr>
  </w:style>
  <w:style w:type="character" w:customStyle="1" w:styleId="a-size-large">
    <w:name w:val="a-size-large"/>
    <w:basedOn w:val="DefaultParagraphFont"/>
    <w:rsid w:val="00674F25"/>
  </w:style>
  <w:style w:type="character" w:customStyle="1" w:styleId="a-size-medium">
    <w:name w:val="a-size-medium"/>
    <w:basedOn w:val="DefaultParagraphFont"/>
    <w:rsid w:val="00674F25"/>
  </w:style>
  <w:style w:type="character" w:customStyle="1" w:styleId="titleauthoretc">
    <w:name w:val="titleauthoretc"/>
    <w:basedOn w:val="DefaultParagraphFont"/>
    <w:rsid w:val="004E2107"/>
  </w:style>
  <w:style w:type="character" w:styleId="Strong">
    <w:name w:val="Strong"/>
    <w:basedOn w:val="DefaultParagraphFont"/>
    <w:uiPriority w:val="22"/>
    <w:qFormat/>
    <w:rsid w:val="004E2107"/>
    <w:rPr>
      <w:b/>
      <w:bCs/>
    </w:rPr>
  </w:style>
  <w:style w:type="paragraph" w:styleId="ListParagraph">
    <w:name w:val="List Paragraph"/>
    <w:basedOn w:val="Normal"/>
    <w:uiPriority w:val="34"/>
    <w:qFormat/>
    <w:rsid w:val="009E00D3"/>
    <w:pPr>
      <w:ind w:left="720"/>
      <w:contextualSpacing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6E4D6C"/>
    <w:rPr>
      <w:color w:val="808080"/>
      <w:shd w:val="clear" w:color="auto" w:fill="E6E6E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72026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347B7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4991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6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56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6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brary.univer.kharkov.ua/OpacUnicode/index.php?url=/auteurs/view/10225/source:defaul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ww.researchgate.net/journal/0017-3916_Greek_Roman_and_Byzantine_studies" TargetMode="External"/><Relationship Id="rId12" Type="http://schemas.openxmlformats.org/officeDocument/2006/relationships/hyperlink" Target="http://library.univer.kharkov.ua/OpacUnicode/index.php?url=/auteurs/view/125295/source:defaul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library.univer.kharkov.ua/OpacUnicode/index.php?url=/auteurs/view/170650/source:default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library.univer.kharkov.ua/OpacUnicode/index.php?url=/auteurs/view/170651/source:defaul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library.univer.kharkov.ua/OpacUnicode/index.php?url=/auteurs/view/104558/source:defaul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2166</Words>
  <Characters>12348</Characters>
  <Application>Microsoft Office Word</Application>
  <DocSecurity>0</DocSecurity>
  <Lines>102</Lines>
  <Paragraphs>28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Reanimator Extreme Edition</Company>
  <LinksUpToDate>false</LinksUpToDate>
  <CharactersWithSpaces>14486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administrator</cp:lastModifiedBy>
  <cp:revision>2</cp:revision>
  <cp:lastPrinted>2017-05-10T08:42:00Z</cp:lastPrinted>
  <dcterms:created xsi:type="dcterms:W3CDTF">2019-01-08T08:31:00Z</dcterms:created>
  <dcterms:modified xsi:type="dcterms:W3CDTF">2019-01-08T08:31:00Z</dcterms:modified>
</cp:coreProperties>
</file>