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D7004" w:rsidRPr="00AD7004" w:rsidRDefault="00AD7004" w:rsidP="00AD7004">
      <w:pPr>
        <w:spacing w:after="0" w:line="240" w:lineRule="auto"/>
        <w:ind w:firstLine="284"/>
        <w:rPr>
          <w:rFonts w:ascii="Times New Roman" w:hAnsi="Times New Roman" w:cs="Times New Roman"/>
          <w:sz w:val="24"/>
          <w:szCs w:val="28"/>
        </w:rPr>
      </w:pPr>
      <w:bookmarkStart w:id="0" w:name="_GoBack"/>
      <w:bookmarkEnd w:id="0"/>
      <w:r w:rsidRPr="00AD7004">
        <w:rPr>
          <w:rFonts w:ascii="Times New Roman" w:hAnsi="Times New Roman" w:cs="Times New Roman"/>
          <w:sz w:val="24"/>
          <w:szCs w:val="28"/>
        </w:rPr>
        <w:t xml:space="preserve">Секція </w:t>
      </w:r>
      <w:r w:rsidR="007A4E15">
        <w:rPr>
          <w:rFonts w:ascii="Times New Roman" w:hAnsi="Times New Roman" w:cs="Times New Roman"/>
          <w:sz w:val="24"/>
          <w:szCs w:val="28"/>
        </w:rPr>
        <w:t>4</w:t>
      </w:r>
    </w:p>
    <w:p w:rsidR="00AD7004" w:rsidRPr="00AD7004" w:rsidRDefault="00B77802" w:rsidP="00AD7004">
      <w:pPr>
        <w:spacing w:after="0" w:line="240" w:lineRule="auto"/>
        <w:ind w:firstLine="284"/>
        <w:jc w:val="right"/>
        <w:rPr>
          <w:rFonts w:ascii="Times New Roman" w:hAnsi="Times New Roman" w:cs="Times New Roman"/>
          <w:b/>
          <w:sz w:val="24"/>
          <w:szCs w:val="28"/>
        </w:rPr>
      </w:pPr>
      <w:r w:rsidRPr="001A74AA">
        <w:rPr>
          <w:rFonts w:ascii="Times New Roman" w:hAnsi="Times New Roman" w:cs="Times New Roman"/>
          <w:b/>
          <w:sz w:val="24"/>
          <w:szCs w:val="28"/>
        </w:rPr>
        <w:t>Ларіонова К. Л.</w:t>
      </w:r>
      <w:r w:rsidR="00AD7004">
        <w:rPr>
          <w:rFonts w:ascii="Times New Roman" w:hAnsi="Times New Roman" w:cs="Times New Roman"/>
          <w:b/>
          <w:sz w:val="24"/>
          <w:szCs w:val="28"/>
        </w:rPr>
        <w:t xml:space="preserve">, </w:t>
      </w:r>
      <w:proofErr w:type="spellStart"/>
      <w:r w:rsidR="00AD7004" w:rsidRPr="00AD7004">
        <w:rPr>
          <w:rFonts w:ascii="Times New Roman" w:hAnsi="Times New Roman" w:cs="Times New Roman"/>
          <w:sz w:val="24"/>
          <w:szCs w:val="28"/>
        </w:rPr>
        <w:t>к.е.н</w:t>
      </w:r>
      <w:proofErr w:type="spellEnd"/>
      <w:r w:rsidR="00AD7004" w:rsidRPr="00AD7004">
        <w:rPr>
          <w:rFonts w:ascii="Times New Roman" w:hAnsi="Times New Roman" w:cs="Times New Roman"/>
          <w:sz w:val="24"/>
          <w:szCs w:val="28"/>
        </w:rPr>
        <w:t>., доцент,</w:t>
      </w:r>
    </w:p>
    <w:p w:rsidR="00AD7004" w:rsidRPr="00AD7004" w:rsidRDefault="00AD7004" w:rsidP="00AD7004">
      <w:pPr>
        <w:spacing w:after="0" w:line="240" w:lineRule="auto"/>
        <w:ind w:firstLine="284"/>
        <w:jc w:val="right"/>
        <w:rPr>
          <w:rFonts w:ascii="Times New Roman" w:hAnsi="Times New Roman" w:cs="Times New Roman"/>
          <w:sz w:val="24"/>
          <w:szCs w:val="28"/>
        </w:rPr>
      </w:pPr>
      <w:r w:rsidRPr="00AD7004">
        <w:rPr>
          <w:rFonts w:ascii="Times New Roman" w:hAnsi="Times New Roman" w:cs="Times New Roman"/>
          <w:sz w:val="24"/>
          <w:szCs w:val="28"/>
        </w:rPr>
        <w:t>доцент кафедри фінансів банківської справи та страхування,</w:t>
      </w:r>
    </w:p>
    <w:p w:rsidR="008F6571" w:rsidRPr="00AD7004" w:rsidRDefault="008F6571" w:rsidP="00AD7004">
      <w:pPr>
        <w:spacing w:after="0" w:line="240" w:lineRule="auto"/>
        <w:ind w:firstLine="284"/>
        <w:jc w:val="right"/>
        <w:rPr>
          <w:rFonts w:ascii="Times New Roman" w:hAnsi="Times New Roman" w:cs="Times New Roman"/>
          <w:sz w:val="24"/>
          <w:szCs w:val="28"/>
        </w:rPr>
      </w:pPr>
      <w:r w:rsidRPr="00AD7004">
        <w:rPr>
          <w:rFonts w:ascii="Times New Roman" w:hAnsi="Times New Roman" w:cs="Times New Roman"/>
          <w:sz w:val="24"/>
          <w:szCs w:val="28"/>
        </w:rPr>
        <w:t>Хмельницький національний університет,</w:t>
      </w:r>
    </w:p>
    <w:p w:rsidR="00B77802" w:rsidRDefault="00AD7004" w:rsidP="00AD7004">
      <w:pPr>
        <w:spacing w:after="0" w:line="240" w:lineRule="auto"/>
        <w:ind w:firstLine="284"/>
        <w:jc w:val="right"/>
        <w:rPr>
          <w:rFonts w:ascii="Times New Roman" w:hAnsi="Times New Roman" w:cs="Times New Roman"/>
          <w:sz w:val="24"/>
          <w:szCs w:val="28"/>
        </w:rPr>
      </w:pPr>
      <w:r w:rsidRPr="00AD7004">
        <w:rPr>
          <w:rFonts w:ascii="Times New Roman" w:hAnsi="Times New Roman" w:cs="Times New Roman"/>
          <w:b/>
          <w:sz w:val="24"/>
          <w:szCs w:val="28"/>
        </w:rPr>
        <w:t>Мельничук О. С.,</w:t>
      </w:r>
      <w:r>
        <w:rPr>
          <w:rFonts w:ascii="Times New Roman" w:hAnsi="Times New Roman" w:cs="Times New Roman"/>
          <w:sz w:val="24"/>
          <w:szCs w:val="28"/>
        </w:rPr>
        <w:t xml:space="preserve"> студентка 5 курсу,</w:t>
      </w:r>
    </w:p>
    <w:p w:rsidR="00AD7004" w:rsidRPr="001A74AA" w:rsidRDefault="00020BD8" w:rsidP="00AD7004">
      <w:pPr>
        <w:spacing w:after="0" w:line="240" w:lineRule="auto"/>
        <w:ind w:firstLine="284"/>
        <w:jc w:val="right"/>
        <w:rPr>
          <w:rFonts w:ascii="Times New Roman" w:hAnsi="Times New Roman" w:cs="Times New Roman"/>
          <w:sz w:val="24"/>
          <w:szCs w:val="28"/>
        </w:rPr>
      </w:pPr>
      <w:r>
        <w:rPr>
          <w:rFonts w:ascii="Times New Roman" w:hAnsi="Times New Roman" w:cs="Times New Roman"/>
          <w:sz w:val="24"/>
          <w:szCs w:val="28"/>
        </w:rPr>
        <w:t>к</w:t>
      </w:r>
      <w:r w:rsidR="00AD7004">
        <w:rPr>
          <w:rFonts w:ascii="Times New Roman" w:hAnsi="Times New Roman" w:cs="Times New Roman"/>
          <w:sz w:val="24"/>
          <w:szCs w:val="28"/>
        </w:rPr>
        <w:t>афедри фінансів банківської справи та страхування,</w:t>
      </w:r>
    </w:p>
    <w:p w:rsidR="001A74AA" w:rsidRPr="001A74AA" w:rsidRDefault="00AD7004" w:rsidP="00AD7004">
      <w:pPr>
        <w:spacing w:after="0" w:line="240" w:lineRule="auto"/>
        <w:ind w:firstLine="284"/>
        <w:jc w:val="right"/>
        <w:rPr>
          <w:rFonts w:ascii="Times New Roman" w:hAnsi="Times New Roman" w:cs="Times New Roman"/>
          <w:sz w:val="24"/>
          <w:szCs w:val="28"/>
        </w:rPr>
      </w:pPr>
      <w:r w:rsidRPr="00AD7004">
        <w:rPr>
          <w:rFonts w:ascii="Times New Roman" w:hAnsi="Times New Roman" w:cs="Times New Roman"/>
          <w:sz w:val="24"/>
          <w:szCs w:val="28"/>
        </w:rPr>
        <w:t>Хмельницький національний університет</w:t>
      </w:r>
    </w:p>
    <w:p w:rsidR="001A74AA" w:rsidRPr="001A74AA" w:rsidRDefault="001A74AA" w:rsidP="001A74AA">
      <w:pPr>
        <w:spacing w:after="0" w:line="240" w:lineRule="auto"/>
        <w:ind w:firstLine="284"/>
        <w:rPr>
          <w:rFonts w:ascii="Times New Roman" w:hAnsi="Times New Roman" w:cs="Times New Roman"/>
          <w:sz w:val="24"/>
          <w:szCs w:val="28"/>
        </w:rPr>
      </w:pPr>
    </w:p>
    <w:p w:rsidR="00E914BF" w:rsidRDefault="00000F02" w:rsidP="00E914BF">
      <w:pPr>
        <w:spacing w:after="0" w:line="240" w:lineRule="auto"/>
        <w:ind w:firstLine="284"/>
        <w:jc w:val="center"/>
        <w:rPr>
          <w:rFonts w:ascii="Times New Roman" w:hAnsi="Times New Roman" w:cs="Times New Roman"/>
          <w:b/>
          <w:sz w:val="24"/>
          <w:szCs w:val="28"/>
        </w:rPr>
      </w:pPr>
      <w:r w:rsidRPr="00000F02">
        <w:rPr>
          <w:rFonts w:ascii="Times New Roman" w:hAnsi="Times New Roman" w:cs="Times New Roman"/>
          <w:b/>
          <w:sz w:val="24"/>
          <w:szCs w:val="28"/>
        </w:rPr>
        <w:t>МЕТОДИ ДІАГНОСТИКИ КРИЗОВИХ ЯВИЩ</w:t>
      </w:r>
    </w:p>
    <w:p w:rsidR="003C4CB2" w:rsidRDefault="00000F02" w:rsidP="00E914BF">
      <w:pPr>
        <w:spacing w:after="0" w:line="240" w:lineRule="auto"/>
        <w:ind w:firstLine="284"/>
        <w:jc w:val="center"/>
        <w:rPr>
          <w:rFonts w:ascii="Times New Roman" w:hAnsi="Times New Roman" w:cs="Times New Roman"/>
          <w:b/>
          <w:sz w:val="24"/>
          <w:szCs w:val="28"/>
        </w:rPr>
      </w:pPr>
      <w:r w:rsidRPr="00000F02">
        <w:rPr>
          <w:rFonts w:ascii="Times New Roman" w:hAnsi="Times New Roman" w:cs="Times New Roman"/>
          <w:b/>
          <w:sz w:val="24"/>
          <w:szCs w:val="28"/>
        </w:rPr>
        <w:t>В БАНКІВСЬКІЙ СИСТЕМІ</w:t>
      </w:r>
    </w:p>
    <w:p w:rsidR="00000F02" w:rsidRDefault="00000F02" w:rsidP="00E914BF">
      <w:pPr>
        <w:spacing w:after="0" w:line="240" w:lineRule="auto"/>
        <w:ind w:firstLine="284"/>
        <w:jc w:val="center"/>
        <w:rPr>
          <w:rFonts w:ascii="Times New Roman" w:hAnsi="Times New Roman" w:cs="Times New Roman"/>
          <w:b/>
          <w:sz w:val="24"/>
          <w:szCs w:val="28"/>
        </w:rPr>
      </w:pPr>
    </w:p>
    <w:p w:rsidR="00000F02" w:rsidRDefault="00000F02" w:rsidP="001A74AA">
      <w:pPr>
        <w:spacing w:after="0" w:line="240" w:lineRule="auto"/>
        <w:ind w:firstLine="284"/>
        <w:jc w:val="both"/>
        <w:rPr>
          <w:rFonts w:ascii="Times New Roman" w:hAnsi="Times New Roman" w:cs="Times New Roman"/>
          <w:sz w:val="24"/>
        </w:rPr>
      </w:pPr>
      <w:r w:rsidRPr="00000F02">
        <w:rPr>
          <w:rFonts w:ascii="Times New Roman" w:hAnsi="Times New Roman" w:cs="Times New Roman"/>
          <w:sz w:val="24"/>
        </w:rPr>
        <w:t>Банківська система України знаходиться в кризовому стані, обумовленому реалізацією значної кількості зовнішніх загроз та накопичених внутрішніх дисбалансів. Більшість із кризових тригерів наразі формуються поза межами банківської системи глобальним політичним та економічним середовищем, факторами економічного, політичного та соціального стану в Україні, відповідно, подолання негативних наслідків їх впливу є складовою загальнодержавної антикризової економічної політики. Водночас, ряд факторів, що спричиняють банківську кризу в Україні, мають внутрішнє походження, їх деструктивний вплив може й надалі вимагати формування комплексу антикризових заходів. У цьому контексті набуває особливої актуальності питання своєчасного виявлення кризових явищ, ігнорування яких у подальшому призводить до реалізації банківської кризи.</w:t>
      </w:r>
    </w:p>
    <w:p w:rsidR="00000F02" w:rsidRDefault="00275F69" w:rsidP="001A74AA">
      <w:pPr>
        <w:spacing w:after="0" w:line="240" w:lineRule="auto"/>
        <w:ind w:firstLine="284"/>
        <w:jc w:val="both"/>
        <w:rPr>
          <w:rFonts w:ascii="Times New Roman" w:hAnsi="Times New Roman" w:cs="Times New Roman"/>
          <w:sz w:val="24"/>
          <w:szCs w:val="28"/>
        </w:rPr>
      </w:pPr>
      <w:r>
        <w:rPr>
          <w:rFonts w:ascii="Times New Roman" w:hAnsi="Times New Roman" w:cs="Times New Roman"/>
          <w:sz w:val="24"/>
          <w:szCs w:val="28"/>
        </w:rPr>
        <w:t>Зважаючи на специфіку діяльності банку, важливим є виділення конкретних методів діагностики кризи, яка може виникнути через підвищений рівень ризику діяльності банку, порівняно з іншими підприємствами реального сектору економіки.</w:t>
      </w:r>
    </w:p>
    <w:p w:rsidR="00275F69" w:rsidRDefault="00275F69" w:rsidP="001A74AA">
      <w:pPr>
        <w:spacing w:after="0" w:line="240" w:lineRule="auto"/>
        <w:ind w:firstLine="284"/>
        <w:jc w:val="both"/>
        <w:rPr>
          <w:rFonts w:ascii="Times New Roman" w:hAnsi="Times New Roman" w:cs="Times New Roman"/>
          <w:sz w:val="24"/>
          <w:szCs w:val="28"/>
        </w:rPr>
      </w:pPr>
      <w:r>
        <w:rPr>
          <w:rFonts w:ascii="Times New Roman" w:hAnsi="Times New Roman" w:cs="Times New Roman"/>
          <w:sz w:val="24"/>
          <w:szCs w:val="28"/>
        </w:rPr>
        <w:t>З урахуванням цього систематизуємо методи, що застосовуються для діагностики кризових явищ у банку (рис. 1).</w:t>
      </w:r>
    </w:p>
    <w:p w:rsidR="0027596C" w:rsidRDefault="00B90389" w:rsidP="0027596C">
      <w:pPr>
        <w:spacing w:after="0" w:line="240" w:lineRule="auto"/>
        <w:ind w:firstLine="284"/>
        <w:jc w:val="both"/>
        <w:rPr>
          <w:rFonts w:ascii="Times New Roman" w:hAnsi="Times New Roman" w:cs="Times New Roman"/>
          <w:sz w:val="24"/>
          <w:szCs w:val="28"/>
        </w:rPr>
      </w:pPr>
      <w:r>
        <w:rPr>
          <w:rFonts w:ascii="Times New Roman" w:hAnsi="Times New Roman" w:cs="Times New Roman"/>
          <w:noProof/>
          <w:sz w:val="24"/>
          <w:szCs w:val="28"/>
          <w:lang w:eastAsia="uk-UA"/>
        </w:rPr>
        <mc:AlternateContent>
          <mc:Choice Requires="wpg">
            <w:drawing>
              <wp:anchor distT="0" distB="0" distL="114300" distR="114300" simplePos="0" relativeHeight="251684864" behindDoc="0" locked="0" layoutInCell="1" allowOverlap="1" wp14:anchorId="24720284" wp14:editId="44D74C8B">
                <wp:simplePos x="0" y="0"/>
                <wp:positionH relativeFrom="column">
                  <wp:posOffset>13970</wp:posOffset>
                </wp:positionH>
                <wp:positionV relativeFrom="paragraph">
                  <wp:posOffset>177800</wp:posOffset>
                </wp:positionV>
                <wp:extent cx="5781675" cy="4819650"/>
                <wp:effectExtent l="0" t="0" r="28575" b="19050"/>
                <wp:wrapNone/>
                <wp:docPr id="20" name="Групувати 20"/>
                <wp:cNvGraphicFramePr/>
                <a:graphic xmlns:a="http://schemas.openxmlformats.org/drawingml/2006/main">
                  <a:graphicData uri="http://schemas.microsoft.com/office/word/2010/wordprocessingGroup">
                    <wpg:wgp>
                      <wpg:cNvGrpSpPr/>
                      <wpg:grpSpPr>
                        <a:xfrm>
                          <a:off x="0" y="0"/>
                          <a:ext cx="5781675" cy="4819650"/>
                          <a:chOff x="0" y="0"/>
                          <a:chExt cx="5781675" cy="5076926"/>
                        </a:xfrm>
                      </wpg:grpSpPr>
                      <wps:wsp>
                        <wps:cNvPr id="8" name="Поле 8"/>
                        <wps:cNvSpPr txBox="1"/>
                        <wps:spPr>
                          <a:xfrm>
                            <a:off x="0" y="2505075"/>
                            <a:ext cx="1666875" cy="25116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F7EC7" w:rsidRPr="00B90C9A" w:rsidRDefault="007F7EC7" w:rsidP="007F7EC7">
                              <w:pPr>
                                <w:spacing w:after="0" w:line="240" w:lineRule="auto"/>
                                <w:jc w:val="center"/>
                                <w:rPr>
                                  <w:rFonts w:ascii="Times New Roman" w:hAnsi="Times New Roman" w:cs="Times New Roman"/>
                                  <w:b/>
                                </w:rPr>
                              </w:pPr>
                              <w:r w:rsidRPr="00B90C9A">
                                <w:rPr>
                                  <w:rFonts w:ascii="Times New Roman" w:hAnsi="Times New Roman" w:cs="Times New Roman"/>
                                  <w:b/>
                                </w:rPr>
                                <w:t>Діагностичні матриці фінансової рівноваги</w:t>
                              </w:r>
                            </w:p>
                            <w:p w:rsidR="007F7EC7" w:rsidRPr="00B90C9A" w:rsidRDefault="007F7EC7" w:rsidP="007F7EC7">
                              <w:pPr>
                                <w:spacing w:after="0" w:line="240" w:lineRule="auto"/>
                                <w:jc w:val="both"/>
                                <w:rPr>
                                  <w:rFonts w:ascii="Times New Roman" w:hAnsi="Times New Roman" w:cs="Times New Roman"/>
                                </w:rPr>
                              </w:pPr>
                              <w:r w:rsidRPr="00B90C9A">
                                <w:rPr>
                                  <w:rFonts w:ascii="Times New Roman" w:hAnsi="Times New Roman" w:cs="Times New Roman"/>
                                </w:rPr>
                                <w:t>- матриця «рентабельності-платоспроможності» О.  Ю. Прокури;</w:t>
                              </w:r>
                            </w:p>
                            <w:p w:rsidR="007F7EC7" w:rsidRPr="00B90C9A" w:rsidRDefault="007F7EC7" w:rsidP="007F7EC7">
                              <w:pPr>
                                <w:spacing w:after="0" w:line="240" w:lineRule="auto"/>
                                <w:jc w:val="both"/>
                                <w:rPr>
                                  <w:rFonts w:ascii="Times New Roman" w:hAnsi="Times New Roman" w:cs="Times New Roman"/>
                                </w:rPr>
                              </w:pPr>
                              <w:r w:rsidRPr="00B90C9A">
                                <w:rPr>
                                  <w:rFonts w:ascii="Times New Roman" w:hAnsi="Times New Roman" w:cs="Times New Roman"/>
                                </w:rPr>
                                <w:t>- матриця «ліквідність-рентабельність» Л. А. </w:t>
                              </w:r>
                              <w:proofErr w:type="spellStart"/>
                              <w:r w:rsidRPr="00B90C9A">
                                <w:rPr>
                                  <w:rFonts w:ascii="Times New Roman" w:hAnsi="Times New Roman" w:cs="Times New Roman"/>
                                </w:rPr>
                                <w:t>Костирко</w:t>
                              </w:r>
                              <w:proofErr w:type="spellEnd"/>
                              <w:r w:rsidRPr="00B90C9A">
                                <w:rPr>
                                  <w:rFonts w:ascii="Times New Roman" w:hAnsi="Times New Roman" w:cs="Times New Roman"/>
                                </w:rPr>
                                <w:t>;</w:t>
                              </w:r>
                            </w:p>
                            <w:p w:rsidR="007F7EC7" w:rsidRPr="00B90C9A" w:rsidRDefault="007F7EC7" w:rsidP="007F7EC7">
                              <w:pPr>
                                <w:spacing w:after="0" w:line="240" w:lineRule="auto"/>
                                <w:jc w:val="both"/>
                                <w:rPr>
                                  <w:rFonts w:ascii="Times New Roman" w:hAnsi="Times New Roman" w:cs="Times New Roman"/>
                                </w:rPr>
                              </w:pPr>
                              <w:r w:rsidRPr="00B90C9A">
                                <w:rPr>
                                  <w:rFonts w:ascii="Times New Roman" w:hAnsi="Times New Roman" w:cs="Times New Roman"/>
                                </w:rPr>
                                <w:t>- матриця «економічний прибуток-ефект фінансового важеля» К. І. </w:t>
                              </w:r>
                              <w:proofErr w:type="spellStart"/>
                              <w:r w:rsidRPr="00B90C9A">
                                <w:rPr>
                                  <w:rFonts w:ascii="Times New Roman" w:hAnsi="Times New Roman" w:cs="Times New Roman"/>
                                </w:rPr>
                                <w:t>Залогіної</w:t>
                              </w:r>
                              <w:proofErr w:type="spellEnd"/>
                              <w:r w:rsidRPr="00B90C9A">
                                <w:rPr>
                                  <w:rFonts w:ascii="Times New Roman" w:hAnsi="Times New Roman" w:cs="Times New Roman"/>
                                </w:rPr>
                                <w:t xml:space="preserve"> та ін.</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 name="Поле 9"/>
                        <wps:cNvSpPr txBox="1"/>
                        <wps:spPr>
                          <a:xfrm>
                            <a:off x="1743075" y="2505076"/>
                            <a:ext cx="2143125" cy="254175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F7EC7" w:rsidRPr="00B90C9A" w:rsidRDefault="007F7EC7" w:rsidP="007F7EC7">
                              <w:pPr>
                                <w:spacing w:after="0" w:line="240" w:lineRule="auto"/>
                                <w:jc w:val="center"/>
                                <w:rPr>
                                  <w:rFonts w:ascii="Times New Roman" w:hAnsi="Times New Roman" w:cs="Times New Roman"/>
                                  <w:b/>
                                </w:rPr>
                              </w:pPr>
                              <w:r w:rsidRPr="00B90C9A">
                                <w:rPr>
                                  <w:rFonts w:ascii="Times New Roman" w:hAnsi="Times New Roman" w:cs="Times New Roman"/>
                                  <w:b/>
                                </w:rPr>
                                <w:t>Кластерний аналіз</w:t>
                              </w:r>
                            </w:p>
                            <w:p w:rsidR="007F7EC7" w:rsidRPr="00B90C9A" w:rsidRDefault="007F7EC7" w:rsidP="00B90C9A">
                              <w:pPr>
                                <w:spacing w:after="0" w:line="240" w:lineRule="auto"/>
                                <w:rPr>
                                  <w:rFonts w:ascii="Times New Roman" w:hAnsi="Times New Roman" w:cs="Times New Roman"/>
                                </w:rPr>
                              </w:pPr>
                              <w:r w:rsidRPr="00B90C9A">
                                <w:rPr>
                                  <w:rFonts w:ascii="Times New Roman" w:hAnsi="Times New Roman" w:cs="Times New Roman"/>
                                </w:rPr>
                                <w:t>- К-середніх;</w:t>
                              </w:r>
                            </w:p>
                            <w:p w:rsidR="007F7EC7" w:rsidRPr="00B90C9A" w:rsidRDefault="007F7EC7" w:rsidP="00B90C9A">
                              <w:pPr>
                                <w:spacing w:after="0" w:line="240" w:lineRule="auto"/>
                                <w:rPr>
                                  <w:rFonts w:ascii="Times New Roman" w:hAnsi="Times New Roman" w:cs="Times New Roman"/>
                                </w:rPr>
                              </w:pPr>
                              <w:r w:rsidRPr="00B90C9A">
                                <w:rPr>
                                  <w:rFonts w:ascii="Times New Roman" w:hAnsi="Times New Roman" w:cs="Times New Roman"/>
                                </w:rPr>
                                <w:t xml:space="preserve">- графові і статистичні алгоритми </w:t>
                              </w:r>
                              <w:proofErr w:type="spellStart"/>
                              <w:r w:rsidRPr="00B90C9A">
                                <w:rPr>
                                  <w:rFonts w:ascii="Times New Roman" w:hAnsi="Times New Roman" w:cs="Times New Roman"/>
                                </w:rPr>
                                <w:t>кластеризації</w:t>
                              </w:r>
                              <w:proofErr w:type="spellEnd"/>
                              <w:r w:rsidRPr="00B90C9A">
                                <w:rPr>
                                  <w:rFonts w:ascii="Times New Roman" w:hAnsi="Times New Roman" w:cs="Times New Roman"/>
                                </w:rPr>
                                <w:t>;</w:t>
                              </w:r>
                            </w:p>
                            <w:p w:rsidR="007F7EC7" w:rsidRPr="00B90C9A" w:rsidRDefault="007F7EC7" w:rsidP="00B90C9A">
                              <w:pPr>
                                <w:spacing w:after="0" w:line="240" w:lineRule="auto"/>
                                <w:rPr>
                                  <w:rFonts w:ascii="Times New Roman" w:hAnsi="Times New Roman" w:cs="Times New Roman"/>
                                </w:rPr>
                              </w:pPr>
                              <w:r w:rsidRPr="00B90C9A">
                                <w:rPr>
                                  <w:rFonts w:ascii="Times New Roman" w:hAnsi="Times New Roman" w:cs="Times New Roman"/>
                                </w:rPr>
                                <w:t xml:space="preserve">- алгоритми сімейства </w:t>
                              </w:r>
                              <w:r w:rsidRPr="00B90C9A">
                                <w:rPr>
                                  <w:rFonts w:ascii="Times New Roman" w:hAnsi="Times New Roman" w:cs="Times New Roman"/>
                                  <w:lang w:val="en-US"/>
                                </w:rPr>
                                <w:t>FOREL</w:t>
                              </w:r>
                              <w:r w:rsidRPr="00B90C9A">
                                <w:rPr>
                                  <w:rFonts w:ascii="Times New Roman" w:hAnsi="Times New Roman" w:cs="Times New Roman"/>
                                </w:rPr>
                                <w:t>;</w:t>
                              </w:r>
                            </w:p>
                            <w:p w:rsidR="007F7EC7" w:rsidRPr="00B90C9A" w:rsidRDefault="007F7EC7" w:rsidP="00B90C9A">
                              <w:pPr>
                                <w:spacing w:after="0" w:line="240" w:lineRule="auto"/>
                                <w:rPr>
                                  <w:rFonts w:ascii="Times New Roman" w:hAnsi="Times New Roman" w:cs="Times New Roman"/>
                                </w:rPr>
                              </w:pPr>
                              <w:r w:rsidRPr="00B90C9A">
                                <w:rPr>
                                  <w:rFonts w:ascii="Times New Roman" w:hAnsi="Times New Roman" w:cs="Times New Roman"/>
                                </w:rPr>
                                <w:t xml:space="preserve">- ієрархічна </w:t>
                              </w:r>
                              <w:proofErr w:type="spellStart"/>
                              <w:r w:rsidRPr="00B90C9A">
                                <w:rPr>
                                  <w:rFonts w:ascii="Times New Roman" w:hAnsi="Times New Roman" w:cs="Times New Roman"/>
                                </w:rPr>
                                <w:t>кластеризація</w:t>
                              </w:r>
                              <w:proofErr w:type="spellEnd"/>
                              <w:r w:rsidRPr="00B90C9A">
                                <w:rPr>
                                  <w:rFonts w:ascii="Times New Roman" w:hAnsi="Times New Roman" w:cs="Times New Roman"/>
                                </w:rPr>
                                <w:t xml:space="preserve"> (таксономія);</w:t>
                              </w:r>
                            </w:p>
                            <w:p w:rsidR="007F7EC7" w:rsidRPr="00B90C9A" w:rsidRDefault="007F7EC7" w:rsidP="00B90C9A">
                              <w:pPr>
                                <w:spacing w:after="0" w:line="240" w:lineRule="auto"/>
                                <w:rPr>
                                  <w:rFonts w:ascii="Times New Roman" w:hAnsi="Times New Roman" w:cs="Times New Roman"/>
                                </w:rPr>
                              </w:pPr>
                              <w:r w:rsidRPr="00B90C9A">
                                <w:rPr>
                                  <w:rFonts w:ascii="Times New Roman" w:hAnsi="Times New Roman" w:cs="Times New Roman"/>
                                </w:rPr>
                                <w:t xml:space="preserve">- нейронна мережа </w:t>
                              </w:r>
                              <w:proofErr w:type="spellStart"/>
                              <w:r w:rsidRPr="00B90C9A">
                                <w:rPr>
                                  <w:rFonts w:ascii="Times New Roman" w:hAnsi="Times New Roman" w:cs="Times New Roman"/>
                                </w:rPr>
                                <w:t>Кохонена</w:t>
                              </w:r>
                              <w:proofErr w:type="spellEnd"/>
                              <w:r w:rsidRPr="00B90C9A">
                                <w:rPr>
                                  <w:rFonts w:ascii="Times New Roman" w:hAnsi="Times New Roman" w:cs="Times New Roman"/>
                                </w:rPr>
                                <w:t>;</w:t>
                              </w:r>
                            </w:p>
                            <w:p w:rsidR="007F7EC7" w:rsidRPr="00B90C9A" w:rsidRDefault="007F7EC7" w:rsidP="00B90C9A">
                              <w:pPr>
                                <w:spacing w:after="0" w:line="240" w:lineRule="auto"/>
                                <w:rPr>
                                  <w:rFonts w:ascii="Times New Roman" w:hAnsi="Times New Roman" w:cs="Times New Roman"/>
                                </w:rPr>
                              </w:pPr>
                              <w:r w:rsidRPr="00B90C9A">
                                <w:rPr>
                                  <w:rFonts w:ascii="Times New Roman" w:hAnsi="Times New Roman" w:cs="Times New Roman"/>
                                </w:rPr>
                                <w:t>- ансамбль кластери заторів;</w:t>
                              </w:r>
                            </w:p>
                            <w:p w:rsidR="007F7EC7" w:rsidRPr="00B90C9A" w:rsidRDefault="007F7EC7" w:rsidP="00B90C9A">
                              <w:pPr>
                                <w:spacing w:after="0" w:line="240" w:lineRule="auto"/>
                                <w:rPr>
                                  <w:rFonts w:ascii="Times New Roman" w:hAnsi="Times New Roman" w:cs="Times New Roman"/>
                                </w:rPr>
                              </w:pPr>
                              <w:r w:rsidRPr="00B90C9A">
                                <w:rPr>
                                  <w:rFonts w:ascii="Times New Roman" w:hAnsi="Times New Roman" w:cs="Times New Roman"/>
                                </w:rPr>
                                <w:t xml:space="preserve">- алгоритми сімейства </w:t>
                              </w:r>
                              <w:r w:rsidRPr="00B90C9A">
                                <w:rPr>
                                  <w:rFonts w:ascii="Times New Roman" w:hAnsi="Times New Roman" w:cs="Times New Roman"/>
                                  <w:lang w:val="en-US"/>
                                </w:rPr>
                                <w:t>KRAB</w:t>
                              </w:r>
                              <w:r w:rsidRPr="00B90C9A">
                                <w:rPr>
                                  <w:rFonts w:ascii="Times New Roman" w:hAnsi="Times New Roman" w:cs="Times New Roman"/>
                                </w:rPr>
                                <w:t>»</w:t>
                              </w:r>
                            </w:p>
                            <w:p w:rsidR="007F7EC7" w:rsidRPr="00B90C9A" w:rsidRDefault="007F7EC7" w:rsidP="00B90C9A">
                              <w:pPr>
                                <w:spacing w:after="0" w:line="240" w:lineRule="auto"/>
                                <w:rPr>
                                  <w:rFonts w:ascii="Times New Roman" w:hAnsi="Times New Roman" w:cs="Times New Roman"/>
                                </w:rPr>
                              </w:pPr>
                              <w:r w:rsidRPr="00B90C9A">
                                <w:rPr>
                                  <w:rFonts w:ascii="Times New Roman" w:hAnsi="Times New Roman" w:cs="Times New Roman"/>
                                </w:rPr>
                                <w:t>- ЕМ-алгоритм;</w:t>
                              </w:r>
                            </w:p>
                            <w:p w:rsidR="007F7EC7" w:rsidRPr="00B90C9A" w:rsidRDefault="007F7EC7" w:rsidP="00B90C9A">
                              <w:pPr>
                                <w:spacing w:after="0" w:line="240" w:lineRule="auto"/>
                                <w:rPr>
                                  <w:rFonts w:ascii="Times New Roman" w:hAnsi="Times New Roman" w:cs="Times New Roman"/>
                                </w:rPr>
                              </w:pPr>
                              <w:r w:rsidRPr="00B90C9A">
                                <w:rPr>
                                  <w:rFonts w:ascii="Times New Roman" w:hAnsi="Times New Roman" w:cs="Times New Roman"/>
                                </w:rPr>
                                <w:t>- алгоритм, заснований на методі просіювання та ін.</w:t>
                              </w:r>
                            </w:p>
                            <w:p w:rsidR="007F7EC7" w:rsidRPr="00FC6ABD" w:rsidRDefault="007F7EC7" w:rsidP="007F7EC7">
                              <w:pPr>
                                <w:spacing w:after="0" w:line="240" w:lineRule="auto"/>
                                <w:jc w:val="both"/>
                                <w:rPr>
                                  <w:rFonts w:ascii="Times New Roman" w:hAnsi="Times New Roman" w:cs="Times New Roman"/>
                                  <w:sz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 name="Поле 10"/>
                        <wps:cNvSpPr txBox="1"/>
                        <wps:spPr>
                          <a:xfrm>
                            <a:off x="4000500" y="2505075"/>
                            <a:ext cx="1781175" cy="257185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F7EC7" w:rsidRPr="00B90C9A" w:rsidRDefault="007F7EC7" w:rsidP="007F7EC7">
                              <w:pPr>
                                <w:spacing w:after="0" w:line="240" w:lineRule="auto"/>
                                <w:jc w:val="center"/>
                                <w:rPr>
                                  <w:rFonts w:ascii="Times New Roman" w:hAnsi="Times New Roman" w:cs="Times New Roman"/>
                                  <w:b/>
                                </w:rPr>
                              </w:pPr>
                              <w:r w:rsidRPr="00B90C9A">
                                <w:rPr>
                                  <w:rFonts w:ascii="Times New Roman" w:hAnsi="Times New Roman" w:cs="Times New Roman"/>
                                  <w:b/>
                                </w:rPr>
                                <w:t>Моделі попереджуючих індикаторів кризи</w:t>
                              </w:r>
                            </w:p>
                            <w:p w:rsidR="00B90C9A" w:rsidRPr="00B90C9A" w:rsidRDefault="00B90C9A" w:rsidP="00B90C9A">
                              <w:pPr>
                                <w:spacing w:after="0" w:line="240" w:lineRule="auto"/>
                                <w:rPr>
                                  <w:rFonts w:ascii="Times New Roman" w:hAnsi="Times New Roman" w:cs="Times New Roman"/>
                                </w:rPr>
                              </w:pPr>
                              <w:r w:rsidRPr="00B90C9A">
                                <w:rPr>
                                  <w:rFonts w:ascii="Times New Roman" w:hAnsi="Times New Roman" w:cs="Times New Roman"/>
                                </w:rPr>
                                <w:t>- сигнальний підхід (моделі Г. </w:t>
                              </w:r>
                              <w:proofErr w:type="spellStart"/>
                              <w:r w:rsidRPr="00B90C9A">
                                <w:rPr>
                                  <w:rFonts w:ascii="Times New Roman" w:hAnsi="Times New Roman" w:cs="Times New Roman"/>
                                </w:rPr>
                                <w:t>Камінські</w:t>
                              </w:r>
                              <w:proofErr w:type="spellEnd"/>
                              <w:r w:rsidRPr="00B90C9A">
                                <w:rPr>
                                  <w:rFonts w:ascii="Times New Roman" w:hAnsi="Times New Roman" w:cs="Times New Roman"/>
                                </w:rPr>
                                <w:t>, К. </w:t>
                              </w:r>
                              <w:proofErr w:type="spellStart"/>
                              <w:r w:rsidRPr="00B90C9A">
                                <w:rPr>
                                  <w:rFonts w:ascii="Times New Roman" w:hAnsi="Times New Roman" w:cs="Times New Roman"/>
                                </w:rPr>
                                <w:t>Рейнхарда</w:t>
                              </w:r>
                              <w:proofErr w:type="spellEnd"/>
                              <w:r w:rsidRPr="00B90C9A">
                                <w:rPr>
                                  <w:rFonts w:ascii="Times New Roman" w:hAnsi="Times New Roman" w:cs="Times New Roman"/>
                                </w:rPr>
                                <w:t>, Б. </w:t>
                              </w:r>
                              <w:proofErr w:type="spellStart"/>
                              <w:r w:rsidRPr="00B90C9A">
                                <w:rPr>
                                  <w:rFonts w:ascii="Times New Roman" w:hAnsi="Times New Roman" w:cs="Times New Roman"/>
                                </w:rPr>
                                <w:t>Айхенгріна</w:t>
                              </w:r>
                              <w:proofErr w:type="spellEnd"/>
                              <w:r w:rsidRPr="00B90C9A">
                                <w:rPr>
                                  <w:rFonts w:ascii="Times New Roman" w:hAnsi="Times New Roman" w:cs="Times New Roman"/>
                                </w:rPr>
                                <w:t>, А. </w:t>
                              </w:r>
                              <w:proofErr w:type="spellStart"/>
                              <w:r w:rsidRPr="00B90C9A">
                                <w:rPr>
                                  <w:rFonts w:ascii="Times New Roman" w:hAnsi="Times New Roman" w:cs="Times New Roman"/>
                                </w:rPr>
                                <w:t>Роуза</w:t>
                              </w:r>
                              <w:proofErr w:type="spellEnd"/>
                              <w:r w:rsidRPr="00B90C9A">
                                <w:rPr>
                                  <w:rFonts w:ascii="Times New Roman" w:hAnsi="Times New Roman" w:cs="Times New Roman"/>
                                </w:rPr>
                                <w:t>, С. </w:t>
                              </w:r>
                              <w:proofErr w:type="spellStart"/>
                              <w:r w:rsidRPr="00B90C9A">
                                <w:rPr>
                                  <w:rFonts w:ascii="Times New Roman" w:hAnsi="Times New Roman" w:cs="Times New Roman"/>
                                </w:rPr>
                                <w:t>Дробишевського</w:t>
                              </w:r>
                              <w:proofErr w:type="spellEnd"/>
                              <w:r w:rsidRPr="00B90C9A">
                                <w:rPr>
                                  <w:rFonts w:ascii="Times New Roman" w:hAnsi="Times New Roman" w:cs="Times New Roman"/>
                                </w:rPr>
                                <w:t>, П. </w:t>
                              </w:r>
                              <w:proofErr w:type="spellStart"/>
                              <w:r w:rsidRPr="00B90C9A">
                                <w:rPr>
                                  <w:rFonts w:ascii="Times New Roman" w:hAnsi="Times New Roman" w:cs="Times New Roman"/>
                                </w:rPr>
                                <w:t>Труніна</w:t>
                              </w:r>
                              <w:proofErr w:type="spellEnd"/>
                              <w:r w:rsidRPr="00B90C9A">
                                <w:rPr>
                                  <w:rFonts w:ascii="Times New Roman" w:hAnsi="Times New Roman" w:cs="Times New Roman"/>
                                </w:rPr>
                                <w:t>);</w:t>
                              </w:r>
                            </w:p>
                            <w:p w:rsidR="00B90C9A" w:rsidRPr="00B90C9A" w:rsidRDefault="00B90C9A" w:rsidP="00B90C9A">
                              <w:pPr>
                                <w:spacing w:after="0" w:line="240" w:lineRule="auto"/>
                                <w:rPr>
                                  <w:rFonts w:ascii="Times New Roman" w:hAnsi="Times New Roman" w:cs="Times New Roman"/>
                                </w:rPr>
                              </w:pPr>
                              <w:r w:rsidRPr="00B90C9A">
                                <w:rPr>
                                  <w:rFonts w:ascii="Times New Roman" w:hAnsi="Times New Roman" w:cs="Times New Roman"/>
                                </w:rPr>
                                <w:t>- модель Д. </w:t>
                              </w:r>
                              <w:proofErr w:type="spellStart"/>
                              <w:r w:rsidRPr="00B90C9A">
                                <w:rPr>
                                  <w:rFonts w:ascii="Times New Roman" w:hAnsi="Times New Roman" w:cs="Times New Roman"/>
                                </w:rPr>
                                <w:t>Даймонда</w:t>
                              </w:r>
                              <w:proofErr w:type="spellEnd"/>
                              <w:r w:rsidRPr="00B90C9A">
                                <w:rPr>
                                  <w:rFonts w:ascii="Times New Roman" w:hAnsi="Times New Roman" w:cs="Times New Roman"/>
                                </w:rPr>
                                <w:t>, П. </w:t>
                              </w:r>
                              <w:proofErr w:type="spellStart"/>
                              <w:r w:rsidRPr="00B90C9A">
                                <w:rPr>
                                  <w:rFonts w:ascii="Times New Roman" w:hAnsi="Times New Roman" w:cs="Times New Roman"/>
                                </w:rPr>
                                <w:t>Дібвіга</w:t>
                              </w:r>
                              <w:proofErr w:type="spellEnd"/>
                              <w:r w:rsidRPr="00B90C9A">
                                <w:rPr>
                                  <w:rFonts w:ascii="Times New Roman" w:hAnsi="Times New Roman" w:cs="Times New Roman"/>
                                </w:rPr>
                                <w:t>;</w:t>
                              </w:r>
                            </w:p>
                            <w:p w:rsidR="00B90C9A" w:rsidRPr="00B90C9A" w:rsidRDefault="00B90C9A" w:rsidP="00B90C9A">
                              <w:pPr>
                                <w:spacing w:after="0" w:line="240" w:lineRule="auto"/>
                                <w:rPr>
                                  <w:rFonts w:ascii="Times New Roman" w:hAnsi="Times New Roman" w:cs="Times New Roman"/>
                                </w:rPr>
                              </w:pPr>
                              <w:r w:rsidRPr="00B90C9A">
                                <w:rPr>
                                  <w:rFonts w:ascii="Times New Roman" w:hAnsi="Times New Roman" w:cs="Times New Roman"/>
                                </w:rPr>
                                <w:t>- моделі дискретного вибору (моделі Б. </w:t>
                              </w:r>
                              <w:proofErr w:type="spellStart"/>
                              <w:r w:rsidRPr="00B90C9A">
                                <w:rPr>
                                  <w:rFonts w:ascii="Times New Roman" w:hAnsi="Times New Roman" w:cs="Times New Roman"/>
                                </w:rPr>
                                <w:t>Гонзалес-Хермосілло</w:t>
                              </w:r>
                              <w:proofErr w:type="spellEnd"/>
                              <w:r w:rsidRPr="00B90C9A">
                                <w:rPr>
                                  <w:rFonts w:ascii="Times New Roman" w:hAnsi="Times New Roman" w:cs="Times New Roman"/>
                                </w:rPr>
                                <w:t>, А. Берга, К. </w:t>
                              </w:r>
                              <w:proofErr w:type="spellStart"/>
                              <w:r w:rsidRPr="00B90C9A">
                                <w:rPr>
                                  <w:rFonts w:ascii="Times New Roman" w:hAnsi="Times New Roman" w:cs="Times New Roman"/>
                                </w:rPr>
                                <w:t>Паттіло</w:t>
                              </w:r>
                              <w:proofErr w:type="spellEnd"/>
                              <w:r w:rsidRPr="00B90C9A">
                                <w:rPr>
                                  <w:rFonts w:ascii="Times New Roman" w:hAnsi="Times New Roman" w:cs="Times New Roman"/>
                                </w:rPr>
                                <w:t>) та ін.</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19" name="Групувати 19"/>
                        <wpg:cNvGrpSpPr/>
                        <wpg:grpSpPr>
                          <a:xfrm>
                            <a:off x="0" y="0"/>
                            <a:ext cx="5781675" cy="2505075"/>
                            <a:chOff x="0" y="0"/>
                            <a:chExt cx="5781675" cy="2505075"/>
                          </a:xfrm>
                        </wpg:grpSpPr>
                        <wps:wsp>
                          <wps:cNvPr id="3" name="Поле 3"/>
                          <wps:cNvSpPr txBox="1"/>
                          <wps:spPr>
                            <a:xfrm>
                              <a:off x="0" y="476250"/>
                              <a:ext cx="1019175" cy="18764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9E44AC" w:rsidRPr="00B90C9A" w:rsidRDefault="009E44AC" w:rsidP="00FC6ABD">
                                <w:pPr>
                                  <w:spacing w:after="0" w:line="240" w:lineRule="auto"/>
                                  <w:jc w:val="center"/>
                                  <w:rPr>
                                    <w:rFonts w:ascii="Times New Roman" w:hAnsi="Times New Roman" w:cs="Times New Roman"/>
                                    <w:b/>
                                    <w:szCs w:val="24"/>
                                  </w:rPr>
                                </w:pPr>
                                <w:r w:rsidRPr="00B90C9A">
                                  <w:rPr>
                                    <w:rFonts w:ascii="Times New Roman" w:hAnsi="Times New Roman" w:cs="Times New Roman"/>
                                    <w:b/>
                                    <w:szCs w:val="24"/>
                                  </w:rPr>
                                  <w:t>Графічний аналіз</w:t>
                                </w:r>
                              </w:p>
                              <w:p w:rsidR="009E44AC" w:rsidRPr="00B90C9A" w:rsidRDefault="009E44AC" w:rsidP="00FC6ABD">
                                <w:pPr>
                                  <w:pStyle w:val="a4"/>
                                  <w:spacing w:after="0" w:line="240" w:lineRule="auto"/>
                                  <w:ind w:left="0"/>
                                  <w:rPr>
                                    <w:rFonts w:ascii="Times New Roman" w:hAnsi="Times New Roman" w:cs="Times New Roman"/>
                                    <w:szCs w:val="24"/>
                                  </w:rPr>
                                </w:pPr>
                                <w:r w:rsidRPr="00B90C9A">
                                  <w:rPr>
                                    <w:rFonts w:ascii="Times New Roman" w:hAnsi="Times New Roman" w:cs="Times New Roman"/>
                                    <w:szCs w:val="24"/>
                                  </w:rPr>
                                  <w:t>- діаграма;</w:t>
                                </w:r>
                              </w:p>
                              <w:p w:rsidR="009E44AC" w:rsidRPr="00B90C9A" w:rsidRDefault="009E44AC" w:rsidP="00FC6ABD">
                                <w:pPr>
                                  <w:pStyle w:val="a4"/>
                                  <w:spacing w:after="0" w:line="240" w:lineRule="auto"/>
                                  <w:ind w:left="0"/>
                                  <w:rPr>
                                    <w:rFonts w:ascii="Times New Roman" w:hAnsi="Times New Roman" w:cs="Times New Roman"/>
                                    <w:szCs w:val="24"/>
                                  </w:rPr>
                                </w:pPr>
                                <w:r w:rsidRPr="00B90C9A">
                                  <w:rPr>
                                    <w:rFonts w:ascii="Times New Roman" w:hAnsi="Times New Roman" w:cs="Times New Roman"/>
                                    <w:szCs w:val="24"/>
                                  </w:rPr>
                                  <w:t>- гістограма;</w:t>
                                </w:r>
                              </w:p>
                              <w:p w:rsidR="009E44AC" w:rsidRPr="00B90C9A" w:rsidRDefault="009E44AC" w:rsidP="00FC6ABD">
                                <w:pPr>
                                  <w:pStyle w:val="a4"/>
                                  <w:spacing w:after="0" w:line="240" w:lineRule="auto"/>
                                  <w:ind w:left="0"/>
                                  <w:rPr>
                                    <w:rFonts w:ascii="Times New Roman" w:hAnsi="Times New Roman" w:cs="Times New Roman"/>
                                  </w:rPr>
                                </w:pPr>
                                <w:r w:rsidRPr="00B90C9A">
                                  <w:rPr>
                                    <w:rFonts w:ascii="Times New Roman" w:hAnsi="Times New Roman" w:cs="Times New Roman"/>
                                  </w:rPr>
                                  <w:t>- графіки та ін.</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 name="Поле 4"/>
                          <wps:cNvSpPr txBox="1"/>
                          <wps:spPr>
                            <a:xfrm>
                              <a:off x="1095375" y="476250"/>
                              <a:ext cx="1704975" cy="18764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9E44AC" w:rsidRPr="00B90C9A" w:rsidRDefault="009E44AC" w:rsidP="00FC6ABD">
                                <w:pPr>
                                  <w:spacing w:after="0" w:line="240" w:lineRule="auto"/>
                                  <w:jc w:val="center"/>
                                  <w:rPr>
                                    <w:rFonts w:ascii="Times New Roman" w:hAnsi="Times New Roman" w:cs="Times New Roman"/>
                                    <w:b/>
                                  </w:rPr>
                                </w:pPr>
                                <w:proofErr w:type="spellStart"/>
                                <w:r w:rsidRPr="00B90C9A">
                                  <w:rPr>
                                    <w:rFonts w:ascii="Times New Roman" w:hAnsi="Times New Roman" w:cs="Times New Roman"/>
                                    <w:b/>
                                  </w:rPr>
                                  <w:t>Дискримінантний</w:t>
                                </w:r>
                                <w:proofErr w:type="spellEnd"/>
                                <w:r w:rsidRPr="00B90C9A">
                                  <w:rPr>
                                    <w:rFonts w:ascii="Times New Roman" w:hAnsi="Times New Roman" w:cs="Times New Roman"/>
                                    <w:b/>
                                  </w:rPr>
                                  <w:t xml:space="preserve"> аналіз</w:t>
                                </w:r>
                              </w:p>
                              <w:p w:rsidR="009E44AC" w:rsidRPr="00B90C9A" w:rsidRDefault="00FC6ABD" w:rsidP="00FC6ABD">
                                <w:pPr>
                                  <w:spacing w:after="0" w:line="240" w:lineRule="auto"/>
                                  <w:rPr>
                                    <w:rFonts w:ascii="Times New Roman" w:hAnsi="Times New Roman" w:cs="Times New Roman"/>
                                  </w:rPr>
                                </w:pPr>
                                <w:r w:rsidRPr="00B90C9A">
                                  <w:rPr>
                                    <w:rFonts w:ascii="Times New Roman" w:hAnsi="Times New Roman" w:cs="Times New Roman"/>
                                  </w:rPr>
                                  <w:t>- м</w:t>
                                </w:r>
                                <w:r w:rsidR="009E44AC" w:rsidRPr="00B90C9A">
                                  <w:rPr>
                                    <w:rFonts w:ascii="Times New Roman" w:hAnsi="Times New Roman" w:cs="Times New Roman"/>
                                  </w:rPr>
                                  <w:t>етодика Альтмана;</w:t>
                                </w:r>
                              </w:p>
                              <w:p w:rsidR="009E44AC" w:rsidRPr="00B90C9A" w:rsidRDefault="00FC6ABD" w:rsidP="00FC6ABD">
                                <w:pPr>
                                  <w:spacing w:after="0" w:line="240" w:lineRule="auto"/>
                                  <w:rPr>
                                    <w:rFonts w:ascii="Times New Roman" w:hAnsi="Times New Roman" w:cs="Times New Roman"/>
                                  </w:rPr>
                                </w:pPr>
                                <w:r w:rsidRPr="00B90C9A">
                                  <w:rPr>
                                    <w:rFonts w:ascii="Times New Roman" w:hAnsi="Times New Roman" w:cs="Times New Roman"/>
                                  </w:rPr>
                                  <w:t>- м</w:t>
                                </w:r>
                                <w:r w:rsidR="009E44AC" w:rsidRPr="00B90C9A">
                                  <w:rPr>
                                    <w:rFonts w:ascii="Times New Roman" w:hAnsi="Times New Roman" w:cs="Times New Roman"/>
                                  </w:rPr>
                                  <w:t xml:space="preserve">етодика </w:t>
                                </w:r>
                                <w:proofErr w:type="spellStart"/>
                                <w:r w:rsidR="009E44AC" w:rsidRPr="00B90C9A">
                                  <w:rPr>
                                    <w:rFonts w:ascii="Times New Roman" w:hAnsi="Times New Roman" w:cs="Times New Roman"/>
                                  </w:rPr>
                                  <w:t>Таффлера</w:t>
                                </w:r>
                                <w:proofErr w:type="spellEnd"/>
                                <w:r w:rsidR="009E44AC" w:rsidRPr="00B90C9A">
                                  <w:rPr>
                                    <w:rFonts w:ascii="Times New Roman" w:hAnsi="Times New Roman" w:cs="Times New Roman"/>
                                  </w:rPr>
                                  <w:t>;</w:t>
                                </w:r>
                              </w:p>
                              <w:p w:rsidR="009E44AC" w:rsidRPr="00B90C9A" w:rsidRDefault="00FC6ABD" w:rsidP="00FC6ABD">
                                <w:pPr>
                                  <w:spacing w:after="0" w:line="240" w:lineRule="auto"/>
                                  <w:rPr>
                                    <w:rFonts w:ascii="Times New Roman" w:hAnsi="Times New Roman" w:cs="Times New Roman"/>
                                  </w:rPr>
                                </w:pPr>
                                <w:r w:rsidRPr="00B90C9A">
                                  <w:rPr>
                                    <w:rFonts w:ascii="Times New Roman" w:hAnsi="Times New Roman" w:cs="Times New Roman"/>
                                  </w:rPr>
                                  <w:t>- м</w:t>
                                </w:r>
                                <w:r w:rsidR="009E44AC" w:rsidRPr="00B90C9A">
                                  <w:rPr>
                                    <w:rFonts w:ascii="Times New Roman" w:hAnsi="Times New Roman" w:cs="Times New Roman"/>
                                  </w:rPr>
                                  <w:t xml:space="preserve">етодика </w:t>
                                </w:r>
                                <w:proofErr w:type="spellStart"/>
                                <w:r w:rsidR="009E44AC" w:rsidRPr="00B90C9A">
                                  <w:rPr>
                                    <w:rFonts w:ascii="Times New Roman" w:hAnsi="Times New Roman" w:cs="Times New Roman"/>
                                  </w:rPr>
                                  <w:t>Бівера</w:t>
                                </w:r>
                                <w:proofErr w:type="spellEnd"/>
                                <w:r w:rsidR="009E44AC" w:rsidRPr="00B90C9A">
                                  <w:rPr>
                                    <w:rFonts w:ascii="Times New Roman" w:hAnsi="Times New Roman" w:cs="Times New Roman"/>
                                  </w:rPr>
                                  <w:t>;</w:t>
                                </w:r>
                              </w:p>
                              <w:p w:rsidR="009E44AC" w:rsidRPr="00B90C9A" w:rsidRDefault="00FC6ABD" w:rsidP="00FC6ABD">
                                <w:pPr>
                                  <w:spacing w:after="0" w:line="240" w:lineRule="auto"/>
                                  <w:rPr>
                                    <w:rFonts w:ascii="Times New Roman" w:hAnsi="Times New Roman" w:cs="Times New Roman"/>
                                  </w:rPr>
                                </w:pPr>
                                <w:r w:rsidRPr="00B90C9A">
                                  <w:rPr>
                                    <w:rFonts w:ascii="Times New Roman" w:hAnsi="Times New Roman" w:cs="Times New Roman"/>
                                  </w:rPr>
                                  <w:t>- м</w:t>
                                </w:r>
                                <w:r w:rsidR="009E44AC" w:rsidRPr="00B90C9A">
                                  <w:rPr>
                                    <w:rFonts w:ascii="Times New Roman" w:hAnsi="Times New Roman" w:cs="Times New Roman"/>
                                  </w:rPr>
                                  <w:t>етодика Ліса;</w:t>
                                </w:r>
                              </w:p>
                              <w:p w:rsidR="009E44AC" w:rsidRPr="00B90C9A" w:rsidRDefault="00FC6ABD" w:rsidP="00FC6ABD">
                                <w:pPr>
                                  <w:spacing w:after="0" w:line="240" w:lineRule="auto"/>
                                  <w:rPr>
                                    <w:rFonts w:ascii="Times New Roman" w:hAnsi="Times New Roman" w:cs="Times New Roman"/>
                                  </w:rPr>
                                </w:pPr>
                                <w:r w:rsidRPr="00B90C9A">
                                  <w:rPr>
                                    <w:rFonts w:ascii="Times New Roman" w:hAnsi="Times New Roman" w:cs="Times New Roman"/>
                                  </w:rPr>
                                  <w:t>- м</w:t>
                                </w:r>
                                <w:r w:rsidR="009E44AC" w:rsidRPr="00B90C9A">
                                  <w:rPr>
                                    <w:rFonts w:ascii="Times New Roman" w:hAnsi="Times New Roman" w:cs="Times New Roman"/>
                                  </w:rPr>
                                  <w:t>етодика Зайцевої;</w:t>
                                </w:r>
                              </w:p>
                              <w:p w:rsidR="009E44AC" w:rsidRPr="00B90C9A" w:rsidRDefault="00FC6ABD" w:rsidP="00FC6ABD">
                                <w:pPr>
                                  <w:spacing w:after="0" w:line="240" w:lineRule="auto"/>
                                  <w:rPr>
                                    <w:rFonts w:ascii="Times New Roman" w:hAnsi="Times New Roman" w:cs="Times New Roman"/>
                                  </w:rPr>
                                </w:pPr>
                                <w:r w:rsidRPr="00B90C9A">
                                  <w:rPr>
                                    <w:rFonts w:ascii="Times New Roman" w:hAnsi="Times New Roman" w:cs="Times New Roman"/>
                                  </w:rPr>
                                  <w:t xml:space="preserve">- методика </w:t>
                                </w:r>
                                <w:proofErr w:type="spellStart"/>
                                <w:r w:rsidRPr="00B90C9A">
                                  <w:rPr>
                                    <w:rFonts w:ascii="Times New Roman" w:hAnsi="Times New Roman" w:cs="Times New Roman"/>
                                  </w:rPr>
                                  <w:t>Сайфуліна</w:t>
                                </w:r>
                                <w:proofErr w:type="spellEnd"/>
                                <w:r w:rsidRPr="00B90C9A">
                                  <w:rPr>
                                    <w:rFonts w:ascii="Times New Roman" w:hAnsi="Times New Roman" w:cs="Times New Roman"/>
                                  </w:rPr>
                                  <w:t>;</w:t>
                                </w:r>
                              </w:p>
                              <w:p w:rsidR="00FC6ABD" w:rsidRPr="00B90C9A" w:rsidRDefault="00FC6ABD" w:rsidP="00FC6ABD">
                                <w:pPr>
                                  <w:spacing w:after="0" w:line="240" w:lineRule="auto"/>
                                  <w:rPr>
                                    <w:rFonts w:ascii="Times New Roman" w:hAnsi="Times New Roman" w:cs="Times New Roman"/>
                                  </w:rPr>
                                </w:pPr>
                                <w:r w:rsidRPr="00B90C9A">
                                  <w:rPr>
                                    <w:rFonts w:ascii="Times New Roman" w:hAnsi="Times New Roman" w:cs="Times New Roman"/>
                                  </w:rPr>
                                  <w:t>- методика Терещенка та ін.</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 name="Поле 5"/>
                          <wps:cNvSpPr txBox="1"/>
                          <wps:spPr>
                            <a:xfrm>
                              <a:off x="2933700" y="476250"/>
                              <a:ext cx="1819275" cy="18764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9E44AC" w:rsidRPr="00B90C9A" w:rsidRDefault="00FC6ABD" w:rsidP="00FC6ABD">
                                <w:pPr>
                                  <w:spacing w:after="0" w:line="240" w:lineRule="auto"/>
                                  <w:jc w:val="center"/>
                                  <w:rPr>
                                    <w:rFonts w:ascii="Times New Roman" w:hAnsi="Times New Roman" w:cs="Times New Roman"/>
                                    <w:b/>
                                  </w:rPr>
                                </w:pPr>
                                <w:r w:rsidRPr="00B90C9A">
                                  <w:rPr>
                                    <w:rFonts w:ascii="Times New Roman" w:hAnsi="Times New Roman" w:cs="Times New Roman"/>
                                    <w:b/>
                                  </w:rPr>
                                  <w:t>Моделі класифікаційних дерев</w:t>
                                </w:r>
                              </w:p>
                              <w:p w:rsidR="00FC6ABD" w:rsidRPr="00B90C9A" w:rsidRDefault="00FC6ABD" w:rsidP="007F7EC7">
                                <w:pPr>
                                  <w:spacing w:after="0" w:line="240" w:lineRule="auto"/>
                                  <w:jc w:val="both"/>
                                  <w:rPr>
                                    <w:rFonts w:ascii="Times New Roman" w:hAnsi="Times New Roman" w:cs="Times New Roman"/>
                                  </w:rPr>
                                </w:pPr>
                                <w:r w:rsidRPr="00B90C9A">
                                  <w:rPr>
                                    <w:rFonts w:ascii="Times New Roman" w:hAnsi="Times New Roman" w:cs="Times New Roman"/>
                                  </w:rPr>
                                  <w:t xml:space="preserve">- </w:t>
                                </w:r>
                                <w:r w:rsidRPr="00B90C9A">
                                  <w:rPr>
                                    <w:rFonts w:ascii="Times New Roman" w:hAnsi="Times New Roman" w:cs="Times New Roman"/>
                                    <w:lang w:val="en-US"/>
                                  </w:rPr>
                                  <w:t>CART</w:t>
                                </w:r>
                                <w:r w:rsidRPr="00B90C9A">
                                  <w:rPr>
                                    <w:rFonts w:ascii="Times New Roman" w:hAnsi="Times New Roman" w:cs="Times New Roman"/>
                                  </w:rPr>
                                  <w:t>;</w:t>
                                </w:r>
                              </w:p>
                              <w:p w:rsidR="00FC6ABD" w:rsidRPr="00B90C9A" w:rsidRDefault="00FC6ABD" w:rsidP="007F7EC7">
                                <w:pPr>
                                  <w:spacing w:after="0" w:line="240" w:lineRule="auto"/>
                                  <w:jc w:val="both"/>
                                  <w:rPr>
                                    <w:rFonts w:ascii="Times New Roman" w:hAnsi="Times New Roman" w:cs="Times New Roman"/>
                                  </w:rPr>
                                </w:pPr>
                                <w:r w:rsidRPr="00B90C9A">
                                  <w:rPr>
                                    <w:rFonts w:ascii="Times New Roman" w:hAnsi="Times New Roman" w:cs="Times New Roman"/>
                                  </w:rPr>
                                  <w:t xml:space="preserve">- моделі типу </w:t>
                                </w:r>
                                <w:r w:rsidRPr="00B90C9A">
                                  <w:rPr>
                                    <w:rFonts w:ascii="Times New Roman" w:hAnsi="Times New Roman" w:cs="Times New Roman"/>
                                    <w:lang w:val="en-US"/>
                                  </w:rPr>
                                  <w:t>Random forest</w:t>
                                </w:r>
                                <w:r w:rsidRPr="00B90C9A">
                                  <w:rPr>
                                    <w:rFonts w:ascii="Times New Roman" w:hAnsi="Times New Roman" w:cs="Times New Roman"/>
                                  </w:rPr>
                                  <w:t>;</w:t>
                                </w:r>
                              </w:p>
                              <w:p w:rsidR="00FC6ABD" w:rsidRPr="00B90C9A" w:rsidRDefault="00FC6ABD" w:rsidP="007F7EC7">
                                <w:pPr>
                                  <w:spacing w:after="0" w:line="240" w:lineRule="auto"/>
                                  <w:jc w:val="both"/>
                                  <w:rPr>
                                    <w:rFonts w:ascii="Times New Roman" w:hAnsi="Times New Roman" w:cs="Times New Roman"/>
                                  </w:rPr>
                                </w:pPr>
                                <w:r w:rsidRPr="00B90C9A">
                                  <w:rPr>
                                    <w:rFonts w:ascii="Times New Roman" w:hAnsi="Times New Roman" w:cs="Times New Roman"/>
                                  </w:rPr>
                                  <w:t xml:space="preserve">- моделі типу </w:t>
                                </w:r>
                                <w:r w:rsidRPr="00B90C9A">
                                  <w:rPr>
                                    <w:rFonts w:ascii="Times New Roman" w:hAnsi="Times New Roman" w:cs="Times New Roman"/>
                                    <w:lang w:val="en-US"/>
                                  </w:rPr>
                                  <w:t>Stochastic Gradient Boosting</w:t>
                                </w:r>
                                <w:r w:rsidRPr="00B90C9A">
                                  <w:rPr>
                                    <w:rFonts w:ascii="Times New Roman" w:hAnsi="Times New Roman" w:cs="Times New Roman"/>
                                  </w:rPr>
                                  <w:t>;</w:t>
                                </w:r>
                              </w:p>
                              <w:p w:rsidR="00FC6ABD" w:rsidRPr="00B90C9A" w:rsidRDefault="00FC6ABD" w:rsidP="007F7EC7">
                                <w:pPr>
                                  <w:spacing w:after="0" w:line="240" w:lineRule="auto"/>
                                  <w:jc w:val="both"/>
                                  <w:rPr>
                                    <w:rFonts w:ascii="Times New Roman" w:hAnsi="Times New Roman" w:cs="Times New Roman"/>
                                  </w:rPr>
                                </w:pPr>
                                <w:r w:rsidRPr="00B90C9A">
                                  <w:rPr>
                                    <w:rFonts w:ascii="Times New Roman" w:hAnsi="Times New Roman" w:cs="Times New Roman"/>
                                  </w:rPr>
                                  <w:t xml:space="preserve">- моделі типу </w:t>
                                </w:r>
                                <w:proofErr w:type="spellStart"/>
                                <w:r w:rsidRPr="00B90C9A">
                                  <w:rPr>
                                    <w:rFonts w:ascii="Times New Roman" w:hAnsi="Times New Roman" w:cs="Times New Roman"/>
                                    <w:lang w:val="en-US"/>
                                  </w:rPr>
                                  <w:t>TreeNet</w:t>
                                </w:r>
                                <w:proofErr w:type="spellEnd"/>
                                <w:r w:rsidRPr="00E914BF">
                                  <w:rPr>
                                    <w:rFonts w:ascii="Times New Roman" w:hAnsi="Times New Roman" w:cs="Times New Roman"/>
                                  </w:rPr>
                                  <w:t xml:space="preserve"> </w:t>
                                </w:r>
                                <w:r w:rsidRPr="00B90C9A">
                                  <w:rPr>
                                    <w:rFonts w:ascii="Times New Roman" w:hAnsi="Times New Roman" w:cs="Times New Roman"/>
                                  </w:rPr>
                                  <w:t>та ін.</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 name="Поле 7"/>
                          <wps:cNvSpPr txBox="1"/>
                          <wps:spPr>
                            <a:xfrm>
                              <a:off x="4857750" y="476250"/>
                              <a:ext cx="923925" cy="18764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9E44AC" w:rsidRPr="00B90C9A" w:rsidRDefault="00FC6ABD" w:rsidP="00FC6ABD">
                                <w:pPr>
                                  <w:spacing w:after="0" w:line="240" w:lineRule="auto"/>
                                  <w:rPr>
                                    <w:rFonts w:ascii="Times New Roman" w:hAnsi="Times New Roman" w:cs="Times New Roman"/>
                                    <w:b/>
                                    <w:szCs w:val="24"/>
                                  </w:rPr>
                                </w:pPr>
                                <w:r w:rsidRPr="00B90C9A">
                                  <w:rPr>
                                    <w:rFonts w:ascii="Times New Roman" w:hAnsi="Times New Roman" w:cs="Times New Roman"/>
                                    <w:b/>
                                    <w:szCs w:val="24"/>
                                  </w:rPr>
                                  <w:t>Рейтингові оцінки</w:t>
                                </w:r>
                              </w:p>
                              <w:p w:rsidR="00FC6ABD" w:rsidRPr="00B90C9A" w:rsidRDefault="00FC6ABD" w:rsidP="00FC6ABD">
                                <w:pPr>
                                  <w:spacing w:after="0" w:line="240" w:lineRule="auto"/>
                                  <w:rPr>
                                    <w:rFonts w:ascii="Times New Roman" w:hAnsi="Times New Roman" w:cs="Times New Roman"/>
                                    <w:szCs w:val="24"/>
                                  </w:rPr>
                                </w:pPr>
                                <w:r w:rsidRPr="00B90C9A">
                                  <w:rPr>
                                    <w:rFonts w:ascii="Times New Roman" w:hAnsi="Times New Roman" w:cs="Times New Roman"/>
                                    <w:szCs w:val="24"/>
                                  </w:rPr>
                                  <w:t xml:space="preserve">- модель </w:t>
                                </w:r>
                                <w:proofErr w:type="spellStart"/>
                                <w:r w:rsidRPr="00B90C9A">
                                  <w:rPr>
                                    <w:rFonts w:ascii="Times New Roman" w:hAnsi="Times New Roman" w:cs="Times New Roman"/>
                                    <w:szCs w:val="24"/>
                                  </w:rPr>
                                  <w:t>Кромонова</w:t>
                                </w:r>
                                <w:proofErr w:type="spellEnd"/>
                                <w:r w:rsidRPr="00B90C9A">
                                  <w:rPr>
                                    <w:rFonts w:ascii="Times New Roman" w:hAnsi="Times New Roman" w:cs="Times New Roman"/>
                                    <w:szCs w:val="24"/>
                                  </w:rPr>
                                  <w:t>;</w:t>
                                </w:r>
                              </w:p>
                              <w:p w:rsidR="00FC6ABD" w:rsidRPr="00E914BF" w:rsidRDefault="00FC6ABD" w:rsidP="00FC6ABD">
                                <w:pPr>
                                  <w:spacing w:after="0" w:line="240" w:lineRule="auto"/>
                                  <w:rPr>
                                    <w:rFonts w:ascii="Times New Roman" w:hAnsi="Times New Roman" w:cs="Times New Roman"/>
                                    <w:szCs w:val="24"/>
                                    <w:lang w:val="ru-RU"/>
                                  </w:rPr>
                                </w:pPr>
                                <w:r w:rsidRPr="00B90C9A">
                                  <w:rPr>
                                    <w:rFonts w:ascii="Times New Roman" w:hAnsi="Times New Roman" w:cs="Times New Roman"/>
                                    <w:szCs w:val="24"/>
                                  </w:rPr>
                                  <w:t xml:space="preserve">- </w:t>
                                </w:r>
                                <w:r w:rsidRPr="00B90C9A">
                                  <w:rPr>
                                    <w:rFonts w:ascii="Times New Roman" w:hAnsi="Times New Roman" w:cs="Times New Roman"/>
                                    <w:szCs w:val="24"/>
                                    <w:lang w:val="en-US"/>
                                  </w:rPr>
                                  <w:t>CAMELS</w:t>
                                </w:r>
                                <w:r w:rsidRPr="00B90C9A">
                                  <w:rPr>
                                    <w:rFonts w:ascii="Times New Roman" w:hAnsi="Times New Roman" w:cs="Times New Roman"/>
                                    <w:szCs w:val="24"/>
                                  </w:rPr>
                                  <w:t>;</w:t>
                                </w:r>
                              </w:p>
                              <w:p w:rsidR="00FC6ABD" w:rsidRPr="00B90C9A" w:rsidRDefault="00FC6ABD" w:rsidP="00FC6ABD">
                                <w:pPr>
                                  <w:spacing w:after="0" w:line="240" w:lineRule="auto"/>
                                  <w:rPr>
                                    <w:rFonts w:ascii="Times New Roman" w:hAnsi="Times New Roman" w:cs="Times New Roman"/>
                                    <w:szCs w:val="24"/>
                                    <w:lang w:val="en-US"/>
                                  </w:rPr>
                                </w:pPr>
                                <w:r w:rsidRPr="00B90C9A">
                                  <w:rPr>
                                    <w:rFonts w:ascii="Times New Roman" w:hAnsi="Times New Roman" w:cs="Times New Roman"/>
                                    <w:szCs w:val="24"/>
                                  </w:rPr>
                                  <w:t xml:space="preserve">- </w:t>
                                </w:r>
                                <w:r w:rsidRPr="00B90C9A">
                                  <w:rPr>
                                    <w:rFonts w:ascii="Times New Roman" w:hAnsi="Times New Roman" w:cs="Times New Roman"/>
                                    <w:szCs w:val="24"/>
                                    <w:lang w:val="en-US"/>
                                  </w:rPr>
                                  <w:t>SCOR</w:t>
                                </w:r>
                                <w:r w:rsidRPr="00B90C9A">
                                  <w:rPr>
                                    <w:rFonts w:ascii="Times New Roman" w:hAnsi="Times New Roman" w:cs="Times New Roman"/>
                                    <w:szCs w:val="24"/>
                                  </w:rPr>
                                  <w:t>;</w:t>
                                </w:r>
                              </w:p>
                              <w:p w:rsidR="00FC6ABD" w:rsidRPr="00B90C9A" w:rsidRDefault="00FC6ABD" w:rsidP="00FC6ABD">
                                <w:pPr>
                                  <w:spacing w:after="0" w:line="240" w:lineRule="auto"/>
                                  <w:rPr>
                                    <w:rFonts w:ascii="Times New Roman" w:hAnsi="Times New Roman" w:cs="Times New Roman"/>
                                    <w:lang w:val="en-US"/>
                                  </w:rPr>
                                </w:pPr>
                                <w:r w:rsidRPr="00B90C9A">
                                  <w:rPr>
                                    <w:rFonts w:ascii="Times New Roman" w:hAnsi="Times New Roman" w:cs="Times New Roman"/>
                                  </w:rPr>
                                  <w:t xml:space="preserve">- </w:t>
                                </w:r>
                                <w:r w:rsidRPr="00B90C9A">
                                  <w:rPr>
                                    <w:rFonts w:ascii="Times New Roman" w:hAnsi="Times New Roman" w:cs="Times New Roman"/>
                                    <w:lang w:val="en-US"/>
                                  </w:rPr>
                                  <w:t>PATROL</w:t>
                                </w:r>
                                <w:r w:rsidRPr="00B90C9A">
                                  <w:rPr>
                                    <w:rFonts w:ascii="Times New Roman" w:hAnsi="Times New Roman" w:cs="Times New Roman"/>
                                    <w:szCs w:val="24"/>
                                  </w:rPr>
                                  <w:t>;</w:t>
                                </w:r>
                              </w:p>
                              <w:p w:rsidR="00FC6ABD" w:rsidRPr="00B90C9A" w:rsidRDefault="00FC6ABD" w:rsidP="00FC6ABD">
                                <w:pPr>
                                  <w:spacing w:after="0" w:line="240" w:lineRule="auto"/>
                                  <w:rPr>
                                    <w:rFonts w:ascii="Times New Roman" w:hAnsi="Times New Roman" w:cs="Times New Roman"/>
                                    <w:lang w:val="en-US"/>
                                  </w:rPr>
                                </w:pPr>
                                <w:r w:rsidRPr="00B90C9A">
                                  <w:rPr>
                                    <w:rFonts w:ascii="Times New Roman" w:hAnsi="Times New Roman" w:cs="Times New Roman"/>
                                  </w:rPr>
                                  <w:t xml:space="preserve">- </w:t>
                                </w:r>
                                <w:r w:rsidRPr="00B90C9A">
                                  <w:rPr>
                                    <w:rFonts w:ascii="Times New Roman" w:hAnsi="Times New Roman" w:cs="Times New Roman"/>
                                    <w:lang w:val="en-US"/>
                                  </w:rPr>
                                  <w:t>SEER</w:t>
                                </w:r>
                                <w:r w:rsidRPr="00B90C9A">
                                  <w:rPr>
                                    <w:rFonts w:ascii="Times New Roman" w:hAnsi="Times New Roman" w:cs="Times New Roman"/>
                                    <w:szCs w:val="24"/>
                                  </w:rPr>
                                  <w:t>;</w:t>
                                </w:r>
                              </w:p>
                              <w:p w:rsidR="00FC6ABD" w:rsidRPr="00B90C9A" w:rsidRDefault="00FC6ABD" w:rsidP="00B90C9A">
                                <w:pPr>
                                  <w:spacing w:after="0" w:line="240" w:lineRule="auto"/>
                                  <w:rPr>
                                    <w:rFonts w:ascii="Times New Roman" w:hAnsi="Times New Roman" w:cs="Times New Roman"/>
                                  </w:rPr>
                                </w:pPr>
                                <w:r w:rsidRPr="00B90C9A">
                                  <w:rPr>
                                    <w:rFonts w:ascii="Times New Roman" w:hAnsi="Times New Roman" w:cs="Times New Roman"/>
                                  </w:rPr>
                                  <w:t xml:space="preserve">- </w:t>
                                </w:r>
                                <w:r w:rsidRPr="00B90C9A">
                                  <w:rPr>
                                    <w:rFonts w:ascii="Times New Roman" w:hAnsi="Times New Roman" w:cs="Times New Roman"/>
                                    <w:lang w:val="en-US"/>
                                  </w:rPr>
                                  <w:t xml:space="preserve">ORAP </w:t>
                                </w:r>
                                <w:r w:rsidRPr="00B90C9A">
                                  <w:rPr>
                                    <w:rFonts w:ascii="Times New Roman" w:hAnsi="Times New Roman" w:cs="Times New Roman"/>
                                  </w:rPr>
                                  <w:t>та ін.</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18" name="Групувати 18"/>
                          <wpg:cNvGrpSpPr/>
                          <wpg:grpSpPr>
                            <a:xfrm>
                              <a:off x="0" y="0"/>
                              <a:ext cx="5781675" cy="2505075"/>
                              <a:chOff x="0" y="0"/>
                              <a:chExt cx="5781675" cy="2505075"/>
                            </a:xfrm>
                          </wpg:grpSpPr>
                          <wps:wsp>
                            <wps:cNvPr id="2" name="Поле 2"/>
                            <wps:cNvSpPr txBox="1"/>
                            <wps:spPr>
                              <a:xfrm>
                                <a:off x="0" y="0"/>
                                <a:ext cx="5781675" cy="3143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9E44AC" w:rsidRPr="009E44AC" w:rsidRDefault="009E44AC" w:rsidP="009E44AC">
                                  <w:pPr>
                                    <w:jc w:val="center"/>
                                    <w:rPr>
                                      <w:rFonts w:ascii="Times New Roman" w:hAnsi="Times New Roman" w:cs="Times New Roman"/>
                                      <w:sz w:val="24"/>
                                    </w:rPr>
                                  </w:pPr>
                                  <w:r w:rsidRPr="009E44AC">
                                    <w:rPr>
                                      <w:rFonts w:ascii="Times New Roman" w:hAnsi="Times New Roman" w:cs="Times New Roman"/>
                                      <w:sz w:val="24"/>
                                    </w:rPr>
                                    <w:t>Методи діагностики кризових явищ у банку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 name="Пряма зі стрілкою 11"/>
                            <wps:cNvCnPr/>
                            <wps:spPr>
                              <a:xfrm>
                                <a:off x="466725" y="314325"/>
                                <a:ext cx="0" cy="161925"/>
                              </a:xfrm>
                              <a:prstGeom prst="straightConnector1">
                                <a:avLst/>
                              </a:prstGeom>
                              <a:ln>
                                <a:solidFill>
                                  <a:schemeClr val="tx1"/>
                                </a:solidFill>
                                <a:tailEnd type="arrow"/>
                              </a:ln>
                            </wps:spPr>
                            <wps:style>
                              <a:lnRef idx="1">
                                <a:schemeClr val="dk1"/>
                              </a:lnRef>
                              <a:fillRef idx="0">
                                <a:schemeClr val="dk1"/>
                              </a:fillRef>
                              <a:effectRef idx="0">
                                <a:schemeClr val="dk1"/>
                              </a:effectRef>
                              <a:fontRef idx="minor">
                                <a:schemeClr val="tx1"/>
                              </a:fontRef>
                            </wps:style>
                            <wps:bodyPr/>
                          </wps:wsp>
                          <wps:wsp>
                            <wps:cNvPr id="12" name="Пряма зі стрілкою 12"/>
                            <wps:cNvCnPr/>
                            <wps:spPr>
                              <a:xfrm>
                                <a:off x="1866900" y="304800"/>
                                <a:ext cx="0" cy="161925"/>
                              </a:xfrm>
                              <a:prstGeom prst="straightConnector1">
                                <a:avLst/>
                              </a:prstGeom>
                              <a:ln>
                                <a:solidFill>
                                  <a:schemeClr val="tx1"/>
                                </a:solidFill>
                                <a:tailEnd type="arrow"/>
                              </a:ln>
                            </wps:spPr>
                            <wps:style>
                              <a:lnRef idx="1">
                                <a:schemeClr val="dk1"/>
                              </a:lnRef>
                              <a:fillRef idx="0">
                                <a:schemeClr val="dk1"/>
                              </a:fillRef>
                              <a:effectRef idx="0">
                                <a:schemeClr val="dk1"/>
                              </a:effectRef>
                              <a:fontRef idx="minor">
                                <a:schemeClr val="tx1"/>
                              </a:fontRef>
                            </wps:style>
                            <wps:bodyPr/>
                          </wps:wsp>
                          <wps:wsp>
                            <wps:cNvPr id="13" name="Пряма зі стрілкою 13"/>
                            <wps:cNvCnPr/>
                            <wps:spPr>
                              <a:xfrm>
                                <a:off x="3829050" y="314325"/>
                                <a:ext cx="0" cy="161925"/>
                              </a:xfrm>
                              <a:prstGeom prst="straightConnector1">
                                <a:avLst/>
                              </a:prstGeom>
                              <a:ln>
                                <a:solidFill>
                                  <a:schemeClr val="tx1"/>
                                </a:solidFill>
                                <a:tailEnd type="arrow"/>
                              </a:ln>
                            </wps:spPr>
                            <wps:style>
                              <a:lnRef idx="1">
                                <a:schemeClr val="dk1"/>
                              </a:lnRef>
                              <a:fillRef idx="0">
                                <a:schemeClr val="dk1"/>
                              </a:fillRef>
                              <a:effectRef idx="0">
                                <a:schemeClr val="dk1"/>
                              </a:effectRef>
                              <a:fontRef idx="minor">
                                <a:schemeClr val="tx1"/>
                              </a:fontRef>
                            </wps:style>
                            <wps:bodyPr/>
                          </wps:wsp>
                          <wps:wsp>
                            <wps:cNvPr id="14" name="Пряма зі стрілкою 14"/>
                            <wps:cNvCnPr/>
                            <wps:spPr>
                              <a:xfrm>
                                <a:off x="5305425" y="314325"/>
                                <a:ext cx="0" cy="161925"/>
                              </a:xfrm>
                              <a:prstGeom prst="straightConnector1">
                                <a:avLst/>
                              </a:prstGeom>
                              <a:ln>
                                <a:solidFill>
                                  <a:schemeClr val="tx1"/>
                                </a:solidFill>
                                <a:tailEnd type="arrow"/>
                              </a:ln>
                            </wps:spPr>
                            <wps:style>
                              <a:lnRef idx="1">
                                <a:schemeClr val="dk1"/>
                              </a:lnRef>
                              <a:fillRef idx="0">
                                <a:schemeClr val="dk1"/>
                              </a:fillRef>
                              <a:effectRef idx="0">
                                <a:schemeClr val="dk1"/>
                              </a:effectRef>
                              <a:fontRef idx="minor">
                                <a:schemeClr val="tx1"/>
                              </a:fontRef>
                            </wps:style>
                            <wps:bodyPr/>
                          </wps:wsp>
                          <wps:wsp>
                            <wps:cNvPr id="15" name="Пряма зі стрілкою 15"/>
                            <wps:cNvCnPr/>
                            <wps:spPr>
                              <a:xfrm>
                                <a:off x="1057275" y="314325"/>
                                <a:ext cx="0" cy="2190750"/>
                              </a:xfrm>
                              <a:prstGeom prst="straightConnector1">
                                <a:avLst/>
                              </a:prstGeom>
                              <a:ln>
                                <a:solidFill>
                                  <a:schemeClr val="tx1"/>
                                </a:solidFill>
                                <a:tailEnd type="arrow"/>
                              </a:ln>
                            </wps:spPr>
                            <wps:style>
                              <a:lnRef idx="1">
                                <a:schemeClr val="dk1"/>
                              </a:lnRef>
                              <a:fillRef idx="0">
                                <a:schemeClr val="dk1"/>
                              </a:fillRef>
                              <a:effectRef idx="0">
                                <a:schemeClr val="dk1"/>
                              </a:effectRef>
                              <a:fontRef idx="minor">
                                <a:schemeClr val="tx1"/>
                              </a:fontRef>
                            </wps:style>
                            <wps:bodyPr/>
                          </wps:wsp>
                          <wps:wsp>
                            <wps:cNvPr id="16" name="Пряма зі стрілкою 16"/>
                            <wps:cNvCnPr/>
                            <wps:spPr>
                              <a:xfrm>
                                <a:off x="2867025" y="304800"/>
                                <a:ext cx="0" cy="2190750"/>
                              </a:xfrm>
                              <a:prstGeom prst="straightConnector1">
                                <a:avLst/>
                              </a:prstGeom>
                              <a:ln>
                                <a:solidFill>
                                  <a:schemeClr val="tx1"/>
                                </a:solidFill>
                                <a:tailEnd type="arrow"/>
                              </a:ln>
                            </wps:spPr>
                            <wps:style>
                              <a:lnRef idx="1">
                                <a:schemeClr val="dk1"/>
                              </a:lnRef>
                              <a:fillRef idx="0">
                                <a:schemeClr val="dk1"/>
                              </a:fillRef>
                              <a:effectRef idx="0">
                                <a:schemeClr val="dk1"/>
                              </a:effectRef>
                              <a:fontRef idx="minor">
                                <a:schemeClr val="tx1"/>
                              </a:fontRef>
                            </wps:style>
                            <wps:bodyPr/>
                          </wps:wsp>
                          <wps:wsp>
                            <wps:cNvPr id="17" name="Пряма зі стрілкою 17"/>
                            <wps:cNvCnPr/>
                            <wps:spPr>
                              <a:xfrm>
                                <a:off x="4819650" y="314325"/>
                                <a:ext cx="0" cy="2190750"/>
                              </a:xfrm>
                              <a:prstGeom prst="straightConnector1">
                                <a:avLst/>
                              </a:prstGeom>
                              <a:ln>
                                <a:solidFill>
                                  <a:schemeClr val="tx1"/>
                                </a:solidFill>
                                <a:tailEnd type="arrow"/>
                              </a:ln>
                            </wps:spPr>
                            <wps:style>
                              <a:lnRef idx="1">
                                <a:schemeClr val="dk1"/>
                              </a:lnRef>
                              <a:fillRef idx="0">
                                <a:schemeClr val="dk1"/>
                              </a:fillRef>
                              <a:effectRef idx="0">
                                <a:schemeClr val="dk1"/>
                              </a:effectRef>
                              <a:fontRef idx="minor">
                                <a:schemeClr val="tx1"/>
                              </a:fontRef>
                            </wps:style>
                            <wps:bodyPr/>
                          </wps:wsp>
                        </wpg:grpSp>
                      </wpg:grpSp>
                    </wpg:wgp>
                  </a:graphicData>
                </a:graphic>
                <wp14:sizeRelV relativeFrom="margin">
                  <wp14:pctHeight>0</wp14:pctHeight>
                </wp14:sizeRelV>
              </wp:anchor>
            </w:drawing>
          </mc:Choice>
          <mc:Fallback>
            <w:pict>
              <v:group w14:anchorId="24720284" id="Групувати 20" o:spid="_x0000_s1026" style="position:absolute;left:0;text-align:left;margin-left:1.1pt;margin-top:14pt;width:455.25pt;height:379.5pt;z-index:251684864;mso-height-relative:margin" coordsize="57816,507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">
                <v:shapetype id="_x0000_t202" coordsize="21600,21600" o:spt="202" path="m,l,21600r21600,l21600,xe">
                  <v:stroke joinstyle="miter"/>
                  <v:path gradientshapeok="t" o:connecttype="rect"/>
                </v:shapetype>
                <v:shape id="Поле 8" o:spid="_x0000_s1027" type="#_x0000_t202" style="position:absolute;top:25050;width:16668;height:251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" fillcolor="white [3201]" strokeweight=".5pt">
                  <v:textbox>
                    <w:txbxContent>
                      <w:p w:rsidR="007F7EC7" w:rsidRPr="00B90C9A" w:rsidRDefault="007F7EC7" w:rsidP="007F7EC7">
                        <w:pPr>
                          <w:spacing w:after="0" w:line="240" w:lineRule="auto"/>
                          <w:jc w:val="center"/>
                          <w:rPr>
                            <w:rFonts w:ascii="Times New Roman" w:hAnsi="Times New Roman" w:cs="Times New Roman"/>
                            <w:b/>
                          </w:rPr>
                        </w:pPr>
                        <w:r w:rsidRPr="00B90C9A">
                          <w:rPr>
                            <w:rFonts w:ascii="Times New Roman" w:hAnsi="Times New Roman" w:cs="Times New Roman"/>
                            <w:b/>
                          </w:rPr>
                          <w:t>Діагностичні матриці фінансової рівноваги</w:t>
                        </w:r>
                      </w:p>
                      <w:p w:rsidR="007F7EC7" w:rsidRPr="00B90C9A" w:rsidRDefault="007F7EC7" w:rsidP="007F7EC7">
                        <w:pPr>
                          <w:spacing w:after="0" w:line="240" w:lineRule="auto"/>
                          <w:jc w:val="both"/>
                          <w:rPr>
                            <w:rFonts w:ascii="Times New Roman" w:hAnsi="Times New Roman" w:cs="Times New Roman"/>
                          </w:rPr>
                        </w:pPr>
                        <w:r w:rsidRPr="00B90C9A">
                          <w:rPr>
                            <w:rFonts w:ascii="Times New Roman" w:hAnsi="Times New Roman" w:cs="Times New Roman"/>
                          </w:rPr>
                          <w:t>- матриця «рентабельності-платоспроможності» О.  Ю. Прокури;</w:t>
                        </w:r>
                      </w:p>
                      <w:p w:rsidR="007F7EC7" w:rsidRPr="00B90C9A" w:rsidRDefault="007F7EC7" w:rsidP="007F7EC7">
                        <w:pPr>
                          <w:spacing w:after="0" w:line="240" w:lineRule="auto"/>
                          <w:jc w:val="both"/>
                          <w:rPr>
                            <w:rFonts w:ascii="Times New Roman" w:hAnsi="Times New Roman" w:cs="Times New Roman"/>
                          </w:rPr>
                        </w:pPr>
                        <w:r w:rsidRPr="00B90C9A">
                          <w:rPr>
                            <w:rFonts w:ascii="Times New Roman" w:hAnsi="Times New Roman" w:cs="Times New Roman"/>
                          </w:rPr>
                          <w:t>- матриця «ліквідність-рентабельність» Л. А. </w:t>
                        </w:r>
                        <w:proofErr w:type="spellStart"/>
                        <w:r w:rsidRPr="00B90C9A">
                          <w:rPr>
                            <w:rFonts w:ascii="Times New Roman" w:hAnsi="Times New Roman" w:cs="Times New Roman"/>
                          </w:rPr>
                          <w:t>Костирко</w:t>
                        </w:r>
                        <w:proofErr w:type="spellEnd"/>
                        <w:r w:rsidRPr="00B90C9A">
                          <w:rPr>
                            <w:rFonts w:ascii="Times New Roman" w:hAnsi="Times New Roman" w:cs="Times New Roman"/>
                          </w:rPr>
                          <w:t>;</w:t>
                        </w:r>
                      </w:p>
                      <w:p w:rsidR="007F7EC7" w:rsidRPr="00B90C9A" w:rsidRDefault="007F7EC7" w:rsidP="007F7EC7">
                        <w:pPr>
                          <w:spacing w:after="0" w:line="240" w:lineRule="auto"/>
                          <w:jc w:val="both"/>
                          <w:rPr>
                            <w:rFonts w:ascii="Times New Roman" w:hAnsi="Times New Roman" w:cs="Times New Roman"/>
                          </w:rPr>
                        </w:pPr>
                        <w:r w:rsidRPr="00B90C9A">
                          <w:rPr>
                            <w:rFonts w:ascii="Times New Roman" w:hAnsi="Times New Roman" w:cs="Times New Roman"/>
                          </w:rPr>
                          <w:t>- матриця «економічний прибуток-ефект фінансового важеля» К. І. </w:t>
                        </w:r>
                        <w:proofErr w:type="spellStart"/>
                        <w:r w:rsidRPr="00B90C9A">
                          <w:rPr>
                            <w:rFonts w:ascii="Times New Roman" w:hAnsi="Times New Roman" w:cs="Times New Roman"/>
                          </w:rPr>
                          <w:t>Залогіної</w:t>
                        </w:r>
                        <w:proofErr w:type="spellEnd"/>
                        <w:r w:rsidRPr="00B90C9A">
                          <w:rPr>
                            <w:rFonts w:ascii="Times New Roman" w:hAnsi="Times New Roman" w:cs="Times New Roman"/>
                          </w:rPr>
                          <w:t xml:space="preserve"> та ін.</w:t>
                        </w:r>
                      </w:p>
                    </w:txbxContent>
                  </v:textbox>
                </v:shape>
                <v:shape id="Поле 9" o:spid="_x0000_s1028" type="#_x0000_t202" style="position:absolute;left:17430;top:25050;width:21432;height:254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" fillcolor="white [3201]" strokeweight=".5pt">
                  <v:textbox>
                    <w:txbxContent>
                      <w:p w:rsidR="007F7EC7" w:rsidRPr="00B90C9A" w:rsidRDefault="007F7EC7" w:rsidP="007F7EC7">
                        <w:pPr>
                          <w:spacing w:after="0" w:line="240" w:lineRule="auto"/>
                          <w:jc w:val="center"/>
                          <w:rPr>
                            <w:rFonts w:ascii="Times New Roman" w:hAnsi="Times New Roman" w:cs="Times New Roman"/>
                            <w:b/>
                          </w:rPr>
                        </w:pPr>
                        <w:r w:rsidRPr="00B90C9A">
                          <w:rPr>
                            <w:rFonts w:ascii="Times New Roman" w:hAnsi="Times New Roman" w:cs="Times New Roman"/>
                            <w:b/>
                          </w:rPr>
                          <w:t>Кластерний аналіз</w:t>
                        </w:r>
                      </w:p>
                      <w:p w:rsidR="007F7EC7" w:rsidRPr="00B90C9A" w:rsidRDefault="007F7EC7" w:rsidP="00B90C9A">
                        <w:pPr>
                          <w:spacing w:after="0" w:line="240" w:lineRule="auto"/>
                          <w:rPr>
                            <w:rFonts w:ascii="Times New Roman" w:hAnsi="Times New Roman" w:cs="Times New Roman"/>
                          </w:rPr>
                        </w:pPr>
                        <w:r w:rsidRPr="00B90C9A">
                          <w:rPr>
                            <w:rFonts w:ascii="Times New Roman" w:hAnsi="Times New Roman" w:cs="Times New Roman"/>
                          </w:rPr>
                          <w:t>- К-середніх;</w:t>
                        </w:r>
                      </w:p>
                      <w:p w:rsidR="007F7EC7" w:rsidRPr="00B90C9A" w:rsidRDefault="007F7EC7" w:rsidP="00B90C9A">
                        <w:pPr>
                          <w:spacing w:after="0" w:line="240" w:lineRule="auto"/>
                          <w:rPr>
                            <w:rFonts w:ascii="Times New Roman" w:hAnsi="Times New Roman" w:cs="Times New Roman"/>
                          </w:rPr>
                        </w:pPr>
                        <w:r w:rsidRPr="00B90C9A">
                          <w:rPr>
                            <w:rFonts w:ascii="Times New Roman" w:hAnsi="Times New Roman" w:cs="Times New Roman"/>
                          </w:rPr>
                          <w:t xml:space="preserve">- графові і статистичні алгоритми </w:t>
                        </w:r>
                        <w:proofErr w:type="spellStart"/>
                        <w:r w:rsidRPr="00B90C9A">
                          <w:rPr>
                            <w:rFonts w:ascii="Times New Roman" w:hAnsi="Times New Roman" w:cs="Times New Roman"/>
                          </w:rPr>
                          <w:t>кластеризації</w:t>
                        </w:r>
                        <w:proofErr w:type="spellEnd"/>
                        <w:r w:rsidRPr="00B90C9A">
                          <w:rPr>
                            <w:rFonts w:ascii="Times New Roman" w:hAnsi="Times New Roman" w:cs="Times New Roman"/>
                          </w:rPr>
                          <w:t>;</w:t>
                        </w:r>
                      </w:p>
                      <w:p w:rsidR="007F7EC7" w:rsidRPr="00B90C9A" w:rsidRDefault="007F7EC7" w:rsidP="00B90C9A">
                        <w:pPr>
                          <w:spacing w:after="0" w:line="240" w:lineRule="auto"/>
                          <w:rPr>
                            <w:rFonts w:ascii="Times New Roman" w:hAnsi="Times New Roman" w:cs="Times New Roman"/>
                          </w:rPr>
                        </w:pPr>
                        <w:r w:rsidRPr="00B90C9A">
                          <w:rPr>
                            <w:rFonts w:ascii="Times New Roman" w:hAnsi="Times New Roman" w:cs="Times New Roman"/>
                          </w:rPr>
                          <w:t xml:space="preserve">- алгоритми сімейства </w:t>
                        </w:r>
                        <w:r w:rsidRPr="00B90C9A">
                          <w:rPr>
                            <w:rFonts w:ascii="Times New Roman" w:hAnsi="Times New Roman" w:cs="Times New Roman"/>
                            <w:lang w:val="en-US"/>
                          </w:rPr>
                          <w:t>FOREL</w:t>
                        </w:r>
                        <w:r w:rsidRPr="00B90C9A">
                          <w:rPr>
                            <w:rFonts w:ascii="Times New Roman" w:hAnsi="Times New Roman" w:cs="Times New Roman"/>
                          </w:rPr>
                          <w:t>;</w:t>
                        </w:r>
                      </w:p>
                      <w:p w:rsidR="007F7EC7" w:rsidRPr="00B90C9A" w:rsidRDefault="007F7EC7" w:rsidP="00B90C9A">
                        <w:pPr>
                          <w:spacing w:after="0" w:line="240" w:lineRule="auto"/>
                          <w:rPr>
                            <w:rFonts w:ascii="Times New Roman" w:hAnsi="Times New Roman" w:cs="Times New Roman"/>
                          </w:rPr>
                        </w:pPr>
                        <w:r w:rsidRPr="00B90C9A">
                          <w:rPr>
                            <w:rFonts w:ascii="Times New Roman" w:hAnsi="Times New Roman" w:cs="Times New Roman"/>
                          </w:rPr>
                          <w:t xml:space="preserve">- ієрархічна </w:t>
                        </w:r>
                        <w:proofErr w:type="spellStart"/>
                        <w:r w:rsidRPr="00B90C9A">
                          <w:rPr>
                            <w:rFonts w:ascii="Times New Roman" w:hAnsi="Times New Roman" w:cs="Times New Roman"/>
                          </w:rPr>
                          <w:t>кластеризація</w:t>
                        </w:r>
                        <w:proofErr w:type="spellEnd"/>
                        <w:r w:rsidRPr="00B90C9A">
                          <w:rPr>
                            <w:rFonts w:ascii="Times New Roman" w:hAnsi="Times New Roman" w:cs="Times New Roman"/>
                          </w:rPr>
                          <w:t xml:space="preserve"> (таксономія);</w:t>
                        </w:r>
                      </w:p>
                      <w:p w:rsidR="007F7EC7" w:rsidRPr="00B90C9A" w:rsidRDefault="007F7EC7" w:rsidP="00B90C9A">
                        <w:pPr>
                          <w:spacing w:after="0" w:line="240" w:lineRule="auto"/>
                          <w:rPr>
                            <w:rFonts w:ascii="Times New Roman" w:hAnsi="Times New Roman" w:cs="Times New Roman"/>
                          </w:rPr>
                        </w:pPr>
                        <w:r w:rsidRPr="00B90C9A">
                          <w:rPr>
                            <w:rFonts w:ascii="Times New Roman" w:hAnsi="Times New Roman" w:cs="Times New Roman"/>
                          </w:rPr>
                          <w:t xml:space="preserve">- нейронна мережа </w:t>
                        </w:r>
                        <w:proofErr w:type="spellStart"/>
                        <w:r w:rsidRPr="00B90C9A">
                          <w:rPr>
                            <w:rFonts w:ascii="Times New Roman" w:hAnsi="Times New Roman" w:cs="Times New Roman"/>
                          </w:rPr>
                          <w:t>Кохонена</w:t>
                        </w:r>
                        <w:proofErr w:type="spellEnd"/>
                        <w:r w:rsidRPr="00B90C9A">
                          <w:rPr>
                            <w:rFonts w:ascii="Times New Roman" w:hAnsi="Times New Roman" w:cs="Times New Roman"/>
                          </w:rPr>
                          <w:t>;</w:t>
                        </w:r>
                      </w:p>
                      <w:p w:rsidR="007F7EC7" w:rsidRPr="00B90C9A" w:rsidRDefault="007F7EC7" w:rsidP="00B90C9A">
                        <w:pPr>
                          <w:spacing w:after="0" w:line="240" w:lineRule="auto"/>
                          <w:rPr>
                            <w:rFonts w:ascii="Times New Roman" w:hAnsi="Times New Roman" w:cs="Times New Roman"/>
                          </w:rPr>
                        </w:pPr>
                        <w:r w:rsidRPr="00B90C9A">
                          <w:rPr>
                            <w:rFonts w:ascii="Times New Roman" w:hAnsi="Times New Roman" w:cs="Times New Roman"/>
                          </w:rPr>
                          <w:t>- ансамбль кластери заторів;</w:t>
                        </w:r>
                      </w:p>
                      <w:p w:rsidR="007F7EC7" w:rsidRPr="00B90C9A" w:rsidRDefault="007F7EC7" w:rsidP="00B90C9A">
                        <w:pPr>
                          <w:spacing w:after="0" w:line="240" w:lineRule="auto"/>
                          <w:rPr>
                            <w:rFonts w:ascii="Times New Roman" w:hAnsi="Times New Roman" w:cs="Times New Roman"/>
                          </w:rPr>
                        </w:pPr>
                        <w:r w:rsidRPr="00B90C9A">
                          <w:rPr>
                            <w:rFonts w:ascii="Times New Roman" w:hAnsi="Times New Roman" w:cs="Times New Roman"/>
                          </w:rPr>
                          <w:t xml:space="preserve">- алгоритми сімейства </w:t>
                        </w:r>
                        <w:r w:rsidRPr="00B90C9A">
                          <w:rPr>
                            <w:rFonts w:ascii="Times New Roman" w:hAnsi="Times New Roman" w:cs="Times New Roman"/>
                            <w:lang w:val="en-US"/>
                          </w:rPr>
                          <w:t>KRAB</w:t>
                        </w:r>
                        <w:r w:rsidRPr="00B90C9A">
                          <w:rPr>
                            <w:rFonts w:ascii="Times New Roman" w:hAnsi="Times New Roman" w:cs="Times New Roman"/>
                          </w:rPr>
                          <w:t>»</w:t>
                        </w:r>
                      </w:p>
                      <w:p w:rsidR="007F7EC7" w:rsidRPr="00B90C9A" w:rsidRDefault="007F7EC7" w:rsidP="00B90C9A">
                        <w:pPr>
                          <w:spacing w:after="0" w:line="240" w:lineRule="auto"/>
                          <w:rPr>
                            <w:rFonts w:ascii="Times New Roman" w:hAnsi="Times New Roman" w:cs="Times New Roman"/>
                          </w:rPr>
                        </w:pPr>
                        <w:r w:rsidRPr="00B90C9A">
                          <w:rPr>
                            <w:rFonts w:ascii="Times New Roman" w:hAnsi="Times New Roman" w:cs="Times New Roman"/>
                          </w:rPr>
                          <w:t>- ЕМ-алгоритм;</w:t>
                        </w:r>
                      </w:p>
                      <w:p w:rsidR="007F7EC7" w:rsidRPr="00B90C9A" w:rsidRDefault="007F7EC7" w:rsidP="00B90C9A">
                        <w:pPr>
                          <w:spacing w:after="0" w:line="240" w:lineRule="auto"/>
                          <w:rPr>
                            <w:rFonts w:ascii="Times New Roman" w:hAnsi="Times New Roman" w:cs="Times New Roman"/>
                          </w:rPr>
                        </w:pPr>
                        <w:r w:rsidRPr="00B90C9A">
                          <w:rPr>
                            <w:rFonts w:ascii="Times New Roman" w:hAnsi="Times New Roman" w:cs="Times New Roman"/>
                          </w:rPr>
                          <w:t>- алгоритм, заснований на методі просіювання та ін.</w:t>
                        </w:r>
                      </w:p>
                      <w:p w:rsidR="007F7EC7" w:rsidRPr="00FC6ABD" w:rsidRDefault="007F7EC7" w:rsidP="007F7EC7">
                        <w:pPr>
                          <w:spacing w:after="0" w:line="240" w:lineRule="auto"/>
                          <w:jc w:val="both"/>
                          <w:rPr>
                            <w:rFonts w:ascii="Times New Roman" w:hAnsi="Times New Roman" w:cs="Times New Roman"/>
                            <w:sz w:val="24"/>
                          </w:rPr>
                        </w:pPr>
                      </w:p>
                    </w:txbxContent>
                  </v:textbox>
                </v:shape>
                <v:shape id="Поле 10" o:spid="_x0000_s1029" type="#_x0000_t202" style="position:absolute;left:40005;top:25050;width:17811;height:257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" fillcolor="white [3201]" strokeweight=".5pt">
                  <v:textbox>
                    <w:txbxContent>
                      <w:p w:rsidR="007F7EC7" w:rsidRPr="00B90C9A" w:rsidRDefault="007F7EC7" w:rsidP="007F7EC7">
                        <w:pPr>
                          <w:spacing w:after="0" w:line="240" w:lineRule="auto"/>
                          <w:jc w:val="center"/>
                          <w:rPr>
                            <w:rFonts w:ascii="Times New Roman" w:hAnsi="Times New Roman" w:cs="Times New Roman"/>
                            <w:b/>
                          </w:rPr>
                        </w:pPr>
                        <w:r w:rsidRPr="00B90C9A">
                          <w:rPr>
                            <w:rFonts w:ascii="Times New Roman" w:hAnsi="Times New Roman" w:cs="Times New Roman"/>
                            <w:b/>
                          </w:rPr>
                          <w:t>Моделі попереджуючих індикаторів кризи</w:t>
                        </w:r>
                      </w:p>
                      <w:p w:rsidR="00B90C9A" w:rsidRPr="00B90C9A" w:rsidRDefault="00B90C9A" w:rsidP="00B90C9A">
                        <w:pPr>
                          <w:spacing w:after="0" w:line="240" w:lineRule="auto"/>
                          <w:rPr>
                            <w:rFonts w:ascii="Times New Roman" w:hAnsi="Times New Roman" w:cs="Times New Roman"/>
                          </w:rPr>
                        </w:pPr>
                        <w:r w:rsidRPr="00B90C9A">
                          <w:rPr>
                            <w:rFonts w:ascii="Times New Roman" w:hAnsi="Times New Roman" w:cs="Times New Roman"/>
                          </w:rPr>
                          <w:t>- сигнальний підхід (моделі Г. </w:t>
                        </w:r>
                        <w:proofErr w:type="spellStart"/>
                        <w:r w:rsidRPr="00B90C9A">
                          <w:rPr>
                            <w:rFonts w:ascii="Times New Roman" w:hAnsi="Times New Roman" w:cs="Times New Roman"/>
                          </w:rPr>
                          <w:t>Камінські</w:t>
                        </w:r>
                        <w:proofErr w:type="spellEnd"/>
                        <w:r w:rsidRPr="00B90C9A">
                          <w:rPr>
                            <w:rFonts w:ascii="Times New Roman" w:hAnsi="Times New Roman" w:cs="Times New Roman"/>
                          </w:rPr>
                          <w:t>, К. </w:t>
                        </w:r>
                        <w:proofErr w:type="spellStart"/>
                        <w:r w:rsidRPr="00B90C9A">
                          <w:rPr>
                            <w:rFonts w:ascii="Times New Roman" w:hAnsi="Times New Roman" w:cs="Times New Roman"/>
                          </w:rPr>
                          <w:t>Рейнхарда</w:t>
                        </w:r>
                        <w:proofErr w:type="spellEnd"/>
                        <w:r w:rsidRPr="00B90C9A">
                          <w:rPr>
                            <w:rFonts w:ascii="Times New Roman" w:hAnsi="Times New Roman" w:cs="Times New Roman"/>
                          </w:rPr>
                          <w:t>, Б. </w:t>
                        </w:r>
                        <w:proofErr w:type="spellStart"/>
                        <w:r w:rsidRPr="00B90C9A">
                          <w:rPr>
                            <w:rFonts w:ascii="Times New Roman" w:hAnsi="Times New Roman" w:cs="Times New Roman"/>
                          </w:rPr>
                          <w:t>Айхенгріна</w:t>
                        </w:r>
                        <w:proofErr w:type="spellEnd"/>
                        <w:r w:rsidRPr="00B90C9A">
                          <w:rPr>
                            <w:rFonts w:ascii="Times New Roman" w:hAnsi="Times New Roman" w:cs="Times New Roman"/>
                          </w:rPr>
                          <w:t>, А. </w:t>
                        </w:r>
                        <w:proofErr w:type="spellStart"/>
                        <w:r w:rsidRPr="00B90C9A">
                          <w:rPr>
                            <w:rFonts w:ascii="Times New Roman" w:hAnsi="Times New Roman" w:cs="Times New Roman"/>
                          </w:rPr>
                          <w:t>Роуза</w:t>
                        </w:r>
                        <w:proofErr w:type="spellEnd"/>
                        <w:r w:rsidRPr="00B90C9A">
                          <w:rPr>
                            <w:rFonts w:ascii="Times New Roman" w:hAnsi="Times New Roman" w:cs="Times New Roman"/>
                          </w:rPr>
                          <w:t>, С. </w:t>
                        </w:r>
                        <w:proofErr w:type="spellStart"/>
                        <w:r w:rsidRPr="00B90C9A">
                          <w:rPr>
                            <w:rFonts w:ascii="Times New Roman" w:hAnsi="Times New Roman" w:cs="Times New Roman"/>
                          </w:rPr>
                          <w:t>Дробишевського</w:t>
                        </w:r>
                        <w:proofErr w:type="spellEnd"/>
                        <w:r w:rsidRPr="00B90C9A">
                          <w:rPr>
                            <w:rFonts w:ascii="Times New Roman" w:hAnsi="Times New Roman" w:cs="Times New Roman"/>
                          </w:rPr>
                          <w:t>, П. </w:t>
                        </w:r>
                        <w:proofErr w:type="spellStart"/>
                        <w:r w:rsidRPr="00B90C9A">
                          <w:rPr>
                            <w:rFonts w:ascii="Times New Roman" w:hAnsi="Times New Roman" w:cs="Times New Roman"/>
                          </w:rPr>
                          <w:t>Труніна</w:t>
                        </w:r>
                        <w:proofErr w:type="spellEnd"/>
                        <w:r w:rsidRPr="00B90C9A">
                          <w:rPr>
                            <w:rFonts w:ascii="Times New Roman" w:hAnsi="Times New Roman" w:cs="Times New Roman"/>
                          </w:rPr>
                          <w:t>);</w:t>
                        </w:r>
                      </w:p>
                      <w:p w:rsidR="00B90C9A" w:rsidRPr="00B90C9A" w:rsidRDefault="00B90C9A" w:rsidP="00B90C9A">
                        <w:pPr>
                          <w:spacing w:after="0" w:line="240" w:lineRule="auto"/>
                          <w:rPr>
                            <w:rFonts w:ascii="Times New Roman" w:hAnsi="Times New Roman" w:cs="Times New Roman"/>
                          </w:rPr>
                        </w:pPr>
                        <w:r w:rsidRPr="00B90C9A">
                          <w:rPr>
                            <w:rFonts w:ascii="Times New Roman" w:hAnsi="Times New Roman" w:cs="Times New Roman"/>
                          </w:rPr>
                          <w:t>- модель Д. </w:t>
                        </w:r>
                        <w:proofErr w:type="spellStart"/>
                        <w:r w:rsidRPr="00B90C9A">
                          <w:rPr>
                            <w:rFonts w:ascii="Times New Roman" w:hAnsi="Times New Roman" w:cs="Times New Roman"/>
                          </w:rPr>
                          <w:t>Даймонда</w:t>
                        </w:r>
                        <w:proofErr w:type="spellEnd"/>
                        <w:r w:rsidRPr="00B90C9A">
                          <w:rPr>
                            <w:rFonts w:ascii="Times New Roman" w:hAnsi="Times New Roman" w:cs="Times New Roman"/>
                          </w:rPr>
                          <w:t>, П. </w:t>
                        </w:r>
                        <w:proofErr w:type="spellStart"/>
                        <w:r w:rsidRPr="00B90C9A">
                          <w:rPr>
                            <w:rFonts w:ascii="Times New Roman" w:hAnsi="Times New Roman" w:cs="Times New Roman"/>
                          </w:rPr>
                          <w:t>Дібвіга</w:t>
                        </w:r>
                        <w:proofErr w:type="spellEnd"/>
                        <w:r w:rsidRPr="00B90C9A">
                          <w:rPr>
                            <w:rFonts w:ascii="Times New Roman" w:hAnsi="Times New Roman" w:cs="Times New Roman"/>
                          </w:rPr>
                          <w:t>;</w:t>
                        </w:r>
                      </w:p>
                      <w:p w:rsidR="00B90C9A" w:rsidRPr="00B90C9A" w:rsidRDefault="00B90C9A" w:rsidP="00B90C9A">
                        <w:pPr>
                          <w:spacing w:after="0" w:line="240" w:lineRule="auto"/>
                          <w:rPr>
                            <w:rFonts w:ascii="Times New Roman" w:hAnsi="Times New Roman" w:cs="Times New Roman"/>
                          </w:rPr>
                        </w:pPr>
                        <w:r w:rsidRPr="00B90C9A">
                          <w:rPr>
                            <w:rFonts w:ascii="Times New Roman" w:hAnsi="Times New Roman" w:cs="Times New Roman"/>
                          </w:rPr>
                          <w:t>- моделі дискретного вибору (моделі Б. </w:t>
                        </w:r>
                        <w:proofErr w:type="spellStart"/>
                        <w:r w:rsidRPr="00B90C9A">
                          <w:rPr>
                            <w:rFonts w:ascii="Times New Roman" w:hAnsi="Times New Roman" w:cs="Times New Roman"/>
                          </w:rPr>
                          <w:t>Гонзалес-Хермосілло</w:t>
                        </w:r>
                        <w:proofErr w:type="spellEnd"/>
                        <w:r w:rsidRPr="00B90C9A">
                          <w:rPr>
                            <w:rFonts w:ascii="Times New Roman" w:hAnsi="Times New Roman" w:cs="Times New Roman"/>
                          </w:rPr>
                          <w:t>, А. Берга, К. </w:t>
                        </w:r>
                        <w:proofErr w:type="spellStart"/>
                        <w:r w:rsidRPr="00B90C9A">
                          <w:rPr>
                            <w:rFonts w:ascii="Times New Roman" w:hAnsi="Times New Roman" w:cs="Times New Roman"/>
                          </w:rPr>
                          <w:t>Паттіло</w:t>
                        </w:r>
                        <w:proofErr w:type="spellEnd"/>
                        <w:r w:rsidRPr="00B90C9A">
                          <w:rPr>
                            <w:rFonts w:ascii="Times New Roman" w:hAnsi="Times New Roman" w:cs="Times New Roman"/>
                          </w:rPr>
                          <w:t>) та ін.</w:t>
                        </w:r>
                      </w:p>
                    </w:txbxContent>
                  </v:textbox>
                </v:shape>
                <v:group id="Групувати 19" o:spid="_x0000_s1030" style="position:absolute;width:57816;height:25050" coordsize="57816,25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">
                  <v:shape id="Поле 3" o:spid="_x0000_s1031" type="#_x0000_t202" style="position:absolute;top:4762;width:10191;height:187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" fillcolor="white [3201]" strokeweight=".5pt">
                    <v:textbox>
                      <w:txbxContent>
                        <w:p w:rsidR="009E44AC" w:rsidRPr="00B90C9A" w:rsidRDefault="009E44AC" w:rsidP="00FC6ABD">
                          <w:pPr>
                            <w:spacing w:after="0" w:line="240" w:lineRule="auto"/>
                            <w:jc w:val="center"/>
                            <w:rPr>
                              <w:rFonts w:ascii="Times New Roman" w:hAnsi="Times New Roman" w:cs="Times New Roman"/>
                              <w:b/>
                              <w:szCs w:val="24"/>
                            </w:rPr>
                          </w:pPr>
                          <w:r w:rsidRPr="00B90C9A">
                            <w:rPr>
                              <w:rFonts w:ascii="Times New Roman" w:hAnsi="Times New Roman" w:cs="Times New Roman"/>
                              <w:b/>
                              <w:szCs w:val="24"/>
                            </w:rPr>
                            <w:t>Графічний аналіз</w:t>
                          </w:r>
                        </w:p>
                        <w:p w:rsidR="009E44AC" w:rsidRPr="00B90C9A" w:rsidRDefault="009E44AC" w:rsidP="00FC6ABD">
                          <w:pPr>
                            <w:pStyle w:val="a4"/>
                            <w:spacing w:after="0" w:line="240" w:lineRule="auto"/>
                            <w:ind w:left="0"/>
                            <w:rPr>
                              <w:rFonts w:ascii="Times New Roman" w:hAnsi="Times New Roman" w:cs="Times New Roman"/>
                              <w:szCs w:val="24"/>
                            </w:rPr>
                          </w:pPr>
                          <w:r w:rsidRPr="00B90C9A">
                            <w:rPr>
                              <w:rFonts w:ascii="Times New Roman" w:hAnsi="Times New Roman" w:cs="Times New Roman"/>
                              <w:szCs w:val="24"/>
                            </w:rPr>
                            <w:t>- діаграма;</w:t>
                          </w:r>
                        </w:p>
                        <w:p w:rsidR="009E44AC" w:rsidRPr="00B90C9A" w:rsidRDefault="009E44AC" w:rsidP="00FC6ABD">
                          <w:pPr>
                            <w:pStyle w:val="a4"/>
                            <w:spacing w:after="0" w:line="240" w:lineRule="auto"/>
                            <w:ind w:left="0"/>
                            <w:rPr>
                              <w:rFonts w:ascii="Times New Roman" w:hAnsi="Times New Roman" w:cs="Times New Roman"/>
                              <w:szCs w:val="24"/>
                            </w:rPr>
                          </w:pPr>
                          <w:r w:rsidRPr="00B90C9A">
                            <w:rPr>
                              <w:rFonts w:ascii="Times New Roman" w:hAnsi="Times New Roman" w:cs="Times New Roman"/>
                              <w:szCs w:val="24"/>
                            </w:rPr>
                            <w:t>- гістограма;</w:t>
                          </w:r>
                        </w:p>
                        <w:p w:rsidR="009E44AC" w:rsidRPr="00B90C9A" w:rsidRDefault="009E44AC" w:rsidP="00FC6ABD">
                          <w:pPr>
                            <w:pStyle w:val="a4"/>
                            <w:spacing w:after="0" w:line="240" w:lineRule="auto"/>
                            <w:ind w:left="0"/>
                            <w:rPr>
                              <w:rFonts w:ascii="Times New Roman" w:hAnsi="Times New Roman" w:cs="Times New Roman"/>
                            </w:rPr>
                          </w:pPr>
                          <w:r w:rsidRPr="00B90C9A">
                            <w:rPr>
                              <w:rFonts w:ascii="Times New Roman" w:hAnsi="Times New Roman" w:cs="Times New Roman"/>
                            </w:rPr>
                            <w:t>- графіки та ін.</w:t>
                          </w:r>
                        </w:p>
                      </w:txbxContent>
                    </v:textbox>
                  </v:shape>
                  <v:shape id="Поле 4" o:spid="_x0000_s1032" type="#_x0000_t202" style="position:absolute;left:10953;top:4762;width:17050;height:187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" fillcolor="white [3201]" strokeweight=".5pt">
                    <v:textbox>
                      <w:txbxContent>
                        <w:p w:rsidR="009E44AC" w:rsidRPr="00B90C9A" w:rsidRDefault="009E44AC" w:rsidP="00FC6ABD">
                          <w:pPr>
                            <w:spacing w:after="0" w:line="240" w:lineRule="auto"/>
                            <w:jc w:val="center"/>
                            <w:rPr>
                              <w:rFonts w:ascii="Times New Roman" w:hAnsi="Times New Roman" w:cs="Times New Roman"/>
                              <w:b/>
                            </w:rPr>
                          </w:pPr>
                          <w:proofErr w:type="spellStart"/>
                          <w:r w:rsidRPr="00B90C9A">
                            <w:rPr>
                              <w:rFonts w:ascii="Times New Roman" w:hAnsi="Times New Roman" w:cs="Times New Roman"/>
                              <w:b/>
                            </w:rPr>
                            <w:t>Дискримінантний</w:t>
                          </w:r>
                          <w:proofErr w:type="spellEnd"/>
                          <w:r w:rsidRPr="00B90C9A">
                            <w:rPr>
                              <w:rFonts w:ascii="Times New Roman" w:hAnsi="Times New Roman" w:cs="Times New Roman"/>
                              <w:b/>
                            </w:rPr>
                            <w:t xml:space="preserve"> аналіз</w:t>
                          </w:r>
                        </w:p>
                        <w:p w:rsidR="009E44AC" w:rsidRPr="00B90C9A" w:rsidRDefault="00FC6ABD" w:rsidP="00FC6ABD">
                          <w:pPr>
                            <w:spacing w:after="0" w:line="240" w:lineRule="auto"/>
                            <w:rPr>
                              <w:rFonts w:ascii="Times New Roman" w:hAnsi="Times New Roman" w:cs="Times New Roman"/>
                            </w:rPr>
                          </w:pPr>
                          <w:r w:rsidRPr="00B90C9A">
                            <w:rPr>
                              <w:rFonts w:ascii="Times New Roman" w:hAnsi="Times New Roman" w:cs="Times New Roman"/>
                            </w:rPr>
                            <w:t>- м</w:t>
                          </w:r>
                          <w:r w:rsidR="009E44AC" w:rsidRPr="00B90C9A">
                            <w:rPr>
                              <w:rFonts w:ascii="Times New Roman" w:hAnsi="Times New Roman" w:cs="Times New Roman"/>
                            </w:rPr>
                            <w:t>етодика Альтмана;</w:t>
                          </w:r>
                        </w:p>
                        <w:p w:rsidR="009E44AC" w:rsidRPr="00B90C9A" w:rsidRDefault="00FC6ABD" w:rsidP="00FC6ABD">
                          <w:pPr>
                            <w:spacing w:after="0" w:line="240" w:lineRule="auto"/>
                            <w:rPr>
                              <w:rFonts w:ascii="Times New Roman" w:hAnsi="Times New Roman" w:cs="Times New Roman"/>
                            </w:rPr>
                          </w:pPr>
                          <w:r w:rsidRPr="00B90C9A">
                            <w:rPr>
                              <w:rFonts w:ascii="Times New Roman" w:hAnsi="Times New Roman" w:cs="Times New Roman"/>
                            </w:rPr>
                            <w:t>- м</w:t>
                          </w:r>
                          <w:r w:rsidR="009E44AC" w:rsidRPr="00B90C9A">
                            <w:rPr>
                              <w:rFonts w:ascii="Times New Roman" w:hAnsi="Times New Roman" w:cs="Times New Roman"/>
                            </w:rPr>
                            <w:t xml:space="preserve">етодика </w:t>
                          </w:r>
                          <w:proofErr w:type="spellStart"/>
                          <w:r w:rsidR="009E44AC" w:rsidRPr="00B90C9A">
                            <w:rPr>
                              <w:rFonts w:ascii="Times New Roman" w:hAnsi="Times New Roman" w:cs="Times New Roman"/>
                            </w:rPr>
                            <w:t>Таффлера</w:t>
                          </w:r>
                          <w:proofErr w:type="spellEnd"/>
                          <w:r w:rsidR="009E44AC" w:rsidRPr="00B90C9A">
                            <w:rPr>
                              <w:rFonts w:ascii="Times New Roman" w:hAnsi="Times New Roman" w:cs="Times New Roman"/>
                            </w:rPr>
                            <w:t>;</w:t>
                          </w:r>
                        </w:p>
                        <w:p w:rsidR="009E44AC" w:rsidRPr="00B90C9A" w:rsidRDefault="00FC6ABD" w:rsidP="00FC6ABD">
                          <w:pPr>
                            <w:spacing w:after="0" w:line="240" w:lineRule="auto"/>
                            <w:rPr>
                              <w:rFonts w:ascii="Times New Roman" w:hAnsi="Times New Roman" w:cs="Times New Roman"/>
                            </w:rPr>
                          </w:pPr>
                          <w:r w:rsidRPr="00B90C9A">
                            <w:rPr>
                              <w:rFonts w:ascii="Times New Roman" w:hAnsi="Times New Roman" w:cs="Times New Roman"/>
                            </w:rPr>
                            <w:t>- м</w:t>
                          </w:r>
                          <w:r w:rsidR="009E44AC" w:rsidRPr="00B90C9A">
                            <w:rPr>
                              <w:rFonts w:ascii="Times New Roman" w:hAnsi="Times New Roman" w:cs="Times New Roman"/>
                            </w:rPr>
                            <w:t xml:space="preserve">етодика </w:t>
                          </w:r>
                          <w:proofErr w:type="spellStart"/>
                          <w:r w:rsidR="009E44AC" w:rsidRPr="00B90C9A">
                            <w:rPr>
                              <w:rFonts w:ascii="Times New Roman" w:hAnsi="Times New Roman" w:cs="Times New Roman"/>
                            </w:rPr>
                            <w:t>Бівера</w:t>
                          </w:r>
                          <w:proofErr w:type="spellEnd"/>
                          <w:r w:rsidR="009E44AC" w:rsidRPr="00B90C9A">
                            <w:rPr>
                              <w:rFonts w:ascii="Times New Roman" w:hAnsi="Times New Roman" w:cs="Times New Roman"/>
                            </w:rPr>
                            <w:t>;</w:t>
                          </w:r>
                        </w:p>
                        <w:p w:rsidR="009E44AC" w:rsidRPr="00B90C9A" w:rsidRDefault="00FC6ABD" w:rsidP="00FC6ABD">
                          <w:pPr>
                            <w:spacing w:after="0" w:line="240" w:lineRule="auto"/>
                            <w:rPr>
                              <w:rFonts w:ascii="Times New Roman" w:hAnsi="Times New Roman" w:cs="Times New Roman"/>
                            </w:rPr>
                          </w:pPr>
                          <w:r w:rsidRPr="00B90C9A">
                            <w:rPr>
                              <w:rFonts w:ascii="Times New Roman" w:hAnsi="Times New Roman" w:cs="Times New Roman"/>
                            </w:rPr>
                            <w:t>- м</w:t>
                          </w:r>
                          <w:r w:rsidR="009E44AC" w:rsidRPr="00B90C9A">
                            <w:rPr>
                              <w:rFonts w:ascii="Times New Roman" w:hAnsi="Times New Roman" w:cs="Times New Roman"/>
                            </w:rPr>
                            <w:t>етодика Ліса;</w:t>
                          </w:r>
                        </w:p>
                        <w:p w:rsidR="009E44AC" w:rsidRPr="00B90C9A" w:rsidRDefault="00FC6ABD" w:rsidP="00FC6ABD">
                          <w:pPr>
                            <w:spacing w:after="0" w:line="240" w:lineRule="auto"/>
                            <w:rPr>
                              <w:rFonts w:ascii="Times New Roman" w:hAnsi="Times New Roman" w:cs="Times New Roman"/>
                            </w:rPr>
                          </w:pPr>
                          <w:r w:rsidRPr="00B90C9A">
                            <w:rPr>
                              <w:rFonts w:ascii="Times New Roman" w:hAnsi="Times New Roman" w:cs="Times New Roman"/>
                            </w:rPr>
                            <w:t>- м</w:t>
                          </w:r>
                          <w:r w:rsidR="009E44AC" w:rsidRPr="00B90C9A">
                            <w:rPr>
                              <w:rFonts w:ascii="Times New Roman" w:hAnsi="Times New Roman" w:cs="Times New Roman"/>
                            </w:rPr>
                            <w:t>етодика Зайцевої;</w:t>
                          </w:r>
                        </w:p>
                        <w:p w:rsidR="009E44AC" w:rsidRPr="00B90C9A" w:rsidRDefault="00FC6ABD" w:rsidP="00FC6ABD">
                          <w:pPr>
                            <w:spacing w:after="0" w:line="240" w:lineRule="auto"/>
                            <w:rPr>
                              <w:rFonts w:ascii="Times New Roman" w:hAnsi="Times New Roman" w:cs="Times New Roman"/>
                            </w:rPr>
                          </w:pPr>
                          <w:r w:rsidRPr="00B90C9A">
                            <w:rPr>
                              <w:rFonts w:ascii="Times New Roman" w:hAnsi="Times New Roman" w:cs="Times New Roman"/>
                            </w:rPr>
                            <w:t xml:space="preserve">- методика </w:t>
                          </w:r>
                          <w:proofErr w:type="spellStart"/>
                          <w:r w:rsidRPr="00B90C9A">
                            <w:rPr>
                              <w:rFonts w:ascii="Times New Roman" w:hAnsi="Times New Roman" w:cs="Times New Roman"/>
                            </w:rPr>
                            <w:t>Сайфуліна</w:t>
                          </w:r>
                          <w:proofErr w:type="spellEnd"/>
                          <w:r w:rsidRPr="00B90C9A">
                            <w:rPr>
                              <w:rFonts w:ascii="Times New Roman" w:hAnsi="Times New Roman" w:cs="Times New Roman"/>
                            </w:rPr>
                            <w:t>;</w:t>
                          </w:r>
                        </w:p>
                        <w:p w:rsidR="00FC6ABD" w:rsidRPr="00B90C9A" w:rsidRDefault="00FC6ABD" w:rsidP="00FC6ABD">
                          <w:pPr>
                            <w:spacing w:after="0" w:line="240" w:lineRule="auto"/>
                            <w:rPr>
                              <w:rFonts w:ascii="Times New Roman" w:hAnsi="Times New Roman" w:cs="Times New Roman"/>
                            </w:rPr>
                          </w:pPr>
                          <w:r w:rsidRPr="00B90C9A">
                            <w:rPr>
                              <w:rFonts w:ascii="Times New Roman" w:hAnsi="Times New Roman" w:cs="Times New Roman"/>
                            </w:rPr>
                            <w:t>- методика Терещенка та ін.</w:t>
                          </w:r>
                        </w:p>
                      </w:txbxContent>
                    </v:textbox>
                  </v:shape>
                  <v:shape id="Поле 5" o:spid="_x0000_s1033" type="#_x0000_t202" style="position:absolute;left:29337;top:4762;width:18192;height:187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" fillcolor="white [3201]" strokeweight=".5pt">
                    <v:textbox>
                      <w:txbxContent>
                        <w:p w:rsidR="009E44AC" w:rsidRPr="00B90C9A" w:rsidRDefault="00FC6ABD" w:rsidP="00FC6ABD">
                          <w:pPr>
                            <w:spacing w:after="0" w:line="240" w:lineRule="auto"/>
                            <w:jc w:val="center"/>
                            <w:rPr>
                              <w:rFonts w:ascii="Times New Roman" w:hAnsi="Times New Roman" w:cs="Times New Roman"/>
                              <w:b/>
                            </w:rPr>
                          </w:pPr>
                          <w:r w:rsidRPr="00B90C9A">
                            <w:rPr>
                              <w:rFonts w:ascii="Times New Roman" w:hAnsi="Times New Roman" w:cs="Times New Roman"/>
                              <w:b/>
                            </w:rPr>
                            <w:t>Моделі класифікаційних дерев</w:t>
                          </w:r>
                        </w:p>
                        <w:p w:rsidR="00FC6ABD" w:rsidRPr="00B90C9A" w:rsidRDefault="00FC6ABD" w:rsidP="007F7EC7">
                          <w:pPr>
                            <w:spacing w:after="0" w:line="240" w:lineRule="auto"/>
                            <w:jc w:val="both"/>
                            <w:rPr>
                              <w:rFonts w:ascii="Times New Roman" w:hAnsi="Times New Roman" w:cs="Times New Roman"/>
                            </w:rPr>
                          </w:pPr>
                          <w:r w:rsidRPr="00B90C9A">
                            <w:rPr>
                              <w:rFonts w:ascii="Times New Roman" w:hAnsi="Times New Roman" w:cs="Times New Roman"/>
                            </w:rPr>
                            <w:t xml:space="preserve">- </w:t>
                          </w:r>
                          <w:r w:rsidRPr="00B90C9A">
                            <w:rPr>
                              <w:rFonts w:ascii="Times New Roman" w:hAnsi="Times New Roman" w:cs="Times New Roman"/>
                              <w:lang w:val="en-US"/>
                            </w:rPr>
                            <w:t>CART</w:t>
                          </w:r>
                          <w:r w:rsidRPr="00B90C9A">
                            <w:rPr>
                              <w:rFonts w:ascii="Times New Roman" w:hAnsi="Times New Roman" w:cs="Times New Roman"/>
                            </w:rPr>
                            <w:t>;</w:t>
                          </w:r>
                        </w:p>
                        <w:p w:rsidR="00FC6ABD" w:rsidRPr="00B90C9A" w:rsidRDefault="00FC6ABD" w:rsidP="007F7EC7">
                          <w:pPr>
                            <w:spacing w:after="0" w:line="240" w:lineRule="auto"/>
                            <w:jc w:val="both"/>
                            <w:rPr>
                              <w:rFonts w:ascii="Times New Roman" w:hAnsi="Times New Roman" w:cs="Times New Roman"/>
                            </w:rPr>
                          </w:pPr>
                          <w:r w:rsidRPr="00B90C9A">
                            <w:rPr>
                              <w:rFonts w:ascii="Times New Roman" w:hAnsi="Times New Roman" w:cs="Times New Roman"/>
                            </w:rPr>
                            <w:t xml:space="preserve">- моделі типу </w:t>
                          </w:r>
                          <w:r w:rsidRPr="00B90C9A">
                            <w:rPr>
                              <w:rFonts w:ascii="Times New Roman" w:hAnsi="Times New Roman" w:cs="Times New Roman"/>
                              <w:lang w:val="en-US"/>
                            </w:rPr>
                            <w:t>Random forest</w:t>
                          </w:r>
                          <w:r w:rsidRPr="00B90C9A">
                            <w:rPr>
                              <w:rFonts w:ascii="Times New Roman" w:hAnsi="Times New Roman" w:cs="Times New Roman"/>
                            </w:rPr>
                            <w:t>;</w:t>
                          </w:r>
                        </w:p>
                        <w:p w:rsidR="00FC6ABD" w:rsidRPr="00B90C9A" w:rsidRDefault="00FC6ABD" w:rsidP="007F7EC7">
                          <w:pPr>
                            <w:spacing w:after="0" w:line="240" w:lineRule="auto"/>
                            <w:jc w:val="both"/>
                            <w:rPr>
                              <w:rFonts w:ascii="Times New Roman" w:hAnsi="Times New Roman" w:cs="Times New Roman"/>
                            </w:rPr>
                          </w:pPr>
                          <w:r w:rsidRPr="00B90C9A">
                            <w:rPr>
                              <w:rFonts w:ascii="Times New Roman" w:hAnsi="Times New Roman" w:cs="Times New Roman"/>
                            </w:rPr>
                            <w:t xml:space="preserve">- моделі типу </w:t>
                          </w:r>
                          <w:r w:rsidRPr="00B90C9A">
                            <w:rPr>
                              <w:rFonts w:ascii="Times New Roman" w:hAnsi="Times New Roman" w:cs="Times New Roman"/>
                              <w:lang w:val="en-US"/>
                            </w:rPr>
                            <w:t>Stochastic Gradient Boosting</w:t>
                          </w:r>
                          <w:r w:rsidRPr="00B90C9A">
                            <w:rPr>
                              <w:rFonts w:ascii="Times New Roman" w:hAnsi="Times New Roman" w:cs="Times New Roman"/>
                            </w:rPr>
                            <w:t>;</w:t>
                          </w:r>
                        </w:p>
                        <w:p w:rsidR="00FC6ABD" w:rsidRPr="00B90C9A" w:rsidRDefault="00FC6ABD" w:rsidP="007F7EC7">
                          <w:pPr>
                            <w:spacing w:after="0" w:line="240" w:lineRule="auto"/>
                            <w:jc w:val="both"/>
                            <w:rPr>
                              <w:rFonts w:ascii="Times New Roman" w:hAnsi="Times New Roman" w:cs="Times New Roman"/>
                            </w:rPr>
                          </w:pPr>
                          <w:r w:rsidRPr="00B90C9A">
                            <w:rPr>
                              <w:rFonts w:ascii="Times New Roman" w:hAnsi="Times New Roman" w:cs="Times New Roman"/>
                            </w:rPr>
                            <w:t xml:space="preserve">- моделі типу </w:t>
                          </w:r>
                          <w:proofErr w:type="spellStart"/>
                          <w:r w:rsidRPr="00B90C9A">
                            <w:rPr>
                              <w:rFonts w:ascii="Times New Roman" w:hAnsi="Times New Roman" w:cs="Times New Roman"/>
                              <w:lang w:val="en-US"/>
                            </w:rPr>
                            <w:t>TreeNet</w:t>
                          </w:r>
                          <w:proofErr w:type="spellEnd"/>
                          <w:r w:rsidRPr="00E914BF">
                            <w:rPr>
                              <w:rFonts w:ascii="Times New Roman" w:hAnsi="Times New Roman" w:cs="Times New Roman"/>
                            </w:rPr>
                            <w:t xml:space="preserve"> </w:t>
                          </w:r>
                          <w:r w:rsidRPr="00B90C9A">
                            <w:rPr>
                              <w:rFonts w:ascii="Times New Roman" w:hAnsi="Times New Roman" w:cs="Times New Roman"/>
                            </w:rPr>
                            <w:t>та ін.</w:t>
                          </w:r>
                        </w:p>
                      </w:txbxContent>
                    </v:textbox>
                  </v:shape>
                  <v:shape id="Поле 7" o:spid="_x0000_s1034" type="#_x0000_t202" style="position:absolute;left:48577;top:4762;width:9239;height:187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" fillcolor="white [3201]" strokeweight=".5pt">
                    <v:textbox>
                      <w:txbxContent>
                        <w:p w:rsidR="009E44AC" w:rsidRPr="00B90C9A" w:rsidRDefault="00FC6ABD" w:rsidP="00FC6ABD">
                          <w:pPr>
                            <w:spacing w:after="0" w:line="240" w:lineRule="auto"/>
                            <w:rPr>
                              <w:rFonts w:ascii="Times New Roman" w:hAnsi="Times New Roman" w:cs="Times New Roman"/>
                              <w:b/>
                              <w:szCs w:val="24"/>
                            </w:rPr>
                          </w:pPr>
                          <w:r w:rsidRPr="00B90C9A">
                            <w:rPr>
                              <w:rFonts w:ascii="Times New Roman" w:hAnsi="Times New Roman" w:cs="Times New Roman"/>
                              <w:b/>
                              <w:szCs w:val="24"/>
                            </w:rPr>
                            <w:t>Рейтингові оцінки</w:t>
                          </w:r>
                        </w:p>
                        <w:p w:rsidR="00FC6ABD" w:rsidRPr="00B90C9A" w:rsidRDefault="00FC6ABD" w:rsidP="00FC6ABD">
                          <w:pPr>
                            <w:spacing w:after="0" w:line="240" w:lineRule="auto"/>
                            <w:rPr>
                              <w:rFonts w:ascii="Times New Roman" w:hAnsi="Times New Roman" w:cs="Times New Roman"/>
                              <w:szCs w:val="24"/>
                            </w:rPr>
                          </w:pPr>
                          <w:r w:rsidRPr="00B90C9A">
                            <w:rPr>
                              <w:rFonts w:ascii="Times New Roman" w:hAnsi="Times New Roman" w:cs="Times New Roman"/>
                              <w:szCs w:val="24"/>
                            </w:rPr>
                            <w:t xml:space="preserve">- модель </w:t>
                          </w:r>
                          <w:proofErr w:type="spellStart"/>
                          <w:r w:rsidRPr="00B90C9A">
                            <w:rPr>
                              <w:rFonts w:ascii="Times New Roman" w:hAnsi="Times New Roman" w:cs="Times New Roman"/>
                              <w:szCs w:val="24"/>
                            </w:rPr>
                            <w:t>Кромонова</w:t>
                          </w:r>
                          <w:proofErr w:type="spellEnd"/>
                          <w:r w:rsidRPr="00B90C9A">
                            <w:rPr>
                              <w:rFonts w:ascii="Times New Roman" w:hAnsi="Times New Roman" w:cs="Times New Roman"/>
                              <w:szCs w:val="24"/>
                            </w:rPr>
                            <w:t>;</w:t>
                          </w:r>
                        </w:p>
                        <w:p w:rsidR="00FC6ABD" w:rsidRPr="00E914BF" w:rsidRDefault="00FC6ABD" w:rsidP="00FC6ABD">
                          <w:pPr>
                            <w:spacing w:after="0" w:line="240" w:lineRule="auto"/>
                            <w:rPr>
                              <w:rFonts w:ascii="Times New Roman" w:hAnsi="Times New Roman" w:cs="Times New Roman"/>
                              <w:szCs w:val="24"/>
                              <w:lang w:val="ru-RU"/>
                            </w:rPr>
                          </w:pPr>
                          <w:r w:rsidRPr="00B90C9A">
                            <w:rPr>
                              <w:rFonts w:ascii="Times New Roman" w:hAnsi="Times New Roman" w:cs="Times New Roman"/>
                              <w:szCs w:val="24"/>
                            </w:rPr>
                            <w:t xml:space="preserve">- </w:t>
                          </w:r>
                          <w:r w:rsidRPr="00B90C9A">
                            <w:rPr>
                              <w:rFonts w:ascii="Times New Roman" w:hAnsi="Times New Roman" w:cs="Times New Roman"/>
                              <w:szCs w:val="24"/>
                              <w:lang w:val="en-US"/>
                            </w:rPr>
                            <w:t>CAMELS</w:t>
                          </w:r>
                          <w:r w:rsidRPr="00B90C9A">
                            <w:rPr>
                              <w:rFonts w:ascii="Times New Roman" w:hAnsi="Times New Roman" w:cs="Times New Roman"/>
                              <w:szCs w:val="24"/>
                            </w:rPr>
                            <w:t>;</w:t>
                          </w:r>
                        </w:p>
                        <w:p w:rsidR="00FC6ABD" w:rsidRPr="00B90C9A" w:rsidRDefault="00FC6ABD" w:rsidP="00FC6ABD">
                          <w:pPr>
                            <w:spacing w:after="0" w:line="240" w:lineRule="auto"/>
                            <w:rPr>
                              <w:rFonts w:ascii="Times New Roman" w:hAnsi="Times New Roman" w:cs="Times New Roman"/>
                              <w:szCs w:val="24"/>
                              <w:lang w:val="en-US"/>
                            </w:rPr>
                          </w:pPr>
                          <w:r w:rsidRPr="00B90C9A">
                            <w:rPr>
                              <w:rFonts w:ascii="Times New Roman" w:hAnsi="Times New Roman" w:cs="Times New Roman"/>
                              <w:szCs w:val="24"/>
                            </w:rPr>
                            <w:t xml:space="preserve">- </w:t>
                          </w:r>
                          <w:r w:rsidRPr="00B90C9A">
                            <w:rPr>
                              <w:rFonts w:ascii="Times New Roman" w:hAnsi="Times New Roman" w:cs="Times New Roman"/>
                              <w:szCs w:val="24"/>
                              <w:lang w:val="en-US"/>
                            </w:rPr>
                            <w:t>SCOR</w:t>
                          </w:r>
                          <w:r w:rsidRPr="00B90C9A">
                            <w:rPr>
                              <w:rFonts w:ascii="Times New Roman" w:hAnsi="Times New Roman" w:cs="Times New Roman"/>
                              <w:szCs w:val="24"/>
                            </w:rPr>
                            <w:t>;</w:t>
                          </w:r>
                        </w:p>
                        <w:p w:rsidR="00FC6ABD" w:rsidRPr="00B90C9A" w:rsidRDefault="00FC6ABD" w:rsidP="00FC6ABD">
                          <w:pPr>
                            <w:spacing w:after="0" w:line="240" w:lineRule="auto"/>
                            <w:rPr>
                              <w:rFonts w:ascii="Times New Roman" w:hAnsi="Times New Roman" w:cs="Times New Roman"/>
                              <w:lang w:val="en-US"/>
                            </w:rPr>
                          </w:pPr>
                          <w:r w:rsidRPr="00B90C9A">
                            <w:rPr>
                              <w:rFonts w:ascii="Times New Roman" w:hAnsi="Times New Roman" w:cs="Times New Roman"/>
                            </w:rPr>
                            <w:t xml:space="preserve">- </w:t>
                          </w:r>
                          <w:r w:rsidRPr="00B90C9A">
                            <w:rPr>
                              <w:rFonts w:ascii="Times New Roman" w:hAnsi="Times New Roman" w:cs="Times New Roman"/>
                              <w:lang w:val="en-US"/>
                            </w:rPr>
                            <w:t>PATROL</w:t>
                          </w:r>
                          <w:r w:rsidRPr="00B90C9A">
                            <w:rPr>
                              <w:rFonts w:ascii="Times New Roman" w:hAnsi="Times New Roman" w:cs="Times New Roman"/>
                              <w:szCs w:val="24"/>
                            </w:rPr>
                            <w:t>;</w:t>
                          </w:r>
                        </w:p>
                        <w:p w:rsidR="00FC6ABD" w:rsidRPr="00B90C9A" w:rsidRDefault="00FC6ABD" w:rsidP="00FC6ABD">
                          <w:pPr>
                            <w:spacing w:after="0" w:line="240" w:lineRule="auto"/>
                            <w:rPr>
                              <w:rFonts w:ascii="Times New Roman" w:hAnsi="Times New Roman" w:cs="Times New Roman"/>
                              <w:lang w:val="en-US"/>
                            </w:rPr>
                          </w:pPr>
                          <w:r w:rsidRPr="00B90C9A">
                            <w:rPr>
                              <w:rFonts w:ascii="Times New Roman" w:hAnsi="Times New Roman" w:cs="Times New Roman"/>
                            </w:rPr>
                            <w:t xml:space="preserve">- </w:t>
                          </w:r>
                          <w:r w:rsidRPr="00B90C9A">
                            <w:rPr>
                              <w:rFonts w:ascii="Times New Roman" w:hAnsi="Times New Roman" w:cs="Times New Roman"/>
                              <w:lang w:val="en-US"/>
                            </w:rPr>
                            <w:t>SEER</w:t>
                          </w:r>
                          <w:r w:rsidRPr="00B90C9A">
                            <w:rPr>
                              <w:rFonts w:ascii="Times New Roman" w:hAnsi="Times New Roman" w:cs="Times New Roman"/>
                              <w:szCs w:val="24"/>
                            </w:rPr>
                            <w:t>;</w:t>
                          </w:r>
                        </w:p>
                        <w:p w:rsidR="00FC6ABD" w:rsidRPr="00B90C9A" w:rsidRDefault="00FC6ABD" w:rsidP="00B90C9A">
                          <w:pPr>
                            <w:spacing w:after="0" w:line="240" w:lineRule="auto"/>
                            <w:rPr>
                              <w:rFonts w:ascii="Times New Roman" w:hAnsi="Times New Roman" w:cs="Times New Roman"/>
                            </w:rPr>
                          </w:pPr>
                          <w:r w:rsidRPr="00B90C9A">
                            <w:rPr>
                              <w:rFonts w:ascii="Times New Roman" w:hAnsi="Times New Roman" w:cs="Times New Roman"/>
                            </w:rPr>
                            <w:t xml:space="preserve">- </w:t>
                          </w:r>
                          <w:r w:rsidRPr="00B90C9A">
                            <w:rPr>
                              <w:rFonts w:ascii="Times New Roman" w:hAnsi="Times New Roman" w:cs="Times New Roman"/>
                              <w:lang w:val="en-US"/>
                            </w:rPr>
                            <w:t xml:space="preserve">ORAP </w:t>
                          </w:r>
                          <w:r w:rsidRPr="00B90C9A">
                            <w:rPr>
                              <w:rFonts w:ascii="Times New Roman" w:hAnsi="Times New Roman" w:cs="Times New Roman"/>
                            </w:rPr>
                            <w:t>та ін.</w:t>
                          </w:r>
                        </w:p>
                      </w:txbxContent>
                    </v:textbox>
                  </v:shape>
                  <v:group id="Групувати 18" o:spid="_x0000_s1035" style="position:absolute;width:57816;height:25050" coordsize="57816,25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">
                    <v:shape id="Поле 2" o:spid="_x0000_s1036" type="#_x0000_t202" style="position:absolute;width:57816;height:3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" fillcolor="white [3201]" strokeweight=".5pt">
                      <v:textbox>
                        <w:txbxContent>
                          <w:p w:rsidR="009E44AC" w:rsidRPr="009E44AC" w:rsidRDefault="009E44AC" w:rsidP="009E44AC">
                            <w:pPr>
                              <w:jc w:val="center"/>
                              <w:rPr>
                                <w:rFonts w:ascii="Times New Roman" w:hAnsi="Times New Roman" w:cs="Times New Roman"/>
                                <w:sz w:val="24"/>
                              </w:rPr>
                            </w:pPr>
                            <w:r w:rsidRPr="009E44AC">
                              <w:rPr>
                                <w:rFonts w:ascii="Times New Roman" w:hAnsi="Times New Roman" w:cs="Times New Roman"/>
                                <w:sz w:val="24"/>
                              </w:rPr>
                              <w:t>Методи діагностики кризових явищ у банку</w:t>
                            </w:r>
                          </w:p>
                        </w:txbxContent>
                      </v:textbox>
                    </v:shape>
                    <v:shapetype id="_x0000_t32" coordsize="21600,21600" o:spt="32" o:oned="t" path="m,l21600,21600e" filled="f">
                      <v:path arrowok="t" fillok="f" o:connecttype="none"/>
                      <o:lock v:ext="edit" shapetype="t"/>
                    </v:shapetype>
                    <v:shape id="Пряма зі стрілкою 11" o:spid="_x0000_s1037" type="#_x0000_t32" style="position:absolute;left:4667;top:3143;width:0;height:161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" strokecolor="black [3213]">
                      <v:stroke endarrow="open"/>
                    </v:shape>
                    <v:shape id="Пряма зі стрілкою 12" o:spid="_x0000_s1038" type="#_x0000_t32" style="position:absolute;left:18669;top:3048;width:0;height:161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" strokecolor="black [3213]">
                      <v:stroke endarrow="open"/>
                    </v:shape>
                    <v:shape id="Пряма зі стрілкою 13" o:spid="_x0000_s1039" type="#_x0000_t32" style="position:absolute;left:38290;top:3143;width:0;height:161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" strokecolor="black [3213]">
                      <v:stroke endarrow="open"/>
                    </v:shape>
                    <v:shape id="Пряма зі стрілкою 14" o:spid="_x0000_s1040" type="#_x0000_t32" style="position:absolute;left:53054;top:3143;width:0;height:161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" strokecolor="black [3213]">
                      <v:stroke endarrow="open"/>
                    </v:shape>
                    <v:shape id="Пряма зі стрілкою 15" o:spid="_x0000_s1041" type="#_x0000_t32" style="position:absolute;left:10572;top:3143;width:0;height:2190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" strokecolor="black [3213]">
                      <v:stroke endarrow="open"/>
                    </v:shape>
                    <v:shape id="Пряма зі стрілкою 16" o:spid="_x0000_s1042" type="#_x0000_t32" style="position:absolute;left:28670;top:3048;width:0;height:2190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" strokecolor="black [3213]">
                      <v:stroke endarrow="open"/>
                    </v:shape>
                    <v:shape id="Пряма зі стрілкою 17" o:spid="_x0000_s1043" type="#_x0000_t32" style="position:absolute;left:48196;top:3143;width:0;height:2190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" strokecolor="black [3213]">
                      <v:stroke endarrow="open"/>
                    </v:shape>
                  </v:group>
                </v:group>
              </v:group>
            </w:pict>
          </mc:Fallback>
        </mc:AlternateContent>
      </w:r>
    </w:p>
    <w:p w:rsidR="0027596C" w:rsidRPr="0027596C" w:rsidRDefault="0027596C" w:rsidP="0027596C">
      <w:pPr>
        <w:rPr>
          <w:rFonts w:ascii="Times New Roman" w:hAnsi="Times New Roman" w:cs="Times New Roman"/>
          <w:sz w:val="24"/>
          <w:szCs w:val="28"/>
        </w:rPr>
      </w:pPr>
    </w:p>
    <w:p w:rsidR="0027596C" w:rsidRPr="0027596C" w:rsidRDefault="0027596C" w:rsidP="0027596C">
      <w:pPr>
        <w:rPr>
          <w:rFonts w:ascii="Times New Roman" w:hAnsi="Times New Roman" w:cs="Times New Roman"/>
          <w:sz w:val="24"/>
          <w:szCs w:val="28"/>
        </w:rPr>
      </w:pPr>
    </w:p>
    <w:p w:rsidR="0027596C" w:rsidRPr="0027596C" w:rsidRDefault="0027596C" w:rsidP="0027596C">
      <w:pPr>
        <w:rPr>
          <w:rFonts w:ascii="Times New Roman" w:hAnsi="Times New Roman" w:cs="Times New Roman"/>
          <w:sz w:val="24"/>
          <w:szCs w:val="28"/>
        </w:rPr>
      </w:pPr>
    </w:p>
    <w:p w:rsidR="0027596C" w:rsidRPr="0027596C" w:rsidRDefault="0027596C" w:rsidP="0027596C">
      <w:pPr>
        <w:rPr>
          <w:rFonts w:ascii="Times New Roman" w:hAnsi="Times New Roman" w:cs="Times New Roman"/>
          <w:sz w:val="24"/>
          <w:szCs w:val="28"/>
        </w:rPr>
      </w:pPr>
    </w:p>
    <w:p w:rsidR="0027596C" w:rsidRPr="0027596C" w:rsidRDefault="0027596C" w:rsidP="0027596C">
      <w:pPr>
        <w:rPr>
          <w:rFonts w:ascii="Times New Roman" w:hAnsi="Times New Roman" w:cs="Times New Roman"/>
          <w:sz w:val="24"/>
          <w:szCs w:val="28"/>
        </w:rPr>
      </w:pPr>
    </w:p>
    <w:p w:rsidR="0027596C" w:rsidRPr="0027596C" w:rsidRDefault="0027596C" w:rsidP="0027596C">
      <w:pPr>
        <w:rPr>
          <w:rFonts w:ascii="Times New Roman" w:hAnsi="Times New Roman" w:cs="Times New Roman"/>
          <w:sz w:val="24"/>
          <w:szCs w:val="28"/>
        </w:rPr>
      </w:pPr>
    </w:p>
    <w:p w:rsidR="0027596C" w:rsidRPr="0027596C" w:rsidRDefault="0027596C" w:rsidP="0027596C">
      <w:pPr>
        <w:rPr>
          <w:rFonts w:ascii="Times New Roman" w:hAnsi="Times New Roman" w:cs="Times New Roman"/>
          <w:sz w:val="24"/>
          <w:szCs w:val="28"/>
        </w:rPr>
      </w:pPr>
    </w:p>
    <w:p w:rsidR="0027596C" w:rsidRPr="0027596C" w:rsidRDefault="0027596C" w:rsidP="0027596C">
      <w:pPr>
        <w:rPr>
          <w:rFonts w:ascii="Times New Roman" w:hAnsi="Times New Roman" w:cs="Times New Roman"/>
          <w:sz w:val="24"/>
          <w:szCs w:val="28"/>
        </w:rPr>
      </w:pPr>
    </w:p>
    <w:p w:rsidR="0027596C" w:rsidRPr="0027596C" w:rsidRDefault="0027596C" w:rsidP="0027596C">
      <w:pPr>
        <w:rPr>
          <w:rFonts w:ascii="Times New Roman" w:hAnsi="Times New Roman" w:cs="Times New Roman"/>
          <w:sz w:val="24"/>
          <w:szCs w:val="28"/>
        </w:rPr>
      </w:pPr>
    </w:p>
    <w:p w:rsidR="0027596C" w:rsidRPr="0027596C" w:rsidRDefault="0027596C" w:rsidP="0027596C">
      <w:pPr>
        <w:rPr>
          <w:rFonts w:ascii="Times New Roman" w:hAnsi="Times New Roman" w:cs="Times New Roman"/>
          <w:sz w:val="24"/>
          <w:szCs w:val="28"/>
        </w:rPr>
      </w:pPr>
    </w:p>
    <w:p w:rsidR="0027596C" w:rsidRPr="0027596C" w:rsidRDefault="0027596C" w:rsidP="0027596C">
      <w:pPr>
        <w:rPr>
          <w:rFonts w:ascii="Times New Roman" w:hAnsi="Times New Roman" w:cs="Times New Roman"/>
          <w:sz w:val="24"/>
          <w:szCs w:val="28"/>
        </w:rPr>
      </w:pPr>
    </w:p>
    <w:p w:rsidR="0027596C" w:rsidRPr="0027596C" w:rsidRDefault="0027596C" w:rsidP="0027596C">
      <w:pPr>
        <w:rPr>
          <w:rFonts w:ascii="Times New Roman" w:hAnsi="Times New Roman" w:cs="Times New Roman"/>
          <w:sz w:val="24"/>
          <w:szCs w:val="28"/>
        </w:rPr>
      </w:pPr>
    </w:p>
    <w:p w:rsidR="0027596C" w:rsidRDefault="0027596C" w:rsidP="0027596C">
      <w:pPr>
        <w:jc w:val="right"/>
        <w:rPr>
          <w:rFonts w:ascii="Times New Roman" w:hAnsi="Times New Roman" w:cs="Times New Roman"/>
          <w:sz w:val="24"/>
          <w:szCs w:val="28"/>
        </w:rPr>
        <w:sectPr w:rsidR="0027596C" w:rsidSect="001A74AA">
          <w:pgSz w:w="11906" w:h="16838"/>
          <w:pgMar w:top="1418" w:right="1418" w:bottom="1418" w:left="1418" w:header="709" w:footer="709" w:gutter="0"/>
          <w:cols w:space="708"/>
          <w:docGrid w:linePitch="360"/>
        </w:sectPr>
      </w:pPr>
    </w:p>
    <w:p w:rsidR="0027596C" w:rsidRDefault="0027596C" w:rsidP="0027596C">
      <w:pPr>
        <w:jc w:val="center"/>
        <w:rPr>
          <w:rFonts w:ascii="Times New Roman" w:hAnsi="Times New Roman" w:cs="Times New Roman"/>
          <w:sz w:val="24"/>
          <w:szCs w:val="28"/>
        </w:rPr>
        <w:sectPr w:rsidR="0027596C" w:rsidSect="0027596C">
          <w:type w:val="continuous"/>
          <w:pgSz w:w="11906" w:h="16838"/>
          <w:pgMar w:top="1418" w:right="1418" w:bottom="1418" w:left="1418" w:header="709" w:footer="709" w:gutter="0"/>
          <w:cols w:space="708"/>
          <w:docGrid w:linePitch="360"/>
        </w:sectPr>
      </w:pPr>
      <w:r>
        <w:rPr>
          <w:rFonts w:ascii="Times New Roman" w:hAnsi="Times New Roman" w:cs="Times New Roman"/>
          <w:sz w:val="24"/>
          <w:szCs w:val="28"/>
        </w:rPr>
        <w:lastRenderedPageBreak/>
        <w:t>Рисунок 1 – Методи діагностики кризи в банку</w:t>
      </w:r>
    </w:p>
    <w:p w:rsidR="002524E6" w:rsidRPr="002524E6" w:rsidRDefault="002524E6" w:rsidP="0027596C">
      <w:pPr>
        <w:spacing w:after="0" w:line="240" w:lineRule="auto"/>
        <w:ind w:firstLine="284"/>
        <w:jc w:val="both"/>
        <w:rPr>
          <w:rFonts w:ascii="Times New Roman" w:hAnsi="Times New Roman" w:cs="Times New Roman"/>
          <w:sz w:val="24"/>
        </w:rPr>
      </w:pPr>
      <w:r w:rsidRPr="002524E6">
        <w:rPr>
          <w:rFonts w:ascii="Times New Roman" w:hAnsi="Times New Roman" w:cs="Times New Roman"/>
          <w:sz w:val="24"/>
        </w:rPr>
        <w:lastRenderedPageBreak/>
        <w:t>Джерело: систематиз</w:t>
      </w:r>
      <w:r>
        <w:rPr>
          <w:rFonts w:ascii="Times New Roman" w:hAnsi="Times New Roman" w:cs="Times New Roman"/>
          <w:sz w:val="24"/>
        </w:rPr>
        <w:t>овано авторами за матеріалами [1, с. 23; 2, с. 268; 3, с. 120; 4</w:t>
      </w:r>
      <w:r w:rsidRPr="002524E6">
        <w:rPr>
          <w:rFonts w:ascii="Times New Roman" w:hAnsi="Times New Roman" w:cs="Times New Roman"/>
          <w:sz w:val="24"/>
        </w:rPr>
        <w:t>]</w:t>
      </w:r>
    </w:p>
    <w:p w:rsidR="002524E6" w:rsidRDefault="002524E6" w:rsidP="0027596C">
      <w:pPr>
        <w:spacing w:after="0" w:line="240" w:lineRule="auto"/>
        <w:ind w:firstLine="284"/>
        <w:jc w:val="both"/>
        <w:rPr>
          <w:rFonts w:ascii="Times New Roman" w:hAnsi="Times New Roman" w:cs="Times New Roman"/>
          <w:sz w:val="24"/>
          <w:szCs w:val="28"/>
        </w:rPr>
      </w:pPr>
    </w:p>
    <w:p w:rsidR="00020BD8" w:rsidRDefault="00020BD8" w:rsidP="00020BD8">
      <w:pPr>
        <w:spacing w:after="0" w:line="240" w:lineRule="auto"/>
        <w:ind w:firstLine="284"/>
        <w:jc w:val="both"/>
        <w:rPr>
          <w:rFonts w:ascii="Times New Roman" w:hAnsi="Times New Roman" w:cs="Times New Roman"/>
          <w:sz w:val="24"/>
          <w:szCs w:val="28"/>
        </w:rPr>
      </w:pPr>
      <w:r>
        <w:rPr>
          <w:rFonts w:ascii="Times New Roman" w:hAnsi="Times New Roman" w:cs="Times New Roman"/>
          <w:sz w:val="24"/>
          <w:szCs w:val="28"/>
        </w:rPr>
        <w:t>Серед зазначених груп методів найбільш простим у застосуванні є графічний аналіз. Він передбачає побудову графіків, діаграм чи гістограм за показниками, які обираються для дослідження з метою визначення загальної динаміки значень показників. Даний метод дає можливість наочного представлення результатів аналізу та формує інформаційну базу для здійснення експертного прогнозування. Головним недоліком методу є неможливість проведення комплексної оцінки об’єкта дослідження та складність прогнозування, що обумовлено обмеженістю інформації.</w:t>
      </w:r>
    </w:p>
    <w:p w:rsidR="00020BD8" w:rsidRDefault="00020BD8" w:rsidP="00020BD8">
      <w:pPr>
        <w:spacing w:after="0" w:line="240" w:lineRule="auto"/>
        <w:ind w:firstLine="284"/>
        <w:jc w:val="both"/>
        <w:rPr>
          <w:rFonts w:ascii="Times New Roman" w:hAnsi="Times New Roman" w:cs="Times New Roman"/>
          <w:sz w:val="24"/>
          <w:szCs w:val="28"/>
        </w:rPr>
      </w:pPr>
      <w:proofErr w:type="spellStart"/>
      <w:r>
        <w:rPr>
          <w:rFonts w:ascii="Times New Roman" w:hAnsi="Times New Roman" w:cs="Times New Roman"/>
          <w:sz w:val="24"/>
          <w:szCs w:val="28"/>
        </w:rPr>
        <w:t>Дискримінантний</w:t>
      </w:r>
      <w:proofErr w:type="spellEnd"/>
      <w:r>
        <w:rPr>
          <w:rFonts w:ascii="Times New Roman" w:hAnsi="Times New Roman" w:cs="Times New Roman"/>
          <w:sz w:val="24"/>
          <w:szCs w:val="28"/>
        </w:rPr>
        <w:t xml:space="preserve"> аналіз базується на побудові </w:t>
      </w:r>
      <w:proofErr w:type="spellStart"/>
      <w:r>
        <w:rPr>
          <w:rFonts w:ascii="Times New Roman" w:hAnsi="Times New Roman" w:cs="Times New Roman"/>
          <w:sz w:val="24"/>
          <w:szCs w:val="28"/>
        </w:rPr>
        <w:t>дискримінантної</w:t>
      </w:r>
      <w:proofErr w:type="spellEnd"/>
      <w:r>
        <w:rPr>
          <w:rFonts w:ascii="Times New Roman" w:hAnsi="Times New Roman" w:cs="Times New Roman"/>
          <w:sz w:val="24"/>
          <w:szCs w:val="28"/>
        </w:rPr>
        <w:t xml:space="preserve"> функції, аргументами якої є фінансові коефіцієнти, що можуть сигналізувати про загрозу розвитку кризи, з урахуванням вагомості кожного із них. Даний метод дозволяє прогнозувати виникнення кризової ситуації до перших проявів її очевидних ознак та забезпечує однозначність трактування результату на основі застосування ключа інтерпретації визначеного інтегрального показника, розрахованого за </w:t>
      </w:r>
      <w:proofErr w:type="spellStart"/>
      <w:r>
        <w:rPr>
          <w:rFonts w:ascii="Times New Roman" w:hAnsi="Times New Roman" w:cs="Times New Roman"/>
          <w:sz w:val="24"/>
          <w:szCs w:val="28"/>
        </w:rPr>
        <w:t>дискримінантною</w:t>
      </w:r>
      <w:proofErr w:type="spellEnd"/>
      <w:r>
        <w:rPr>
          <w:rFonts w:ascii="Times New Roman" w:hAnsi="Times New Roman" w:cs="Times New Roman"/>
          <w:sz w:val="24"/>
          <w:szCs w:val="28"/>
        </w:rPr>
        <w:t xml:space="preserve"> функцією. Однак, незважаючи на значні переваги, проблемним є його застосування для діагностики кризи банку, оскільки метод вимагає значного масиву історичних даних.</w:t>
      </w:r>
    </w:p>
    <w:p w:rsidR="0027596C" w:rsidRDefault="0027596C" w:rsidP="0027596C">
      <w:pPr>
        <w:spacing w:after="0" w:line="240" w:lineRule="auto"/>
        <w:ind w:firstLine="284"/>
        <w:jc w:val="both"/>
        <w:rPr>
          <w:rFonts w:ascii="Times New Roman" w:hAnsi="Times New Roman" w:cs="Times New Roman"/>
          <w:sz w:val="24"/>
          <w:szCs w:val="28"/>
        </w:rPr>
      </w:pPr>
      <w:r>
        <w:rPr>
          <w:rFonts w:ascii="Times New Roman" w:hAnsi="Times New Roman" w:cs="Times New Roman"/>
          <w:sz w:val="24"/>
          <w:szCs w:val="28"/>
        </w:rPr>
        <w:t xml:space="preserve">В Україні в основному використовуються рейтингові оцінки, що дозволяють оцінити фінансовий стан банківської установи чи окремі напрями її діяльності на основі синтезованого показника – рейтингу, розрахованого у балах. Рейтинг дає змогу узагальнити результат оцінки за кількісними та якісними показниками, що обрані для дослідження. Проте недоліком </w:t>
      </w:r>
      <w:r w:rsidR="00E2634E">
        <w:rPr>
          <w:rFonts w:ascii="Times New Roman" w:hAnsi="Times New Roman" w:cs="Times New Roman"/>
          <w:sz w:val="24"/>
          <w:szCs w:val="28"/>
        </w:rPr>
        <w:t>застосування рейтингових оцінок є високий рівень суб’єктивності, що проявляється під час фільтрації досліджуваних показників, визначення критичних точок для їх значень та вагових коефіцієнтів.</w:t>
      </w:r>
    </w:p>
    <w:p w:rsidR="00E2634E" w:rsidRDefault="00E2634E" w:rsidP="0027596C">
      <w:pPr>
        <w:spacing w:after="0" w:line="240" w:lineRule="auto"/>
        <w:ind w:firstLine="284"/>
        <w:jc w:val="both"/>
        <w:rPr>
          <w:rFonts w:ascii="Times New Roman" w:hAnsi="Times New Roman" w:cs="Times New Roman"/>
          <w:sz w:val="24"/>
          <w:szCs w:val="28"/>
        </w:rPr>
      </w:pPr>
      <w:r>
        <w:rPr>
          <w:rFonts w:ascii="Times New Roman" w:hAnsi="Times New Roman" w:cs="Times New Roman"/>
          <w:sz w:val="24"/>
          <w:szCs w:val="28"/>
        </w:rPr>
        <w:t xml:space="preserve">Головною метою кластерного аналізу є розмежування загальної множини об’єктів дослідження на так звані кластери, в розрізі яких об’єкти мають спільні характеристики. Зазначений аналіз дає високий рівень візуалізації представлення даних та відповідно простий у застосуванні, оскільки проводиться на базі спеціалізованого програмного забезпечення. Однак метод унеможливлює отримання числового результату, вимагає значного масиву даних для здійснення </w:t>
      </w:r>
      <w:proofErr w:type="spellStart"/>
      <w:r>
        <w:rPr>
          <w:rFonts w:ascii="Times New Roman" w:hAnsi="Times New Roman" w:cs="Times New Roman"/>
          <w:sz w:val="24"/>
          <w:szCs w:val="28"/>
        </w:rPr>
        <w:t>кластеризації</w:t>
      </w:r>
      <w:proofErr w:type="spellEnd"/>
      <w:r>
        <w:rPr>
          <w:rFonts w:ascii="Times New Roman" w:hAnsi="Times New Roman" w:cs="Times New Roman"/>
          <w:sz w:val="24"/>
          <w:szCs w:val="28"/>
        </w:rPr>
        <w:t xml:space="preserve"> та є незрозумілим для дослідника, оскільки в основі </w:t>
      </w:r>
      <w:proofErr w:type="spellStart"/>
      <w:r>
        <w:rPr>
          <w:rFonts w:ascii="Times New Roman" w:hAnsi="Times New Roman" w:cs="Times New Roman"/>
          <w:sz w:val="24"/>
          <w:szCs w:val="28"/>
        </w:rPr>
        <w:t>кластеризації</w:t>
      </w:r>
      <w:proofErr w:type="spellEnd"/>
      <w:r>
        <w:rPr>
          <w:rFonts w:ascii="Times New Roman" w:hAnsi="Times New Roman" w:cs="Times New Roman"/>
          <w:sz w:val="24"/>
          <w:szCs w:val="28"/>
        </w:rPr>
        <w:t xml:space="preserve"> лежить принцип «чорного ящика».</w:t>
      </w:r>
    </w:p>
    <w:p w:rsidR="00E2634E" w:rsidRDefault="00E2634E" w:rsidP="0027596C">
      <w:pPr>
        <w:spacing w:after="0" w:line="240" w:lineRule="auto"/>
        <w:ind w:firstLine="284"/>
        <w:jc w:val="both"/>
        <w:rPr>
          <w:rFonts w:ascii="Times New Roman" w:hAnsi="Times New Roman" w:cs="Times New Roman"/>
          <w:sz w:val="24"/>
          <w:szCs w:val="28"/>
        </w:rPr>
      </w:pPr>
      <w:r>
        <w:rPr>
          <w:rFonts w:ascii="Times New Roman" w:hAnsi="Times New Roman" w:cs="Times New Roman"/>
          <w:sz w:val="24"/>
          <w:szCs w:val="28"/>
        </w:rPr>
        <w:t>Відносно новими в економіці є методичні підходи до діагностування кризи на основі застосування діагностичних матриць фінансової рівноваги, що базуються на побудові</w:t>
      </w:r>
      <w:r w:rsidR="004A4724">
        <w:rPr>
          <w:rFonts w:ascii="Times New Roman" w:hAnsi="Times New Roman" w:cs="Times New Roman"/>
          <w:sz w:val="24"/>
          <w:szCs w:val="28"/>
        </w:rPr>
        <w:t xml:space="preserve"> в координатній площині визначеного співвідношення двох показників чи оціночних агрегатів, які характеризують фінансовий стан банку. В межах даної площини матриця розподіляється на певну кількість квадратів, диференційованих за рівнем розвитку кризових явищ. Відповідно до цього загроза розвитку кризи визначається залежно від поточної позиції банку в матриці та прогнозування її зміни на основі історичних даних. Недоліком цього методу є обмеженість застосування оціночних показників, оскільки розглядаються лише два показника у двохвимірній координатній площині.</w:t>
      </w:r>
    </w:p>
    <w:p w:rsidR="004A4724" w:rsidRDefault="004A4724" w:rsidP="0027596C">
      <w:pPr>
        <w:spacing w:after="0" w:line="240" w:lineRule="auto"/>
        <w:ind w:firstLine="284"/>
        <w:jc w:val="both"/>
        <w:rPr>
          <w:rFonts w:ascii="Times New Roman" w:hAnsi="Times New Roman" w:cs="Times New Roman"/>
          <w:sz w:val="24"/>
          <w:szCs w:val="28"/>
        </w:rPr>
      </w:pPr>
      <w:r>
        <w:rPr>
          <w:rFonts w:ascii="Times New Roman" w:hAnsi="Times New Roman" w:cs="Times New Roman"/>
          <w:sz w:val="24"/>
          <w:szCs w:val="28"/>
        </w:rPr>
        <w:t xml:space="preserve">У практиці широко застосовуються моделі класифікаційних дерев, в основі яких лежать так звані гілки значень цільової функції </w:t>
      </w:r>
      <w:r w:rsidR="00474ECB">
        <w:rPr>
          <w:rFonts w:ascii="Times New Roman" w:hAnsi="Times New Roman" w:cs="Times New Roman"/>
          <w:sz w:val="24"/>
          <w:szCs w:val="28"/>
        </w:rPr>
        <w:t xml:space="preserve">та умови переходу до них відповідно до критерію істинності, що попередньо встановлюється експертним шляхом. Варто зазначити, що метод забезпечує високий рівень наочності та легкість інтерпретації результатів. Однак застосування моделей класифікаційних дерев формує високий рівень суб’єктивізму дослідження, супроводжується надмірною </w:t>
      </w:r>
      <w:r w:rsidR="004F2A00">
        <w:rPr>
          <w:rFonts w:ascii="Times New Roman" w:hAnsi="Times New Roman" w:cs="Times New Roman"/>
          <w:sz w:val="24"/>
          <w:szCs w:val="28"/>
        </w:rPr>
        <w:t xml:space="preserve">кількістю процедур оцінки, а також характеризується складністю у виборі оціночних питань на кожному рівні ієрархії. </w:t>
      </w:r>
    </w:p>
    <w:p w:rsidR="004F2A00" w:rsidRDefault="004F2A00" w:rsidP="0027596C">
      <w:pPr>
        <w:spacing w:after="0" w:line="240" w:lineRule="auto"/>
        <w:ind w:firstLine="284"/>
        <w:jc w:val="both"/>
        <w:rPr>
          <w:rFonts w:ascii="Times New Roman" w:hAnsi="Times New Roman" w:cs="Times New Roman"/>
          <w:sz w:val="24"/>
          <w:szCs w:val="28"/>
        </w:rPr>
      </w:pPr>
      <w:r w:rsidRPr="004F2A00">
        <w:rPr>
          <w:rFonts w:ascii="Times New Roman" w:hAnsi="Times New Roman" w:cs="Times New Roman"/>
          <w:sz w:val="24"/>
          <w:szCs w:val="28"/>
        </w:rPr>
        <w:lastRenderedPageBreak/>
        <w:t>Отже, діагностика кризових явищ в банку являє собою комплекс заходів, спрямованих на виявлення потенційних джерел та симптомів кризових явищ та визначення факторів, що їх активують, з метою мінімізації їх негативного впливу та недопущення розгортання кризи. Система аналітичного забезпечення діагностики кризових явищ включає в себе зовнішню та внутрішню компоненти, що передбачають здійснення всеохоплюючого аналізу діяльності банку та змін його операційного середовища з метою своєчасного виявлення можливих напрямків поширення кризових явищ.</w:t>
      </w:r>
    </w:p>
    <w:p w:rsidR="002524E6" w:rsidRDefault="002524E6" w:rsidP="0027596C">
      <w:pPr>
        <w:spacing w:after="0" w:line="240" w:lineRule="auto"/>
        <w:ind w:firstLine="284"/>
        <w:jc w:val="both"/>
        <w:rPr>
          <w:rFonts w:ascii="Times New Roman" w:hAnsi="Times New Roman" w:cs="Times New Roman"/>
          <w:sz w:val="24"/>
          <w:szCs w:val="28"/>
        </w:rPr>
      </w:pPr>
    </w:p>
    <w:p w:rsidR="002524E6" w:rsidRDefault="002524E6" w:rsidP="00020BD8">
      <w:pPr>
        <w:spacing w:after="0" w:line="240" w:lineRule="auto"/>
        <w:ind w:firstLine="284"/>
        <w:jc w:val="center"/>
        <w:rPr>
          <w:rFonts w:ascii="Times New Roman" w:hAnsi="Times New Roman" w:cs="Times New Roman"/>
          <w:b/>
          <w:sz w:val="24"/>
          <w:szCs w:val="28"/>
        </w:rPr>
      </w:pPr>
      <w:r w:rsidRPr="002524E6">
        <w:rPr>
          <w:rFonts w:ascii="Times New Roman" w:hAnsi="Times New Roman" w:cs="Times New Roman"/>
          <w:b/>
          <w:sz w:val="24"/>
          <w:szCs w:val="28"/>
        </w:rPr>
        <w:t>Список використаних джерел</w:t>
      </w:r>
    </w:p>
    <w:p w:rsidR="002524E6" w:rsidRPr="00D921FC" w:rsidRDefault="002524E6" w:rsidP="00945DA2">
      <w:pPr>
        <w:pStyle w:val="a4"/>
        <w:numPr>
          <w:ilvl w:val="0"/>
          <w:numId w:val="10"/>
        </w:numPr>
        <w:spacing w:after="0" w:line="240" w:lineRule="auto"/>
        <w:ind w:left="0" w:firstLine="284"/>
        <w:jc w:val="both"/>
        <w:rPr>
          <w:rFonts w:ascii="Times New Roman" w:hAnsi="Times New Roman" w:cs="Times New Roman"/>
          <w:sz w:val="24"/>
          <w:szCs w:val="24"/>
        </w:rPr>
      </w:pPr>
      <w:r w:rsidRPr="00D921FC">
        <w:rPr>
          <w:rFonts w:ascii="Times New Roman" w:hAnsi="Times New Roman" w:cs="Times New Roman"/>
          <w:sz w:val="24"/>
          <w:szCs w:val="24"/>
        </w:rPr>
        <w:t xml:space="preserve">Васильєва Т. Діагностика банківських криз на основі розрахунку прогнозного індикатора кризи / Т. Васильєва, С. Леонов, О. Афанасьєва // Вісник національного банку України. – 2013. – № 11. – С. 22–28. </w:t>
      </w:r>
    </w:p>
    <w:p w:rsidR="002524E6" w:rsidRPr="00D921FC" w:rsidRDefault="002524E6" w:rsidP="00945DA2">
      <w:pPr>
        <w:pStyle w:val="a4"/>
        <w:numPr>
          <w:ilvl w:val="0"/>
          <w:numId w:val="10"/>
        </w:numPr>
        <w:spacing w:after="0" w:line="240" w:lineRule="auto"/>
        <w:ind w:left="0" w:firstLine="284"/>
        <w:jc w:val="both"/>
        <w:rPr>
          <w:rFonts w:ascii="Times New Roman" w:hAnsi="Times New Roman" w:cs="Times New Roman"/>
          <w:sz w:val="24"/>
          <w:szCs w:val="24"/>
        </w:rPr>
      </w:pPr>
      <w:proofErr w:type="spellStart"/>
      <w:r w:rsidRPr="00D921FC">
        <w:rPr>
          <w:rFonts w:ascii="Times New Roman" w:hAnsi="Times New Roman" w:cs="Times New Roman"/>
          <w:sz w:val="24"/>
          <w:szCs w:val="24"/>
        </w:rPr>
        <w:t>Звєряков</w:t>
      </w:r>
      <w:proofErr w:type="spellEnd"/>
      <w:r w:rsidRPr="00D921FC">
        <w:rPr>
          <w:rFonts w:ascii="Times New Roman" w:hAnsi="Times New Roman" w:cs="Times New Roman"/>
          <w:sz w:val="24"/>
          <w:szCs w:val="24"/>
        </w:rPr>
        <w:t xml:space="preserve"> М.І. Антикризове управління фінансовою стійкістю банку в умовах економічних </w:t>
      </w:r>
      <w:proofErr w:type="spellStart"/>
      <w:r w:rsidRPr="00D921FC">
        <w:rPr>
          <w:rFonts w:ascii="Times New Roman" w:hAnsi="Times New Roman" w:cs="Times New Roman"/>
          <w:sz w:val="24"/>
          <w:szCs w:val="24"/>
        </w:rPr>
        <w:t>дисбалансів</w:t>
      </w:r>
      <w:proofErr w:type="spellEnd"/>
      <w:r w:rsidRPr="00D921FC">
        <w:rPr>
          <w:rFonts w:ascii="Times New Roman" w:hAnsi="Times New Roman" w:cs="Times New Roman"/>
          <w:sz w:val="24"/>
          <w:szCs w:val="24"/>
        </w:rPr>
        <w:t xml:space="preserve"> : [монографія] / М.І. </w:t>
      </w:r>
      <w:proofErr w:type="spellStart"/>
      <w:r w:rsidRPr="00D921FC">
        <w:rPr>
          <w:rFonts w:ascii="Times New Roman" w:hAnsi="Times New Roman" w:cs="Times New Roman"/>
          <w:sz w:val="24"/>
          <w:szCs w:val="24"/>
        </w:rPr>
        <w:t>Звєряков</w:t>
      </w:r>
      <w:proofErr w:type="spellEnd"/>
      <w:r w:rsidRPr="00D921FC">
        <w:rPr>
          <w:rFonts w:ascii="Times New Roman" w:hAnsi="Times New Roman" w:cs="Times New Roman"/>
          <w:sz w:val="24"/>
          <w:szCs w:val="24"/>
        </w:rPr>
        <w:t xml:space="preserve">, О.М. </w:t>
      </w:r>
      <w:proofErr w:type="spellStart"/>
      <w:r w:rsidRPr="00D921FC">
        <w:rPr>
          <w:rFonts w:ascii="Times New Roman" w:hAnsi="Times New Roman" w:cs="Times New Roman"/>
          <w:sz w:val="24"/>
          <w:szCs w:val="24"/>
        </w:rPr>
        <w:t>Звєряков</w:t>
      </w:r>
      <w:proofErr w:type="spellEnd"/>
      <w:r w:rsidRPr="00D921FC">
        <w:rPr>
          <w:rFonts w:ascii="Times New Roman" w:hAnsi="Times New Roman" w:cs="Times New Roman"/>
          <w:sz w:val="24"/>
          <w:szCs w:val="24"/>
        </w:rPr>
        <w:t>. – Одеса : ОНЕУ, 2015. – 418 с.</w:t>
      </w:r>
    </w:p>
    <w:p w:rsidR="002524E6" w:rsidRPr="00D921FC" w:rsidRDefault="002524E6" w:rsidP="00945DA2">
      <w:pPr>
        <w:pStyle w:val="a4"/>
        <w:numPr>
          <w:ilvl w:val="0"/>
          <w:numId w:val="10"/>
        </w:numPr>
        <w:spacing w:after="0" w:line="240" w:lineRule="auto"/>
        <w:ind w:left="0" w:firstLine="284"/>
        <w:jc w:val="both"/>
        <w:rPr>
          <w:rFonts w:ascii="Times New Roman" w:hAnsi="Times New Roman" w:cs="Times New Roman"/>
          <w:sz w:val="24"/>
          <w:szCs w:val="24"/>
        </w:rPr>
      </w:pPr>
      <w:proofErr w:type="spellStart"/>
      <w:r w:rsidRPr="00D921FC">
        <w:rPr>
          <w:rFonts w:ascii="Times New Roman" w:hAnsi="Times New Roman" w:cs="Times New Roman"/>
          <w:sz w:val="24"/>
          <w:szCs w:val="24"/>
        </w:rPr>
        <w:t>Ребрик</w:t>
      </w:r>
      <w:proofErr w:type="spellEnd"/>
      <w:r w:rsidRPr="00D921FC">
        <w:rPr>
          <w:rFonts w:ascii="Times New Roman" w:hAnsi="Times New Roman" w:cs="Times New Roman"/>
          <w:sz w:val="24"/>
          <w:szCs w:val="24"/>
        </w:rPr>
        <w:t xml:space="preserve"> Ю.С. Особливості сучасних підходів до діагностики кризових явищ у банку / Ю.С. </w:t>
      </w:r>
      <w:proofErr w:type="spellStart"/>
      <w:r w:rsidRPr="00D921FC">
        <w:rPr>
          <w:rFonts w:ascii="Times New Roman" w:hAnsi="Times New Roman" w:cs="Times New Roman"/>
          <w:sz w:val="24"/>
          <w:szCs w:val="24"/>
        </w:rPr>
        <w:t>Ребрик</w:t>
      </w:r>
      <w:proofErr w:type="spellEnd"/>
      <w:r w:rsidRPr="00D921FC">
        <w:rPr>
          <w:rFonts w:ascii="Times New Roman" w:hAnsi="Times New Roman" w:cs="Times New Roman"/>
          <w:sz w:val="24"/>
          <w:szCs w:val="24"/>
        </w:rPr>
        <w:t xml:space="preserve"> // Формування ринкових відносин в Україні. – 2012. – № 12(139). – С. 117–122.</w:t>
      </w:r>
    </w:p>
    <w:p w:rsidR="002524E6" w:rsidRPr="00D921FC" w:rsidRDefault="002524E6" w:rsidP="00945DA2">
      <w:pPr>
        <w:pStyle w:val="a4"/>
        <w:numPr>
          <w:ilvl w:val="0"/>
          <w:numId w:val="10"/>
        </w:numPr>
        <w:spacing w:after="0" w:line="240" w:lineRule="auto"/>
        <w:ind w:left="0" w:firstLine="284"/>
        <w:jc w:val="both"/>
        <w:rPr>
          <w:rFonts w:ascii="Times New Roman" w:hAnsi="Times New Roman" w:cs="Times New Roman"/>
          <w:sz w:val="24"/>
          <w:szCs w:val="24"/>
        </w:rPr>
      </w:pPr>
      <w:proofErr w:type="spellStart"/>
      <w:r w:rsidRPr="00D921FC">
        <w:rPr>
          <w:rFonts w:ascii="Times New Roman" w:hAnsi="Times New Roman" w:cs="Times New Roman"/>
          <w:sz w:val="24"/>
          <w:szCs w:val="24"/>
        </w:rPr>
        <w:t>Самородов</w:t>
      </w:r>
      <w:proofErr w:type="spellEnd"/>
      <w:r w:rsidRPr="00D921FC">
        <w:rPr>
          <w:rFonts w:ascii="Times New Roman" w:hAnsi="Times New Roman" w:cs="Times New Roman"/>
          <w:sz w:val="24"/>
          <w:szCs w:val="24"/>
        </w:rPr>
        <w:t xml:space="preserve"> Б.В. Алгоритмізація процесу діагностики проблемних ситуацій банківської системи / Б.В. </w:t>
      </w:r>
      <w:proofErr w:type="spellStart"/>
      <w:r w:rsidRPr="00D921FC">
        <w:rPr>
          <w:rFonts w:ascii="Times New Roman" w:hAnsi="Times New Roman" w:cs="Times New Roman"/>
          <w:sz w:val="24"/>
          <w:szCs w:val="24"/>
        </w:rPr>
        <w:t>Самородов</w:t>
      </w:r>
      <w:proofErr w:type="spellEnd"/>
      <w:r w:rsidRPr="00D921FC">
        <w:rPr>
          <w:rFonts w:ascii="Times New Roman" w:hAnsi="Times New Roman" w:cs="Times New Roman"/>
          <w:sz w:val="24"/>
          <w:szCs w:val="24"/>
        </w:rPr>
        <w:t xml:space="preserve">, М.І. </w:t>
      </w:r>
      <w:proofErr w:type="spellStart"/>
      <w:r w:rsidRPr="00D921FC">
        <w:rPr>
          <w:rFonts w:ascii="Times New Roman" w:hAnsi="Times New Roman" w:cs="Times New Roman"/>
          <w:sz w:val="24"/>
          <w:szCs w:val="24"/>
        </w:rPr>
        <w:t>Гойхман</w:t>
      </w:r>
      <w:proofErr w:type="spellEnd"/>
      <w:r w:rsidRPr="00D921FC">
        <w:rPr>
          <w:rFonts w:ascii="Times New Roman" w:hAnsi="Times New Roman" w:cs="Times New Roman"/>
          <w:sz w:val="24"/>
          <w:szCs w:val="24"/>
        </w:rPr>
        <w:t xml:space="preserve"> // Проблеми теорії та методології бухгалтерського обліку, контролю і аналізу. – 2014. – Вип. 2(29). – С. 161–172.</w:t>
      </w:r>
    </w:p>
    <w:p w:rsidR="00945DA2" w:rsidRPr="00D921FC" w:rsidRDefault="00945DA2" w:rsidP="00945DA2">
      <w:pPr>
        <w:spacing w:after="0" w:line="240" w:lineRule="auto"/>
        <w:jc w:val="both"/>
        <w:rPr>
          <w:rFonts w:ascii="Times New Roman" w:hAnsi="Times New Roman" w:cs="Times New Roman"/>
          <w:sz w:val="24"/>
          <w:szCs w:val="24"/>
        </w:rPr>
      </w:pPr>
    </w:p>
    <w:p w:rsidR="00945DA2" w:rsidRPr="00D921FC" w:rsidRDefault="00945DA2" w:rsidP="00945DA2">
      <w:pPr>
        <w:spacing w:after="0" w:line="240" w:lineRule="auto"/>
        <w:jc w:val="both"/>
        <w:rPr>
          <w:rFonts w:ascii="Times New Roman" w:hAnsi="Times New Roman" w:cs="Times New Roman"/>
          <w:sz w:val="24"/>
          <w:szCs w:val="24"/>
        </w:rPr>
      </w:pPr>
    </w:p>
    <w:p w:rsidR="00945DA2" w:rsidRDefault="00945DA2" w:rsidP="00945DA2">
      <w:pPr>
        <w:spacing w:after="0" w:line="240" w:lineRule="auto"/>
        <w:jc w:val="both"/>
        <w:rPr>
          <w:rFonts w:ascii="Times New Roman" w:hAnsi="Times New Roman" w:cs="Times New Roman"/>
          <w:sz w:val="28"/>
          <w:szCs w:val="28"/>
        </w:rPr>
      </w:pPr>
    </w:p>
    <w:p w:rsidR="00020BD8" w:rsidRDefault="00020BD8">
      <w:pPr>
        <w:rPr>
          <w:rFonts w:ascii="Times New Roman" w:hAnsi="Times New Roman" w:cs="Times New Roman"/>
          <w:sz w:val="28"/>
          <w:szCs w:val="28"/>
        </w:rPr>
      </w:pPr>
      <w:r>
        <w:rPr>
          <w:rFonts w:ascii="Times New Roman" w:hAnsi="Times New Roman" w:cs="Times New Roman"/>
          <w:sz w:val="28"/>
          <w:szCs w:val="28"/>
        </w:rPr>
        <w:br w:type="page"/>
      </w:r>
    </w:p>
    <w:p w:rsidR="00945DA2" w:rsidRDefault="00945DA2" w:rsidP="00945DA2">
      <w:pPr>
        <w:spacing w:after="0" w:line="240" w:lineRule="auto"/>
        <w:jc w:val="both"/>
        <w:rPr>
          <w:rFonts w:ascii="Times New Roman" w:hAnsi="Times New Roman" w:cs="Times New Roman"/>
          <w:sz w:val="28"/>
          <w:szCs w:val="28"/>
        </w:rPr>
      </w:pPr>
    </w:p>
    <w:p w:rsidR="00945DA2" w:rsidRPr="00020BD8" w:rsidRDefault="00945DA2" w:rsidP="00945DA2">
      <w:pPr>
        <w:spacing w:after="0" w:line="240" w:lineRule="auto"/>
        <w:jc w:val="center"/>
        <w:rPr>
          <w:rFonts w:ascii="Times New Roman" w:hAnsi="Times New Roman" w:cs="Times New Roman"/>
          <w:b/>
          <w:sz w:val="28"/>
          <w:szCs w:val="28"/>
        </w:rPr>
      </w:pPr>
      <w:r w:rsidRPr="00020BD8">
        <w:rPr>
          <w:rFonts w:ascii="Times New Roman" w:hAnsi="Times New Roman" w:cs="Times New Roman"/>
          <w:b/>
          <w:sz w:val="28"/>
          <w:szCs w:val="28"/>
        </w:rPr>
        <w:t>Контактні дані учасників</w:t>
      </w:r>
    </w:p>
    <w:p w:rsidR="00945DA2" w:rsidRPr="00945DA2" w:rsidRDefault="00945DA2" w:rsidP="00945DA2">
      <w:pPr>
        <w:spacing w:after="0" w:line="240" w:lineRule="auto"/>
        <w:jc w:val="both"/>
        <w:rPr>
          <w:rFonts w:ascii="Times New Roman" w:hAnsi="Times New Roman" w:cs="Times New Roman"/>
          <w:sz w:val="28"/>
          <w:szCs w:val="28"/>
        </w:rPr>
      </w:pPr>
      <w:r w:rsidRPr="00945DA2">
        <w:rPr>
          <w:rFonts w:ascii="Times New Roman" w:hAnsi="Times New Roman" w:cs="Times New Roman"/>
          <w:sz w:val="28"/>
          <w:szCs w:val="28"/>
        </w:rPr>
        <w:t xml:space="preserve">Прізвище, ім’я, по-батькові </w:t>
      </w:r>
      <w:r w:rsidRPr="00945DA2">
        <w:rPr>
          <w:rFonts w:ascii="Times New Roman" w:hAnsi="Times New Roman" w:cs="Times New Roman"/>
          <w:sz w:val="28"/>
          <w:szCs w:val="28"/>
          <w:u w:val="single"/>
        </w:rPr>
        <w:t>Ларіонова Катерина Леонідівна</w:t>
      </w:r>
    </w:p>
    <w:p w:rsidR="00945DA2" w:rsidRPr="00945DA2" w:rsidRDefault="00945DA2" w:rsidP="00945DA2">
      <w:pPr>
        <w:spacing w:after="0" w:line="240" w:lineRule="auto"/>
        <w:jc w:val="both"/>
        <w:rPr>
          <w:rFonts w:ascii="Times New Roman" w:hAnsi="Times New Roman" w:cs="Times New Roman"/>
          <w:sz w:val="28"/>
          <w:szCs w:val="28"/>
        </w:rPr>
      </w:pPr>
      <w:r w:rsidRPr="00945DA2">
        <w:rPr>
          <w:rFonts w:ascii="Times New Roman" w:hAnsi="Times New Roman" w:cs="Times New Roman"/>
          <w:sz w:val="28"/>
          <w:szCs w:val="28"/>
        </w:rPr>
        <w:t xml:space="preserve">Місце роботи </w:t>
      </w:r>
      <w:r>
        <w:rPr>
          <w:rFonts w:ascii="Times New Roman" w:hAnsi="Times New Roman" w:cs="Times New Roman"/>
          <w:sz w:val="28"/>
          <w:szCs w:val="28"/>
          <w:u w:val="single"/>
        </w:rPr>
        <w:t>Хмельницький національний університет</w:t>
      </w:r>
    </w:p>
    <w:p w:rsidR="00945DA2" w:rsidRPr="00945DA2" w:rsidRDefault="00945DA2" w:rsidP="00945DA2">
      <w:pPr>
        <w:spacing w:after="0" w:line="240" w:lineRule="auto"/>
        <w:jc w:val="both"/>
        <w:rPr>
          <w:rFonts w:ascii="Times New Roman" w:hAnsi="Times New Roman" w:cs="Times New Roman"/>
          <w:sz w:val="28"/>
          <w:szCs w:val="28"/>
          <w:u w:val="single"/>
        </w:rPr>
      </w:pPr>
      <w:r w:rsidRPr="00945DA2">
        <w:rPr>
          <w:rFonts w:ascii="Times New Roman" w:hAnsi="Times New Roman" w:cs="Times New Roman"/>
          <w:sz w:val="28"/>
          <w:szCs w:val="28"/>
        </w:rPr>
        <w:t xml:space="preserve">Посада </w:t>
      </w:r>
      <w:r w:rsidRPr="00945DA2">
        <w:rPr>
          <w:rFonts w:ascii="Times New Roman" w:hAnsi="Times New Roman" w:cs="Times New Roman"/>
          <w:sz w:val="28"/>
          <w:szCs w:val="28"/>
          <w:u w:val="single"/>
        </w:rPr>
        <w:t>доцент кафедри фінансів банківської справи та страхування</w:t>
      </w:r>
    </w:p>
    <w:p w:rsidR="00945DA2" w:rsidRPr="00945DA2" w:rsidRDefault="00945DA2" w:rsidP="00945DA2">
      <w:pPr>
        <w:spacing w:after="0" w:line="240" w:lineRule="auto"/>
        <w:jc w:val="both"/>
        <w:rPr>
          <w:rFonts w:ascii="Times New Roman" w:hAnsi="Times New Roman" w:cs="Times New Roman"/>
          <w:sz w:val="28"/>
          <w:szCs w:val="28"/>
          <w:u w:val="single"/>
        </w:rPr>
      </w:pPr>
      <w:r w:rsidRPr="00945DA2">
        <w:rPr>
          <w:rFonts w:ascii="Times New Roman" w:hAnsi="Times New Roman" w:cs="Times New Roman"/>
          <w:sz w:val="28"/>
          <w:szCs w:val="28"/>
        </w:rPr>
        <w:t>Вчене звання</w:t>
      </w:r>
      <w:r>
        <w:rPr>
          <w:rFonts w:ascii="Times New Roman" w:hAnsi="Times New Roman" w:cs="Times New Roman"/>
          <w:sz w:val="28"/>
          <w:szCs w:val="28"/>
        </w:rPr>
        <w:t xml:space="preserve"> </w:t>
      </w:r>
      <w:r>
        <w:rPr>
          <w:rFonts w:ascii="Times New Roman" w:hAnsi="Times New Roman" w:cs="Times New Roman"/>
          <w:sz w:val="28"/>
          <w:szCs w:val="28"/>
          <w:u w:val="single"/>
        </w:rPr>
        <w:t>доцент</w:t>
      </w:r>
    </w:p>
    <w:p w:rsidR="00945DA2" w:rsidRPr="00945DA2" w:rsidRDefault="00945DA2" w:rsidP="00945DA2">
      <w:pPr>
        <w:spacing w:after="0" w:line="240" w:lineRule="auto"/>
        <w:jc w:val="both"/>
        <w:rPr>
          <w:rFonts w:ascii="Times New Roman" w:hAnsi="Times New Roman" w:cs="Times New Roman"/>
          <w:sz w:val="28"/>
          <w:szCs w:val="28"/>
          <w:u w:val="single"/>
        </w:rPr>
      </w:pPr>
      <w:r w:rsidRPr="00945DA2">
        <w:rPr>
          <w:rFonts w:ascii="Times New Roman" w:hAnsi="Times New Roman" w:cs="Times New Roman"/>
          <w:sz w:val="28"/>
          <w:szCs w:val="28"/>
        </w:rPr>
        <w:t>Науковий ступінь</w:t>
      </w:r>
      <w:r>
        <w:rPr>
          <w:rFonts w:ascii="Times New Roman" w:hAnsi="Times New Roman" w:cs="Times New Roman"/>
          <w:sz w:val="28"/>
          <w:szCs w:val="28"/>
        </w:rPr>
        <w:t xml:space="preserve"> </w:t>
      </w:r>
      <w:r>
        <w:rPr>
          <w:rFonts w:ascii="Times New Roman" w:hAnsi="Times New Roman" w:cs="Times New Roman"/>
          <w:sz w:val="28"/>
          <w:szCs w:val="28"/>
          <w:u w:val="single"/>
        </w:rPr>
        <w:t>к</w:t>
      </w:r>
      <w:r w:rsidRPr="00945DA2">
        <w:rPr>
          <w:rFonts w:ascii="Times New Roman" w:hAnsi="Times New Roman" w:cs="Times New Roman"/>
          <w:sz w:val="28"/>
          <w:szCs w:val="28"/>
          <w:u w:val="single"/>
        </w:rPr>
        <w:t>андидат економічних наук</w:t>
      </w:r>
    </w:p>
    <w:p w:rsidR="00945DA2" w:rsidRPr="00945DA2" w:rsidRDefault="00945DA2" w:rsidP="00945DA2">
      <w:pPr>
        <w:spacing w:after="0" w:line="240" w:lineRule="auto"/>
        <w:jc w:val="both"/>
        <w:rPr>
          <w:rFonts w:ascii="Times New Roman" w:hAnsi="Times New Roman" w:cs="Times New Roman"/>
          <w:sz w:val="28"/>
          <w:szCs w:val="28"/>
          <w:u w:val="single"/>
        </w:rPr>
      </w:pPr>
      <w:r w:rsidRPr="00945DA2">
        <w:rPr>
          <w:rFonts w:ascii="Times New Roman" w:hAnsi="Times New Roman" w:cs="Times New Roman"/>
          <w:sz w:val="28"/>
          <w:szCs w:val="28"/>
        </w:rPr>
        <w:t>Контактний телефон</w:t>
      </w:r>
      <w:r>
        <w:rPr>
          <w:rFonts w:ascii="Times New Roman" w:hAnsi="Times New Roman" w:cs="Times New Roman"/>
          <w:sz w:val="28"/>
          <w:szCs w:val="28"/>
        </w:rPr>
        <w:t xml:space="preserve"> </w:t>
      </w:r>
      <w:r>
        <w:rPr>
          <w:rFonts w:ascii="Times New Roman" w:hAnsi="Times New Roman" w:cs="Times New Roman"/>
          <w:sz w:val="28"/>
          <w:szCs w:val="28"/>
          <w:u w:val="single"/>
        </w:rPr>
        <w:t>+380964209949</w:t>
      </w:r>
    </w:p>
    <w:p w:rsidR="00945DA2" w:rsidRDefault="00945DA2" w:rsidP="00945DA2">
      <w:pPr>
        <w:spacing w:after="0" w:line="240" w:lineRule="auto"/>
        <w:jc w:val="both"/>
        <w:rPr>
          <w:rFonts w:ascii="Times New Roman" w:hAnsi="Times New Roman" w:cs="Times New Roman"/>
          <w:sz w:val="28"/>
          <w:szCs w:val="28"/>
          <w:u w:val="single"/>
        </w:rPr>
      </w:pPr>
      <w:r w:rsidRPr="00945DA2">
        <w:rPr>
          <w:rFonts w:ascii="Times New Roman" w:hAnsi="Times New Roman" w:cs="Times New Roman"/>
          <w:sz w:val="28"/>
          <w:szCs w:val="28"/>
        </w:rPr>
        <w:t>E-</w:t>
      </w:r>
      <w:proofErr w:type="spellStart"/>
      <w:r w:rsidRPr="00945DA2">
        <w:rPr>
          <w:rFonts w:ascii="Times New Roman" w:hAnsi="Times New Roman" w:cs="Times New Roman"/>
          <w:sz w:val="28"/>
          <w:szCs w:val="28"/>
        </w:rPr>
        <w:t>mail</w:t>
      </w:r>
      <w:proofErr w:type="spellEnd"/>
      <w:r>
        <w:rPr>
          <w:rFonts w:ascii="Times New Roman" w:hAnsi="Times New Roman" w:cs="Times New Roman"/>
          <w:sz w:val="28"/>
          <w:szCs w:val="28"/>
        </w:rPr>
        <w:t xml:space="preserve"> </w:t>
      </w:r>
      <w:hyperlink r:id="rId5" w:history="1">
        <w:r w:rsidRPr="00943F9D">
          <w:rPr>
            <w:rStyle w:val="a3"/>
            <w:rFonts w:ascii="Times New Roman" w:hAnsi="Times New Roman" w:cs="Times New Roman"/>
            <w:sz w:val="28"/>
            <w:szCs w:val="28"/>
          </w:rPr>
          <w:t>K_Larionova@i.ua</w:t>
        </w:r>
      </w:hyperlink>
    </w:p>
    <w:p w:rsidR="00945DA2" w:rsidRDefault="00945DA2" w:rsidP="00945DA2">
      <w:pPr>
        <w:spacing w:after="0" w:line="240" w:lineRule="auto"/>
        <w:jc w:val="both"/>
        <w:rPr>
          <w:rFonts w:ascii="Times New Roman" w:hAnsi="Times New Roman" w:cs="Times New Roman"/>
          <w:sz w:val="28"/>
          <w:szCs w:val="28"/>
          <w:u w:val="single"/>
        </w:rPr>
      </w:pPr>
    </w:p>
    <w:p w:rsidR="00945DA2" w:rsidRDefault="00945DA2" w:rsidP="00945DA2">
      <w:pPr>
        <w:spacing w:after="0" w:line="240" w:lineRule="auto"/>
        <w:jc w:val="both"/>
        <w:rPr>
          <w:rFonts w:ascii="Times New Roman" w:hAnsi="Times New Roman" w:cs="Times New Roman"/>
          <w:sz w:val="28"/>
          <w:szCs w:val="28"/>
          <w:u w:val="single"/>
        </w:rPr>
      </w:pPr>
    </w:p>
    <w:p w:rsidR="00945DA2" w:rsidRPr="00945DA2" w:rsidRDefault="00945DA2" w:rsidP="00945DA2">
      <w:pPr>
        <w:spacing w:after="0" w:line="240" w:lineRule="auto"/>
        <w:jc w:val="both"/>
        <w:rPr>
          <w:rFonts w:ascii="Times New Roman" w:hAnsi="Times New Roman" w:cs="Times New Roman"/>
          <w:sz w:val="28"/>
          <w:szCs w:val="28"/>
          <w:u w:val="single"/>
        </w:rPr>
      </w:pPr>
      <w:r w:rsidRPr="00945DA2">
        <w:rPr>
          <w:rFonts w:ascii="Times New Roman" w:hAnsi="Times New Roman" w:cs="Times New Roman"/>
          <w:sz w:val="28"/>
          <w:szCs w:val="28"/>
        </w:rPr>
        <w:t xml:space="preserve">Прізвище, ім’я, по-батькові </w:t>
      </w:r>
      <w:r w:rsidR="007A4E15">
        <w:rPr>
          <w:rFonts w:ascii="Times New Roman" w:hAnsi="Times New Roman" w:cs="Times New Roman"/>
          <w:sz w:val="28"/>
          <w:szCs w:val="28"/>
          <w:u w:val="single"/>
        </w:rPr>
        <w:t>Мельничук Ольга Сергіївна</w:t>
      </w:r>
    </w:p>
    <w:p w:rsidR="00945DA2" w:rsidRPr="00945DA2" w:rsidRDefault="007A4E15" w:rsidP="00945DA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Місце </w:t>
      </w:r>
      <w:r w:rsidR="00945DA2" w:rsidRPr="00945DA2">
        <w:rPr>
          <w:rFonts w:ascii="Times New Roman" w:hAnsi="Times New Roman" w:cs="Times New Roman"/>
          <w:sz w:val="28"/>
          <w:szCs w:val="28"/>
        </w:rPr>
        <w:t xml:space="preserve">навчання </w:t>
      </w:r>
      <w:r>
        <w:rPr>
          <w:rFonts w:ascii="Times New Roman" w:hAnsi="Times New Roman" w:cs="Times New Roman"/>
          <w:sz w:val="28"/>
          <w:szCs w:val="28"/>
          <w:u w:val="single"/>
        </w:rPr>
        <w:t>Хмельницький національний університет</w:t>
      </w:r>
    </w:p>
    <w:p w:rsidR="00945DA2" w:rsidRPr="00945DA2" w:rsidRDefault="00945DA2" w:rsidP="00945DA2">
      <w:pPr>
        <w:spacing w:after="0" w:line="240" w:lineRule="auto"/>
        <w:jc w:val="both"/>
        <w:rPr>
          <w:rFonts w:ascii="Times New Roman" w:hAnsi="Times New Roman" w:cs="Times New Roman"/>
          <w:sz w:val="28"/>
          <w:szCs w:val="28"/>
        </w:rPr>
      </w:pPr>
      <w:r w:rsidRPr="00945DA2">
        <w:rPr>
          <w:rFonts w:ascii="Times New Roman" w:hAnsi="Times New Roman" w:cs="Times New Roman"/>
          <w:sz w:val="28"/>
          <w:szCs w:val="28"/>
        </w:rPr>
        <w:t xml:space="preserve">Посада (для студентів – курс, спеціальність) </w:t>
      </w:r>
      <w:r w:rsidR="007A4E15">
        <w:rPr>
          <w:rFonts w:ascii="Times New Roman" w:hAnsi="Times New Roman" w:cs="Times New Roman"/>
          <w:sz w:val="28"/>
          <w:szCs w:val="28"/>
          <w:u w:val="single"/>
        </w:rPr>
        <w:t>студентка 5 курсу</w:t>
      </w:r>
      <w:r w:rsidR="007A4E15" w:rsidRPr="00945DA2">
        <w:rPr>
          <w:rFonts w:ascii="Times New Roman" w:hAnsi="Times New Roman" w:cs="Times New Roman"/>
          <w:sz w:val="28"/>
          <w:szCs w:val="28"/>
          <w:u w:val="single"/>
        </w:rPr>
        <w:t xml:space="preserve"> кафедри фінансів банківської справи та страхування</w:t>
      </w:r>
    </w:p>
    <w:p w:rsidR="00945DA2" w:rsidRPr="007A4E15" w:rsidRDefault="00945DA2" w:rsidP="00945DA2">
      <w:pPr>
        <w:spacing w:after="0" w:line="240" w:lineRule="auto"/>
        <w:jc w:val="both"/>
        <w:rPr>
          <w:rFonts w:ascii="Times New Roman" w:hAnsi="Times New Roman" w:cs="Times New Roman"/>
          <w:sz w:val="28"/>
          <w:szCs w:val="28"/>
          <w:u w:val="single"/>
        </w:rPr>
      </w:pPr>
      <w:r w:rsidRPr="00945DA2">
        <w:rPr>
          <w:rFonts w:ascii="Times New Roman" w:hAnsi="Times New Roman" w:cs="Times New Roman"/>
          <w:sz w:val="28"/>
          <w:szCs w:val="28"/>
        </w:rPr>
        <w:t>Контактний телефон</w:t>
      </w:r>
      <w:r w:rsidR="007A4E15">
        <w:rPr>
          <w:rFonts w:ascii="Times New Roman" w:hAnsi="Times New Roman" w:cs="Times New Roman"/>
          <w:sz w:val="28"/>
          <w:szCs w:val="28"/>
        </w:rPr>
        <w:t xml:space="preserve"> </w:t>
      </w:r>
      <w:r w:rsidR="007A4E15">
        <w:rPr>
          <w:rFonts w:ascii="Times New Roman" w:hAnsi="Times New Roman" w:cs="Times New Roman"/>
          <w:sz w:val="28"/>
          <w:szCs w:val="28"/>
          <w:u w:val="single"/>
        </w:rPr>
        <w:t>+380683629865</w:t>
      </w:r>
    </w:p>
    <w:p w:rsidR="00945DA2" w:rsidRPr="007A4E15" w:rsidRDefault="00945DA2" w:rsidP="00945DA2">
      <w:pPr>
        <w:spacing w:after="0" w:line="240" w:lineRule="auto"/>
        <w:jc w:val="both"/>
        <w:rPr>
          <w:rFonts w:ascii="Times New Roman" w:hAnsi="Times New Roman" w:cs="Times New Roman"/>
          <w:sz w:val="28"/>
          <w:szCs w:val="28"/>
          <w:u w:val="single"/>
        </w:rPr>
      </w:pPr>
      <w:r w:rsidRPr="00945DA2">
        <w:rPr>
          <w:rFonts w:ascii="Times New Roman" w:hAnsi="Times New Roman" w:cs="Times New Roman"/>
          <w:sz w:val="28"/>
          <w:szCs w:val="28"/>
        </w:rPr>
        <w:t>E-</w:t>
      </w:r>
      <w:proofErr w:type="spellStart"/>
      <w:r w:rsidRPr="00945DA2">
        <w:rPr>
          <w:rFonts w:ascii="Times New Roman" w:hAnsi="Times New Roman" w:cs="Times New Roman"/>
          <w:sz w:val="28"/>
          <w:szCs w:val="28"/>
        </w:rPr>
        <w:t>mail</w:t>
      </w:r>
      <w:proofErr w:type="spellEnd"/>
      <w:r w:rsidR="007A4E15">
        <w:rPr>
          <w:rFonts w:ascii="Times New Roman" w:hAnsi="Times New Roman" w:cs="Times New Roman"/>
          <w:sz w:val="28"/>
          <w:szCs w:val="28"/>
        </w:rPr>
        <w:t xml:space="preserve"> </w:t>
      </w:r>
      <w:r w:rsidR="007A4E15" w:rsidRPr="007A4E15">
        <w:rPr>
          <w:rFonts w:ascii="Times New Roman" w:hAnsi="Times New Roman" w:cs="Times New Roman"/>
          <w:sz w:val="28"/>
          <w:szCs w:val="28"/>
          <w:u w:val="single"/>
        </w:rPr>
        <w:t>melnychuk61@gmail.com</w:t>
      </w:r>
    </w:p>
    <w:sectPr w:rsidR="00945DA2" w:rsidRPr="007A4E15" w:rsidSect="0027596C">
      <w:type w:val="continuous"/>
      <w:pgSz w:w="11906" w:h="16838"/>
      <w:pgMar w:top="1418" w:right="1418" w:bottom="141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E33AAC"/>
    <w:multiLevelType w:val="hybridMultilevel"/>
    <w:tmpl w:val="92C894FC"/>
    <w:lvl w:ilvl="0" w:tplc="11763174">
      <w:start w:val="1"/>
      <w:numFmt w:val="bullet"/>
      <w:lvlText w:val="-"/>
      <w:lvlJc w:val="left"/>
      <w:pPr>
        <w:ind w:left="720" w:hanging="360"/>
      </w:pPr>
      <w:rPr>
        <w:rFonts w:ascii="Calibri" w:eastAsiaTheme="minorHAnsi" w:hAnsi="Calibri" w:cstheme="minorBid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14B46CA4"/>
    <w:multiLevelType w:val="hybridMultilevel"/>
    <w:tmpl w:val="7E9CB4E2"/>
    <w:lvl w:ilvl="0" w:tplc="B7DE78C4">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16352B4D"/>
    <w:multiLevelType w:val="hybridMultilevel"/>
    <w:tmpl w:val="94D8C080"/>
    <w:lvl w:ilvl="0" w:tplc="D1AAE3EC">
      <w:start w:val="1"/>
      <w:numFmt w:val="decimalZero"/>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1AEF6C46"/>
    <w:multiLevelType w:val="hybridMultilevel"/>
    <w:tmpl w:val="08D07EF2"/>
    <w:lvl w:ilvl="0" w:tplc="C4C44D82">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29F426F6"/>
    <w:multiLevelType w:val="hybridMultilevel"/>
    <w:tmpl w:val="D430B9EE"/>
    <w:lvl w:ilvl="0" w:tplc="D556F000">
      <w:start w:val="1"/>
      <w:numFmt w:val="decimal"/>
      <w:lvlText w:val="%1)"/>
      <w:lvlJc w:val="left"/>
      <w:pPr>
        <w:ind w:left="644" w:hanging="360"/>
      </w:pPr>
      <w:rPr>
        <w:rFonts w:hint="default"/>
      </w:r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abstractNum w:abstractNumId="5" w15:restartNumberingAfterBreak="0">
    <w:nsid w:val="2CB545A7"/>
    <w:multiLevelType w:val="hybridMultilevel"/>
    <w:tmpl w:val="C116073A"/>
    <w:lvl w:ilvl="0" w:tplc="E352403C">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315D067A"/>
    <w:multiLevelType w:val="hybridMultilevel"/>
    <w:tmpl w:val="5AD2B42E"/>
    <w:lvl w:ilvl="0" w:tplc="0422000F">
      <w:start w:val="1"/>
      <w:numFmt w:val="decimal"/>
      <w:lvlText w:val="%1."/>
      <w:lvlJc w:val="left"/>
      <w:pPr>
        <w:ind w:left="1004" w:hanging="360"/>
      </w:pPr>
    </w:lvl>
    <w:lvl w:ilvl="1" w:tplc="04220019" w:tentative="1">
      <w:start w:val="1"/>
      <w:numFmt w:val="lowerLetter"/>
      <w:lvlText w:val="%2."/>
      <w:lvlJc w:val="left"/>
      <w:pPr>
        <w:ind w:left="1724" w:hanging="360"/>
      </w:pPr>
    </w:lvl>
    <w:lvl w:ilvl="2" w:tplc="0422001B" w:tentative="1">
      <w:start w:val="1"/>
      <w:numFmt w:val="lowerRoman"/>
      <w:lvlText w:val="%3."/>
      <w:lvlJc w:val="right"/>
      <w:pPr>
        <w:ind w:left="2444" w:hanging="180"/>
      </w:pPr>
    </w:lvl>
    <w:lvl w:ilvl="3" w:tplc="0422000F" w:tentative="1">
      <w:start w:val="1"/>
      <w:numFmt w:val="decimal"/>
      <w:lvlText w:val="%4."/>
      <w:lvlJc w:val="left"/>
      <w:pPr>
        <w:ind w:left="3164" w:hanging="360"/>
      </w:pPr>
    </w:lvl>
    <w:lvl w:ilvl="4" w:tplc="04220019" w:tentative="1">
      <w:start w:val="1"/>
      <w:numFmt w:val="lowerLetter"/>
      <w:lvlText w:val="%5."/>
      <w:lvlJc w:val="left"/>
      <w:pPr>
        <w:ind w:left="3884" w:hanging="360"/>
      </w:pPr>
    </w:lvl>
    <w:lvl w:ilvl="5" w:tplc="0422001B" w:tentative="1">
      <w:start w:val="1"/>
      <w:numFmt w:val="lowerRoman"/>
      <w:lvlText w:val="%6."/>
      <w:lvlJc w:val="right"/>
      <w:pPr>
        <w:ind w:left="4604" w:hanging="180"/>
      </w:pPr>
    </w:lvl>
    <w:lvl w:ilvl="6" w:tplc="0422000F" w:tentative="1">
      <w:start w:val="1"/>
      <w:numFmt w:val="decimal"/>
      <w:lvlText w:val="%7."/>
      <w:lvlJc w:val="left"/>
      <w:pPr>
        <w:ind w:left="5324" w:hanging="360"/>
      </w:pPr>
    </w:lvl>
    <w:lvl w:ilvl="7" w:tplc="04220019" w:tentative="1">
      <w:start w:val="1"/>
      <w:numFmt w:val="lowerLetter"/>
      <w:lvlText w:val="%8."/>
      <w:lvlJc w:val="left"/>
      <w:pPr>
        <w:ind w:left="6044" w:hanging="360"/>
      </w:pPr>
    </w:lvl>
    <w:lvl w:ilvl="8" w:tplc="0422001B" w:tentative="1">
      <w:start w:val="1"/>
      <w:numFmt w:val="lowerRoman"/>
      <w:lvlText w:val="%9."/>
      <w:lvlJc w:val="right"/>
      <w:pPr>
        <w:ind w:left="6764" w:hanging="180"/>
      </w:pPr>
    </w:lvl>
  </w:abstractNum>
  <w:abstractNum w:abstractNumId="7" w15:restartNumberingAfterBreak="0">
    <w:nsid w:val="52EA262D"/>
    <w:multiLevelType w:val="hybridMultilevel"/>
    <w:tmpl w:val="41221172"/>
    <w:lvl w:ilvl="0" w:tplc="E3329DD4">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6D24486A"/>
    <w:multiLevelType w:val="hybridMultilevel"/>
    <w:tmpl w:val="BEB85480"/>
    <w:lvl w:ilvl="0" w:tplc="C172C3D0">
      <w:start w:val="1"/>
      <w:numFmt w:val="bullet"/>
      <w:lvlText w:val="-"/>
      <w:lvlJc w:val="left"/>
      <w:pPr>
        <w:ind w:left="720" w:hanging="360"/>
      </w:pPr>
      <w:rPr>
        <w:rFonts w:ascii="Calibri" w:eastAsiaTheme="minorHAnsi" w:hAnsi="Calibri" w:cstheme="minorBid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6E550F70"/>
    <w:multiLevelType w:val="hybridMultilevel"/>
    <w:tmpl w:val="1618F648"/>
    <w:lvl w:ilvl="0" w:tplc="C4D6F538">
      <w:start w:val="1"/>
      <w:numFmt w:val="decimalZero"/>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num w:numId="1">
    <w:abstractNumId w:val="2"/>
  </w:num>
  <w:num w:numId="2">
    <w:abstractNumId w:val="9"/>
  </w:num>
  <w:num w:numId="3">
    <w:abstractNumId w:val="4"/>
  </w:num>
  <w:num w:numId="4">
    <w:abstractNumId w:val="8"/>
  </w:num>
  <w:num w:numId="5">
    <w:abstractNumId w:val="0"/>
  </w:num>
  <w:num w:numId="6">
    <w:abstractNumId w:val="5"/>
  </w:num>
  <w:num w:numId="7">
    <w:abstractNumId w:val="1"/>
  </w:num>
  <w:num w:numId="8">
    <w:abstractNumId w:val="7"/>
  </w:num>
  <w:num w:numId="9">
    <w:abstractNumId w:val="3"/>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48C8"/>
    <w:rsid w:val="00000F02"/>
    <w:rsid w:val="00005A16"/>
    <w:rsid w:val="00020BD8"/>
    <w:rsid w:val="001A74AA"/>
    <w:rsid w:val="002038F3"/>
    <w:rsid w:val="002524E6"/>
    <w:rsid w:val="0027596C"/>
    <w:rsid w:val="00275F69"/>
    <w:rsid w:val="002F740D"/>
    <w:rsid w:val="00317A48"/>
    <w:rsid w:val="003C4CB2"/>
    <w:rsid w:val="00474ECB"/>
    <w:rsid w:val="00484242"/>
    <w:rsid w:val="004A4724"/>
    <w:rsid w:val="004C091B"/>
    <w:rsid w:val="004F2A00"/>
    <w:rsid w:val="005A0C77"/>
    <w:rsid w:val="005C23B5"/>
    <w:rsid w:val="006C089F"/>
    <w:rsid w:val="007A4E15"/>
    <w:rsid w:val="007C4841"/>
    <w:rsid w:val="007E6C67"/>
    <w:rsid w:val="007F7EC7"/>
    <w:rsid w:val="008354F4"/>
    <w:rsid w:val="008C3E4C"/>
    <w:rsid w:val="008E62B7"/>
    <w:rsid w:val="008F6571"/>
    <w:rsid w:val="00945DA2"/>
    <w:rsid w:val="009E44AC"/>
    <w:rsid w:val="00A848C8"/>
    <w:rsid w:val="00AD7004"/>
    <w:rsid w:val="00B77802"/>
    <w:rsid w:val="00B90389"/>
    <w:rsid w:val="00B90C9A"/>
    <w:rsid w:val="00BE2869"/>
    <w:rsid w:val="00BF6492"/>
    <w:rsid w:val="00D32480"/>
    <w:rsid w:val="00D83763"/>
    <w:rsid w:val="00D921FC"/>
    <w:rsid w:val="00E2634E"/>
    <w:rsid w:val="00E90C76"/>
    <w:rsid w:val="00E914BF"/>
    <w:rsid w:val="00ED488D"/>
    <w:rsid w:val="00F65E1D"/>
    <w:rsid w:val="00FC6AB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3A78342-3DE7-443C-9189-3DB591DAA4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3C4CB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F65E1D"/>
    <w:rPr>
      <w:color w:val="0000FF" w:themeColor="hyperlink"/>
      <w:u w:val="single"/>
    </w:rPr>
  </w:style>
  <w:style w:type="paragraph" w:styleId="a4">
    <w:name w:val="List Paragraph"/>
    <w:basedOn w:val="a"/>
    <w:uiPriority w:val="34"/>
    <w:qFormat/>
    <w:rsid w:val="00F65E1D"/>
    <w:pPr>
      <w:ind w:left="720"/>
      <w:contextualSpacing/>
    </w:pPr>
  </w:style>
  <w:style w:type="table" w:styleId="a5">
    <w:name w:val="Table Grid"/>
    <w:basedOn w:val="a1"/>
    <w:uiPriority w:val="59"/>
    <w:rsid w:val="00005A1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3C4CB2"/>
    <w:rPr>
      <w:rFonts w:asciiTheme="majorHAnsi" w:eastAsiaTheme="majorEastAsia" w:hAnsiTheme="majorHAnsi" w:cstheme="majorBidi"/>
      <w:b/>
      <w:bCs/>
      <w:color w:val="365F91" w:themeColor="accent1" w:themeShade="BF"/>
      <w:sz w:val="28"/>
      <w:szCs w:val="28"/>
    </w:rPr>
  </w:style>
  <w:style w:type="paragraph" w:styleId="a6">
    <w:name w:val="Balloon Text"/>
    <w:basedOn w:val="a"/>
    <w:link w:val="a7"/>
    <w:uiPriority w:val="99"/>
    <w:semiHidden/>
    <w:unhideWhenUsed/>
    <w:rsid w:val="006C089F"/>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6C089F"/>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245646">
      <w:bodyDiv w:val="1"/>
      <w:marLeft w:val="0"/>
      <w:marRight w:val="0"/>
      <w:marTop w:val="0"/>
      <w:marBottom w:val="0"/>
      <w:divBdr>
        <w:top w:val="none" w:sz="0" w:space="0" w:color="auto"/>
        <w:left w:val="none" w:sz="0" w:space="0" w:color="auto"/>
        <w:bottom w:val="none" w:sz="0" w:space="0" w:color="auto"/>
        <w:right w:val="none" w:sz="0" w:space="0" w:color="auto"/>
      </w:divBdr>
      <w:divsChild>
        <w:div w:id="711350155">
          <w:marLeft w:val="0"/>
          <w:marRight w:val="0"/>
          <w:marTop w:val="0"/>
          <w:marBottom w:val="0"/>
          <w:divBdr>
            <w:top w:val="none" w:sz="0" w:space="0" w:color="auto"/>
            <w:left w:val="none" w:sz="0" w:space="0" w:color="auto"/>
            <w:bottom w:val="none" w:sz="0" w:space="0" w:color="auto"/>
            <w:right w:val="none" w:sz="0" w:space="0" w:color="auto"/>
          </w:divBdr>
        </w:div>
        <w:div w:id="14692432">
          <w:marLeft w:val="0"/>
          <w:marRight w:val="0"/>
          <w:marTop w:val="0"/>
          <w:marBottom w:val="0"/>
          <w:divBdr>
            <w:top w:val="none" w:sz="0" w:space="0" w:color="auto"/>
            <w:left w:val="none" w:sz="0" w:space="0" w:color="auto"/>
            <w:bottom w:val="none" w:sz="0" w:space="0" w:color="auto"/>
            <w:right w:val="none" w:sz="0" w:space="0" w:color="auto"/>
          </w:divBdr>
        </w:div>
      </w:divsChild>
    </w:div>
    <w:div w:id="210071319">
      <w:bodyDiv w:val="1"/>
      <w:marLeft w:val="0"/>
      <w:marRight w:val="0"/>
      <w:marTop w:val="0"/>
      <w:marBottom w:val="0"/>
      <w:divBdr>
        <w:top w:val="none" w:sz="0" w:space="0" w:color="auto"/>
        <w:left w:val="none" w:sz="0" w:space="0" w:color="auto"/>
        <w:bottom w:val="none" w:sz="0" w:space="0" w:color="auto"/>
        <w:right w:val="none" w:sz="0" w:space="0" w:color="auto"/>
      </w:divBdr>
      <w:divsChild>
        <w:div w:id="1770852691">
          <w:marLeft w:val="0"/>
          <w:marRight w:val="0"/>
          <w:marTop w:val="0"/>
          <w:marBottom w:val="0"/>
          <w:divBdr>
            <w:top w:val="none" w:sz="0" w:space="0" w:color="auto"/>
            <w:left w:val="none" w:sz="0" w:space="0" w:color="auto"/>
            <w:bottom w:val="none" w:sz="0" w:space="0" w:color="auto"/>
            <w:right w:val="none" w:sz="0" w:space="0" w:color="auto"/>
          </w:divBdr>
        </w:div>
        <w:div w:id="462309134">
          <w:marLeft w:val="0"/>
          <w:marRight w:val="0"/>
          <w:marTop w:val="0"/>
          <w:marBottom w:val="0"/>
          <w:divBdr>
            <w:top w:val="none" w:sz="0" w:space="0" w:color="auto"/>
            <w:left w:val="none" w:sz="0" w:space="0" w:color="auto"/>
            <w:bottom w:val="none" w:sz="0" w:space="0" w:color="auto"/>
            <w:right w:val="none" w:sz="0" w:space="0" w:color="auto"/>
          </w:divBdr>
        </w:div>
      </w:divsChild>
    </w:div>
    <w:div w:id="219096917">
      <w:bodyDiv w:val="1"/>
      <w:marLeft w:val="0"/>
      <w:marRight w:val="0"/>
      <w:marTop w:val="0"/>
      <w:marBottom w:val="0"/>
      <w:divBdr>
        <w:top w:val="none" w:sz="0" w:space="0" w:color="auto"/>
        <w:left w:val="none" w:sz="0" w:space="0" w:color="auto"/>
        <w:bottom w:val="none" w:sz="0" w:space="0" w:color="auto"/>
        <w:right w:val="none" w:sz="0" w:space="0" w:color="auto"/>
      </w:divBdr>
      <w:divsChild>
        <w:div w:id="7752318">
          <w:marLeft w:val="0"/>
          <w:marRight w:val="0"/>
          <w:marTop w:val="0"/>
          <w:marBottom w:val="0"/>
          <w:divBdr>
            <w:top w:val="none" w:sz="0" w:space="0" w:color="auto"/>
            <w:left w:val="none" w:sz="0" w:space="0" w:color="auto"/>
            <w:bottom w:val="none" w:sz="0" w:space="0" w:color="auto"/>
            <w:right w:val="none" w:sz="0" w:space="0" w:color="auto"/>
          </w:divBdr>
        </w:div>
        <w:div w:id="1797527354">
          <w:marLeft w:val="0"/>
          <w:marRight w:val="0"/>
          <w:marTop w:val="0"/>
          <w:marBottom w:val="0"/>
          <w:divBdr>
            <w:top w:val="none" w:sz="0" w:space="0" w:color="auto"/>
            <w:left w:val="none" w:sz="0" w:space="0" w:color="auto"/>
            <w:bottom w:val="none" w:sz="0" w:space="0" w:color="auto"/>
            <w:right w:val="none" w:sz="0" w:space="0" w:color="auto"/>
          </w:divBdr>
        </w:div>
      </w:divsChild>
    </w:div>
    <w:div w:id="760951786">
      <w:bodyDiv w:val="1"/>
      <w:marLeft w:val="0"/>
      <w:marRight w:val="0"/>
      <w:marTop w:val="0"/>
      <w:marBottom w:val="0"/>
      <w:divBdr>
        <w:top w:val="none" w:sz="0" w:space="0" w:color="auto"/>
        <w:left w:val="none" w:sz="0" w:space="0" w:color="auto"/>
        <w:bottom w:val="none" w:sz="0" w:space="0" w:color="auto"/>
        <w:right w:val="none" w:sz="0" w:space="0" w:color="auto"/>
      </w:divBdr>
    </w:div>
    <w:div w:id="799154591">
      <w:bodyDiv w:val="1"/>
      <w:marLeft w:val="0"/>
      <w:marRight w:val="0"/>
      <w:marTop w:val="0"/>
      <w:marBottom w:val="0"/>
      <w:divBdr>
        <w:top w:val="none" w:sz="0" w:space="0" w:color="auto"/>
        <w:left w:val="none" w:sz="0" w:space="0" w:color="auto"/>
        <w:bottom w:val="none" w:sz="0" w:space="0" w:color="auto"/>
        <w:right w:val="none" w:sz="0" w:space="0" w:color="auto"/>
      </w:divBdr>
    </w:div>
    <w:div w:id="862204288">
      <w:bodyDiv w:val="1"/>
      <w:marLeft w:val="0"/>
      <w:marRight w:val="0"/>
      <w:marTop w:val="0"/>
      <w:marBottom w:val="0"/>
      <w:divBdr>
        <w:top w:val="none" w:sz="0" w:space="0" w:color="auto"/>
        <w:left w:val="none" w:sz="0" w:space="0" w:color="auto"/>
        <w:bottom w:val="none" w:sz="0" w:space="0" w:color="auto"/>
        <w:right w:val="none" w:sz="0" w:space="0" w:color="auto"/>
      </w:divBdr>
      <w:divsChild>
        <w:div w:id="836267316">
          <w:marLeft w:val="0"/>
          <w:marRight w:val="0"/>
          <w:marTop w:val="0"/>
          <w:marBottom w:val="0"/>
          <w:divBdr>
            <w:top w:val="none" w:sz="0" w:space="0" w:color="auto"/>
            <w:left w:val="none" w:sz="0" w:space="0" w:color="auto"/>
            <w:bottom w:val="none" w:sz="0" w:space="0" w:color="auto"/>
            <w:right w:val="none" w:sz="0" w:space="0" w:color="auto"/>
          </w:divBdr>
        </w:div>
        <w:div w:id="243925228">
          <w:marLeft w:val="0"/>
          <w:marRight w:val="0"/>
          <w:marTop w:val="0"/>
          <w:marBottom w:val="0"/>
          <w:divBdr>
            <w:top w:val="none" w:sz="0" w:space="0" w:color="auto"/>
            <w:left w:val="none" w:sz="0" w:space="0" w:color="auto"/>
            <w:bottom w:val="none" w:sz="0" w:space="0" w:color="auto"/>
            <w:right w:val="none" w:sz="0" w:space="0" w:color="auto"/>
          </w:divBdr>
        </w:div>
        <w:div w:id="1589580983">
          <w:marLeft w:val="0"/>
          <w:marRight w:val="0"/>
          <w:marTop w:val="0"/>
          <w:marBottom w:val="0"/>
          <w:divBdr>
            <w:top w:val="none" w:sz="0" w:space="0" w:color="auto"/>
            <w:left w:val="none" w:sz="0" w:space="0" w:color="auto"/>
            <w:bottom w:val="none" w:sz="0" w:space="0" w:color="auto"/>
            <w:right w:val="none" w:sz="0" w:space="0" w:color="auto"/>
          </w:divBdr>
        </w:div>
      </w:divsChild>
    </w:div>
    <w:div w:id="1160660011">
      <w:bodyDiv w:val="1"/>
      <w:marLeft w:val="0"/>
      <w:marRight w:val="0"/>
      <w:marTop w:val="0"/>
      <w:marBottom w:val="0"/>
      <w:divBdr>
        <w:top w:val="none" w:sz="0" w:space="0" w:color="auto"/>
        <w:left w:val="none" w:sz="0" w:space="0" w:color="auto"/>
        <w:bottom w:val="none" w:sz="0" w:space="0" w:color="auto"/>
        <w:right w:val="none" w:sz="0" w:space="0" w:color="auto"/>
      </w:divBdr>
      <w:divsChild>
        <w:div w:id="1127776159">
          <w:marLeft w:val="0"/>
          <w:marRight w:val="0"/>
          <w:marTop w:val="0"/>
          <w:marBottom w:val="0"/>
          <w:divBdr>
            <w:top w:val="none" w:sz="0" w:space="0" w:color="auto"/>
            <w:left w:val="none" w:sz="0" w:space="0" w:color="auto"/>
            <w:bottom w:val="none" w:sz="0" w:space="0" w:color="auto"/>
            <w:right w:val="none" w:sz="0" w:space="0" w:color="auto"/>
          </w:divBdr>
        </w:div>
        <w:div w:id="746149405">
          <w:marLeft w:val="0"/>
          <w:marRight w:val="0"/>
          <w:marTop w:val="0"/>
          <w:marBottom w:val="0"/>
          <w:divBdr>
            <w:top w:val="none" w:sz="0" w:space="0" w:color="auto"/>
            <w:left w:val="none" w:sz="0" w:space="0" w:color="auto"/>
            <w:bottom w:val="none" w:sz="0" w:space="0" w:color="auto"/>
            <w:right w:val="none" w:sz="0" w:space="0" w:color="auto"/>
          </w:divBdr>
        </w:div>
      </w:divsChild>
    </w:div>
    <w:div w:id="1371804223">
      <w:bodyDiv w:val="1"/>
      <w:marLeft w:val="0"/>
      <w:marRight w:val="0"/>
      <w:marTop w:val="0"/>
      <w:marBottom w:val="0"/>
      <w:divBdr>
        <w:top w:val="none" w:sz="0" w:space="0" w:color="auto"/>
        <w:left w:val="none" w:sz="0" w:space="0" w:color="auto"/>
        <w:bottom w:val="none" w:sz="0" w:space="0" w:color="auto"/>
        <w:right w:val="none" w:sz="0" w:space="0" w:color="auto"/>
      </w:divBdr>
      <w:divsChild>
        <w:div w:id="1123502356">
          <w:marLeft w:val="0"/>
          <w:marRight w:val="0"/>
          <w:marTop w:val="0"/>
          <w:marBottom w:val="0"/>
          <w:divBdr>
            <w:top w:val="none" w:sz="0" w:space="0" w:color="auto"/>
            <w:left w:val="none" w:sz="0" w:space="0" w:color="auto"/>
            <w:bottom w:val="none" w:sz="0" w:space="0" w:color="auto"/>
            <w:right w:val="none" w:sz="0" w:space="0" w:color="auto"/>
          </w:divBdr>
        </w:div>
        <w:div w:id="477116285">
          <w:marLeft w:val="0"/>
          <w:marRight w:val="0"/>
          <w:marTop w:val="0"/>
          <w:marBottom w:val="0"/>
          <w:divBdr>
            <w:top w:val="none" w:sz="0" w:space="0" w:color="auto"/>
            <w:left w:val="none" w:sz="0" w:space="0" w:color="auto"/>
            <w:bottom w:val="none" w:sz="0" w:space="0" w:color="auto"/>
            <w:right w:val="none" w:sz="0" w:space="0" w:color="auto"/>
          </w:divBdr>
        </w:div>
      </w:divsChild>
    </w:div>
    <w:div w:id="1806119763">
      <w:bodyDiv w:val="1"/>
      <w:marLeft w:val="0"/>
      <w:marRight w:val="0"/>
      <w:marTop w:val="0"/>
      <w:marBottom w:val="0"/>
      <w:divBdr>
        <w:top w:val="none" w:sz="0" w:space="0" w:color="auto"/>
        <w:left w:val="none" w:sz="0" w:space="0" w:color="auto"/>
        <w:bottom w:val="none" w:sz="0" w:space="0" w:color="auto"/>
        <w:right w:val="none" w:sz="0" w:space="0" w:color="auto"/>
      </w:divBdr>
    </w:div>
    <w:div w:id="2038579896">
      <w:bodyDiv w:val="1"/>
      <w:marLeft w:val="0"/>
      <w:marRight w:val="0"/>
      <w:marTop w:val="0"/>
      <w:marBottom w:val="0"/>
      <w:divBdr>
        <w:top w:val="none" w:sz="0" w:space="0" w:color="auto"/>
        <w:left w:val="none" w:sz="0" w:space="0" w:color="auto"/>
        <w:bottom w:val="none" w:sz="0" w:space="0" w:color="auto"/>
        <w:right w:val="none" w:sz="0" w:space="0" w:color="auto"/>
      </w:divBdr>
    </w:div>
    <w:div w:id="2044673898">
      <w:bodyDiv w:val="1"/>
      <w:marLeft w:val="0"/>
      <w:marRight w:val="0"/>
      <w:marTop w:val="0"/>
      <w:marBottom w:val="0"/>
      <w:divBdr>
        <w:top w:val="none" w:sz="0" w:space="0" w:color="auto"/>
        <w:left w:val="none" w:sz="0" w:space="0" w:color="auto"/>
        <w:bottom w:val="none" w:sz="0" w:space="0" w:color="auto"/>
        <w:right w:val="none" w:sz="0" w:space="0" w:color="auto"/>
      </w:divBdr>
    </w:div>
    <w:div w:id="2118913336">
      <w:bodyDiv w:val="1"/>
      <w:marLeft w:val="0"/>
      <w:marRight w:val="0"/>
      <w:marTop w:val="0"/>
      <w:marBottom w:val="0"/>
      <w:divBdr>
        <w:top w:val="none" w:sz="0" w:space="0" w:color="auto"/>
        <w:left w:val="none" w:sz="0" w:space="0" w:color="auto"/>
        <w:bottom w:val="none" w:sz="0" w:space="0" w:color="auto"/>
        <w:right w:val="none" w:sz="0" w:space="0" w:color="auto"/>
      </w:divBdr>
      <w:divsChild>
        <w:div w:id="318848933">
          <w:marLeft w:val="0"/>
          <w:marRight w:val="0"/>
          <w:marTop w:val="0"/>
          <w:marBottom w:val="0"/>
          <w:divBdr>
            <w:top w:val="none" w:sz="0" w:space="0" w:color="auto"/>
            <w:left w:val="none" w:sz="0" w:space="0" w:color="auto"/>
            <w:bottom w:val="none" w:sz="0" w:space="0" w:color="auto"/>
            <w:right w:val="none" w:sz="0" w:space="0" w:color="auto"/>
          </w:divBdr>
        </w:div>
        <w:div w:id="98219460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K_Larionova@i.ua"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4</Pages>
  <Words>883</Words>
  <Characters>6264</Characters>
  <Application>Microsoft Office Word</Application>
  <DocSecurity>0</DocSecurity>
  <Lines>132</Lines>
  <Paragraphs>39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7119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Олічка</dc:creator>
  <cp:lastModifiedBy>АЛИНА</cp:lastModifiedBy>
  <cp:revision>4</cp:revision>
  <dcterms:created xsi:type="dcterms:W3CDTF">2019-05-01T19:13:00Z</dcterms:created>
  <dcterms:modified xsi:type="dcterms:W3CDTF">2019-12-27T11:08:00Z</dcterms:modified>
</cp:coreProperties>
</file>