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857BA1" w:rsidRPr="00857BA1" w:rsidRDefault="00857BA1" w:rsidP="00857BA1">
      <w:pPr>
        <w:spacing w:after="0" w:line="360" w:lineRule="auto"/>
        <w:ind w:firstLine="709"/>
        <w:jc w:val="both"/>
        <w:rPr>
          <w:rFonts w:ascii="Times New Roman" w:hAnsi="Times New Roman" w:cs="Times New Roman"/>
          <w:sz w:val="28"/>
          <w:szCs w:val="28"/>
          <w:lang w:val="uk-UA"/>
        </w:rPr>
      </w:pPr>
      <w:r w:rsidRPr="00857BA1">
        <w:rPr>
          <w:rFonts w:ascii="Times New Roman" w:hAnsi="Times New Roman" w:cs="Times New Roman"/>
          <w:sz w:val="28"/>
          <w:szCs w:val="28"/>
          <w:lang w:val="uk-UA"/>
        </w:rPr>
        <w:t>Тематична рубр</w:t>
      </w:r>
      <w:r w:rsidR="004A5E49">
        <w:rPr>
          <w:rFonts w:ascii="Times New Roman" w:hAnsi="Times New Roman" w:cs="Times New Roman"/>
          <w:sz w:val="28"/>
          <w:szCs w:val="28"/>
          <w:lang w:val="uk-UA"/>
        </w:rPr>
        <w:t>ика: Теорія та методика професійної освіти</w:t>
      </w:r>
    </w:p>
    <w:p w:rsidR="00857BA1" w:rsidRDefault="00574E85" w:rsidP="00857BA1">
      <w:pPr>
        <w:spacing w:after="0" w:line="360" w:lineRule="auto"/>
        <w:ind w:firstLine="709"/>
        <w:jc w:val="both"/>
        <w:rPr>
          <w:rFonts w:ascii="Times New Roman" w:hAnsi="Times New Roman" w:cs="Times New Roman"/>
          <w:sz w:val="28"/>
          <w:szCs w:val="28"/>
          <w:lang w:val="uk-UA"/>
        </w:rPr>
      </w:pPr>
      <w:r w:rsidRPr="00574E85">
        <w:rPr>
          <w:rFonts w:ascii="Times New Roman" w:hAnsi="Times New Roman" w:cs="Times New Roman"/>
          <w:sz w:val="28"/>
          <w:szCs w:val="28"/>
          <w:lang w:val="uk-UA"/>
        </w:rPr>
        <w:t>УДК 378.147:37.01:06.053.56</w:t>
      </w:r>
    </w:p>
    <w:p w:rsidR="00574E85" w:rsidRPr="00857BA1" w:rsidRDefault="00574E85" w:rsidP="00857BA1">
      <w:pPr>
        <w:spacing w:after="0" w:line="360" w:lineRule="auto"/>
        <w:ind w:firstLine="709"/>
        <w:jc w:val="both"/>
        <w:rPr>
          <w:rFonts w:ascii="Times New Roman" w:hAnsi="Times New Roman" w:cs="Times New Roman"/>
          <w:sz w:val="28"/>
          <w:szCs w:val="28"/>
          <w:lang w:val="uk-UA"/>
        </w:rPr>
      </w:pPr>
    </w:p>
    <w:p w:rsidR="00857BA1" w:rsidRPr="00467941" w:rsidRDefault="00857BA1" w:rsidP="004A0EA1">
      <w:pPr>
        <w:spacing w:after="0" w:line="360" w:lineRule="auto"/>
        <w:ind w:firstLine="709"/>
        <w:jc w:val="center"/>
        <w:rPr>
          <w:rFonts w:ascii="Times New Roman" w:hAnsi="Times New Roman" w:cs="Times New Roman"/>
          <w:b/>
          <w:sz w:val="28"/>
          <w:szCs w:val="28"/>
          <w:lang w:val="uk-UA"/>
        </w:rPr>
      </w:pPr>
      <w:r w:rsidRPr="00467941">
        <w:rPr>
          <w:rFonts w:ascii="Times New Roman" w:hAnsi="Times New Roman" w:cs="Times New Roman"/>
          <w:b/>
          <w:sz w:val="28"/>
          <w:szCs w:val="28"/>
          <w:lang w:val="uk-UA"/>
        </w:rPr>
        <w:t xml:space="preserve">ПАНІВНІ ТЕОРІЇ ПЕРЕКЛАДУ ТА ЇХ </w:t>
      </w:r>
      <w:r w:rsidR="002B03AF">
        <w:rPr>
          <w:rFonts w:ascii="Times New Roman" w:hAnsi="Times New Roman" w:cs="Times New Roman"/>
          <w:b/>
          <w:sz w:val="28"/>
          <w:szCs w:val="28"/>
          <w:lang w:val="uk-UA"/>
        </w:rPr>
        <w:t>ЗАСТОСУВАННЯ В ПІДГОТОВЦІ ПЕРЕКЛ</w:t>
      </w:r>
      <w:r w:rsidRPr="00467941">
        <w:rPr>
          <w:rFonts w:ascii="Times New Roman" w:hAnsi="Times New Roman" w:cs="Times New Roman"/>
          <w:b/>
          <w:sz w:val="28"/>
          <w:szCs w:val="28"/>
          <w:lang w:val="uk-UA"/>
        </w:rPr>
        <w:t>АДАЧІВ</w:t>
      </w:r>
    </w:p>
    <w:p w:rsidR="00857BA1" w:rsidRPr="00467941" w:rsidRDefault="00857BA1" w:rsidP="004A0EA1">
      <w:pPr>
        <w:spacing w:after="0" w:line="360" w:lineRule="auto"/>
        <w:ind w:firstLine="709"/>
        <w:jc w:val="center"/>
        <w:rPr>
          <w:rFonts w:ascii="Times New Roman" w:hAnsi="Times New Roman" w:cs="Times New Roman"/>
          <w:b/>
          <w:sz w:val="28"/>
          <w:szCs w:val="28"/>
          <w:lang w:val="en-US"/>
        </w:rPr>
      </w:pPr>
      <w:r w:rsidRPr="00467941">
        <w:rPr>
          <w:rFonts w:ascii="Times New Roman" w:hAnsi="Times New Roman" w:cs="Times New Roman"/>
          <w:b/>
          <w:sz w:val="28"/>
          <w:szCs w:val="28"/>
          <w:lang w:val="en-US"/>
        </w:rPr>
        <w:t>THE DOMINANT THEORIES OF TRANSLATION AND THEIR IMPLEMENTATION IN TRANSLATORS TRAINING</w:t>
      </w:r>
    </w:p>
    <w:p w:rsidR="00857BA1" w:rsidRPr="00467941" w:rsidRDefault="00857BA1" w:rsidP="00857BA1">
      <w:pPr>
        <w:spacing w:after="0" w:line="360" w:lineRule="auto"/>
        <w:ind w:firstLine="709"/>
        <w:jc w:val="both"/>
        <w:rPr>
          <w:rFonts w:ascii="Times New Roman" w:hAnsi="Times New Roman" w:cs="Times New Roman"/>
          <w:b/>
          <w:sz w:val="28"/>
          <w:szCs w:val="28"/>
          <w:lang w:val="uk-UA"/>
        </w:rPr>
      </w:pPr>
      <w:r w:rsidRPr="00467941">
        <w:rPr>
          <w:rFonts w:ascii="Times New Roman" w:hAnsi="Times New Roman" w:cs="Times New Roman"/>
          <w:b/>
          <w:sz w:val="28"/>
          <w:szCs w:val="28"/>
          <w:lang w:val="uk-UA"/>
        </w:rPr>
        <w:t xml:space="preserve"> </w:t>
      </w:r>
    </w:p>
    <w:p w:rsidR="00574E85" w:rsidRPr="00467941" w:rsidRDefault="00574E85" w:rsidP="00722C09">
      <w:pPr>
        <w:spacing w:after="0" w:line="360" w:lineRule="auto"/>
        <w:ind w:firstLine="709"/>
        <w:jc w:val="right"/>
        <w:rPr>
          <w:rFonts w:ascii="Times New Roman" w:hAnsi="Times New Roman" w:cs="Times New Roman"/>
          <w:b/>
          <w:sz w:val="28"/>
          <w:szCs w:val="28"/>
          <w:lang w:val="uk-UA"/>
        </w:rPr>
      </w:pPr>
      <w:proofErr w:type="spellStart"/>
      <w:r w:rsidRPr="00467941">
        <w:rPr>
          <w:rFonts w:ascii="Times New Roman" w:hAnsi="Times New Roman" w:cs="Times New Roman"/>
          <w:b/>
          <w:sz w:val="28"/>
          <w:szCs w:val="28"/>
          <w:lang w:val="uk-UA"/>
        </w:rPr>
        <w:t>Бідасюк</w:t>
      </w:r>
      <w:proofErr w:type="spellEnd"/>
      <w:r w:rsidRPr="00467941">
        <w:rPr>
          <w:rFonts w:ascii="Times New Roman" w:hAnsi="Times New Roman" w:cs="Times New Roman"/>
          <w:b/>
          <w:sz w:val="28"/>
          <w:szCs w:val="28"/>
          <w:lang w:val="uk-UA"/>
        </w:rPr>
        <w:t xml:space="preserve"> Н.В.</w:t>
      </w:r>
    </w:p>
    <w:p w:rsidR="00574E85" w:rsidRPr="00574E85" w:rsidRDefault="00574E85" w:rsidP="00574E85">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канд. філол</w:t>
      </w:r>
      <w:r w:rsidRPr="00574E85">
        <w:rPr>
          <w:rFonts w:ascii="Times New Roman" w:hAnsi="Times New Roman" w:cs="Times New Roman"/>
          <w:sz w:val="28"/>
          <w:szCs w:val="28"/>
          <w:lang w:val="uk-UA"/>
        </w:rPr>
        <w:t>. наук, доцент,</w:t>
      </w:r>
    </w:p>
    <w:p w:rsidR="00574E85" w:rsidRPr="00574E85" w:rsidRDefault="00574E85" w:rsidP="00574E85">
      <w:pPr>
        <w:spacing w:after="0" w:line="360" w:lineRule="auto"/>
        <w:ind w:firstLine="709"/>
        <w:jc w:val="right"/>
        <w:rPr>
          <w:rFonts w:ascii="Times New Roman" w:hAnsi="Times New Roman" w:cs="Times New Roman"/>
          <w:sz w:val="28"/>
          <w:szCs w:val="28"/>
          <w:lang w:val="uk-UA"/>
        </w:rPr>
      </w:pPr>
      <w:r w:rsidRPr="00574E85">
        <w:rPr>
          <w:rFonts w:ascii="Times New Roman" w:hAnsi="Times New Roman" w:cs="Times New Roman"/>
          <w:sz w:val="28"/>
          <w:szCs w:val="28"/>
          <w:lang w:val="uk-UA"/>
        </w:rPr>
        <w:t>доцент кафедри іноземних мов</w:t>
      </w:r>
      <w:bookmarkStart w:id="0" w:name="_GoBack"/>
      <w:bookmarkEnd w:id="0"/>
    </w:p>
    <w:p w:rsidR="00574E85" w:rsidRDefault="00574E85" w:rsidP="00574E85">
      <w:pPr>
        <w:spacing w:after="0" w:line="360" w:lineRule="auto"/>
        <w:ind w:firstLine="709"/>
        <w:jc w:val="right"/>
        <w:rPr>
          <w:rFonts w:ascii="Times New Roman" w:hAnsi="Times New Roman" w:cs="Times New Roman"/>
          <w:sz w:val="28"/>
          <w:szCs w:val="28"/>
          <w:lang w:val="uk-UA"/>
        </w:rPr>
      </w:pPr>
      <w:r w:rsidRPr="00574E85">
        <w:rPr>
          <w:rFonts w:ascii="Times New Roman" w:hAnsi="Times New Roman" w:cs="Times New Roman"/>
          <w:sz w:val="28"/>
          <w:szCs w:val="28"/>
          <w:lang w:val="uk-UA"/>
        </w:rPr>
        <w:t>Хмельницький національний університет</w:t>
      </w:r>
    </w:p>
    <w:p w:rsidR="00857BA1" w:rsidRPr="00467941" w:rsidRDefault="00857BA1" w:rsidP="00722C09">
      <w:pPr>
        <w:spacing w:after="0" w:line="360" w:lineRule="auto"/>
        <w:ind w:firstLine="709"/>
        <w:jc w:val="right"/>
        <w:rPr>
          <w:rFonts w:ascii="Times New Roman" w:hAnsi="Times New Roman" w:cs="Times New Roman"/>
          <w:b/>
          <w:sz w:val="28"/>
          <w:szCs w:val="28"/>
          <w:lang w:val="uk-UA"/>
        </w:rPr>
      </w:pPr>
      <w:proofErr w:type="gramStart"/>
      <w:r w:rsidRPr="00467941">
        <w:rPr>
          <w:rFonts w:ascii="Times New Roman" w:hAnsi="Times New Roman" w:cs="Times New Roman"/>
          <w:b/>
          <w:sz w:val="28"/>
          <w:szCs w:val="28"/>
          <w:lang w:val="en-US"/>
        </w:rPr>
        <w:t>C</w:t>
      </w:r>
      <w:proofErr w:type="spellStart"/>
      <w:r w:rsidRPr="00467941">
        <w:rPr>
          <w:rFonts w:ascii="Times New Roman" w:hAnsi="Times New Roman" w:cs="Times New Roman"/>
          <w:b/>
          <w:sz w:val="28"/>
          <w:szCs w:val="28"/>
          <w:lang w:val="uk-UA"/>
        </w:rPr>
        <w:t>оболь</w:t>
      </w:r>
      <w:proofErr w:type="spellEnd"/>
      <w:r w:rsidRPr="00467941">
        <w:rPr>
          <w:rFonts w:ascii="Times New Roman" w:hAnsi="Times New Roman" w:cs="Times New Roman"/>
          <w:b/>
          <w:sz w:val="28"/>
          <w:szCs w:val="28"/>
          <w:lang w:val="uk-UA"/>
        </w:rPr>
        <w:t xml:space="preserve"> Н.М.,</w:t>
      </w:r>
      <w:proofErr w:type="gramEnd"/>
    </w:p>
    <w:p w:rsidR="00857BA1" w:rsidRPr="00857BA1" w:rsidRDefault="00857BA1" w:rsidP="00722C09">
      <w:pPr>
        <w:spacing w:after="0" w:line="360" w:lineRule="auto"/>
        <w:ind w:firstLine="709"/>
        <w:jc w:val="right"/>
        <w:rPr>
          <w:rFonts w:ascii="Times New Roman" w:hAnsi="Times New Roman" w:cs="Times New Roman"/>
          <w:sz w:val="28"/>
          <w:szCs w:val="28"/>
          <w:lang w:val="uk-UA"/>
        </w:rPr>
      </w:pPr>
      <w:r w:rsidRPr="00857BA1">
        <w:rPr>
          <w:rFonts w:ascii="Times New Roman" w:hAnsi="Times New Roman" w:cs="Times New Roman"/>
          <w:sz w:val="28"/>
          <w:szCs w:val="28"/>
          <w:lang w:val="uk-UA"/>
        </w:rPr>
        <w:t>канд. пед. наук,</w:t>
      </w:r>
      <w:r w:rsidR="004A0EA1">
        <w:rPr>
          <w:rFonts w:ascii="Times New Roman" w:hAnsi="Times New Roman" w:cs="Times New Roman"/>
          <w:sz w:val="28"/>
          <w:szCs w:val="28"/>
          <w:lang w:val="uk-UA"/>
        </w:rPr>
        <w:t xml:space="preserve"> доцент,</w:t>
      </w:r>
    </w:p>
    <w:p w:rsidR="00857BA1" w:rsidRPr="00857BA1" w:rsidRDefault="00857BA1" w:rsidP="00722C09">
      <w:pPr>
        <w:spacing w:after="0" w:line="360" w:lineRule="auto"/>
        <w:ind w:firstLine="709"/>
        <w:jc w:val="right"/>
        <w:rPr>
          <w:rFonts w:ascii="Times New Roman" w:hAnsi="Times New Roman" w:cs="Times New Roman"/>
          <w:sz w:val="28"/>
          <w:szCs w:val="28"/>
          <w:lang w:val="uk-UA"/>
        </w:rPr>
      </w:pPr>
      <w:r w:rsidRPr="00857BA1">
        <w:rPr>
          <w:rFonts w:ascii="Times New Roman" w:hAnsi="Times New Roman" w:cs="Times New Roman"/>
          <w:sz w:val="28"/>
          <w:szCs w:val="28"/>
          <w:lang w:val="uk-UA"/>
        </w:rPr>
        <w:t>доцент кафедри іноземних мов</w:t>
      </w:r>
    </w:p>
    <w:p w:rsidR="00857BA1" w:rsidRPr="00857BA1" w:rsidRDefault="004A0EA1" w:rsidP="00722C09">
      <w:pPr>
        <w:spacing w:after="0" w:line="360" w:lineRule="auto"/>
        <w:ind w:firstLine="709"/>
        <w:jc w:val="right"/>
        <w:rPr>
          <w:rFonts w:ascii="Times New Roman" w:hAnsi="Times New Roman" w:cs="Times New Roman"/>
          <w:sz w:val="28"/>
          <w:szCs w:val="28"/>
          <w:lang w:val="uk-UA"/>
        </w:rPr>
      </w:pPr>
      <w:r>
        <w:rPr>
          <w:rFonts w:ascii="Times New Roman" w:hAnsi="Times New Roman" w:cs="Times New Roman"/>
          <w:sz w:val="28"/>
          <w:szCs w:val="28"/>
          <w:lang w:val="uk-UA"/>
        </w:rPr>
        <w:t>Хмельницький національний університет</w:t>
      </w:r>
    </w:p>
    <w:p w:rsidR="00857BA1" w:rsidRPr="00857BA1" w:rsidRDefault="00857BA1" w:rsidP="00857BA1">
      <w:pPr>
        <w:spacing w:after="0" w:line="360" w:lineRule="auto"/>
        <w:ind w:firstLine="709"/>
        <w:jc w:val="both"/>
        <w:rPr>
          <w:rFonts w:ascii="Times New Roman" w:hAnsi="Times New Roman" w:cs="Times New Roman"/>
          <w:sz w:val="28"/>
          <w:szCs w:val="28"/>
          <w:lang w:val="uk-UA"/>
        </w:rPr>
      </w:pPr>
    </w:p>
    <w:p w:rsidR="003F4177" w:rsidRDefault="00622441" w:rsidP="00857B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Здійснено</w:t>
      </w:r>
      <w:r w:rsidR="00857BA1" w:rsidRPr="00857BA1">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аналіз панівних у сучасному </w:t>
      </w:r>
      <w:proofErr w:type="spellStart"/>
      <w:r>
        <w:rPr>
          <w:rFonts w:ascii="Times New Roman" w:hAnsi="Times New Roman" w:cs="Times New Roman"/>
          <w:sz w:val="28"/>
          <w:szCs w:val="28"/>
          <w:lang w:val="uk-UA"/>
        </w:rPr>
        <w:t>перекладознавстві</w:t>
      </w:r>
      <w:proofErr w:type="spellEnd"/>
      <w:r>
        <w:rPr>
          <w:rFonts w:ascii="Times New Roman" w:hAnsi="Times New Roman" w:cs="Times New Roman"/>
          <w:sz w:val="28"/>
          <w:szCs w:val="28"/>
          <w:lang w:val="uk-UA"/>
        </w:rPr>
        <w:t xml:space="preserve"> теорій перекладу.</w:t>
      </w:r>
      <w:r w:rsidR="00722C09">
        <w:rPr>
          <w:rFonts w:ascii="Times New Roman" w:hAnsi="Times New Roman" w:cs="Times New Roman"/>
          <w:sz w:val="28"/>
          <w:szCs w:val="28"/>
          <w:lang w:val="uk-UA"/>
        </w:rPr>
        <w:t xml:space="preserve"> З’ясовано, що підготовка перекладачів </w:t>
      </w:r>
      <w:r w:rsidR="003F4177">
        <w:rPr>
          <w:rFonts w:ascii="Times New Roman" w:hAnsi="Times New Roman" w:cs="Times New Roman"/>
          <w:sz w:val="28"/>
          <w:szCs w:val="28"/>
          <w:lang w:val="uk-UA"/>
        </w:rPr>
        <w:t xml:space="preserve">в Україні </w:t>
      </w:r>
      <w:r w:rsidR="00722C09">
        <w:rPr>
          <w:rFonts w:ascii="Times New Roman" w:hAnsi="Times New Roman" w:cs="Times New Roman"/>
          <w:sz w:val="28"/>
          <w:szCs w:val="28"/>
          <w:lang w:val="uk-UA"/>
        </w:rPr>
        <w:t>базується на лінгвістичному пі</w:t>
      </w:r>
      <w:r w:rsidR="003F4177">
        <w:rPr>
          <w:rFonts w:ascii="Times New Roman" w:hAnsi="Times New Roman" w:cs="Times New Roman"/>
          <w:sz w:val="28"/>
          <w:szCs w:val="28"/>
          <w:lang w:val="uk-UA"/>
        </w:rPr>
        <w:t>дході до перекладу. Це обумовлює</w:t>
      </w:r>
      <w:r w:rsidR="00722C09">
        <w:rPr>
          <w:rFonts w:ascii="Times New Roman" w:hAnsi="Times New Roman" w:cs="Times New Roman"/>
          <w:sz w:val="28"/>
          <w:szCs w:val="28"/>
          <w:lang w:val="uk-UA"/>
        </w:rPr>
        <w:t xml:space="preserve"> певні</w:t>
      </w:r>
      <w:r w:rsidR="00571CBF">
        <w:rPr>
          <w:rFonts w:ascii="Times New Roman" w:hAnsi="Times New Roman" w:cs="Times New Roman"/>
          <w:sz w:val="28"/>
          <w:szCs w:val="28"/>
          <w:lang w:val="uk-UA"/>
        </w:rPr>
        <w:t xml:space="preserve"> </w:t>
      </w:r>
      <w:r w:rsidR="00722C09">
        <w:rPr>
          <w:rFonts w:ascii="Times New Roman" w:hAnsi="Times New Roman" w:cs="Times New Roman"/>
          <w:sz w:val="28"/>
          <w:szCs w:val="28"/>
          <w:lang w:val="uk-UA"/>
        </w:rPr>
        <w:t>недоліки</w:t>
      </w:r>
      <w:r w:rsidR="00571CBF">
        <w:rPr>
          <w:rFonts w:ascii="Times New Roman" w:hAnsi="Times New Roman" w:cs="Times New Roman"/>
          <w:sz w:val="28"/>
          <w:szCs w:val="28"/>
          <w:lang w:val="uk-UA"/>
        </w:rPr>
        <w:t xml:space="preserve"> </w:t>
      </w:r>
      <w:r w:rsidR="00722C09">
        <w:rPr>
          <w:rFonts w:ascii="Times New Roman" w:hAnsi="Times New Roman" w:cs="Times New Roman"/>
          <w:sz w:val="28"/>
          <w:szCs w:val="28"/>
          <w:lang w:val="uk-UA"/>
        </w:rPr>
        <w:t xml:space="preserve">у її сучасному </w:t>
      </w:r>
      <w:r w:rsidR="00571CBF">
        <w:rPr>
          <w:rFonts w:ascii="Times New Roman" w:hAnsi="Times New Roman" w:cs="Times New Roman"/>
          <w:sz w:val="28"/>
          <w:szCs w:val="28"/>
          <w:lang w:val="uk-UA"/>
        </w:rPr>
        <w:t>стан</w:t>
      </w:r>
      <w:r w:rsidR="00722C09">
        <w:rPr>
          <w:rFonts w:ascii="Times New Roman" w:hAnsi="Times New Roman" w:cs="Times New Roman"/>
          <w:sz w:val="28"/>
          <w:szCs w:val="28"/>
          <w:lang w:val="uk-UA"/>
        </w:rPr>
        <w:t>і</w:t>
      </w:r>
      <w:r w:rsidR="007061BA">
        <w:rPr>
          <w:rFonts w:ascii="Times New Roman" w:hAnsi="Times New Roman" w:cs="Times New Roman"/>
          <w:sz w:val="28"/>
          <w:szCs w:val="28"/>
          <w:lang w:val="uk-UA"/>
        </w:rPr>
        <w:t>, оскільки ринок перекладацьких послуг висуває нові вимоги до підготовки перекладачів.</w:t>
      </w:r>
      <w:r w:rsidR="005406C6">
        <w:rPr>
          <w:rFonts w:ascii="Times New Roman" w:hAnsi="Times New Roman" w:cs="Times New Roman"/>
          <w:sz w:val="28"/>
          <w:szCs w:val="28"/>
          <w:lang w:val="uk-UA"/>
        </w:rPr>
        <w:t xml:space="preserve"> </w:t>
      </w:r>
      <w:r w:rsidR="003F4177">
        <w:rPr>
          <w:rFonts w:ascii="Times New Roman" w:hAnsi="Times New Roman" w:cs="Times New Roman"/>
          <w:sz w:val="28"/>
          <w:szCs w:val="28"/>
          <w:lang w:val="uk-UA"/>
        </w:rPr>
        <w:t xml:space="preserve">Запропоновано </w:t>
      </w:r>
      <w:r w:rsidR="007061BA">
        <w:rPr>
          <w:rFonts w:ascii="Times New Roman" w:hAnsi="Times New Roman" w:cs="Times New Roman"/>
          <w:sz w:val="28"/>
          <w:szCs w:val="28"/>
          <w:lang w:val="uk-UA"/>
        </w:rPr>
        <w:t>використання</w:t>
      </w:r>
      <w:r w:rsidR="003F4177">
        <w:rPr>
          <w:rFonts w:ascii="Times New Roman" w:hAnsi="Times New Roman" w:cs="Times New Roman"/>
          <w:sz w:val="28"/>
          <w:szCs w:val="28"/>
          <w:lang w:val="uk-UA"/>
        </w:rPr>
        <w:t xml:space="preserve"> </w:t>
      </w:r>
      <w:r w:rsidR="007061BA">
        <w:rPr>
          <w:rFonts w:ascii="Times New Roman" w:hAnsi="Times New Roman" w:cs="Times New Roman"/>
          <w:sz w:val="28"/>
          <w:szCs w:val="28"/>
          <w:lang w:val="uk-UA"/>
        </w:rPr>
        <w:t>деяких елементів</w:t>
      </w:r>
      <w:r w:rsidR="003F4177">
        <w:rPr>
          <w:rFonts w:ascii="Times New Roman" w:hAnsi="Times New Roman" w:cs="Times New Roman"/>
          <w:sz w:val="28"/>
          <w:szCs w:val="28"/>
          <w:lang w:val="uk-UA"/>
        </w:rPr>
        <w:t xml:space="preserve"> комунікативного та </w:t>
      </w:r>
      <w:proofErr w:type="spellStart"/>
      <w:r w:rsidR="003F4177">
        <w:rPr>
          <w:rFonts w:ascii="Times New Roman" w:hAnsi="Times New Roman" w:cs="Times New Roman"/>
          <w:sz w:val="28"/>
          <w:szCs w:val="28"/>
          <w:lang w:val="uk-UA"/>
        </w:rPr>
        <w:t>функціоналістського</w:t>
      </w:r>
      <w:proofErr w:type="spellEnd"/>
      <w:r w:rsidR="003F4177">
        <w:rPr>
          <w:rFonts w:ascii="Times New Roman" w:hAnsi="Times New Roman" w:cs="Times New Roman"/>
          <w:sz w:val="28"/>
          <w:szCs w:val="28"/>
          <w:lang w:val="uk-UA"/>
        </w:rPr>
        <w:t xml:space="preserve"> підходів в процесі підготовки майбутніх перекладачів.</w:t>
      </w:r>
    </w:p>
    <w:p w:rsidR="00044230" w:rsidRDefault="004A0EA1" w:rsidP="00044230">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Ключові слова: підготовка майбутніх перекладачів, лінгвістична теорія перекладу, комунікативна теорія перекладу, функціоналізм</w:t>
      </w:r>
      <w:r w:rsidR="00857BA1" w:rsidRPr="00857BA1">
        <w:rPr>
          <w:rFonts w:ascii="Times New Roman" w:hAnsi="Times New Roman" w:cs="Times New Roman"/>
          <w:sz w:val="28"/>
          <w:szCs w:val="28"/>
          <w:lang w:val="uk-UA"/>
        </w:rPr>
        <w:t xml:space="preserve">, взаємозв’язок </w:t>
      </w:r>
      <w:r>
        <w:rPr>
          <w:rFonts w:ascii="Times New Roman" w:hAnsi="Times New Roman" w:cs="Times New Roman"/>
          <w:sz w:val="28"/>
          <w:szCs w:val="28"/>
          <w:lang w:val="uk-UA"/>
        </w:rPr>
        <w:t>теорії перекладу і</w:t>
      </w:r>
      <w:r w:rsidR="004E02FF">
        <w:rPr>
          <w:rFonts w:ascii="Times New Roman" w:hAnsi="Times New Roman" w:cs="Times New Roman"/>
          <w:sz w:val="28"/>
          <w:szCs w:val="28"/>
          <w:lang w:val="uk-UA"/>
        </w:rPr>
        <w:t xml:space="preserve"> методики викладання перекладу.</w:t>
      </w:r>
    </w:p>
    <w:p w:rsidR="00725609" w:rsidRPr="00725609" w:rsidRDefault="00725609" w:rsidP="00044230">
      <w:pPr>
        <w:spacing w:after="0" w:line="360" w:lineRule="auto"/>
        <w:ind w:firstLine="709"/>
        <w:jc w:val="both"/>
        <w:rPr>
          <w:rFonts w:ascii="Times New Roman" w:hAnsi="Times New Roman" w:cs="Times New Roman"/>
          <w:sz w:val="28"/>
          <w:szCs w:val="28"/>
          <w:lang w:val="uk-UA"/>
        </w:rPr>
      </w:pPr>
    </w:p>
    <w:p w:rsidR="00044230" w:rsidRPr="00044230" w:rsidRDefault="00044230" w:rsidP="00044230">
      <w:pPr>
        <w:spacing w:after="0" w:line="360" w:lineRule="auto"/>
        <w:ind w:firstLine="709"/>
        <w:jc w:val="both"/>
        <w:rPr>
          <w:rFonts w:ascii="Times New Roman" w:hAnsi="Times New Roman" w:cs="Times New Roman"/>
          <w:sz w:val="28"/>
          <w:szCs w:val="28"/>
        </w:rPr>
      </w:pPr>
      <w:r w:rsidRPr="00044230">
        <w:rPr>
          <w:rFonts w:ascii="Times New Roman" w:hAnsi="Times New Roman" w:cs="Times New Roman"/>
          <w:sz w:val="28"/>
          <w:szCs w:val="28"/>
        </w:rPr>
        <w:t xml:space="preserve">Осуществлен анализ господствующих в </w:t>
      </w:r>
      <w:proofErr w:type="gramStart"/>
      <w:r w:rsidRPr="00044230">
        <w:rPr>
          <w:rFonts w:ascii="Times New Roman" w:hAnsi="Times New Roman" w:cs="Times New Roman"/>
          <w:sz w:val="28"/>
          <w:szCs w:val="28"/>
        </w:rPr>
        <w:t>современном</w:t>
      </w:r>
      <w:proofErr w:type="gramEnd"/>
      <w:r w:rsidRPr="00044230">
        <w:rPr>
          <w:rFonts w:ascii="Times New Roman" w:hAnsi="Times New Roman" w:cs="Times New Roman"/>
          <w:sz w:val="28"/>
          <w:szCs w:val="28"/>
        </w:rPr>
        <w:t xml:space="preserve"> </w:t>
      </w:r>
      <w:proofErr w:type="spellStart"/>
      <w:r w:rsidRPr="00044230">
        <w:rPr>
          <w:rFonts w:ascii="Times New Roman" w:hAnsi="Times New Roman" w:cs="Times New Roman"/>
          <w:sz w:val="28"/>
          <w:szCs w:val="28"/>
        </w:rPr>
        <w:t>переводоведении</w:t>
      </w:r>
      <w:proofErr w:type="spellEnd"/>
      <w:r w:rsidRPr="00044230">
        <w:rPr>
          <w:rFonts w:ascii="Times New Roman" w:hAnsi="Times New Roman" w:cs="Times New Roman"/>
          <w:sz w:val="28"/>
          <w:szCs w:val="28"/>
        </w:rPr>
        <w:t xml:space="preserve"> теорий перевода. Выяснено, что подготовка переводчиков в Украине </w:t>
      </w:r>
      <w:r w:rsidRPr="00044230">
        <w:rPr>
          <w:rFonts w:ascii="Times New Roman" w:hAnsi="Times New Roman" w:cs="Times New Roman"/>
          <w:sz w:val="28"/>
          <w:szCs w:val="28"/>
        </w:rPr>
        <w:lastRenderedPageBreak/>
        <w:t xml:space="preserve">базируется на лингвистическом подходе к переводу. Это обусловливает определенные недостатки в ее современном состоянии, поскольку рынок переводческих услуг предъявляет новые требования к подготовке переводчиков. Предложено использование некоторых элементов </w:t>
      </w:r>
      <w:proofErr w:type="gramStart"/>
      <w:r w:rsidRPr="00044230">
        <w:rPr>
          <w:rFonts w:ascii="Times New Roman" w:hAnsi="Times New Roman" w:cs="Times New Roman"/>
          <w:sz w:val="28"/>
          <w:szCs w:val="28"/>
        </w:rPr>
        <w:t>коммуникативного</w:t>
      </w:r>
      <w:proofErr w:type="gramEnd"/>
      <w:r w:rsidRPr="00044230">
        <w:rPr>
          <w:rFonts w:ascii="Times New Roman" w:hAnsi="Times New Roman" w:cs="Times New Roman"/>
          <w:sz w:val="28"/>
          <w:szCs w:val="28"/>
        </w:rPr>
        <w:t xml:space="preserve"> и </w:t>
      </w:r>
      <w:proofErr w:type="spellStart"/>
      <w:r w:rsidRPr="00044230">
        <w:rPr>
          <w:rFonts w:ascii="Times New Roman" w:hAnsi="Times New Roman" w:cs="Times New Roman"/>
          <w:sz w:val="28"/>
          <w:szCs w:val="28"/>
        </w:rPr>
        <w:t>функционалистского</w:t>
      </w:r>
      <w:proofErr w:type="spellEnd"/>
      <w:r w:rsidRPr="00044230">
        <w:rPr>
          <w:rFonts w:ascii="Times New Roman" w:hAnsi="Times New Roman" w:cs="Times New Roman"/>
          <w:sz w:val="28"/>
          <w:szCs w:val="28"/>
        </w:rPr>
        <w:t xml:space="preserve"> подходов в процессе подготовки будущих переводчиков.</w:t>
      </w:r>
    </w:p>
    <w:p w:rsidR="004E02FF" w:rsidRPr="00044230" w:rsidRDefault="00044230" w:rsidP="00044230">
      <w:pPr>
        <w:spacing w:after="0" w:line="360" w:lineRule="auto"/>
        <w:ind w:firstLine="709"/>
        <w:jc w:val="both"/>
        <w:rPr>
          <w:rFonts w:ascii="Times New Roman" w:hAnsi="Times New Roman" w:cs="Times New Roman"/>
          <w:sz w:val="28"/>
          <w:szCs w:val="28"/>
        </w:rPr>
      </w:pPr>
      <w:r w:rsidRPr="00044230">
        <w:rPr>
          <w:rFonts w:ascii="Times New Roman" w:hAnsi="Times New Roman" w:cs="Times New Roman"/>
          <w:sz w:val="28"/>
          <w:szCs w:val="28"/>
        </w:rPr>
        <w:t>Ключевые слова: подготовка будущих переводчиков, лингвистическая теория перевода, коммуникативная теория перевода, функционализм, взаимосвязь теории перевода и методики преподавания перевода.</w:t>
      </w:r>
    </w:p>
    <w:p w:rsidR="00044230" w:rsidRPr="00725609" w:rsidRDefault="00044230" w:rsidP="004E02FF">
      <w:pPr>
        <w:spacing w:after="0" w:line="360" w:lineRule="auto"/>
        <w:ind w:firstLine="709"/>
        <w:jc w:val="both"/>
        <w:rPr>
          <w:rFonts w:ascii="Times New Roman" w:hAnsi="Times New Roman" w:cs="Times New Roman"/>
          <w:sz w:val="28"/>
          <w:szCs w:val="28"/>
        </w:rPr>
      </w:pPr>
    </w:p>
    <w:p w:rsidR="004E02FF" w:rsidRPr="004E02FF" w:rsidRDefault="004E02FF" w:rsidP="004E02FF">
      <w:pPr>
        <w:spacing w:after="0" w:line="360" w:lineRule="auto"/>
        <w:ind w:firstLine="709"/>
        <w:jc w:val="both"/>
        <w:rPr>
          <w:rFonts w:ascii="Times New Roman" w:hAnsi="Times New Roman" w:cs="Times New Roman"/>
          <w:sz w:val="28"/>
          <w:szCs w:val="28"/>
          <w:lang w:val="en-US"/>
        </w:rPr>
      </w:pPr>
      <w:r w:rsidRPr="004E02FF">
        <w:rPr>
          <w:rFonts w:ascii="Times New Roman" w:hAnsi="Times New Roman" w:cs="Times New Roman"/>
          <w:sz w:val="28"/>
          <w:szCs w:val="28"/>
          <w:lang w:val="en-US"/>
        </w:rPr>
        <w:t xml:space="preserve">The analysis of the prevailing </w:t>
      </w:r>
      <w:r>
        <w:rPr>
          <w:rFonts w:ascii="Times New Roman" w:hAnsi="Times New Roman" w:cs="Times New Roman"/>
          <w:sz w:val="28"/>
          <w:szCs w:val="28"/>
          <w:lang w:val="en-US"/>
        </w:rPr>
        <w:t>in the modern translation theories</w:t>
      </w:r>
      <w:r w:rsidRPr="004E02FF">
        <w:rPr>
          <w:rFonts w:ascii="Times New Roman" w:hAnsi="Times New Roman" w:cs="Times New Roman"/>
          <w:sz w:val="28"/>
          <w:szCs w:val="28"/>
          <w:lang w:val="en-US"/>
        </w:rPr>
        <w:t xml:space="preserve"> of translation is carried out. It is </w:t>
      </w:r>
      <w:r>
        <w:rPr>
          <w:rFonts w:ascii="Times New Roman" w:hAnsi="Times New Roman" w:cs="Times New Roman"/>
          <w:sz w:val="28"/>
          <w:szCs w:val="28"/>
          <w:lang w:val="en-US"/>
        </w:rPr>
        <w:t>revealed that</w:t>
      </w:r>
      <w:r w:rsidRPr="004E02FF">
        <w:rPr>
          <w:rFonts w:ascii="Times New Roman" w:hAnsi="Times New Roman" w:cs="Times New Roman"/>
          <w:sz w:val="28"/>
          <w:szCs w:val="28"/>
          <w:lang w:val="en-US"/>
        </w:rPr>
        <w:t xml:space="preserve"> </w:t>
      </w:r>
      <w:r w:rsidR="009268F2">
        <w:rPr>
          <w:rFonts w:ascii="Times New Roman" w:hAnsi="Times New Roman" w:cs="Times New Roman"/>
          <w:sz w:val="28"/>
          <w:szCs w:val="28"/>
          <w:lang w:val="en-US"/>
        </w:rPr>
        <w:t xml:space="preserve">the </w:t>
      </w:r>
      <w:r w:rsidRPr="004E02FF">
        <w:rPr>
          <w:rFonts w:ascii="Times New Roman" w:hAnsi="Times New Roman" w:cs="Times New Roman"/>
          <w:sz w:val="28"/>
          <w:szCs w:val="28"/>
          <w:lang w:val="en-US"/>
        </w:rPr>
        <w:t>translators</w:t>
      </w:r>
      <w:r>
        <w:rPr>
          <w:rFonts w:ascii="Times New Roman" w:hAnsi="Times New Roman" w:cs="Times New Roman"/>
          <w:sz w:val="28"/>
          <w:szCs w:val="28"/>
          <w:lang w:val="en-US"/>
        </w:rPr>
        <w:t xml:space="preserve"> training</w:t>
      </w:r>
      <w:r w:rsidRPr="004E02FF">
        <w:rPr>
          <w:rFonts w:ascii="Times New Roman" w:hAnsi="Times New Roman" w:cs="Times New Roman"/>
          <w:sz w:val="28"/>
          <w:szCs w:val="28"/>
          <w:lang w:val="en-US"/>
        </w:rPr>
        <w:t xml:space="preserve"> in Ukraine is based on a linguistic approach to translation. This causes certain </w:t>
      </w:r>
      <w:r w:rsidR="009268F2" w:rsidRPr="004E02FF">
        <w:rPr>
          <w:rFonts w:ascii="Times New Roman" w:hAnsi="Times New Roman" w:cs="Times New Roman"/>
          <w:sz w:val="28"/>
          <w:szCs w:val="28"/>
          <w:lang w:val="en-US"/>
        </w:rPr>
        <w:t>drawbacks</w:t>
      </w:r>
      <w:r w:rsidRPr="004E02FF">
        <w:rPr>
          <w:rFonts w:ascii="Times New Roman" w:hAnsi="Times New Roman" w:cs="Times New Roman"/>
          <w:sz w:val="28"/>
          <w:szCs w:val="28"/>
          <w:lang w:val="en-US"/>
        </w:rPr>
        <w:t xml:space="preserve"> in its current state, as the market of translation services puts forward new requ</w:t>
      </w:r>
      <w:r w:rsidR="003570C5">
        <w:rPr>
          <w:rFonts w:ascii="Times New Roman" w:hAnsi="Times New Roman" w:cs="Times New Roman"/>
          <w:sz w:val="28"/>
          <w:szCs w:val="28"/>
          <w:lang w:val="en-US"/>
        </w:rPr>
        <w:t xml:space="preserve">irements for the </w:t>
      </w:r>
      <w:r w:rsidRPr="004E02FF">
        <w:rPr>
          <w:rFonts w:ascii="Times New Roman" w:hAnsi="Times New Roman" w:cs="Times New Roman"/>
          <w:sz w:val="28"/>
          <w:szCs w:val="28"/>
          <w:lang w:val="en-US"/>
        </w:rPr>
        <w:t>translators</w:t>
      </w:r>
      <w:r w:rsidR="003570C5">
        <w:rPr>
          <w:rFonts w:ascii="Times New Roman" w:hAnsi="Times New Roman" w:cs="Times New Roman"/>
          <w:sz w:val="28"/>
          <w:szCs w:val="28"/>
          <w:lang w:val="en-US"/>
        </w:rPr>
        <w:t xml:space="preserve"> training</w:t>
      </w:r>
      <w:r w:rsidRPr="004E02FF">
        <w:rPr>
          <w:rFonts w:ascii="Times New Roman" w:hAnsi="Times New Roman" w:cs="Times New Roman"/>
          <w:sz w:val="28"/>
          <w:szCs w:val="28"/>
          <w:lang w:val="en-US"/>
        </w:rPr>
        <w:t>. The use of some elements of communicative and functionalist approaches i</w:t>
      </w:r>
      <w:r w:rsidR="009268F2">
        <w:rPr>
          <w:rFonts w:ascii="Times New Roman" w:hAnsi="Times New Roman" w:cs="Times New Roman"/>
          <w:sz w:val="28"/>
          <w:szCs w:val="28"/>
          <w:lang w:val="en-US"/>
        </w:rPr>
        <w:t>n the process</w:t>
      </w:r>
      <w:r w:rsidRPr="004E02FF">
        <w:rPr>
          <w:rFonts w:ascii="Times New Roman" w:hAnsi="Times New Roman" w:cs="Times New Roman"/>
          <w:sz w:val="28"/>
          <w:szCs w:val="28"/>
          <w:lang w:val="en-US"/>
        </w:rPr>
        <w:t xml:space="preserve"> of future translators </w:t>
      </w:r>
      <w:r w:rsidR="009268F2">
        <w:rPr>
          <w:rFonts w:ascii="Times New Roman" w:hAnsi="Times New Roman" w:cs="Times New Roman"/>
          <w:sz w:val="28"/>
          <w:szCs w:val="28"/>
          <w:lang w:val="en-US"/>
        </w:rPr>
        <w:t xml:space="preserve">training </w:t>
      </w:r>
      <w:r w:rsidRPr="004E02FF">
        <w:rPr>
          <w:rFonts w:ascii="Times New Roman" w:hAnsi="Times New Roman" w:cs="Times New Roman"/>
          <w:sz w:val="28"/>
          <w:szCs w:val="28"/>
          <w:lang w:val="en-US"/>
        </w:rPr>
        <w:t xml:space="preserve">is </w:t>
      </w:r>
      <w:r w:rsidR="009268F2" w:rsidRPr="004E02FF">
        <w:rPr>
          <w:rFonts w:ascii="Times New Roman" w:hAnsi="Times New Roman" w:cs="Times New Roman"/>
          <w:sz w:val="28"/>
          <w:szCs w:val="28"/>
          <w:lang w:val="en-US"/>
        </w:rPr>
        <w:t>suggested</w:t>
      </w:r>
      <w:r w:rsidRPr="004E02FF">
        <w:rPr>
          <w:rFonts w:ascii="Times New Roman" w:hAnsi="Times New Roman" w:cs="Times New Roman"/>
          <w:sz w:val="28"/>
          <w:szCs w:val="28"/>
          <w:lang w:val="en-US"/>
        </w:rPr>
        <w:t>.</w:t>
      </w:r>
    </w:p>
    <w:p w:rsidR="004A0EA1" w:rsidRPr="004E02FF" w:rsidRDefault="003570C5" w:rsidP="004E02FF">
      <w:pPr>
        <w:spacing w:after="0" w:line="360" w:lineRule="auto"/>
        <w:ind w:firstLine="709"/>
        <w:jc w:val="both"/>
        <w:rPr>
          <w:rFonts w:ascii="Times New Roman" w:hAnsi="Times New Roman" w:cs="Times New Roman"/>
          <w:sz w:val="28"/>
          <w:szCs w:val="28"/>
          <w:lang w:val="en-US"/>
        </w:rPr>
      </w:pPr>
      <w:r>
        <w:rPr>
          <w:rFonts w:ascii="Times New Roman" w:hAnsi="Times New Roman" w:cs="Times New Roman"/>
          <w:sz w:val="28"/>
          <w:szCs w:val="28"/>
          <w:lang w:val="en-US"/>
        </w:rPr>
        <w:t xml:space="preserve">Key words: </w:t>
      </w:r>
      <w:r w:rsidR="004E02FF" w:rsidRPr="004E02FF">
        <w:rPr>
          <w:rFonts w:ascii="Times New Roman" w:hAnsi="Times New Roman" w:cs="Times New Roman"/>
          <w:sz w:val="28"/>
          <w:szCs w:val="28"/>
          <w:lang w:val="en-US"/>
        </w:rPr>
        <w:t>future translators</w:t>
      </w:r>
      <w:r>
        <w:rPr>
          <w:rFonts w:ascii="Times New Roman" w:hAnsi="Times New Roman" w:cs="Times New Roman"/>
          <w:sz w:val="28"/>
          <w:szCs w:val="28"/>
          <w:lang w:val="uk-UA"/>
        </w:rPr>
        <w:t xml:space="preserve"> </w:t>
      </w:r>
      <w:r>
        <w:rPr>
          <w:rFonts w:ascii="Times New Roman" w:hAnsi="Times New Roman" w:cs="Times New Roman"/>
          <w:sz w:val="28"/>
          <w:szCs w:val="28"/>
          <w:lang w:val="en-US"/>
        </w:rPr>
        <w:t>training</w:t>
      </w:r>
      <w:r w:rsidR="004E02FF" w:rsidRPr="004E02FF">
        <w:rPr>
          <w:rFonts w:ascii="Times New Roman" w:hAnsi="Times New Roman" w:cs="Times New Roman"/>
          <w:sz w:val="28"/>
          <w:szCs w:val="28"/>
          <w:lang w:val="en-US"/>
        </w:rPr>
        <w:t>, linguistic theory of translation, communicative theory of translation, functionalism, interconnection of the theory of translation and teaching methods of translation.</w:t>
      </w:r>
    </w:p>
    <w:p w:rsidR="004E02FF" w:rsidRDefault="004E02FF" w:rsidP="00857BA1">
      <w:pPr>
        <w:spacing w:after="0" w:line="360" w:lineRule="auto"/>
        <w:ind w:firstLine="709"/>
        <w:jc w:val="both"/>
        <w:rPr>
          <w:rFonts w:ascii="Times New Roman" w:hAnsi="Times New Roman" w:cs="Times New Roman"/>
          <w:sz w:val="28"/>
          <w:szCs w:val="28"/>
          <w:lang w:val="uk-UA"/>
        </w:rPr>
      </w:pPr>
    </w:p>
    <w:p w:rsidR="00813001" w:rsidRDefault="00A31611" w:rsidP="00857BA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Переклад – одна із галузей людської діяльності,</w:t>
      </w:r>
      <w:r w:rsidR="00D7709C">
        <w:rPr>
          <w:rFonts w:ascii="Times New Roman" w:hAnsi="Times New Roman" w:cs="Times New Roman"/>
          <w:sz w:val="28"/>
          <w:szCs w:val="28"/>
          <w:lang w:val="uk-UA"/>
        </w:rPr>
        <w:t xml:space="preserve"> яка існує з найдревніших часів, однак ще до недавн</w:t>
      </w:r>
      <w:r w:rsidR="00C1791F">
        <w:rPr>
          <w:rFonts w:ascii="Times New Roman" w:hAnsi="Times New Roman" w:cs="Times New Roman"/>
          <w:sz w:val="28"/>
          <w:szCs w:val="28"/>
          <w:lang w:val="uk-UA"/>
        </w:rPr>
        <w:t>ього часу його наукове обґрунтування не вважали за потрібне і</w:t>
      </w:r>
      <w:r w:rsidR="00D7709C">
        <w:rPr>
          <w:rFonts w:ascii="Times New Roman" w:hAnsi="Times New Roman" w:cs="Times New Roman"/>
          <w:sz w:val="28"/>
          <w:szCs w:val="28"/>
          <w:lang w:val="uk-UA"/>
        </w:rPr>
        <w:t xml:space="preserve"> розглядали спочатку як ремесло, а пізніше – як мистецтво.</w:t>
      </w:r>
      <w:r w:rsidR="00E91DA9">
        <w:rPr>
          <w:rFonts w:ascii="Times New Roman" w:hAnsi="Times New Roman" w:cs="Times New Roman"/>
          <w:sz w:val="28"/>
          <w:szCs w:val="28"/>
          <w:lang w:val="uk-UA"/>
        </w:rPr>
        <w:t xml:space="preserve"> За такого ставлення до цієї важливої професії вона опинилась в ситуації, коли наявність вищої освіти у перекладача вважалась не обов’язковою, а заклади, де можна було здобути вищу перекладацьку освіту ще якихось </w:t>
      </w:r>
      <w:r w:rsidR="004449B5">
        <w:rPr>
          <w:rFonts w:ascii="Times New Roman" w:hAnsi="Times New Roman" w:cs="Times New Roman"/>
          <w:sz w:val="28"/>
          <w:szCs w:val="28"/>
          <w:lang w:val="uk-UA"/>
        </w:rPr>
        <w:t>50-6</w:t>
      </w:r>
      <w:r w:rsidR="00F5162D">
        <w:rPr>
          <w:rFonts w:ascii="Times New Roman" w:hAnsi="Times New Roman" w:cs="Times New Roman"/>
          <w:sz w:val="28"/>
          <w:szCs w:val="28"/>
          <w:lang w:val="uk-UA"/>
        </w:rPr>
        <w:t>0 років тому</w:t>
      </w:r>
      <w:r w:rsidR="005E405B">
        <w:rPr>
          <w:rFonts w:ascii="Times New Roman" w:hAnsi="Times New Roman" w:cs="Times New Roman"/>
          <w:sz w:val="28"/>
          <w:szCs w:val="28"/>
          <w:lang w:val="uk-UA"/>
        </w:rPr>
        <w:t>,</w:t>
      </w:r>
      <w:r w:rsidR="00F5162D">
        <w:rPr>
          <w:rFonts w:ascii="Times New Roman" w:hAnsi="Times New Roman" w:cs="Times New Roman"/>
          <w:sz w:val="28"/>
          <w:szCs w:val="28"/>
          <w:lang w:val="uk-UA"/>
        </w:rPr>
        <w:t xml:space="preserve"> можна було перерахувати на</w:t>
      </w:r>
      <w:r w:rsidR="005E405B">
        <w:rPr>
          <w:rFonts w:ascii="Times New Roman" w:hAnsi="Times New Roman" w:cs="Times New Roman"/>
          <w:sz w:val="28"/>
          <w:szCs w:val="28"/>
          <w:lang w:val="uk-UA"/>
        </w:rPr>
        <w:t xml:space="preserve"> пальцях. Л</w:t>
      </w:r>
      <w:r w:rsidR="00F5162D">
        <w:rPr>
          <w:rFonts w:ascii="Times New Roman" w:hAnsi="Times New Roman" w:cs="Times New Roman"/>
          <w:sz w:val="28"/>
          <w:szCs w:val="28"/>
          <w:lang w:val="uk-UA"/>
        </w:rPr>
        <w:t xml:space="preserve">евову частку перекладацької роботи виконували письменники, поети, філософи, фахівці з технічною освітою, викладачі іноземних мов, або й </w:t>
      </w:r>
      <w:r w:rsidR="00F5162D">
        <w:rPr>
          <w:rFonts w:ascii="Times New Roman" w:hAnsi="Times New Roman" w:cs="Times New Roman"/>
          <w:sz w:val="28"/>
          <w:szCs w:val="28"/>
          <w:lang w:val="uk-UA"/>
        </w:rPr>
        <w:lastRenderedPageBreak/>
        <w:t>просто білінгви, які були здатні здійснювати переклад, хоча б на мінімальному рівні.</w:t>
      </w:r>
    </w:p>
    <w:p w:rsidR="00C72B47" w:rsidRPr="009A0FE0" w:rsidRDefault="00813001" w:rsidP="00526E6E">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Ситуація докорінно змінилась після ІІ світової війни, коли значна активізація міжнародних процесів породила потребу</w:t>
      </w:r>
      <w:r w:rsidR="005D71AE">
        <w:rPr>
          <w:rFonts w:ascii="Times New Roman" w:hAnsi="Times New Roman" w:cs="Times New Roman"/>
          <w:sz w:val="28"/>
          <w:szCs w:val="28"/>
          <w:lang w:val="uk-UA"/>
        </w:rPr>
        <w:t xml:space="preserve"> у великій кіль</w:t>
      </w:r>
      <w:r w:rsidR="003570C5">
        <w:rPr>
          <w:rFonts w:ascii="Times New Roman" w:hAnsi="Times New Roman" w:cs="Times New Roman"/>
          <w:sz w:val="28"/>
          <w:szCs w:val="28"/>
          <w:lang w:val="uk-UA"/>
        </w:rPr>
        <w:t xml:space="preserve">кості перекладачів, які здатні </w:t>
      </w:r>
      <w:r w:rsidR="005D71AE">
        <w:rPr>
          <w:rFonts w:ascii="Times New Roman" w:hAnsi="Times New Roman" w:cs="Times New Roman"/>
          <w:sz w:val="28"/>
          <w:szCs w:val="28"/>
          <w:lang w:val="uk-UA"/>
        </w:rPr>
        <w:t>виконувати таку роботу на високому фаховому рівні і відповідати за результат</w:t>
      </w:r>
      <w:r w:rsidR="00C72B47">
        <w:rPr>
          <w:rFonts w:ascii="Times New Roman" w:hAnsi="Times New Roman" w:cs="Times New Roman"/>
          <w:sz w:val="28"/>
          <w:szCs w:val="28"/>
          <w:lang w:val="uk-UA"/>
        </w:rPr>
        <w:t>и своєї професійної діяльності.</w:t>
      </w:r>
    </w:p>
    <w:p w:rsidR="00C72B47" w:rsidRPr="00657015" w:rsidRDefault="00C1791F" w:rsidP="00C72B47">
      <w:pPr>
        <w:spacing w:after="0" w:line="360" w:lineRule="auto"/>
        <w:ind w:firstLine="709"/>
        <w:jc w:val="both"/>
        <w:rPr>
          <w:rFonts w:ascii="Times New Roman" w:hAnsi="Times New Roman" w:cs="Times New Roman"/>
          <w:sz w:val="28"/>
          <w:szCs w:val="28"/>
        </w:rPr>
      </w:pPr>
      <w:r>
        <w:rPr>
          <w:rFonts w:ascii="Times New Roman" w:hAnsi="Times New Roman" w:cs="Times New Roman"/>
          <w:sz w:val="28"/>
          <w:szCs w:val="28"/>
          <w:lang w:val="uk-UA"/>
        </w:rPr>
        <w:t>Вийшо</w:t>
      </w:r>
      <w:r w:rsidR="00AF2930">
        <w:rPr>
          <w:rFonts w:ascii="Times New Roman" w:hAnsi="Times New Roman" w:cs="Times New Roman"/>
          <w:sz w:val="28"/>
          <w:szCs w:val="28"/>
          <w:lang w:val="uk-UA"/>
        </w:rPr>
        <w:t>вши із лона літературознавства</w:t>
      </w:r>
      <w:r w:rsidR="005E405B">
        <w:rPr>
          <w:rFonts w:ascii="Times New Roman" w:hAnsi="Times New Roman" w:cs="Times New Roman"/>
          <w:sz w:val="28"/>
          <w:szCs w:val="28"/>
          <w:lang w:val="uk-UA"/>
        </w:rPr>
        <w:t>,</w:t>
      </w:r>
      <w:r w:rsidR="00C72B47" w:rsidRPr="00C72B47">
        <w:rPr>
          <w:rFonts w:ascii="Times New Roman" w:hAnsi="Times New Roman" w:cs="Times New Roman"/>
          <w:sz w:val="28"/>
          <w:szCs w:val="28"/>
        </w:rPr>
        <w:t xml:space="preserve"> </w:t>
      </w:r>
      <w:proofErr w:type="spellStart"/>
      <w:r w:rsidR="00AF2930">
        <w:rPr>
          <w:rFonts w:ascii="Times New Roman" w:hAnsi="Times New Roman" w:cs="Times New Roman"/>
          <w:sz w:val="28"/>
          <w:szCs w:val="28"/>
          <w:lang w:val="uk-UA"/>
        </w:rPr>
        <w:t>перекладознавство</w:t>
      </w:r>
      <w:proofErr w:type="spellEnd"/>
      <w:r w:rsidR="00AF2930">
        <w:rPr>
          <w:rFonts w:ascii="Times New Roman" w:hAnsi="Times New Roman" w:cs="Times New Roman"/>
          <w:sz w:val="28"/>
          <w:szCs w:val="28"/>
          <w:lang w:val="uk-UA"/>
        </w:rPr>
        <w:t xml:space="preserve"> сформувалось як самостійна </w:t>
      </w:r>
      <w:r w:rsidR="00242C6B">
        <w:rPr>
          <w:rFonts w:ascii="Times New Roman" w:hAnsi="Times New Roman" w:cs="Times New Roman"/>
          <w:sz w:val="28"/>
          <w:szCs w:val="28"/>
          <w:lang w:val="uk-UA"/>
        </w:rPr>
        <w:t xml:space="preserve">наукова </w:t>
      </w:r>
      <w:r w:rsidR="00AF2930">
        <w:rPr>
          <w:rFonts w:ascii="Times New Roman" w:hAnsi="Times New Roman" w:cs="Times New Roman"/>
          <w:sz w:val="28"/>
          <w:szCs w:val="28"/>
          <w:lang w:val="uk-UA"/>
        </w:rPr>
        <w:t xml:space="preserve">галузь </w:t>
      </w:r>
      <w:r w:rsidR="005E405B">
        <w:rPr>
          <w:rFonts w:ascii="Times New Roman" w:hAnsi="Times New Roman" w:cs="Times New Roman"/>
          <w:sz w:val="28"/>
          <w:szCs w:val="28"/>
          <w:lang w:val="uk-UA"/>
        </w:rPr>
        <w:t xml:space="preserve">в </w:t>
      </w:r>
      <w:r w:rsidR="00526E6E">
        <w:rPr>
          <w:rFonts w:ascii="Times New Roman" w:hAnsi="Times New Roman" w:cs="Times New Roman"/>
          <w:sz w:val="28"/>
          <w:szCs w:val="28"/>
          <w:lang w:val="uk-UA"/>
        </w:rPr>
        <w:t>межах лінгвістики. Воно складається із декількох напрямків, серед яких домінуюче положення займають теорія перекладу, аналіз перекладу і методика навчання перекладу [1</w:t>
      </w:r>
      <w:r w:rsidR="00CA1AC2">
        <w:rPr>
          <w:rFonts w:ascii="Times New Roman" w:hAnsi="Times New Roman" w:cs="Times New Roman"/>
          <w:sz w:val="28"/>
          <w:szCs w:val="28"/>
          <w:lang w:val="uk-UA"/>
        </w:rPr>
        <w:t>, с. 124</w:t>
      </w:r>
      <w:r w:rsidR="00526E6E" w:rsidRPr="00526E6E">
        <w:rPr>
          <w:rFonts w:ascii="Times New Roman" w:hAnsi="Times New Roman" w:cs="Times New Roman"/>
          <w:sz w:val="28"/>
          <w:szCs w:val="28"/>
          <w:lang w:val="uk-UA"/>
        </w:rPr>
        <w:t>].</w:t>
      </w:r>
      <w:r w:rsidR="000627EB">
        <w:rPr>
          <w:rFonts w:ascii="Times New Roman" w:hAnsi="Times New Roman" w:cs="Times New Roman"/>
          <w:sz w:val="28"/>
          <w:szCs w:val="28"/>
          <w:lang w:val="uk-UA"/>
        </w:rPr>
        <w:t xml:space="preserve"> Ці напрямки нерозривно пов’язані між собою і досягнення в одному із них невідворотно вимагають переосмислення і змін в інших.</w:t>
      </w:r>
    </w:p>
    <w:p w:rsidR="000627EB" w:rsidRDefault="000627EB" w:rsidP="000627EB">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В сучасному теоретичному </w:t>
      </w:r>
      <w:proofErr w:type="spellStart"/>
      <w:r>
        <w:rPr>
          <w:rFonts w:ascii="Times New Roman" w:hAnsi="Times New Roman" w:cs="Times New Roman"/>
          <w:sz w:val="28"/>
          <w:szCs w:val="28"/>
          <w:lang w:val="uk-UA"/>
        </w:rPr>
        <w:t>перекладознавстві</w:t>
      </w:r>
      <w:proofErr w:type="spellEnd"/>
      <w:r>
        <w:rPr>
          <w:rFonts w:ascii="Times New Roman" w:hAnsi="Times New Roman" w:cs="Times New Roman"/>
          <w:sz w:val="28"/>
          <w:szCs w:val="28"/>
          <w:lang w:val="uk-UA"/>
        </w:rPr>
        <w:t xml:space="preserve"> сформувалось декілька</w:t>
      </w:r>
      <w:r w:rsidR="00BA6178" w:rsidRPr="00281D81">
        <w:rPr>
          <w:rFonts w:ascii="Times New Roman" w:hAnsi="Times New Roman" w:cs="Times New Roman"/>
          <w:sz w:val="28"/>
          <w:szCs w:val="28"/>
          <w:lang w:val="uk-UA"/>
        </w:rPr>
        <w:t xml:space="preserve"> п</w:t>
      </w:r>
      <w:r w:rsidR="00657015" w:rsidRPr="00281D81">
        <w:rPr>
          <w:rFonts w:ascii="Times New Roman" w:hAnsi="Times New Roman" w:cs="Times New Roman"/>
          <w:sz w:val="28"/>
          <w:szCs w:val="28"/>
          <w:lang w:val="uk-UA"/>
        </w:rPr>
        <w:t>ідходів, які справляють вплив</w:t>
      </w:r>
      <w:r w:rsidR="00BA6178" w:rsidRPr="00281D81">
        <w:rPr>
          <w:rFonts w:ascii="Times New Roman" w:hAnsi="Times New Roman" w:cs="Times New Roman"/>
          <w:sz w:val="28"/>
          <w:szCs w:val="28"/>
          <w:lang w:val="uk-UA"/>
        </w:rPr>
        <w:t xml:space="preserve"> не лише на розвиток теорії перекладу</w:t>
      </w:r>
      <w:r w:rsidR="00F45599" w:rsidRPr="00281D81">
        <w:rPr>
          <w:rFonts w:ascii="Times New Roman" w:hAnsi="Times New Roman" w:cs="Times New Roman"/>
          <w:sz w:val="28"/>
          <w:szCs w:val="28"/>
          <w:lang w:val="uk-UA"/>
        </w:rPr>
        <w:t>, а й на процес підготовки майбутніх перекладачів, який здійснюється у вищих навчальних закладах.</w:t>
      </w:r>
    </w:p>
    <w:p w:rsidR="000627EB" w:rsidRPr="000627EB" w:rsidRDefault="000627EB" w:rsidP="000627EB">
      <w:pPr>
        <w:spacing w:after="0" w:line="360" w:lineRule="auto"/>
        <w:ind w:firstLine="709"/>
        <w:jc w:val="both"/>
        <w:rPr>
          <w:rFonts w:ascii="Times New Roman" w:hAnsi="Times New Roman" w:cs="Times New Roman"/>
          <w:sz w:val="28"/>
          <w:szCs w:val="28"/>
          <w:lang w:val="uk-UA"/>
        </w:rPr>
      </w:pPr>
      <w:r w:rsidRPr="000627EB">
        <w:rPr>
          <w:rFonts w:ascii="Times New Roman" w:hAnsi="Times New Roman" w:cs="Times New Roman"/>
          <w:sz w:val="28"/>
          <w:szCs w:val="28"/>
          <w:lang w:val="uk-UA"/>
        </w:rPr>
        <w:t>Одним із найбільш продуктивних виявився структурно-лінгвістичний підхід, який зародився в середині 20-го століття й основується на працях таких представників структурної лінгвістики як Р.Якобсон, Ю.Найда, П.</w:t>
      </w:r>
      <w:proofErr w:type="spellStart"/>
      <w:r w:rsidRPr="000627EB">
        <w:rPr>
          <w:rFonts w:ascii="Times New Roman" w:hAnsi="Times New Roman" w:cs="Times New Roman"/>
          <w:sz w:val="28"/>
          <w:szCs w:val="28"/>
          <w:lang w:val="uk-UA"/>
        </w:rPr>
        <w:t>Ньюмарк</w:t>
      </w:r>
      <w:proofErr w:type="spellEnd"/>
      <w:r w:rsidRPr="000627EB">
        <w:rPr>
          <w:rFonts w:ascii="Times New Roman" w:hAnsi="Times New Roman" w:cs="Times New Roman"/>
          <w:sz w:val="28"/>
          <w:szCs w:val="28"/>
          <w:lang w:val="uk-UA"/>
        </w:rPr>
        <w:t>, В.</w:t>
      </w:r>
      <w:proofErr w:type="spellStart"/>
      <w:r w:rsidRPr="000627EB">
        <w:rPr>
          <w:rFonts w:ascii="Times New Roman" w:hAnsi="Times New Roman" w:cs="Times New Roman"/>
          <w:sz w:val="28"/>
          <w:szCs w:val="28"/>
          <w:lang w:val="uk-UA"/>
        </w:rPr>
        <w:t>Коллер</w:t>
      </w:r>
      <w:proofErr w:type="spellEnd"/>
      <w:r w:rsidRPr="000627EB">
        <w:rPr>
          <w:rFonts w:ascii="Times New Roman" w:hAnsi="Times New Roman" w:cs="Times New Roman"/>
          <w:sz w:val="28"/>
          <w:szCs w:val="28"/>
          <w:lang w:val="uk-UA"/>
        </w:rPr>
        <w:t xml:space="preserve"> та ін. Цей підхід набув значної популярності і в радянській школі перекладу. Його представни</w:t>
      </w:r>
      <w:r w:rsidR="003570C5">
        <w:rPr>
          <w:rFonts w:ascii="Times New Roman" w:hAnsi="Times New Roman" w:cs="Times New Roman"/>
          <w:sz w:val="28"/>
          <w:szCs w:val="28"/>
          <w:lang w:val="uk-UA"/>
        </w:rPr>
        <w:t>ки Л.С.Бархударов, Я.І.</w:t>
      </w:r>
      <w:proofErr w:type="spellStart"/>
      <w:r w:rsidR="003570C5">
        <w:rPr>
          <w:rFonts w:ascii="Times New Roman" w:hAnsi="Times New Roman" w:cs="Times New Roman"/>
          <w:sz w:val="28"/>
          <w:szCs w:val="28"/>
          <w:lang w:val="uk-UA"/>
        </w:rPr>
        <w:t>Рецкер</w:t>
      </w:r>
      <w:proofErr w:type="spellEnd"/>
      <w:r w:rsidR="003570C5">
        <w:rPr>
          <w:rFonts w:ascii="Times New Roman" w:hAnsi="Times New Roman" w:cs="Times New Roman"/>
          <w:sz w:val="28"/>
          <w:szCs w:val="28"/>
          <w:lang w:val="uk-UA"/>
        </w:rPr>
        <w:t xml:space="preserve">, </w:t>
      </w:r>
      <w:r w:rsidRPr="000627EB">
        <w:rPr>
          <w:rFonts w:ascii="Times New Roman" w:hAnsi="Times New Roman" w:cs="Times New Roman"/>
          <w:sz w:val="28"/>
          <w:szCs w:val="28"/>
          <w:lang w:val="uk-UA"/>
        </w:rPr>
        <w:t>А.В.Федоров та ін. зробили вагомий внесок у розвиток цієї галузі та підготовку великої кількості перекладачів практиків.</w:t>
      </w:r>
      <w:r w:rsidR="00EC62B5">
        <w:rPr>
          <w:rFonts w:ascii="Times New Roman" w:hAnsi="Times New Roman" w:cs="Times New Roman"/>
          <w:sz w:val="28"/>
          <w:szCs w:val="28"/>
          <w:lang w:val="uk-UA"/>
        </w:rPr>
        <w:t xml:space="preserve"> Структурно-лінгвістичний підхід і в сьогоденні є основою, на якій здійснюється підготовка майбутніх перекладачів в Україні. </w:t>
      </w:r>
    </w:p>
    <w:p w:rsidR="00EC62B5" w:rsidRDefault="00EC62B5" w:rsidP="00D62A5C">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Провідною </w:t>
      </w:r>
      <w:r w:rsidR="000627EB" w:rsidRPr="000627EB">
        <w:rPr>
          <w:rFonts w:ascii="Times New Roman" w:hAnsi="Times New Roman" w:cs="Times New Roman"/>
          <w:sz w:val="28"/>
          <w:szCs w:val="28"/>
          <w:lang w:val="uk-UA"/>
        </w:rPr>
        <w:t xml:space="preserve">ідеєю структурно-лінгвістичного підходу до перекладу є те, що головну роль у ньому відіграють мови, а оскільки досягнути абсолютної ідентичності при перекладі з однієї мови на іншу практично неможливо, то було запропоновано поняття еквівалентності, яке стало одним із ключових в межах вищезазначеної теорії. Однак, як виявилось на практиці, яким би </w:t>
      </w:r>
      <w:r w:rsidR="000627EB" w:rsidRPr="000627EB">
        <w:rPr>
          <w:rFonts w:ascii="Times New Roman" w:hAnsi="Times New Roman" w:cs="Times New Roman"/>
          <w:sz w:val="28"/>
          <w:szCs w:val="28"/>
          <w:lang w:val="uk-UA"/>
        </w:rPr>
        <w:lastRenderedPageBreak/>
        <w:t xml:space="preserve">корисним не видавався лінгвістичний підхід, він не здатний охопити всі суттєві аспекти </w:t>
      </w:r>
      <w:proofErr w:type="spellStart"/>
      <w:r w:rsidR="000627EB" w:rsidRPr="000627EB">
        <w:rPr>
          <w:rFonts w:ascii="Times New Roman" w:hAnsi="Times New Roman" w:cs="Times New Roman"/>
          <w:sz w:val="28"/>
          <w:szCs w:val="28"/>
          <w:lang w:val="uk-UA"/>
        </w:rPr>
        <w:t>перекладознавства</w:t>
      </w:r>
      <w:proofErr w:type="spellEnd"/>
      <w:r w:rsidR="000627EB" w:rsidRPr="000627EB">
        <w:rPr>
          <w:rFonts w:ascii="Times New Roman" w:hAnsi="Times New Roman" w:cs="Times New Roman"/>
          <w:sz w:val="28"/>
          <w:szCs w:val="28"/>
          <w:lang w:val="uk-UA"/>
        </w:rPr>
        <w:t xml:space="preserve"> й задовольнити сучасні вимоги до підготовки перекладачів. Д. </w:t>
      </w:r>
      <w:proofErr w:type="spellStart"/>
      <w:r w:rsidR="000627EB" w:rsidRPr="000627EB">
        <w:rPr>
          <w:rFonts w:ascii="Times New Roman" w:hAnsi="Times New Roman" w:cs="Times New Roman"/>
          <w:sz w:val="28"/>
          <w:szCs w:val="28"/>
          <w:lang w:val="uk-UA"/>
        </w:rPr>
        <w:t>Хаус</w:t>
      </w:r>
      <w:proofErr w:type="spellEnd"/>
      <w:r w:rsidR="000627EB" w:rsidRPr="000627EB">
        <w:rPr>
          <w:rFonts w:ascii="Times New Roman" w:hAnsi="Times New Roman" w:cs="Times New Roman"/>
          <w:sz w:val="28"/>
          <w:szCs w:val="28"/>
          <w:lang w:val="uk-UA"/>
        </w:rPr>
        <w:t xml:space="preserve"> , наприклад, відмічає, що переклад є як лінгвістичною, так і культурною діяльністю,</w:t>
      </w:r>
      <w:r>
        <w:rPr>
          <w:rFonts w:ascii="Times New Roman" w:hAnsi="Times New Roman" w:cs="Times New Roman"/>
          <w:sz w:val="28"/>
          <w:szCs w:val="28"/>
          <w:lang w:val="uk-UA"/>
        </w:rPr>
        <w:t xml:space="preserve"> що передбачає спілкування між </w:t>
      </w:r>
      <w:r w:rsidR="000627EB" w:rsidRPr="000627EB">
        <w:rPr>
          <w:rFonts w:ascii="Times New Roman" w:hAnsi="Times New Roman" w:cs="Times New Roman"/>
          <w:sz w:val="28"/>
          <w:szCs w:val="28"/>
          <w:lang w:val="uk-UA"/>
        </w:rPr>
        <w:t xml:space="preserve">культурами. На сьогоднішній момент, переклад розглядають в першу чергу як процес міжкультурних, </w:t>
      </w:r>
      <w:r w:rsidR="00044230">
        <w:rPr>
          <w:rFonts w:ascii="Times New Roman" w:hAnsi="Times New Roman" w:cs="Times New Roman"/>
          <w:sz w:val="28"/>
          <w:szCs w:val="28"/>
          <w:lang w:val="uk-UA"/>
        </w:rPr>
        <w:t>а не крос-лінгвістичних замін [</w:t>
      </w:r>
      <w:r w:rsidR="00044230" w:rsidRPr="00044230">
        <w:rPr>
          <w:rFonts w:ascii="Times New Roman" w:hAnsi="Times New Roman" w:cs="Times New Roman"/>
          <w:sz w:val="28"/>
          <w:szCs w:val="28"/>
        </w:rPr>
        <w:t>2</w:t>
      </w:r>
      <w:r w:rsidR="000627EB" w:rsidRPr="000627EB">
        <w:rPr>
          <w:rFonts w:ascii="Times New Roman" w:hAnsi="Times New Roman" w:cs="Times New Roman"/>
          <w:sz w:val="28"/>
          <w:szCs w:val="28"/>
          <w:lang w:val="uk-UA"/>
        </w:rPr>
        <w:t>, c. 71-72]. Н.Л.</w:t>
      </w:r>
      <w:proofErr w:type="spellStart"/>
      <w:r w:rsidR="000627EB" w:rsidRPr="000627EB">
        <w:rPr>
          <w:rFonts w:ascii="Times New Roman" w:hAnsi="Times New Roman" w:cs="Times New Roman"/>
          <w:sz w:val="28"/>
          <w:szCs w:val="28"/>
          <w:lang w:val="uk-UA"/>
        </w:rPr>
        <w:t>Галєєва</w:t>
      </w:r>
      <w:proofErr w:type="spellEnd"/>
      <w:r w:rsidR="000627EB" w:rsidRPr="000627EB">
        <w:rPr>
          <w:rFonts w:ascii="Times New Roman" w:hAnsi="Times New Roman" w:cs="Times New Roman"/>
          <w:sz w:val="28"/>
          <w:szCs w:val="28"/>
          <w:lang w:val="uk-UA"/>
        </w:rPr>
        <w:t xml:space="preserve"> зазначає: «Реальними досягненнями лінгвістичної теорії перекладу нехтувати ні в якому разі не можна: вона дала інструментарій та інвентар перекладацьких відповідностей, трансформацій, спробувала встановити критерії якості перекладу. Однак лінгвістична теорія перекладу представляється аспектом більш глобального предмета, до складу якого входить перекладацьке вивчення культур, їх концептуальної будови, аудиторії оригіналу і перекладу, часових аспектів перекладацької діяльності і т.д. В цьому відношенні переклад видається не системою маніпуляцій і замін фрагментів тексту фрагментами тексту або цілого тексту цілим текстом (в залежності від того, що обирається лінгвістичної теорією перекладу одиницею перекладу), а перш за все рефлексивною діяльністю перекладача як діяча з текстом. … Рефлексивна складова перекладацької діяльності практично ігнорується лінгвістичною теорією перекладу - і в цьому її основний м</w:t>
      </w:r>
      <w:r>
        <w:rPr>
          <w:rFonts w:ascii="Times New Roman" w:hAnsi="Times New Roman" w:cs="Times New Roman"/>
          <w:sz w:val="28"/>
          <w:szCs w:val="28"/>
          <w:lang w:val="uk-UA"/>
        </w:rPr>
        <w:t>етодолог</w:t>
      </w:r>
      <w:r w:rsidR="00044230">
        <w:rPr>
          <w:rFonts w:ascii="Times New Roman" w:hAnsi="Times New Roman" w:cs="Times New Roman"/>
          <w:sz w:val="28"/>
          <w:szCs w:val="28"/>
          <w:lang w:val="uk-UA"/>
        </w:rPr>
        <w:t>ічний недолік [</w:t>
      </w:r>
      <w:r w:rsidR="00044230" w:rsidRPr="00044230">
        <w:rPr>
          <w:rFonts w:ascii="Times New Roman" w:hAnsi="Times New Roman" w:cs="Times New Roman"/>
          <w:sz w:val="28"/>
          <w:szCs w:val="28"/>
          <w:lang w:val="uk-UA"/>
        </w:rPr>
        <w:t>3</w:t>
      </w:r>
      <w:r w:rsidR="00D62A5C">
        <w:rPr>
          <w:rFonts w:ascii="Times New Roman" w:hAnsi="Times New Roman" w:cs="Times New Roman"/>
          <w:sz w:val="28"/>
          <w:szCs w:val="28"/>
          <w:lang w:val="uk-UA"/>
        </w:rPr>
        <w:t>, c.6]</w:t>
      </w:r>
      <w:r w:rsidR="00725609">
        <w:rPr>
          <w:rFonts w:ascii="Times New Roman" w:hAnsi="Times New Roman" w:cs="Times New Roman"/>
          <w:sz w:val="28"/>
          <w:szCs w:val="28"/>
          <w:lang w:val="uk-UA"/>
        </w:rPr>
        <w:t>»</w:t>
      </w:r>
      <w:r w:rsidR="00D62A5C">
        <w:rPr>
          <w:rFonts w:ascii="Times New Roman" w:hAnsi="Times New Roman" w:cs="Times New Roman"/>
          <w:sz w:val="28"/>
          <w:szCs w:val="28"/>
          <w:lang w:val="uk-UA"/>
        </w:rPr>
        <w:t>.</w:t>
      </w:r>
    </w:p>
    <w:p w:rsidR="000627EB" w:rsidRDefault="000627EB" w:rsidP="000627EB">
      <w:pPr>
        <w:spacing w:after="0" w:line="360" w:lineRule="auto"/>
        <w:ind w:firstLine="709"/>
        <w:jc w:val="both"/>
        <w:rPr>
          <w:rFonts w:ascii="Times New Roman" w:hAnsi="Times New Roman" w:cs="Times New Roman"/>
          <w:sz w:val="28"/>
          <w:szCs w:val="28"/>
          <w:lang w:val="uk-UA"/>
        </w:rPr>
      </w:pPr>
      <w:r w:rsidRPr="000627EB">
        <w:rPr>
          <w:rFonts w:ascii="Times New Roman" w:hAnsi="Times New Roman" w:cs="Times New Roman"/>
          <w:sz w:val="28"/>
          <w:szCs w:val="28"/>
          <w:lang w:val="uk-UA"/>
        </w:rPr>
        <w:t>Спроби подолати певну обмеженість структурно-лінгвістичного підходу здійснювали й самі його представники. Так, наприклад, Ю. Найда, переосмислюючи структурно-лінгвістичну теорію, вводить поняття динамічного еквівалента, який на противагу формальному, зосереджує увагу не на тексті оригіналу, а на ці</w:t>
      </w:r>
      <w:r w:rsidR="003570C5">
        <w:rPr>
          <w:rFonts w:ascii="Times New Roman" w:hAnsi="Times New Roman" w:cs="Times New Roman"/>
          <w:sz w:val="28"/>
          <w:szCs w:val="28"/>
          <w:lang w:val="uk-UA"/>
        </w:rPr>
        <w:t xml:space="preserve">льовій аудиторії, стверджуючи, </w:t>
      </w:r>
      <w:r w:rsidRPr="000627EB">
        <w:rPr>
          <w:rFonts w:ascii="Times New Roman" w:hAnsi="Times New Roman" w:cs="Times New Roman"/>
          <w:sz w:val="28"/>
          <w:szCs w:val="28"/>
          <w:lang w:val="uk-UA"/>
        </w:rPr>
        <w:t>що текст повинний звучати природно мовою перекладу [</w:t>
      </w:r>
      <w:r w:rsidR="00044230">
        <w:rPr>
          <w:rFonts w:ascii="Times New Roman" w:hAnsi="Times New Roman" w:cs="Times New Roman"/>
          <w:sz w:val="28"/>
          <w:szCs w:val="28"/>
          <w:lang w:val="uk-UA"/>
        </w:rPr>
        <w:t>4</w:t>
      </w:r>
      <w:r w:rsidR="008206A7">
        <w:rPr>
          <w:rFonts w:ascii="Times New Roman" w:hAnsi="Times New Roman" w:cs="Times New Roman"/>
          <w:sz w:val="28"/>
          <w:szCs w:val="28"/>
          <w:lang w:val="uk-UA"/>
        </w:rPr>
        <w:t>, с.</w:t>
      </w:r>
      <w:r w:rsidRPr="000627EB">
        <w:rPr>
          <w:rFonts w:ascii="Times New Roman" w:hAnsi="Times New Roman" w:cs="Times New Roman"/>
          <w:sz w:val="28"/>
          <w:szCs w:val="28"/>
          <w:lang w:val="uk-UA"/>
        </w:rPr>
        <w:t>159-166]. Це, а також багато інших досліджень представників лінгвістичної теорії перекладу</w:t>
      </w:r>
      <w:r w:rsidR="00EC62B5">
        <w:rPr>
          <w:rFonts w:ascii="Times New Roman" w:hAnsi="Times New Roman" w:cs="Times New Roman"/>
          <w:sz w:val="28"/>
          <w:szCs w:val="28"/>
          <w:lang w:val="uk-UA"/>
        </w:rPr>
        <w:t>,</w:t>
      </w:r>
      <w:r w:rsidRPr="000627EB">
        <w:rPr>
          <w:rFonts w:ascii="Times New Roman" w:hAnsi="Times New Roman" w:cs="Times New Roman"/>
          <w:sz w:val="28"/>
          <w:szCs w:val="28"/>
          <w:lang w:val="uk-UA"/>
        </w:rPr>
        <w:t xml:space="preserve"> створило передумови для формулювання інших поглядів на переклад.</w:t>
      </w:r>
    </w:p>
    <w:p w:rsidR="00657015" w:rsidRPr="009A0FE0" w:rsidRDefault="00D62A5C" w:rsidP="003570C5">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Разом з тим</w:t>
      </w:r>
      <w:r w:rsidR="00657015" w:rsidRPr="00281D81">
        <w:rPr>
          <w:rFonts w:ascii="Times New Roman" w:hAnsi="Times New Roman" w:cs="Times New Roman"/>
          <w:sz w:val="28"/>
          <w:szCs w:val="28"/>
          <w:lang w:val="uk-UA"/>
        </w:rPr>
        <w:t>, як свідчать робот</w:t>
      </w:r>
      <w:r w:rsidR="009A0FE0">
        <w:rPr>
          <w:rFonts w:ascii="Times New Roman" w:hAnsi="Times New Roman" w:cs="Times New Roman"/>
          <w:sz w:val="28"/>
          <w:szCs w:val="28"/>
          <w:lang w:val="uk-UA"/>
        </w:rPr>
        <w:t xml:space="preserve">одавці, готовність випускників </w:t>
      </w:r>
      <w:r w:rsidR="00657015" w:rsidRPr="00281D81">
        <w:rPr>
          <w:rFonts w:ascii="Times New Roman" w:hAnsi="Times New Roman" w:cs="Times New Roman"/>
          <w:sz w:val="28"/>
          <w:szCs w:val="28"/>
          <w:lang w:val="uk-UA"/>
        </w:rPr>
        <w:t xml:space="preserve">до якісного виконання професійних обов’язків все ще залишається невисокою. </w:t>
      </w:r>
      <w:r w:rsidR="00657015" w:rsidRPr="00281D81">
        <w:rPr>
          <w:rFonts w:ascii="Times New Roman" w:hAnsi="Times New Roman" w:cs="Times New Roman"/>
          <w:sz w:val="28"/>
          <w:szCs w:val="28"/>
          <w:lang w:val="uk-UA"/>
        </w:rPr>
        <w:lastRenderedPageBreak/>
        <w:t>За словами керівника однієї із перекладацьких агенцій</w:t>
      </w:r>
      <w:r w:rsidR="009A0FE0">
        <w:rPr>
          <w:rFonts w:ascii="Times New Roman" w:hAnsi="Times New Roman" w:cs="Times New Roman"/>
          <w:sz w:val="28"/>
          <w:szCs w:val="28"/>
          <w:lang w:val="uk-UA"/>
        </w:rPr>
        <w:t>, що займається перекладом</w:t>
      </w:r>
      <w:r w:rsidR="00E66B6C" w:rsidRPr="00281D81">
        <w:rPr>
          <w:rFonts w:ascii="Times New Roman" w:hAnsi="Times New Roman" w:cs="Times New Roman"/>
          <w:sz w:val="28"/>
          <w:szCs w:val="28"/>
          <w:lang w:val="uk-UA"/>
        </w:rPr>
        <w:t xml:space="preserve"> технічних текстів, І.С.</w:t>
      </w:r>
      <w:proofErr w:type="spellStart"/>
      <w:r w:rsidR="00E66B6C" w:rsidRPr="00281D81">
        <w:rPr>
          <w:rFonts w:ascii="Times New Roman" w:hAnsi="Times New Roman" w:cs="Times New Roman"/>
          <w:sz w:val="28"/>
          <w:szCs w:val="28"/>
          <w:lang w:val="uk-UA"/>
        </w:rPr>
        <w:t>Шалита</w:t>
      </w:r>
      <w:proofErr w:type="spellEnd"/>
      <w:r w:rsidR="00E66B6C" w:rsidRPr="00281D81">
        <w:rPr>
          <w:rFonts w:ascii="Times New Roman" w:hAnsi="Times New Roman" w:cs="Times New Roman"/>
          <w:sz w:val="28"/>
          <w:szCs w:val="28"/>
          <w:lang w:val="uk-UA"/>
        </w:rPr>
        <w:t>, агенції доводиться витрачати дод</w:t>
      </w:r>
      <w:r w:rsidR="009A0FE0">
        <w:rPr>
          <w:rFonts w:ascii="Times New Roman" w:hAnsi="Times New Roman" w:cs="Times New Roman"/>
          <w:sz w:val="28"/>
          <w:szCs w:val="28"/>
          <w:lang w:val="uk-UA"/>
        </w:rPr>
        <w:t xml:space="preserve">аткові кошти на підготовку вже </w:t>
      </w:r>
      <w:r w:rsidR="00E66B6C" w:rsidRPr="00281D81">
        <w:rPr>
          <w:rFonts w:ascii="Times New Roman" w:hAnsi="Times New Roman" w:cs="Times New Roman"/>
          <w:sz w:val="28"/>
          <w:szCs w:val="28"/>
          <w:lang w:val="uk-UA"/>
        </w:rPr>
        <w:t>дипломованих перекладачів і довчати їх ще протягом трьох років, щоб отримати фахівця, потрібного їм ґатунку</w:t>
      </w:r>
      <w:r w:rsidR="00281D81" w:rsidRPr="00281D81">
        <w:rPr>
          <w:rFonts w:ascii="Times New Roman" w:hAnsi="Times New Roman" w:cs="Times New Roman"/>
          <w:sz w:val="28"/>
          <w:szCs w:val="28"/>
          <w:lang w:val="uk-UA"/>
        </w:rPr>
        <w:t xml:space="preserve"> [</w:t>
      </w:r>
      <w:r w:rsidR="00CA1AC2" w:rsidRPr="00CA1AC2">
        <w:rPr>
          <w:rFonts w:ascii="Times New Roman" w:hAnsi="Times New Roman" w:cs="Times New Roman"/>
          <w:sz w:val="28"/>
          <w:szCs w:val="28"/>
          <w:lang w:val="uk-UA"/>
        </w:rPr>
        <w:t>5</w:t>
      </w:r>
      <w:r w:rsidR="00281D81" w:rsidRPr="00CA1AC2">
        <w:rPr>
          <w:rFonts w:ascii="Times New Roman" w:hAnsi="Times New Roman" w:cs="Times New Roman"/>
          <w:sz w:val="28"/>
          <w:szCs w:val="28"/>
          <w:lang w:val="uk-UA"/>
        </w:rPr>
        <w:t>]</w:t>
      </w:r>
      <w:r w:rsidR="00E66B6C" w:rsidRPr="00CA1AC2">
        <w:rPr>
          <w:rFonts w:ascii="Times New Roman" w:hAnsi="Times New Roman" w:cs="Times New Roman"/>
          <w:sz w:val="28"/>
          <w:szCs w:val="28"/>
          <w:lang w:val="uk-UA"/>
        </w:rPr>
        <w:t>.</w:t>
      </w:r>
    </w:p>
    <w:p w:rsidR="00972552" w:rsidRPr="00C72B47" w:rsidRDefault="00F45599" w:rsidP="003570C5">
      <w:pPr>
        <w:spacing w:after="0" w:line="360" w:lineRule="auto"/>
        <w:ind w:firstLine="709"/>
        <w:jc w:val="both"/>
        <w:rPr>
          <w:rFonts w:ascii="Times New Roman" w:hAnsi="Times New Roman" w:cs="Times New Roman"/>
          <w:sz w:val="28"/>
          <w:szCs w:val="28"/>
          <w:lang w:val="uk-UA"/>
        </w:rPr>
      </w:pPr>
      <w:r w:rsidRPr="00725609">
        <w:rPr>
          <w:rFonts w:ascii="Times New Roman" w:hAnsi="Times New Roman" w:cs="Times New Roman"/>
          <w:sz w:val="28"/>
          <w:szCs w:val="28"/>
          <w:lang w:val="uk-UA"/>
        </w:rPr>
        <w:t>Метою статті</w:t>
      </w:r>
      <w:r w:rsidR="00657015">
        <w:rPr>
          <w:rFonts w:ascii="Times New Roman" w:hAnsi="Times New Roman" w:cs="Times New Roman"/>
          <w:sz w:val="28"/>
          <w:szCs w:val="28"/>
          <w:lang w:val="uk-UA"/>
        </w:rPr>
        <w:t xml:space="preserve"> є виявлення</w:t>
      </w:r>
      <w:r w:rsidR="00D62A5C">
        <w:rPr>
          <w:rFonts w:ascii="Times New Roman" w:hAnsi="Times New Roman" w:cs="Times New Roman"/>
          <w:sz w:val="28"/>
          <w:szCs w:val="28"/>
          <w:lang w:val="uk-UA"/>
        </w:rPr>
        <w:t xml:space="preserve"> найбільш вагомих сучасних підходів</w:t>
      </w:r>
      <w:r w:rsidR="00DD71D4">
        <w:rPr>
          <w:rFonts w:ascii="Times New Roman" w:hAnsi="Times New Roman" w:cs="Times New Roman"/>
          <w:sz w:val="28"/>
          <w:szCs w:val="28"/>
          <w:lang w:val="uk-UA"/>
        </w:rPr>
        <w:t>, які існують</w:t>
      </w:r>
      <w:r w:rsidR="00AB548D">
        <w:rPr>
          <w:rFonts w:ascii="Times New Roman" w:hAnsi="Times New Roman" w:cs="Times New Roman"/>
          <w:sz w:val="28"/>
          <w:szCs w:val="28"/>
          <w:lang w:val="uk-UA"/>
        </w:rPr>
        <w:t xml:space="preserve"> в </w:t>
      </w:r>
      <w:proofErr w:type="spellStart"/>
      <w:r w:rsidR="00AB548D">
        <w:rPr>
          <w:rFonts w:ascii="Times New Roman" w:hAnsi="Times New Roman" w:cs="Times New Roman"/>
          <w:sz w:val="28"/>
          <w:szCs w:val="28"/>
          <w:lang w:val="uk-UA"/>
        </w:rPr>
        <w:t>перекладознавстві</w:t>
      </w:r>
      <w:proofErr w:type="spellEnd"/>
      <w:r w:rsidR="00AB548D">
        <w:rPr>
          <w:rFonts w:ascii="Times New Roman" w:hAnsi="Times New Roman" w:cs="Times New Roman"/>
          <w:sz w:val="28"/>
          <w:szCs w:val="28"/>
          <w:lang w:val="uk-UA"/>
        </w:rPr>
        <w:t xml:space="preserve"> та</w:t>
      </w:r>
      <w:r>
        <w:rPr>
          <w:rFonts w:ascii="Times New Roman" w:hAnsi="Times New Roman" w:cs="Times New Roman"/>
          <w:sz w:val="28"/>
          <w:szCs w:val="28"/>
          <w:lang w:val="uk-UA"/>
        </w:rPr>
        <w:t xml:space="preserve"> </w:t>
      </w:r>
      <w:r w:rsidR="00657015">
        <w:rPr>
          <w:rFonts w:ascii="Times New Roman" w:hAnsi="Times New Roman" w:cs="Times New Roman"/>
          <w:sz w:val="28"/>
          <w:szCs w:val="28"/>
          <w:lang w:val="uk-UA"/>
        </w:rPr>
        <w:t xml:space="preserve">доцільності й міри </w:t>
      </w:r>
      <w:r>
        <w:rPr>
          <w:rFonts w:ascii="Times New Roman" w:hAnsi="Times New Roman" w:cs="Times New Roman"/>
          <w:sz w:val="28"/>
          <w:szCs w:val="28"/>
          <w:lang w:val="uk-UA"/>
        </w:rPr>
        <w:t xml:space="preserve">їх </w:t>
      </w:r>
      <w:r w:rsidR="00AB548D">
        <w:rPr>
          <w:rFonts w:ascii="Times New Roman" w:hAnsi="Times New Roman" w:cs="Times New Roman"/>
          <w:sz w:val="28"/>
          <w:szCs w:val="28"/>
          <w:lang w:val="uk-UA"/>
        </w:rPr>
        <w:t>реалізації</w:t>
      </w:r>
      <w:r w:rsidR="00D62A5C">
        <w:rPr>
          <w:rFonts w:ascii="Times New Roman" w:hAnsi="Times New Roman" w:cs="Times New Roman"/>
          <w:sz w:val="28"/>
          <w:szCs w:val="28"/>
          <w:lang w:val="uk-UA"/>
        </w:rPr>
        <w:t xml:space="preserve"> в</w:t>
      </w:r>
      <w:r w:rsidR="0065701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навчально-виховному процесі, націленому на </w:t>
      </w:r>
      <w:r w:rsidR="00281D81">
        <w:rPr>
          <w:rFonts w:ascii="Times New Roman" w:hAnsi="Times New Roman" w:cs="Times New Roman"/>
          <w:sz w:val="28"/>
          <w:szCs w:val="28"/>
          <w:lang w:val="uk-UA"/>
        </w:rPr>
        <w:t xml:space="preserve">якісну </w:t>
      </w:r>
      <w:r>
        <w:rPr>
          <w:rFonts w:ascii="Times New Roman" w:hAnsi="Times New Roman" w:cs="Times New Roman"/>
          <w:sz w:val="28"/>
          <w:szCs w:val="28"/>
          <w:lang w:val="uk-UA"/>
        </w:rPr>
        <w:t>підготовку майбутніх перекладачів</w:t>
      </w:r>
      <w:r w:rsidRPr="00972552">
        <w:rPr>
          <w:rFonts w:ascii="Times New Roman" w:hAnsi="Times New Roman" w:cs="Times New Roman"/>
          <w:sz w:val="20"/>
          <w:szCs w:val="20"/>
          <w:lang w:val="uk-UA"/>
        </w:rPr>
        <w:t>.</w:t>
      </w:r>
    </w:p>
    <w:p w:rsidR="00500381" w:rsidRDefault="002C3C12" w:rsidP="00B12860">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Значну підтримку у перекладацьких колах отримав комунікативний підхід до перек</w:t>
      </w:r>
      <w:r w:rsidR="00B12860">
        <w:rPr>
          <w:rFonts w:ascii="Times New Roman" w:hAnsi="Times New Roman" w:cs="Times New Roman"/>
          <w:sz w:val="28"/>
          <w:szCs w:val="28"/>
          <w:lang w:val="uk-UA"/>
        </w:rPr>
        <w:t>ладу, суть якого полягає в тому</w:t>
      </w:r>
      <w:r>
        <w:rPr>
          <w:rFonts w:ascii="Times New Roman" w:hAnsi="Times New Roman" w:cs="Times New Roman"/>
          <w:sz w:val="28"/>
          <w:szCs w:val="28"/>
          <w:lang w:val="uk-UA"/>
        </w:rPr>
        <w:t>,</w:t>
      </w:r>
      <w:r w:rsidR="00B12860">
        <w:rPr>
          <w:rFonts w:ascii="Times New Roman" w:hAnsi="Times New Roman" w:cs="Times New Roman"/>
          <w:sz w:val="28"/>
          <w:szCs w:val="28"/>
          <w:lang w:val="uk-UA"/>
        </w:rPr>
        <w:t xml:space="preserve"> що переклад розглядають як акт двомовної комунікації, а об’єктом дослідження є суцільний процес перекладу, включаючи екстралінгвістичні й комунікативні чинники, які й обумовлюють рішення перекладача:</w:t>
      </w:r>
      <w:r>
        <w:rPr>
          <w:rFonts w:ascii="Times New Roman" w:hAnsi="Times New Roman" w:cs="Times New Roman"/>
          <w:sz w:val="28"/>
          <w:szCs w:val="28"/>
          <w:lang w:val="uk-UA"/>
        </w:rPr>
        <w:t xml:space="preserve"> </w:t>
      </w:r>
      <w:r w:rsidR="00D475FB">
        <w:rPr>
          <w:rFonts w:ascii="Times New Roman" w:hAnsi="Times New Roman" w:cs="Times New Roman"/>
          <w:sz w:val="28"/>
          <w:szCs w:val="28"/>
          <w:lang w:val="uk-UA"/>
        </w:rPr>
        <w:t>структура смислу тексту включає семантичний, прагматичний ком</w:t>
      </w:r>
      <w:r w:rsidR="00281D81">
        <w:rPr>
          <w:rFonts w:ascii="Times New Roman" w:hAnsi="Times New Roman" w:cs="Times New Roman"/>
          <w:sz w:val="28"/>
          <w:szCs w:val="28"/>
          <w:lang w:val="uk-UA"/>
        </w:rPr>
        <w:t>поненти й</w:t>
      </w:r>
      <w:r w:rsidR="00D475FB">
        <w:rPr>
          <w:rFonts w:ascii="Times New Roman" w:hAnsi="Times New Roman" w:cs="Times New Roman"/>
          <w:sz w:val="28"/>
          <w:szCs w:val="28"/>
          <w:lang w:val="uk-UA"/>
        </w:rPr>
        <w:t xml:space="preserve"> комунікативну ситуацію. Комунікативна ситуація відіграє значну роль оскільки впливає як на формування смислу, так і на його інтерпретацію</w:t>
      </w:r>
      <w:r w:rsidR="00B12860">
        <w:rPr>
          <w:rFonts w:ascii="Times New Roman" w:hAnsi="Times New Roman" w:cs="Times New Roman"/>
          <w:sz w:val="28"/>
          <w:szCs w:val="28"/>
          <w:lang w:val="uk-UA"/>
        </w:rPr>
        <w:t xml:space="preserve"> </w:t>
      </w:r>
      <w:r w:rsidR="00D475FB">
        <w:rPr>
          <w:rFonts w:ascii="Times New Roman" w:hAnsi="Times New Roman" w:cs="Times New Roman"/>
          <w:sz w:val="28"/>
          <w:szCs w:val="28"/>
          <w:lang w:val="uk-UA"/>
        </w:rPr>
        <w:t>[</w:t>
      </w:r>
      <w:r w:rsidR="008206A7">
        <w:rPr>
          <w:rFonts w:ascii="Times New Roman" w:hAnsi="Times New Roman" w:cs="Times New Roman"/>
          <w:sz w:val="28"/>
          <w:szCs w:val="28"/>
          <w:lang w:val="uk-UA"/>
        </w:rPr>
        <w:t xml:space="preserve">6, </w:t>
      </w:r>
      <w:r w:rsidR="00D475FB">
        <w:rPr>
          <w:rFonts w:ascii="Times New Roman" w:hAnsi="Times New Roman" w:cs="Times New Roman"/>
          <w:sz w:val="28"/>
          <w:szCs w:val="28"/>
          <w:lang w:val="uk-UA"/>
        </w:rPr>
        <w:t>с.61</w:t>
      </w:r>
      <w:r w:rsidR="00D475FB" w:rsidRPr="00D475FB">
        <w:rPr>
          <w:rFonts w:ascii="Times New Roman" w:hAnsi="Times New Roman" w:cs="Times New Roman"/>
          <w:sz w:val="28"/>
          <w:szCs w:val="28"/>
          <w:lang w:val="uk-UA"/>
        </w:rPr>
        <w:t>].</w:t>
      </w:r>
      <w:r w:rsidR="00724853">
        <w:rPr>
          <w:rFonts w:ascii="Times New Roman" w:hAnsi="Times New Roman" w:cs="Times New Roman"/>
          <w:sz w:val="28"/>
          <w:szCs w:val="28"/>
          <w:lang w:val="uk-UA"/>
        </w:rPr>
        <w:t xml:space="preserve"> </w:t>
      </w:r>
      <w:r w:rsidR="00F36290">
        <w:rPr>
          <w:rFonts w:ascii="Times New Roman" w:hAnsi="Times New Roman" w:cs="Times New Roman"/>
          <w:sz w:val="28"/>
          <w:szCs w:val="28"/>
          <w:lang w:val="uk-UA"/>
        </w:rPr>
        <w:t xml:space="preserve">Л.М. </w:t>
      </w:r>
      <w:proofErr w:type="spellStart"/>
      <w:r w:rsidR="00F36290">
        <w:rPr>
          <w:rFonts w:ascii="Times New Roman" w:hAnsi="Times New Roman" w:cs="Times New Roman"/>
          <w:sz w:val="28"/>
          <w:szCs w:val="28"/>
          <w:lang w:val="uk-UA"/>
        </w:rPr>
        <w:t>Черноватий</w:t>
      </w:r>
      <w:proofErr w:type="spellEnd"/>
      <w:r w:rsidR="00724853">
        <w:rPr>
          <w:rFonts w:ascii="Times New Roman" w:hAnsi="Times New Roman" w:cs="Times New Roman"/>
          <w:sz w:val="28"/>
          <w:szCs w:val="28"/>
          <w:lang w:val="uk-UA"/>
        </w:rPr>
        <w:t>, виходячи із тези про те, що значення і смисл співвідносяться як форма і зміст, зазначає, що автори даної моделі перекладу дійшли обґрунтованого висновку про можливість передачі одного і того ж смислу різними значеннями (навіть у межах однієї і тієї ж мови) та редукування семантичного значення тексту оригіналу без будь-якої шкоди для смислу</w:t>
      </w:r>
      <w:r w:rsidR="00FD7C7A">
        <w:rPr>
          <w:rFonts w:ascii="Times New Roman" w:hAnsi="Times New Roman" w:cs="Times New Roman"/>
          <w:sz w:val="28"/>
          <w:szCs w:val="28"/>
          <w:lang w:val="uk-UA"/>
        </w:rPr>
        <w:t xml:space="preserve"> </w:t>
      </w:r>
      <w:r w:rsidR="00FD7C7A" w:rsidRPr="00CA1AC2">
        <w:rPr>
          <w:rFonts w:ascii="Times New Roman" w:hAnsi="Times New Roman" w:cs="Times New Roman"/>
          <w:sz w:val="28"/>
          <w:szCs w:val="28"/>
          <w:lang w:val="uk-UA"/>
        </w:rPr>
        <w:t>[</w:t>
      </w:r>
      <w:r w:rsidR="00CA1AC2">
        <w:rPr>
          <w:rFonts w:ascii="Times New Roman" w:hAnsi="Times New Roman" w:cs="Times New Roman"/>
          <w:sz w:val="28"/>
          <w:szCs w:val="28"/>
          <w:lang w:val="uk-UA"/>
        </w:rPr>
        <w:t>7</w:t>
      </w:r>
      <w:r w:rsidR="008206A7">
        <w:rPr>
          <w:rFonts w:ascii="Times New Roman" w:hAnsi="Times New Roman" w:cs="Times New Roman"/>
          <w:sz w:val="28"/>
          <w:szCs w:val="28"/>
          <w:lang w:val="uk-UA"/>
        </w:rPr>
        <w:t>, с.85</w:t>
      </w:r>
      <w:r w:rsidR="00FD7C7A" w:rsidRPr="00CA1AC2">
        <w:rPr>
          <w:rFonts w:ascii="Times New Roman" w:hAnsi="Times New Roman" w:cs="Times New Roman"/>
          <w:sz w:val="28"/>
          <w:szCs w:val="28"/>
          <w:lang w:val="uk-UA"/>
        </w:rPr>
        <w:t>]</w:t>
      </w:r>
      <w:r w:rsidR="00724853">
        <w:rPr>
          <w:rFonts w:ascii="Times New Roman" w:hAnsi="Times New Roman" w:cs="Times New Roman"/>
          <w:sz w:val="28"/>
          <w:szCs w:val="28"/>
          <w:lang w:val="uk-UA"/>
        </w:rPr>
        <w:t>.</w:t>
      </w:r>
    </w:p>
    <w:p w:rsidR="00813001" w:rsidRPr="00CA1AC2" w:rsidRDefault="00E05D8B" w:rsidP="005B6437">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Головну відмінність комунікативної теорії перекладу від лінгвістичної вчені вбачають в тому, що «центральне для першої теорії поняття комунікативної еквівалентності не передбачає рівності двох текстів ні в якому сенсі, окрім комунікативного. При цьому, хоча в рамках комунікативних теорій широко використовуються поняття, таким чи іншим чином пов’язані з користувачем мовою (наприклад, комунікативна інтенція і комунікативний ефект), </w:t>
      </w:r>
      <w:r w:rsidR="009A75A5">
        <w:rPr>
          <w:rFonts w:ascii="Times New Roman" w:hAnsi="Times New Roman" w:cs="Times New Roman"/>
          <w:sz w:val="28"/>
          <w:szCs w:val="28"/>
          <w:lang w:val="uk-UA"/>
        </w:rPr>
        <w:t>їх</w:t>
      </w:r>
      <w:r>
        <w:rPr>
          <w:rFonts w:ascii="Times New Roman" w:hAnsi="Times New Roman" w:cs="Times New Roman"/>
          <w:sz w:val="28"/>
          <w:szCs w:val="28"/>
          <w:lang w:val="uk-UA"/>
        </w:rPr>
        <w:t xml:space="preserve"> автори і далі розглядають </w:t>
      </w:r>
      <w:r w:rsidR="005B6437">
        <w:rPr>
          <w:rFonts w:ascii="Times New Roman" w:hAnsi="Times New Roman" w:cs="Times New Roman"/>
          <w:sz w:val="28"/>
          <w:szCs w:val="28"/>
          <w:lang w:val="uk-UA"/>
        </w:rPr>
        <w:t xml:space="preserve">переклад як процес, що відбувається між двома текстами </w:t>
      </w:r>
      <w:r w:rsidR="005B6437" w:rsidRPr="00CA1AC2">
        <w:rPr>
          <w:rFonts w:ascii="Times New Roman" w:hAnsi="Times New Roman" w:cs="Times New Roman"/>
          <w:sz w:val="28"/>
          <w:szCs w:val="28"/>
          <w:lang w:val="uk-UA"/>
        </w:rPr>
        <w:t>[</w:t>
      </w:r>
      <w:r w:rsidR="00CA1AC2">
        <w:rPr>
          <w:rFonts w:ascii="Times New Roman" w:hAnsi="Times New Roman" w:cs="Times New Roman"/>
          <w:sz w:val="28"/>
          <w:szCs w:val="28"/>
          <w:lang w:val="uk-UA"/>
        </w:rPr>
        <w:t>8</w:t>
      </w:r>
      <w:r w:rsidR="005B6437" w:rsidRPr="00CA1AC2">
        <w:rPr>
          <w:rFonts w:ascii="Times New Roman" w:hAnsi="Times New Roman" w:cs="Times New Roman"/>
          <w:sz w:val="28"/>
          <w:szCs w:val="28"/>
          <w:lang w:val="uk-UA"/>
        </w:rPr>
        <w:t>]</w:t>
      </w:r>
      <w:r w:rsidR="00CA1AC2">
        <w:rPr>
          <w:rFonts w:ascii="Times New Roman" w:hAnsi="Times New Roman" w:cs="Times New Roman"/>
          <w:sz w:val="28"/>
          <w:szCs w:val="28"/>
          <w:lang w:val="uk-UA"/>
        </w:rPr>
        <w:t>.</w:t>
      </w:r>
    </w:p>
    <w:p w:rsidR="00AD3FF4" w:rsidRPr="002221E0" w:rsidRDefault="001F5BAF" w:rsidP="00AD3FF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lastRenderedPageBreak/>
        <w:t xml:space="preserve">В цілому позитивно оцінюючи досягнення представників комунікативного підходу до перекладу, Л.М. </w:t>
      </w:r>
      <w:proofErr w:type="spellStart"/>
      <w:r>
        <w:rPr>
          <w:rFonts w:ascii="Times New Roman" w:hAnsi="Times New Roman" w:cs="Times New Roman"/>
          <w:sz w:val="28"/>
          <w:szCs w:val="28"/>
          <w:lang w:val="uk-UA"/>
        </w:rPr>
        <w:t>Черноватий</w:t>
      </w:r>
      <w:proofErr w:type="spellEnd"/>
      <w:r>
        <w:rPr>
          <w:rFonts w:ascii="Times New Roman" w:hAnsi="Times New Roman" w:cs="Times New Roman"/>
          <w:sz w:val="28"/>
          <w:szCs w:val="28"/>
          <w:lang w:val="uk-UA"/>
        </w:rPr>
        <w:t xml:space="preserve"> не вважає доцільним цілковиту заміну лінгвістичного підходу на комунікативний, наводячи наступні аргументи:</w:t>
      </w:r>
      <w:r w:rsidR="00AD3FF4">
        <w:rPr>
          <w:rFonts w:ascii="Times New Roman" w:hAnsi="Times New Roman" w:cs="Times New Roman"/>
          <w:sz w:val="28"/>
          <w:szCs w:val="28"/>
          <w:lang w:val="uk-UA"/>
        </w:rPr>
        <w:t xml:space="preserve"> «Практична реалізація поняття комунікативної еквівалентності в процесі навчання перекладу пов’язана з низкою чинників, які можуть спричинити певні ускладнення. По-перше, попри її привабливість і безперечну логічність вона … розроблялась для письмового перекладу, більше того – для найскладнішого його різновиду, художнього перекладу. … На сьогодні важко оцінити ступінь її </w:t>
      </w:r>
      <w:proofErr w:type="spellStart"/>
      <w:r w:rsidR="00AD3FF4">
        <w:rPr>
          <w:rFonts w:ascii="Times New Roman" w:hAnsi="Times New Roman" w:cs="Times New Roman"/>
          <w:sz w:val="28"/>
          <w:szCs w:val="28"/>
          <w:lang w:val="uk-UA"/>
        </w:rPr>
        <w:t>валідності</w:t>
      </w:r>
      <w:proofErr w:type="spellEnd"/>
      <w:r w:rsidR="00AD3FF4">
        <w:rPr>
          <w:rFonts w:ascii="Times New Roman" w:hAnsi="Times New Roman" w:cs="Times New Roman"/>
          <w:sz w:val="28"/>
          <w:szCs w:val="28"/>
          <w:lang w:val="uk-UA"/>
        </w:rPr>
        <w:t xml:space="preserve"> навіть для письмового перекладу в інших сферах.</w:t>
      </w:r>
      <w:r w:rsidR="002221E0">
        <w:rPr>
          <w:rFonts w:ascii="Times New Roman" w:hAnsi="Times New Roman" w:cs="Times New Roman"/>
          <w:sz w:val="28"/>
          <w:szCs w:val="28"/>
          <w:lang w:val="uk-UA"/>
        </w:rPr>
        <w:t xml:space="preserve"> …</w:t>
      </w:r>
      <w:r w:rsidR="00AD3FF4">
        <w:rPr>
          <w:rFonts w:ascii="Times New Roman" w:hAnsi="Times New Roman" w:cs="Times New Roman"/>
          <w:sz w:val="28"/>
          <w:szCs w:val="28"/>
          <w:lang w:val="uk-UA"/>
        </w:rPr>
        <w:t xml:space="preserve"> З побіжного погляду </w:t>
      </w:r>
      <w:r w:rsidR="002221E0">
        <w:rPr>
          <w:rFonts w:ascii="Times New Roman" w:hAnsi="Times New Roman" w:cs="Times New Roman"/>
          <w:sz w:val="28"/>
          <w:szCs w:val="28"/>
          <w:lang w:val="uk-UA"/>
        </w:rPr>
        <w:t>здається , що всі компоненти процесу перекладу (автор, його концептуальна програма, комунікативна ситуація, особливості адресатів у цільовій культурі, тощо) є наявними у й випадку з такими текстами, однак практична реалізація даної моделі у цій та інших сферах потребує спеціальних досліджень</w:t>
      </w:r>
      <w:r w:rsidR="002221E0" w:rsidRPr="002221E0">
        <w:rPr>
          <w:rFonts w:ascii="Times New Roman" w:hAnsi="Times New Roman" w:cs="Times New Roman"/>
          <w:sz w:val="28"/>
          <w:szCs w:val="28"/>
          <w:lang w:val="uk-UA"/>
        </w:rPr>
        <w:t xml:space="preserve"> [</w:t>
      </w:r>
      <w:r w:rsidR="00CA1AC2">
        <w:rPr>
          <w:rFonts w:ascii="Times New Roman" w:hAnsi="Times New Roman" w:cs="Times New Roman"/>
          <w:sz w:val="28"/>
          <w:szCs w:val="28"/>
          <w:lang w:val="uk-UA"/>
        </w:rPr>
        <w:t>7</w:t>
      </w:r>
      <w:r w:rsidR="002221E0">
        <w:rPr>
          <w:rFonts w:ascii="Times New Roman" w:hAnsi="Times New Roman" w:cs="Times New Roman"/>
          <w:sz w:val="28"/>
          <w:szCs w:val="28"/>
          <w:lang w:val="uk-UA"/>
        </w:rPr>
        <w:t>, с.95</w:t>
      </w:r>
      <w:r w:rsidR="002221E0" w:rsidRPr="002221E0">
        <w:rPr>
          <w:rFonts w:ascii="Times New Roman" w:hAnsi="Times New Roman" w:cs="Times New Roman"/>
          <w:sz w:val="28"/>
          <w:szCs w:val="28"/>
          <w:lang w:val="uk-UA"/>
        </w:rPr>
        <w:t>]</w:t>
      </w:r>
      <w:r w:rsidR="002221E0">
        <w:rPr>
          <w:rFonts w:ascii="Times New Roman" w:hAnsi="Times New Roman" w:cs="Times New Roman"/>
          <w:sz w:val="28"/>
          <w:szCs w:val="28"/>
          <w:lang w:val="uk-UA"/>
        </w:rPr>
        <w:t>».</w:t>
      </w:r>
    </w:p>
    <w:p w:rsidR="002221E0" w:rsidRPr="001F5BAF" w:rsidRDefault="002221E0" w:rsidP="00AD3FF4">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Щодо впровадження комунікативного підходу в методику викладання</w:t>
      </w:r>
      <w:r w:rsidRPr="002221E0">
        <w:rPr>
          <w:rFonts w:ascii="Times New Roman" w:hAnsi="Times New Roman" w:cs="Times New Roman"/>
          <w:sz w:val="28"/>
          <w:szCs w:val="28"/>
          <w:lang w:val="uk-UA"/>
        </w:rPr>
        <w:t xml:space="preserve"> перекладу</w:t>
      </w:r>
      <w:r>
        <w:rPr>
          <w:rFonts w:ascii="Times New Roman" w:hAnsi="Times New Roman" w:cs="Times New Roman"/>
          <w:sz w:val="28"/>
          <w:szCs w:val="28"/>
          <w:lang w:val="uk-UA"/>
        </w:rPr>
        <w:t>, Л.М.Черноватий зазначає</w:t>
      </w:r>
      <w:r w:rsidR="008852F3">
        <w:rPr>
          <w:rFonts w:ascii="Times New Roman" w:hAnsi="Times New Roman" w:cs="Times New Roman"/>
          <w:sz w:val="28"/>
          <w:szCs w:val="28"/>
          <w:lang w:val="uk-UA"/>
        </w:rPr>
        <w:t xml:space="preserve">, що це «потребує суттєвої перебудови відношення до процесу навчання як викладачів, так і студентів. … Неважко прогнозувати реакцію значної частини викладачів що звикли до ретельного, </w:t>
      </w:r>
      <w:proofErr w:type="spellStart"/>
      <w:r w:rsidR="008852F3">
        <w:rPr>
          <w:rFonts w:ascii="Times New Roman" w:hAnsi="Times New Roman" w:cs="Times New Roman"/>
          <w:sz w:val="28"/>
          <w:szCs w:val="28"/>
          <w:lang w:val="uk-UA"/>
        </w:rPr>
        <w:t>поелементного</w:t>
      </w:r>
      <w:proofErr w:type="spellEnd"/>
      <w:r w:rsidR="008852F3">
        <w:rPr>
          <w:rFonts w:ascii="Times New Roman" w:hAnsi="Times New Roman" w:cs="Times New Roman"/>
          <w:sz w:val="28"/>
          <w:szCs w:val="28"/>
          <w:lang w:val="uk-UA"/>
        </w:rPr>
        <w:t xml:space="preserve"> порівняння ТО й ТП з метою виявлення складових, втрачених чи змінених студентами підчас перекладу)</w:t>
      </w:r>
      <w:r w:rsidR="002B7045">
        <w:rPr>
          <w:rFonts w:ascii="Times New Roman" w:hAnsi="Times New Roman" w:cs="Times New Roman"/>
          <w:sz w:val="28"/>
          <w:szCs w:val="28"/>
          <w:lang w:val="uk-UA"/>
        </w:rPr>
        <w:t xml:space="preserve"> на ТП, які, передаючи смисл ТО, семантично значно відрізнятимуться від нього. Власне, подібної реакції слід очікувати і від студентів, що також звикли, особливо у письмовому перекладі, до надмірної опори на структуру ТО. Застереження авторів моделі, яка аналізується, стосовно того, що комунікативна еквівалентність не є результатом свавілля перекладача, оскільки будь-який ТП має відповідати концептуальній програмі автора ТО і повинний бути прийнятим у цільовій культурі, є логічним і переконливим. Однак, аби перетворитися на внутрішнє переконання викладачів та студентів, останні мають </w:t>
      </w:r>
      <w:proofErr w:type="spellStart"/>
      <w:r w:rsidR="002B7045">
        <w:rPr>
          <w:rFonts w:ascii="Times New Roman" w:hAnsi="Times New Roman" w:cs="Times New Roman"/>
          <w:sz w:val="28"/>
          <w:szCs w:val="28"/>
          <w:lang w:val="uk-UA"/>
        </w:rPr>
        <w:t>інреріоризувати</w:t>
      </w:r>
      <w:proofErr w:type="spellEnd"/>
      <w:r w:rsidR="002B7045">
        <w:rPr>
          <w:rFonts w:ascii="Times New Roman" w:hAnsi="Times New Roman" w:cs="Times New Roman"/>
          <w:sz w:val="28"/>
          <w:szCs w:val="28"/>
          <w:lang w:val="uk-UA"/>
        </w:rPr>
        <w:t xml:space="preserve"> його за рахунок певного обсягу роботи відповідного змісту з перекладу різнопланових текстів [</w:t>
      </w:r>
      <w:r w:rsidR="00CA1AC2">
        <w:rPr>
          <w:rFonts w:ascii="Times New Roman" w:hAnsi="Times New Roman" w:cs="Times New Roman"/>
          <w:sz w:val="28"/>
          <w:szCs w:val="28"/>
          <w:lang w:val="uk-UA"/>
        </w:rPr>
        <w:t>7</w:t>
      </w:r>
      <w:r w:rsidR="002B7045">
        <w:rPr>
          <w:rFonts w:ascii="Times New Roman" w:hAnsi="Times New Roman" w:cs="Times New Roman"/>
          <w:sz w:val="28"/>
          <w:szCs w:val="28"/>
          <w:lang w:val="uk-UA"/>
        </w:rPr>
        <w:t>, с.95]».</w:t>
      </w:r>
    </w:p>
    <w:p w:rsidR="00813001" w:rsidRPr="00813001" w:rsidRDefault="00813001" w:rsidP="00813001">
      <w:pPr>
        <w:spacing w:after="0" w:line="360" w:lineRule="auto"/>
        <w:ind w:firstLine="709"/>
        <w:jc w:val="both"/>
        <w:rPr>
          <w:rFonts w:ascii="Times New Roman" w:hAnsi="Times New Roman" w:cs="Times New Roman"/>
          <w:sz w:val="28"/>
          <w:szCs w:val="28"/>
          <w:lang w:val="uk-UA"/>
        </w:rPr>
      </w:pPr>
      <w:r w:rsidRPr="00813001">
        <w:rPr>
          <w:rFonts w:ascii="Times New Roman" w:hAnsi="Times New Roman" w:cs="Times New Roman"/>
          <w:sz w:val="28"/>
          <w:szCs w:val="28"/>
          <w:lang w:val="uk-UA"/>
        </w:rPr>
        <w:lastRenderedPageBreak/>
        <w:t xml:space="preserve">Глобалізація та інформатизація, які охопили майже всі сфери людської життєдіяльності, справили позитивний вплив </w:t>
      </w:r>
      <w:r w:rsidR="00BC1075">
        <w:rPr>
          <w:rFonts w:ascii="Times New Roman" w:hAnsi="Times New Roman" w:cs="Times New Roman"/>
          <w:sz w:val="28"/>
          <w:szCs w:val="28"/>
          <w:lang w:val="uk-UA"/>
        </w:rPr>
        <w:t xml:space="preserve">і </w:t>
      </w:r>
      <w:r w:rsidRPr="00813001">
        <w:rPr>
          <w:rFonts w:ascii="Times New Roman" w:hAnsi="Times New Roman" w:cs="Times New Roman"/>
          <w:sz w:val="28"/>
          <w:szCs w:val="28"/>
          <w:lang w:val="uk-UA"/>
        </w:rPr>
        <w:t>на розвиток ринку перекладацьких послуг, що в свою чер</w:t>
      </w:r>
      <w:r w:rsidR="009B2504">
        <w:rPr>
          <w:rFonts w:ascii="Times New Roman" w:hAnsi="Times New Roman" w:cs="Times New Roman"/>
          <w:sz w:val="28"/>
          <w:szCs w:val="28"/>
          <w:lang w:val="uk-UA"/>
        </w:rPr>
        <w:t>гу дало поштовх зародженню інших</w:t>
      </w:r>
      <w:r w:rsidRPr="00813001">
        <w:rPr>
          <w:rFonts w:ascii="Times New Roman" w:hAnsi="Times New Roman" w:cs="Times New Roman"/>
          <w:sz w:val="28"/>
          <w:szCs w:val="28"/>
          <w:lang w:val="uk-UA"/>
        </w:rPr>
        <w:t xml:space="preserve"> підходів до організації, виконання й оцінки якості перекладів.</w:t>
      </w:r>
      <w:r w:rsidR="005C3103">
        <w:rPr>
          <w:rFonts w:ascii="Times New Roman" w:hAnsi="Times New Roman" w:cs="Times New Roman"/>
          <w:sz w:val="28"/>
          <w:szCs w:val="28"/>
          <w:lang w:val="uk-UA"/>
        </w:rPr>
        <w:t xml:space="preserve"> </w:t>
      </w:r>
      <w:r w:rsidRPr="00813001">
        <w:rPr>
          <w:rFonts w:ascii="Times New Roman" w:hAnsi="Times New Roman" w:cs="Times New Roman"/>
          <w:sz w:val="28"/>
          <w:szCs w:val="28"/>
          <w:lang w:val="uk-UA"/>
        </w:rPr>
        <w:t xml:space="preserve">На противагу </w:t>
      </w:r>
      <w:r w:rsidR="005C3103">
        <w:rPr>
          <w:rFonts w:ascii="Times New Roman" w:hAnsi="Times New Roman" w:cs="Times New Roman"/>
          <w:sz w:val="28"/>
          <w:szCs w:val="28"/>
          <w:lang w:val="uk-UA"/>
        </w:rPr>
        <w:t>структурно-</w:t>
      </w:r>
      <w:r w:rsidRPr="00813001">
        <w:rPr>
          <w:rFonts w:ascii="Times New Roman" w:hAnsi="Times New Roman" w:cs="Times New Roman"/>
          <w:sz w:val="28"/>
          <w:szCs w:val="28"/>
          <w:lang w:val="uk-UA"/>
        </w:rPr>
        <w:t>лінгвісти</w:t>
      </w:r>
      <w:r w:rsidR="005C3103">
        <w:rPr>
          <w:rFonts w:ascii="Times New Roman" w:hAnsi="Times New Roman" w:cs="Times New Roman"/>
          <w:sz w:val="28"/>
          <w:szCs w:val="28"/>
          <w:lang w:val="uk-UA"/>
        </w:rPr>
        <w:t>чній теорії перекладу в кінці 20-го</w:t>
      </w:r>
      <w:r w:rsidRPr="00813001">
        <w:rPr>
          <w:rFonts w:ascii="Times New Roman" w:hAnsi="Times New Roman" w:cs="Times New Roman"/>
          <w:sz w:val="28"/>
          <w:szCs w:val="28"/>
          <w:lang w:val="uk-UA"/>
        </w:rPr>
        <w:t xml:space="preserve"> столі</w:t>
      </w:r>
      <w:r w:rsidR="00633F23">
        <w:rPr>
          <w:rFonts w:ascii="Times New Roman" w:hAnsi="Times New Roman" w:cs="Times New Roman"/>
          <w:sz w:val="28"/>
          <w:szCs w:val="28"/>
          <w:lang w:val="uk-UA"/>
        </w:rPr>
        <w:t xml:space="preserve">ття виступає </w:t>
      </w:r>
      <w:proofErr w:type="spellStart"/>
      <w:r w:rsidR="00633F23">
        <w:rPr>
          <w:rFonts w:ascii="Times New Roman" w:hAnsi="Times New Roman" w:cs="Times New Roman"/>
          <w:sz w:val="28"/>
          <w:szCs w:val="28"/>
          <w:lang w:val="uk-UA"/>
        </w:rPr>
        <w:t>скопос</w:t>
      </w:r>
      <w:proofErr w:type="spellEnd"/>
      <w:r w:rsidR="00633F23">
        <w:rPr>
          <w:rFonts w:ascii="Times New Roman" w:hAnsi="Times New Roman" w:cs="Times New Roman"/>
          <w:sz w:val="28"/>
          <w:szCs w:val="28"/>
          <w:lang w:val="uk-UA"/>
        </w:rPr>
        <w:t xml:space="preserve"> теорія, яка також ідучи в руслі </w:t>
      </w:r>
      <w:proofErr w:type="spellStart"/>
      <w:r w:rsidR="00633F23">
        <w:rPr>
          <w:rFonts w:ascii="Times New Roman" w:hAnsi="Times New Roman" w:cs="Times New Roman"/>
          <w:sz w:val="28"/>
          <w:szCs w:val="28"/>
          <w:lang w:val="uk-UA"/>
        </w:rPr>
        <w:t>комунікативності</w:t>
      </w:r>
      <w:proofErr w:type="spellEnd"/>
      <w:r w:rsidR="00633F23">
        <w:rPr>
          <w:rFonts w:ascii="Times New Roman" w:hAnsi="Times New Roman" w:cs="Times New Roman"/>
          <w:sz w:val="28"/>
          <w:szCs w:val="28"/>
          <w:lang w:val="uk-UA"/>
        </w:rPr>
        <w:t xml:space="preserve">, </w:t>
      </w:r>
      <w:r w:rsidRPr="00813001">
        <w:rPr>
          <w:rFonts w:ascii="Times New Roman" w:hAnsi="Times New Roman" w:cs="Times New Roman"/>
          <w:sz w:val="28"/>
          <w:szCs w:val="28"/>
          <w:lang w:val="uk-UA"/>
        </w:rPr>
        <w:t>зміщує акцент з тексту оригіналу на текст перекладу. Вона бере свій початок в Німеччині і вперше була запропонова</w:t>
      </w:r>
      <w:r w:rsidR="00CA1AC2">
        <w:rPr>
          <w:rFonts w:ascii="Times New Roman" w:hAnsi="Times New Roman" w:cs="Times New Roman"/>
          <w:sz w:val="28"/>
          <w:szCs w:val="28"/>
          <w:lang w:val="uk-UA"/>
        </w:rPr>
        <w:t xml:space="preserve">на Г. </w:t>
      </w:r>
      <w:proofErr w:type="spellStart"/>
      <w:r w:rsidR="00CA1AC2">
        <w:rPr>
          <w:rFonts w:ascii="Times New Roman" w:hAnsi="Times New Roman" w:cs="Times New Roman"/>
          <w:sz w:val="28"/>
          <w:szCs w:val="28"/>
          <w:lang w:val="uk-UA"/>
        </w:rPr>
        <w:t>Фермеєром</w:t>
      </w:r>
      <w:proofErr w:type="spellEnd"/>
      <w:r w:rsidR="00CA1AC2">
        <w:rPr>
          <w:rFonts w:ascii="Times New Roman" w:hAnsi="Times New Roman" w:cs="Times New Roman"/>
          <w:sz w:val="28"/>
          <w:szCs w:val="28"/>
          <w:lang w:val="uk-UA"/>
        </w:rPr>
        <w:t xml:space="preserve"> та К. Райс [9]. «Згідно </w:t>
      </w:r>
      <w:r w:rsidRPr="00813001">
        <w:rPr>
          <w:rFonts w:ascii="Times New Roman" w:hAnsi="Times New Roman" w:cs="Times New Roman"/>
          <w:sz w:val="28"/>
          <w:szCs w:val="28"/>
          <w:lang w:val="uk-UA"/>
        </w:rPr>
        <w:t>з</w:t>
      </w:r>
      <w:r w:rsidR="00CA1AC2">
        <w:rPr>
          <w:rFonts w:ascii="Times New Roman" w:hAnsi="Times New Roman" w:cs="Times New Roman"/>
          <w:sz w:val="28"/>
          <w:szCs w:val="28"/>
          <w:lang w:val="uk-UA"/>
        </w:rPr>
        <w:t>і</w:t>
      </w:r>
      <w:r w:rsidRPr="00813001">
        <w:rPr>
          <w:rFonts w:ascii="Times New Roman" w:hAnsi="Times New Roman" w:cs="Times New Roman"/>
          <w:sz w:val="28"/>
          <w:szCs w:val="28"/>
          <w:lang w:val="uk-UA"/>
        </w:rPr>
        <w:t xml:space="preserve"> </w:t>
      </w:r>
      <w:proofErr w:type="spellStart"/>
      <w:r w:rsidRPr="00813001">
        <w:rPr>
          <w:rFonts w:ascii="Times New Roman" w:hAnsi="Times New Roman" w:cs="Times New Roman"/>
          <w:sz w:val="28"/>
          <w:szCs w:val="28"/>
          <w:lang w:val="uk-UA"/>
        </w:rPr>
        <w:t>скопос-теорією</w:t>
      </w:r>
      <w:proofErr w:type="spellEnd"/>
      <w:r w:rsidRPr="00813001">
        <w:rPr>
          <w:rFonts w:ascii="Times New Roman" w:hAnsi="Times New Roman" w:cs="Times New Roman"/>
          <w:sz w:val="28"/>
          <w:szCs w:val="28"/>
          <w:lang w:val="uk-UA"/>
        </w:rPr>
        <w:t>, основний принцип, який визначає вибір методу та стратегії в будь-якому процесі перекладу – це мета (</w:t>
      </w:r>
      <w:proofErr w:type="spellStart"/>
      <w:r w:rsidRPr="00813001">
        <w:rPr>
          <w:rFonts w:ascii="Times New Roman" w:hAnsi="Times New Roman" w:cs="Times New Roman"/>
          <w:sz w:val="28"/>
          <w:szCs w:val="28"/>
          <w:lang w:val="uk-UA"/>
        </w:rPr>
        <w:t>скопос</w:t>
      </w:r>
      <w:proofErr w:type="spellEnd"/>
      <w:r w:rsidRPr="00813001">
        <w:rPr>
          <w:rFonts w:ascii="Times New Roman" w:hAnsi="Times New Roman" w:cs="Times New Roman"/>
          <w:sz w:val="28"/>
          <w:szCs w:val="28"/>
          <w:lang w:val="uk-UA"/>
        </w:rPr>
        <w:t>) усієї перекладацької взаємодії, яка відбувається між двома сторонами, що співпрацюють поверх кордонів мов і культур. Це означає, що рішення, які приймають учасники такої взаємодії, керуються комунікативними намірами особи, яка ініціювала</w:t>
      </w:r>
      <w:r w:rsidR="00CA1AC2">
        <w:rPr>
          <w:rFonts w:ascii="Times New Roman" w:hAnsi="Times New Roman" w:cs="Times New Roman"/>
          <w:sz w:val="28"/>
          <w:szCs w:val="28"/>
          <w:lang w:val="uk-UA"/>
        </w:rPr>
        <w:t xml:space="preserve"> цей процес (клієнт, замовник)[10</w:t>
      </w:r>
      <w:r w:rsidRPr="00813001">
        <w:rPr>
          <w:rFonts w:ascii="Times New Roman" w:hAnsi="Times New Roman" w:cs="Times New Roman"/>
          <w:sz w:val="28"/>
          <w:szCs w:val="28"/>
          <w:lang w:val="uk-UA"/>
        </w:rPr>
        <w:t>, с.35].</w:t>
      </w:r>
      <w:r w:rsidR="00725609">
        <w:rPr>
          <w:rFonts w:ascii="Times New Roman" w:hAnsi="Times New Roman" w:cs="Times New Roman"/>
          <w:sz w:val="28"/>
          <w:szCs w:val="28"/>
          <w:lang w:val="uk-UA"/>
        </w:rPr>
        <w:t>»</w:t>
      </w:r>
    </w:p>
    <w:p w:rsidR="00813001" w:rsidRDefault="009A75A5" w:rsidP="008130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Ідеї </w:t>
      </w:r>
      <w:proofErr w:type="spellStart"/>
      <w:r>
        <w:rPr>
          <w:rFonts w:ascii="Times New Roman" w:hAnsi="Times New Roman" w:cs="Times New Roman"/>
          <w:sz w:val="28"/>
          <w:szCs w:val="28"/>
          <w:lang w:val="uk-UA"/>
        </w:rPr>
        <w:t>скопос-</w:t>
      </w:r>
      <w:r w:rsidR="00813001" w:rsidRPr="00813001">
        <w:rPr>
          <w:rFonts w:ascii="Times New Roman" w:hAnsi="Times New Roman" w:cs="Times New Roman"/>
          <w:sz w:val="28"/>
          <w:szCs w:val="28"/>
          <w:lang w:val="uk-UA"/>
        </w:rPr>
        <w:t>теорії</w:t>
      </w:r>
      <w:proofErr w:type="spellEnd"/>
      <w:r w:rsidR="00813001" w:rsidRPr="00813001">
        <w:rPr>
          <w:rFonts w:ascii="Times New Roman" w:hAnsi="Times New Roman" w:cs="Times New Roman"/>
          <w:sz w:val="28"/>
          <w:szCs w:val="28"/>
          <w:lang w:val="uk-UA"/>
        </w:rPr>
        <w:t xml:space="preserve"> отримали схвалення й підтримку з боку інших дослідників, однією з яких є Крістіана Норд. Одн</w:t>
      </w:r>
      <w:r>
        <w:rPr>
          <w:rFonts w:ascii="Times New Roman" w:hAnsi="Times New Roman" w:cs="Times New Roman"/>
          <w:sz w:val="28"/>
          <w:szCs w:val="28"/>
          <w:lang w:val="uk-UA"/>
        </w:rPr>
        <w:t xml:space="preserve">ак вона, розвинувши ідеї </w:t>
      </w:r>
      <w:proofErr w:type="spellStart"/>
      <w:r>
        <w:rPr>
          <w:rFonts w:ascii="Times New Roman" w:hAnsi="Times New Roman" w:cs="Times New Roman"/>
          <w:sz w:val="28"/>
          <w:szCs w:val="28"/>
          <w:lang w:val="uk-UA"/>
        </w:rPr>
        <w:t>скопос-</w:t>
      </w:r>
      <w:r w:rsidR="00813001" w:rsidRPr="00813001">
        <w:rPr>
          <w:rFonts w:ascii="Times New Roman" w:hAnsi="Times New Roman" w:cs="Times New Roman"/>
          <w:sz w:val="28"/>
          <w:szCs w:val="28"/>
          <w:lang w:val="uk-UA"/>
        </w:rPr>
        <w:t>теорії</w:t>
      </w:r>
      <w:proofErr w:type="spellEnd"/>
      <w:r w:rsidR="00813001" w:rsidRPr="00813001">
        <w:rPr>
          <w:rFonts w:ascii="Times New Roman" w:hAnsi="Times New Roman" w:cs="Times New Roman"/>
          <w:sz w:val="28"/>
          <w:szCs w:val="28"/>
          <w:lang w:val="uk-UA"/>
        </w:rPr>
        <w:t xml:space="preserve"> запропонувала назву дещо іншу – </w:t>
      </w:r>
      <w:proofErr w:type="spellStart"/>
      <w:r w:rsidR="00813001" w:rsidRPr="00813001">
        <w:rPr>
          <w:rFonts w:ascii="Times New Roman" w:hAnsi="Times New Roman" w:cs="Times New Roman"/>
          <w:sz w:val="28"/>
          <w:szCs w:val="28"/>
          <w:lang w:val="uk-UA"/>
        </w:rPr>
        <w:t>функціоналістський</w:t>
      </w:r>
      <w:proofErr w:type="spellEnd"/>
      <w:r w:rsidR="00813001" w:rsidRPr="00813001">
        <w:rPr>
          <w:rFonts w:ascii="Times New Roman" w:hAnsi="Times New Roman" w:cs="Times New Roman"/>
          <w:sz w:val="28"/>
          <w:szCs w:val="28"/>
          <w:lang w:val="uk-UA"/>
        </w:rPr>
        <w:t xml:space="preserve"> підхід. Одним із основних понять згідно цієї теорії є аде</w:t>
      </w:r>
      <w:r w:rsidR="00493A5B">
        <w:rPr>
          <w:rFonts w:ascii="Times New Roman" w:hAnsi="Times New Roman" w:cs="Times New Roman"/>
          <w:sz w:val="28"/>
          <w:szCs w:val="28"/>
          <w:lang w:val="uk-UA"/>
        </w:rPr>
        <w:t>кватність, а саме відповідність</w:t>
      </w:r>
      <w:r w:rsidR="00813001" w:rsidRPr="00813001">
        <w:rPr>
          <w:rFonts w:ascii="Times New Roman" w:hAnsi="Times New Roman" w:cs="Times New Roman"/>
          <w:sz w:val="28"/>
          <w:szCs w:val="28"/>
          <w:lang w:val="uk-UA"/>
        </w:rPr>
        <w:t xml:space="preserve"> перекладу меті, з якою він здійснюється. Ключовим засобом у досягненні адекватності вважають перекладацькі інструкції або завдання на переклад (</w:t>
      </w:r>
      <w:proofErr w:type="spellStart"/>
      <w:r w:rsidR="00813001" w:rsidRPr="00813001">
        <w:rPr>
          <w:rFonts w:ascii="Times New Roman" w:hAnsi="Times New Roman" w:cs="Times New Roman"/>
          <w:sz w:val="28"/>
          <w:szCs w:val="28"/>
          <w:lang w:val="uk-UA"/>
        </w:rPr>
        <w:t>translation</w:t>
      </w:r>
      <w:proofErr w:type="spellEnd"/>
      <w:r w:rsidR="00813001" w:rsidRPr="00813001">
        <w:rPr>
          <w:rFonts w:ascii="Times New Roman" w:hAnsi="Times New Roman" w:cs="Times New Roman"/>
          <w:sz w:val="28"/>
          <w:szCs w:val="28"/>
          <w:lang w:val="uk-UA"/>
        </w:rPr>
        <w:t xml:space="preserve"> </w:t>
      </w:r>
      <w:proofErr w:type="spellStart"/>
      <w:r w:rsidR="00813001" w:rsidRPr="00813001">
        <w:rPr>
          <w:rFonts w:ascii="Times New Roman" w:hAnsi="Times New Roman" w:cs="Times New Roman"/>
          <w:sz w:val="28"/>
          <w:szCs w:val="28"/>
          <w:lang w:val="uk-UA"/>
        </w:rPr>
        <w:t>brief</w:t>
      </w:r>
      <w:proofErr w:type="spellEnd"/>
      <w:r w:rsidR="00813001" w:rsidRPr="00813001">
        <w:rPr>
          <w:rFonts w:ascii="Times New Roman" w:hAnsi="Times New Roman" w:cs="Times New Roman"/>
          <w:sz w:val="28"/>
          <w:szCs w:val="28"/>
          <w:lang w:val="uk-UA"/>
        </w:rPr>
        <w:t>), які за К. Норд повинні містити інформацію про реципієнтів тексту перекладу, час та місце його функціонування, засоби, за допомогою яких буде представлено текст перекладу, а також мету його створення чи сприйняття. Ця інформація дозволить зробити деякі припущення щодо комунікативних функцій, які повинен виконувати текст по відношенню до майбутніх реципієнтів. Призначена комунікативна функція цільового тексту є найважливішим критерієм для рішення пер</w:t>
      </w:r>
      <w:r w:rsidR="00725609">
        <w:rPr>
          <w:rFonts w:ascii="Times New Roman" w:hAnsi="Times New Roman" w:cs="Times New Roman"/>
          <w:sz w:val="28"/>
          <w:szCs w:val="28"/>
          <w:lang w:val="uk-UA"/>
        </w:rPr>
        <w:t>екладача в процесі перекладу[11</w:t>
      </w:r>
      <w:r w:rsidR="00813001" w:rsidRPr="00813001">
        <w:rPr>
          <w:rFonts w:ascii="Times New Roman" w:hAnsi="Times New Roman" w:cs="Times New Roman"/>
          <w:sz w:val="28"/>
          <w:szCs w:val="28"/>
          <w:lang w:val="uk-UA"/>
        </w:rPr>
        <w:t>].</w:t>
      </w:r>
    </w:p>
    <w:p w:rsidR="007D041C" w:rsidRDefault="007D041C" w:rsidP="00813001">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На нашу думку комунікативний та </w:t>
      </w:r>
      <w:proofErr w:type="spellStart"/>
      <w:r>
        <w:rPr>
          <w:rFonts w:ascii="Times New Roman" w:hAnsi="Times New Roman" w:cs="Times New Roman"/>
          <w:sz w:val="28"/>
          <w:szCs w:val="28"/>
          <w:lang w:val="uk-UA"/>
        </w:rPr>
        <w:t>функціоналістський</w:t>
      </w:r>
      <w:proofErr w:type="spellEnd"/>
      <w:r>
        <w:rPr>
          <w:rFonts w:ascii="Times New Roman" w:hAnsi="Times New Roman" w:cs="Times New Roman"/>
          <w:sz w:val="28"/>
          <w:szCs w:val="28"/>
          <w:lang w:val="uk-UA"/>
        </w:rPr>
        <w:t xml:space="preserve"> підхо</w:t>
      </w:r>
      <w:r w:rsidR="009A75A5">
        <w:rPr>
          <w:rFonts w:ascii="Times New Roman" w:hAnsi="Times New Roman" w:cs="Times New Roman"/>
          <w:sz w:val="28"/>
          <w:szCs w:val="28"/>
          <w:lang w:val="uk-UA"/>
        </w:rPr>
        <w:t>ди до перекладу вирішують</w:t>
      </w:r>
      <w:r>
        <w:rPr>
          <w:rFonts w:ascii="Times New Roman" w:hAnsi="Times New Roman" w:cs="Times New Roman"/>
          <w:sz w:val="28"/>
          <w:szCs w:val="28"/>
          <w:lang w:val="uk-UA"/>
        </w:rPr>
        <w:t xml:space="preserve"> частину проблем, пов’язану </w:t>
      </w:r>
      <w:r w:rsidR="008862B2">
        <w:rPr>
          <w:rFonts w:ascii="Times New Roman" w:hAnsi="Times New Roman" w:cs="Times New Roman"/>
          <w:sz w:val="28"/>
          <w:szCs w:val="28"/>
          <w:lang w:val="uk-UA"/>
        </w:rPr>
        <w:t xml:space="preserve">з передачею смислу й </w:t>
      </w:r>
      <w:r w:rsidR="008862B2">
        <w:rPr>
          <w:rFonts w:ascii="Times New Roman" w:hAnsi="Times New Roman" w:cs="Times New Roman"/>
          <w:sz w:val="28"/>
          <w:szCs w:val="28"/>
          <w:lang w:val="uk-UA"/>
        </w:rPr>
        <w:lastRenderedPageBreak/>
        <w:t>наданням</w:t>
      </w:r>
      <w:r>
        <w:rPr>
          <w:rFonts w:ascii="Times New Roman" w:hAnsi="Times New Roman" w:cs="Times New Roman"/>
          <w:sz w:val="28"/>
          <w:szCs w:val="28"/>
          <w:lang w:val="uk-UA"/>
        </w:rPr>
        <w:t xml:space="preserve"> перекладу відповідної форми, тобто виражають смисл саме </w:t>
      </w:r>
      <w:r w:rsidR="008862B2">
        <w:rPr>
          <w:rFonts w:ascii="Times New Roman" w:hAnsi="Times New Roman" w:cs="Times New Roman"/>
          <w:sz w:val="28"/>
          <w:szCs w:val="28"/>
          <w:lang w:val="uk-UA"/>
        </w:rPr>
        <w:t xml:space="preserve">в тій формі, яка відповідає комунікативній ситуації й забезпечує </w:t>
      </w:r>
      <w:r w:rsidR="009A75A5">
        <w:rPr>
          <w:rFonts w:ascii="Times New Roman" w:hAnsi="Times New Roman" w:cs="Times New Roman"/>
          <w:sz w:val="28"/>
          <w:szCs w:val="28"/>
          <w:lang w:val="uk-UA"/>
        </w:rPr>
        <w:t xml:space="preserve">призначену </w:t>
      </w:r>
      <w:r w:rsidR="00093D1D">
        <w:rPr>
          <w:rFonts w:ascii="Times New Roman" w:hAnsi="Times New Roman" w:cs="Times New Roman"/>
          <w:sz w:val="28"/>
          <w:szCs w:val="28"/>
          <w:lang w:val="uk-UA"/>
        </w:rPr>
        <w:t>фун</w:t>
      </w:r>
      <w:r w:rsidR="009B2504">
        <w:rPr>
          <w:rFonts w:ascii="Times New Roman" w:hAnsi="Times New Roman" w:cs="Times New Roman"/>
          <w:sz w:val="28"/>
          <w:szCs w:val="28"/>
          <w:lang w:val="uk-UA"/>
        </w:rPr>
        <w:t>кцію тексту перекладу.</w:t>
      </w:r>
    </w:p>
    <w:p w:rsidR="00FC0D33" w:rsidRDefault="00813001" w:rsidP="00F45BF2">
      <w:pPr>
        <w:spacing w:after="0" w:line="360" w:lineRule="auto"/>
        <w:ind w:firstLine="709"/>
        <w:jc w:val="both"/>
        <w:rPr>
          <w:rFonts w:ascii="Times New Roman" w:hAnsi="Times New Roman" w:cs="Times New Roman"/>
          <w:sz w:val="28"/>
          <w:szCs w:val="28"/>
          <w:lang w:val="uk-UA"/>
        </w:rPr>
      </w:pPr>
      <w:r w:rsidRPr="00813001">
        <w:rPr>
          <w:rFonts w:ascii="Times New Roman" w:hAnsi="Times New Roman" w:cs="Times New Roman"/>
          <w:sz w:val="28"/>
          <w:szCs w:val="28"/>
          <w:lang w:val="uk-UA"/>
        </w:rPr>
        <w:t xml:space="preserve">Усі розглянуті вище підходи до перекладу мають певні недоліки, які у разі їх бездумної й прямолінійної імплементації в процесі підготовки майбутніх перекладачів призводять до плачевних результатів. На нашу думку, з метою якісної підготовки перекладачів до їх майбутньої професійної діяльності слід розглядати ці підходи не як окремі сутності, які вступили у протиборство, а радше як етапи розвитку </w:t>
      </w:r>
      <w:proofErr w:type="spellStart"/>
      <w:r w:rsidRPr="00813001">
        <w:rPr>
          <w:rFonts w:ascii="Times New Roman" w:hAnsi="Times New Roman" w:cs="Times New Roman"/>
          <w:sz w:val="28"/>
          <w:szCs w:val="28"/>
          <w:lang w:val="uk-UA"/>
        </w:rPr>
        <w:t>перекладознавства</w:t>
      </w:r>
      <w:proofErr w:type="spellEnd"/>
      <w:r w:rsidRPr="00813001">
        <w:rPr>
          <w:rFonts w:ascii="Times New Roman" w:hAnsi="Times New Roman" w:cs="Times New Roman"/>
          <w:sz w:val="28"/>
          <w:szCs w:val="28"/>
          <w:lang w:val="uk-UA"/>
        </w:rPr>
        <w:t>, сходинки, що ведуть до більш чіткого розуміння сутності перекладацької діяльності.</w:t>
      </w:r>
      <w:r w:rsidR="00F5162D">
        <w:rPr>
          <w:rFonts w:ascii="Times New Roman" w:hAnsi="Times New Roman" w:cs="Times New Roman"/>
          <w:sz w:val="28"/>
          <w:szCs w:val="28"/>
          <w:lang w:val="uk-UA"/>
        </w:rPr>
        <w:t xml:space="preserve"> </w:t>
      </w:r>
      <w:r w:rsidR="00FC0D33">
        <w:rPr>
          <w:rFonts w:ascii="Times New Roman" w:hAnsi="Times New Roman" w:cs="Times New Roman"/>
          <w:sz w:val="28"/>
          <w:szCs w:val="28"/>
          <w:lang w:val="uk-UA"/>
        </w:rPr>
        <w:t>Ця думка висловлюється і в інших наукових дослідженнях: «</w:t>
      </w:r>
      <w:r w:rsidR="00FC0D33" w:rsidRPr="00FC0D33">
        <w:rPr>
          <w:rFonts w:ascii="Times New Roman" w:hAnsi="Times New Roman" w:cs="Times New Roman"/>
          <w:sz w:val="28"/>
          <w:szCs w:val="28"/>
          <w:lang w:val="uk-UA"/>
        </w:rPr>
        <w:t xml:space="preserve">Перекладний текст </w:t>
      </w:r>
      <w:r w:rsidR="00FC0D33">
        <w:rPr>
          <w:rFonts w:ascii="Times New Roman" w:hAnsi="Times New Roman" w:cs="Times New Roman"/>
          <w:sz w:val="28"/>
          <w:szCs w:val="28"/>
          <w:lang w:val="uk-UA"/>
        </w:rPr>
        <w:t>–</w:t>
      </w:r>
      <w:r w:rsidR="00FC0D33" w:rsidRPr="00FC0D33">
        <w:rPr>
          <w:rFonts w:ascii="Times New Roman" w:hAnsi="Times New Roman" w:cs="Times New Roman"/>
          <w:sz w:val="28"/>
          <w:szCs w:val="28"/>
          <w:lang w:val="uk-UA"/>
        </w:rPr>
        <w:t xml:space="preserve"> це певний компр</w:t>
      </w:r>
      <w:r w:rsidR="00FC0D33">
        <w:rPr>
          <w:rFonts w:ascii="Times New Roman" w:hAnsi="Times New Roman" w:cs="Times New Roman"/>
          <w:sz w:val="28"/>
          <w:szCs w:val="28"/>
          <w:lang w:val="uk-UA"/>
        </w:rPr>
        <w:t>оміс між еквівалентністю і адекватністю, між відтворенням особливо</w:t>
      </w:r>
      <w:r w:rsidR="00FC0D33" w:rsidRPr="00FC0D33">
        <w:rPr>
          <w:rFonts w:ascii="Times New Roman" w:hAnsi="Times New Roman" w:cs="Times New Roman"/>
          <w:sz w:val="28"/>
          <w:szCs w:val="28"/>
          <w:lang w:val="uk-UA"/>
        </w:rPr>
        <w:t>стей оригіналу і прий</w:t>
      </w:r>
      <w:r w:rsidR="00FC0D33">
        <w:rPr>
          <w:rFonts w:ascii="Times New Roman" w:hAnsi="Times New Roman" w:cs="Times New Roman"/>
          <w:sz w:val="28"/>
          <w:szCs w:val="28"/>
          <w:lang w:val="uk-UA"/>
        </w:rPr>
        <w:t>нятним сприйняттям, прагматичною</w:t>
      </w:r>
      <w:r w:rsidR="00FC0D33" w:rsidRPr="00FC0D33">
        <w:rPr>
          <w:rFonts w:ascii="Times New Roman" w:hAnsi="Times New Roman" w:cs="Times New Roman"/>
          <w:sz w:val="28"/>
          <w:szCs w:val="28"/>
          <w:lang w:val="uk-UA"/>
        </w:rPr>
        <w:t xml:space="preserve"> адаптацією </w:t>
      </w:r>
      <w:r w:rsidR="00FC0D33">
        <w:rPr>
          <w:rFonts w:ascii="Times New Roman" w:hAnsi="Times New Roman" w:cs="Times New Roman"/>
          <w:sz w:val="28"/>
          <w:szCs w:val="28"/>
          <w:lang w:val="uk-UA"/>
        </w:rPr>
        <w:t>тексту перекладу для реципієнтів</w:t>
      </w:r>
      <w:r w:rsidR="00FC0D33" w:rsidRPr="00FC0D33">
        <w:rPr>
          <w:rFonts w:ascii="Times New Roman" w:hAnsi="Times New Roman" w:cs="Times New Roman"/>
          <w:sz w:val="28"/>
          <w:szCs w:val="28"/>
          <w:lang w:val="uk-UA"/>
        </w:rPr>
        <w:t>. Так створюється комун</w:t>
      </w:r>
      <w:r w:rsidR="00FC0D33">
        <w:rPr>
          <w:rFonts w:ascii="Times New Roman" w:hAnsi="Times New Roman" w:cs="Times New Roman"/>
          <w:sz w:val="28"/>
          <w:szCs w:val="28"/>
          <w:lang w:val="uk-UA"/>
        </w:rPr>
        <w:t>ікативно-рівноцінний перекладний</w:t>
      </w:r>
      <w:r w:rsidR="00FC0D33" w:rsidRPr="00FC0D33">
        <w:rPr>
          <w:rFonts w:ascii="Times New Roman" w:hAnsi="Times New Roman" w:cs="Times New Roman"/>
          <w:sz w:val="28"/>
          <w:szCs w:val="28"/>
          <w:lang w:val="uk-UA"/>
        </w:rPr>
        <w:t xml:space="preserve"> т</w:t>
      </w:r>
      <w:r w:rsidR="00FC0D33">
        <w:rPr>
          <w:rFonts w:ascii="Times New Roman" w:hAnsi="Times New Roman" w:cs="Times New Roman"/>
          <w:sz w:val="28"/>
          <w:szCs w:val="28"/>
          <w:lang w:val="uk-UA"/>
        </w:rPr>
        <w:t>екст без вільного поводження з</w:t>
      </w:r>
      <w:r w:rsidR="00BE5937">
        <w:rPr>
          <w:rFonts w:ascii="Times New Roman" w:hAnsi="Times New Roman" w:cs="Times New Roman"/>
          <w:sz w:val="28"/>
          <w:szCs w:val="28"/>
          <w:lang w:val="uk-UA"/>
        </w:rPr>
        <w:t>і з</w:t>
      </w:r>
      <w:r w:rsidR="00FC0D33" w:rsidRPr="00FC0D33">
        <w:rPr>
          <w:rFonts w:ascii="Times New Roman" w:hAnsi="Times New Roman" w:cs="Times New Roman"/>
          <w:sz w:val="28"/>
          <w:szCs w:val="28"/>
          <w:lang w:val="uk-UA"/>
        </w:rPr>
        <w:t>містом, формою і функцією (функціями) вихід</w:t>
      </w:r>
      <w:r w:rsidR="00BE5937">
        <w:rPr>
          <w:rFonts w:ascii="Times New Roman" w:hAnsi="Times New Roman" w:cs="Times New Roman"/>
          <w:sz w:val="28"/>
          <w:szCs w:val="28"/>
          <w:lang w:val="uk-UA"/>
        </w:rPr>
        <w:t>ного тексту з метою відтворення</w:t>
      </w:r>
      <w:r w:rsidR="00FC0D33" w:rsidRPr="00FC0D33">
        <w:rPr>
          <w:rFonts w:ascii="Times New Roman" w:hAnsi="Times New Roman" w:cs="Times New Roman"/>
          <w:sz w:val="28"/>
          <w:szCs w:val="28"/>
          <w:lang w:val="uk-UA"/>
        </w:rPr>
        <w:t xml:space="preserve"> комунікат</w:t>
      </w:r>
      <w:r w:rsidR="00BE5937">
        <w:rPr>
          <w:rFonts w:ascii="Times New Roman" w:hAnsi="Times New Roman" w:cs="Times New Roman"/>
          <w:sz w:val="28"/>
          <w:szCs w:val="28"/>
          <w:lang w:val="uk-UA"/>
        </w:rPr>
        <w:t>ивного ефекту оригіна</w:t>
      </w:r>
      <w:r w:rsidR="00FC0D33" w:rsidRPr="00FC0D33">
        <w:rPr>
          <w:rFonts w:ascii="Times New Roman" w:hAnsi="Times New Roman" w:cs="Times New Roman"/>
          <w:sz w:val="28"/>
          <w:szCs w:val="28"/>
          <w:lang w:val="uk-UA"/>
        </w:rPr>
        <w:t>ла</w:t>
      </w:r>
      <w:r w:rsidR="00BE5937">
        <w:rPr>
          <w:rFonts w:ascii="Times New Roman" w:hAnsi="Times New Roman" w:cs="Times New Roman"/>
          <w:sz w:val="28"/>
          <w:szCs w:val="28"/>
          <w:lang w:val="uk-UA"/>
        </w:rPr>
        <w:t xml:space="preserve"> з урахуванням вимог </w:t>
      </w:r>
      <w:r w:rsidR="00FC0D33" w:rsidRPr="00FC0D33">
        <w:rPr>
          <w:rFonts w:ascii="Times New Roman" w:hAnsi="Times New Roman" w:cs="Times New Roman"/>
          <w:sz w:val="28"/>
          <w:szCs w:val="28"/>
          <w:lang w:val="uk-UA"/>
        </w:rPr>
        <w:t>мови і культури</w:t>
      </w:r>
      <w:r w:rsidR="00BE5937">
        <w:rPr>
          <w:rFonts w:ascii="Times New Roman" w:hAnsi="Times New Roman" w:cs="Times New Roman"/>
          <w:sz w:val="28"/>
          <w:szCs w:val="28"/>
          <w:lang w:val="uk-UA"/>
        </w:rPr>
        <w:t xml:space="preserve"> реципієнтів</w:t>
      </w:r>
      <w:r w:rsidR="00FC0D33" w:rsidRPr="00FC0D33">
        <w:rPr>
          <w:rFonts w:ascii="Times New Roman" w:hAnsi="Times New Roman" w:cs="Times New Roman"/>
          <w:sz w:val="28"/>
          <w:szCs w:val="28"/>
          <w:lang w:val="uk-UA"/>
        </w:rPr>
        <w:t xml:space="preserve">. При </w:t>
      </w:r>
      <w:r w:rsidR="00BE5937">
        <w:rPr>
          <w:rFonts w:ascii="Times New Roman" w:hAnsi="Times New Roman" w:cs="Times New Roman"/>
          <w:sz w:val="28"/>
          <w:szCs w:val="28"/>
          <w:lang w:val="uk-UA"/>
        </w:rPr>
        <w:t>цьому будь-який відступ від еквівалентності на користь адекватності повинний</w:t>
      </w:r>
      <w:r w:rsidR="00FC0D33" w:rsidRPr="00FC0D33">
        <w:rPr>
          <w:rFonts w:ascii="Times New Roman" w:hAnsi="Times New Roman" w:cs="Times New Roman"/>
          <w:sz w:val="28"/>
          <w:szCs w:val="28"/>
          <w:lang w:val="uk-UA"/>
        </w:rPr>
        <w:t xml:space="preserve"> бути про</w:t>
      </w:r>
      <w:r w:rsidR="00BE5937">
        <w:rPr>
          <w:rFonts w:ascii="Times New Roman" w:hAnsi="Times New Roman" w:cs="Times New Roman"/>
          <w:sz w:val="28"/>
          <w:szCs w:val="28"/>
          <w:lang w:val="uk-UA"/>
        </w:rPr>
        <w:t>диктованим</w:t>
      </w:r>
      <w:r w:rsidR="00FC0D33">
        <w:rPr>
          <w:rFonts w:ascii="Times New Roman" w:hAnsi="Times New Roman" w:cs="Times New Roman"/>
          <w:sz w:val="28"/>
          <w:szCs w:val="28"/>
          <w:lang w:val="uk-UA"/>
        </w:rPr>
        <w:t xml:space="preserve"> об'єктивною необхідні</w:t>
      </w:r>
      <w:r w:rsidR="00FC0D33" w:rsidRPr="00FC0D33">
        <w:rPr>
          <w:rFonts w:ascii="Times New Roman" w:hAnsi="Times New Roman" w:cs="Times New Roman"/>
          <w:sz w:val="28"/>
          <w:szCs w:val="28"/>
          <w:lang w:val="uk-UA"/>
        </w:rPr>
        <w:t>стю, а не свавіллям перекладача</w:t>
      </w:r>
      <w:r w:rsidR="00BE5937">
        <w:rPr>
          <w:rFonts w:ascii="Times New Roman" w:hAnsi="Times New Roman" w:cs="Times New Roman"/>
          <w:sz w:val="28"/>
          <w:szCs w:val="28"/>
          <w:lang w:val="uk-UA"/>
        </w:rPr>
        <w:t xml:space="preserve"> </w:t>
      </w:r>
      <w:r w:rsidR="00BE5937" w:rsidRPr="00BE5937">
        <w:rPr>
          <w:rFonts w:ascii="Times New Roman" w:hAnsi="Times New Roman" w:cs="Times New Roman"/>
          <w:sz w:val="28"/>
          <w:szCs w:val="28"/>
        </w:rPr>
        <w:t>[</w:t>
      </w:r>
      <w:r w:rsidR="00725609">
        <w:rPr>
          <w:rFonts w:ascii="Times New Roman" w:hAnsi="Times New Roman" w:cs="Times New Roman"/>
          <w:sz w:val="28"/>
          <w:szCs w:val="28"/>
          <w:lang w:val="uk-UA"/>
        </w:rPr>
        <w:t>12</w:t>
      </w:r>
      <w:r w:rsidR="00BE5937" w:rsidRPr="00412AEC">
        <w:rPr>
          <w:rFonts w:ascii="Times New Roman" w:hAnsi="Times New Roman" w:cs="Times New Roman"/>
          <w:sz w:val="28"/>
          <w:szCs w:val="28"/>
          <w:lang w:val="uk-UA"/>
        </w:rPr>
        <w:t>].</w:t>
      </w:r>
    </w:p>
    <w:p w:rsidR="009B2504" w:rsidRDefault="009B2504" w:rsidP="00F45BF2">
      <w:pPr>
        <w:spacing w:after="0"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Підсумовуючи результати нашого дослідження ми прийшли до наступних висновків:</w:t>
      </w:r>
    </w:p>
    <w:p w:rsidR="009B2504" w:rsidRPr="00BA6D9E" w:rsidRDefault="009B2504" w:rsidP="00BA6D9E">
      <w:pPr>
        <w:spacing w:after="0" w:line="360" w:lineRule="auto"/>
        <w:ind w:firstLine="708"/>
        <w:jc w:val="both"/>
        <w:rPr>
          <w:rFonts w:ascii="Times New Roman" w:hAnsi="Times New Roman" w:cs="Times New Roman"/>
          <w:sz w:val="28"/>
          <w:szCs w:val="28"/>
          <w:lang w:val="uk-UA"/>
        </w:rPr>
      </w:pPr>
      <w:r w:rsidRPr="00BA6D9E">
        <w:rPr>
          <w:rFonts w:ascii="Times New Roman" w:hAnsi="Times New Roman" w:cs="Times New Roman"/>
          <w:sz w:val="28"/>
          <w:szCs w:val="28"/>
          <w:lang w:val="uk-UA"/>
        </w:rPr>
        <w:t>Всі розглянуті у статті теорії перекладу є логічним результатом розвитку у</w:t>
      </w:r>
      <w:r w:rsidR="008E554D" w:rsidRPr="00BA6D9E">
        <w:rPr>
          <w:rFonts w:ascii="Times New Roman" w:hAnsi="Times New Roman" w:cs="Times New Roman"/>
          <w:sz w:val="28"/>
          <w:szCs w:val="28"/>
          <w:lang w:val="uk-UA"/>
        </w:rPr>
        <w:t>явлення науковців і практиків про переклад, які використовуючи досягнення окремих галузей, формували слушні, хоча й дещо автономні погляди на переклад.</w:t>
      </w:r>
    </w:p>
    <w:p w:rsidR="008E554D" w:rsidRPr="00BA6D9E" w:rsidRDefault="008E554D" w:rsidP="00BA6D9E">
      <w:pPr>
        <w:spacing w:after="0" w:line="360" w:lineRule="auto"/>
        <w:ind w:firstLine="708"/>
        <w:jc w:val="both"/>
        <w:rPr>
          <w:rFonts w:ascii="Times New Roman" w:hAnsi="Times New Roman" w:cs="Times New Roman"/>
          <w:sz w:val="28"/>
          <w:szCs w:val="28"/>
          <w:lang w:val="uk-UA"/>
        </w:rPr>
      </w:pPr>
      <w:r w:rsidRPr="00BA6D9E">
        <w:rPr>
          <w:rFonts w:ascii="Times New Roman" w:hAnsi="Times New Roman" w:cs="Times New Roman"/>
          <w:sz w:val="28"/>
          <w:szCs w:val="28"/>
          <w:lang w:val="uk-UA"/>
        </w:rPr>
        <w:t>Процес узгодження й практичної верифікації цих різнопланових теорій активно триває, проте остаточного вирішення цього питання в ближчому майбутньому не очікується.</w:t>
      </w:r>
    </w:p>
    <w:p w:rsidR="008E554D" w:rsidRDefault="00327D16" w:rsidP="00BA6D9E">
      <w:pPr>
        <w:spacing w:after="0" w:line="360" w:lineRule="auto"/>
        <w:ind w:firstLine="708"/>
        <w:jc w:val="both"/>
        <w:rPr>
          <w:rFonts w:ascii="Times New Roman" w:hAnsi="Times New Roman" w:cs="Times New Roman"/>
          <w:sz w:val="28"/>
          <w:szCs w:val="28"/>
          <w:lang w:val="uk-UA"/>
        </w:rPr>
      </w:pPr>
      <w:r w:rsidRPr="00BA6D9E">
        <w:rPr>
          <w:rFonts w:ascii="Times New Roman" w:hAnsi="Times New Roman" w:cs="Times New Roman"/>
          <w:sz w:val="28"/>
          <w:szCs w:val="28"/>
          <w:lang w:val="uk-UA"/>
        </w:rPr>
        <w:lastRenderedPageBreak/>
        <w:t>У процесі підготовки майбутніх перекладачів вважаємо</w:t>
      </w:r>
      <w:r w:rsidR="008E554D" w:rsidRPr="00BA6D9E">
        <w:rPr>
          <w:rFonts w:ascii="Times New Roman" w:hAnsi="Times New Roman" w:cs="Times New Roman"/>
          <w:sz w:val="28"/>
          <w:szCs w:val="28"/>
          <w:lang w:val="uk-UA"/>
        </w:rPr>
        <w:t xml:space="preserve"> </w:t>
      </w:r>
      <w:r w:rsidRPr="00BA6D9E">
        <w:rPr>
          <w:rFonts w:ascii="Times New Roman" w:hAnsi="Times New Roman" w:cs="Times New Roman"/>
          <w:sz w:val="28"/>
          <w:szCs w:val="28"/>
          <w:lang w:val="uk-UA"/>
        </w:rPr>
        <w:t xml:space="preserve">за доцільне поступове використання ідей комунікативного та </w:t>
      </w:r>
      <w:proofErr w:type="spellStart"/>
      <w:r w:rsidRPr="00BA6D9E">
        <w:rPr>
          <w:rFonts w:ascii="Times New Roman" w:hAnsi="Times New Roman" w:cs="Times New Roman"/>
          <w:sz w:val="28"/>
          <w:szCs w:val="28"/>
          <w:lang w:val="uk-UA"/>
        </w:rPr>
        <w:t>функціоналістського</w:t>
      </w:r>
      <w:proofErr w:type="spellEnd"/>
      <w:r w:rsidRPr="00BA6D9E">
        <w:rPr>
          <w:rFonts w:ascii="Times New Roman" w:hAnsi="Times New Roman" w:cs="Times New Roman"/>
          <w:sz w:val="28"/>
          <w:szCs w:val="28"/>
          <w:lang w:val="uk-UA"/>
        </w:rPr>
        <w:t xml:space="preserve"> підходів, що викликано вимогами сучасного ринку праці.</w:t>
      </w:r>
    </w:p>
    <w:p w:rsidR="00676B81" w:rsidRDefault="00676B81" w:rsidP="00BA6D9E">
      <w:pPr>
        <w:spacing w:after="0" w:line="360" w:lineRule="auto"/>
        <w:ind w:firstLine="708"/>
        <w:jc w:val="both"/>
        <w:rPr>
          <w:rFonts w:ascii="Times New Roman" w:hAnsi="Times New Roman" w:cs="Times New Roman"/>
          <w:sz w:val="28"/>
          <w:szCs w:val="28"/>
          <w:lang w:val="uk-UA"/>
        </w:rPr>
      </w:pPr>
      <w:r>
        <w:rPr>
          <w:rFonts w:ascii="Times New Roman" w:hAnsi="Times New Roman" w:cs="Times New Roman"/>
          <w:sz w:val="28"/>
          <w:szCs w:val="28"/>
          <w:lang w:val="uk-UA"/>
        </w:rPr>
        <w:t>Перспективи подальших досліджень вбачаємо у виявленні й класифікації типових недоліків у підготовці перекладачів з точки зору сучасних вимог перекладацького ринку праці, аналізі нових теоретичних підходів до перекладу та розробці на їх основі засобів для усунення цих недоліків.</w:t>
      </w:r>
    </w:p>
    <w:p w:rsidR="002C6D34" w:rsidRPr="00467941" w:rsidRDefault="002C6D34" w:rsidP="002C6D34">
      <w:pPr>
        <w:spacing w:after="0" w:line="360" w:lineRule="auto"/>
        <w:ind w:firstLine="708"/>
        <w:jc w:val="center"/>
        <w:rPr>
          <w:rFonts w:ascii="Times New Roman" w:hAnsi="Times New Roman" w:cs="Times New Roman"/>
          <w:b/>
          <w:sz w:val="28"/>
          <w:szCs w:val="28"/>
          <w:lang w:val="uk-UA"/>
        </w:rPr>
      </w:pPr>
      <w:r w:rsidRPr="00467941">
        <w:rPr>
          <w:rFonts w:ascii="Times New Roman" w:hAnsi="Times New Roman" w:cs="Times New Roman"/>
          <w:b/>
          <w:sz w:val="28"/>
          <w:szCs w:val="28"/>
          <w:lang w:val="uk-UA"/>
        </w:rPr>
        <w:t>Бібліографічний список:</w:t>
      </w:r>
    </w:p>
    <w:p w:rsidR="00F45BF2" w:rsidRPr="009C1B72" w:rsidRDefault="00F45BF2"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Фефилов</w:t>
      </w:r>
      <w:proofErr w:type="spellEnd"/>
      <w:r w:rsidRPr="009C1B72">
        <w:rPr>
          <w:rFonts w:ascii="Times New Roman" w:hAnsi="Times New Roman" w:cs="Times New Roman"/>
          <w:sz w:val="28"/>
          <w:szCs w:val="28"/>
          <w:lang w:val="uk-UA"/>
        </w:rPr>
        <w:t xml:space="preserve"> А.И. </w:t>
      </w:r>
      <w:proofErr w:type="spellStart"/>
      <w:r w:rsidRPr="009C1B72">
        <w:rPr>
          <w:rFonts w:ascii="Times New Roman" w:hAnsi="Times New Roman" w:cs="Times New Roman"/>
          <w:sz w:val="28"/>
          <w:szCs w:val="28"/>
          <w:lang w:val="uk-UA"/>
        </w:rPr>
        <w:t>Основы</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когитологии</w:t>
      </w:r>
      <w:proofErr w:type="spellEnd"/>
      <w:r w:rsidRPr="009C1B72">
        <w:rPr>
          <w:rFonts w:ascii="Times New Roman" w:hAnsi="Times New Roman" w:cs="Times New Roman"/>
          <w:sz w:val="28"/>
          <w:szCs w:val="28"/>
          <w:lang w:val="uk-UA"/>
        </w:rPr>
        <w:t>.</w:t>
      </w:r>
      <w:r w:rsidR="00725609" w:rsidRPr="009C1B72">
        <w:rPr>
          <w:rFonts w:ascii="Times New Roman" w:hAnsi="Times New Roman" w:cs="Times New Roman"/>
          <w:sz w:val="28"/>
          <w:szCs w:val="28"/>
          <w:lang w:val="uk-UA"/>
        </w:rPr>
        <w:t xml:space="preserve"> </w:t>
      </w:r>
      <w:r w:rsidR="00725609" w:rsidRPr="009C1B72">
        <w:rPr>
          <w:rFonts w:ascii="Times New Roman" w:hAnsi="Times New Roman" w:cs="Times New Roman"/>
          <w:sz w:val="28"/>
          <w:szCs w:val="28"/>
        </w:rPr>
        <w:t xml:space="preserve">/ А.И. Фефилов. </w:t>
      </w:r>
      <w:r w:rsidR="00166B87" w:rsidRPr="009C1B72">
        <w:rPr>
          <w:rFonts w:ascii="Times New Roman" w:hAnsi="Times New Roman" w:cs="Times New Roman"/>
          <w:sz w:val="28"/>
          <w:szCs w:val="28"/>
        </w:rPr>
        <w:t>–</w:t>
      </w:r>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Ульяновск</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УлГУ</w:t>
      </w:r>
      <w:proofErr w:type="spellEnd"/>
      <w:r w:rsidRPr="009C1B72">
        <w:rPr>
          <w:rFonts w:ascii="Times New Roman" w:hAnsi="Times New Roman" w:cs="Times New Roman"/>
          <w:sz w:val="28"/>
          <w:szCs w:val="28"/>
          <w:lang w:val="uk-UA"/>
        </w:rPr>
        <w:t>, 2004. 216 с.</w:t>
      </w:r>
    </w:p>
    <w:p w:rsidR="00CA1AC2" w:rsidRPr="009C1B72" w:rsidRDefault="00725609"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House</w:t>
      </w:r>
      <w:proofErr w:type="spellEnd"/>
      <w:r w:rsidRPr="009C1B72">
        <w:rPr>
          <w:rFonts w:ascii="Times New Roman" w:hAnsi="Times New Roman" w:cs="Times New Roman"/>
          <w:sz w:val="28"/>
          <w:szCs w:val="28"/>
          <w:lang w:val="en-US"/>
        </w:rPr>
        <w:t>. J.</w:t>
      </w:r>
      <w:r w:rsidR="00CA1AC2" w:rsidRPr="009C1B72">
        <w:rPr>
          <w:rFonts w:ascii="Times New Roman" w:hAnsi="Times New Roman" w:cs="Times New Roman"/>
          <w:sz w:val="28"/>
          <w:szCs w:val="28"/>
          <w:lang w:val="uk-UA"/>
        </w:rPr>
        <w:t xml:space="preserve"> </w:t>
      </w:r>
      <w:proofErr w:type="spellStart"/>
      <w:r w:rsidR="00CA1AC2" w:rsidRPr="009C1B72">
        <w:rPr>
          <w:rFonts w:ascii="Times New Roman" w:hAnsi="Times New Roman" w:cs="Times New Roman"/>
          <w:sz w:val="28"/>
          <w:szCs w:val="28"/>
          <w:lang w:val="uk-UA"/>
        </w:rPr>
        <w:t>Translation</w:t>
      </w:r>
      <w:proofErr w:type="spellEnd"/>
      <w:r w:rsidR="00CA1AC2" w:rsidRPr="009C1B72">
        <w:rPr>
          <w:rFonts w:ascii="Times New Roman" w:hAnsi="Times New Roman" w:cs="Times New Roman"/>
          <w:sz w:val="28"/>
          <w:szCs w:val="28"/>
          <w:lang w:val="uk-UA"/>
        </w:rPr>
        <w:t>.</w:t>
      </w:r>
      <w:r w:rsidRPr="009C1B72">
        <w:rPr>
          <w:rFonts w:ascii="Times New Roman" w:hAnsi="Times New Roman" w:cs="Times New Roman"/>
          <w:sz w:val="28"/>
          <w:szCs w:val="28"/>
          <w:lang w:val="en-US"/>
        </w:rPr>
        <w:t xml:space="preserve"> / J. House</w:t>
      </w:r>
      <w:r w:rsidR="00166B87" w:rsidRPr="009C1B72">
        <w:rPr>
          <w:rFonts w:ascii="Times New Roman" w:hAnsi="Times New Roman" w:cs="Times New Roman"/>
          <w:sz w:val="28"/>
          <w:szCs w:val="28"/>
          <w:lang w:val="en-US"/>
        </w:rPr>
        <w:t>.</w:t>
      </w:r>
      <w:r w:rsidR="00CA1AC2" w:rsidRPr="009C1B72">
        <w:rPr>
          <w:rFonts w:ascii="Times New Roman" w:hAnsi="Times New Roman" w:cs="Times New Roman"/>
          <w:sz w:val="28"/>
          <w:szCs w:val="28"/>
          <w:lang w:val="uk-UA"/>
        </w:rPr>
        <w:t xml:space="preserve"> — </w:t>
      </w:r>
      <w:proofErr w:type="spellStart"/>
      <w:r w:rsidR="00CA1AC2" w:rsidRPr="009C1B72">
        <w:rPr>
          <w:rFonts w:ascii="Times New Roman" w:hAnsi="Times New Roman" w:cs="Times New Roman"/>
          <w:sz w:val="28"/>
          <w:szCs w:val="28"/>
          <w:lang w:val="uk-UA"/>
        </w:rPr>
        <w:t>Oxford</w:t>
      </w:r>
      <w:proofErr w:type="spellEnd"/>
      <w:r w:rsidR="00CA1AC2" w:rsidRPr="009C1B72">
        <w:rPr>
          <w:rFonts w:ascii="Times New Roman" w:hAnsi="Times New Roman" w:cs="Times New Roman"/>
          <w:sz w:val="28"/>
          <w:szCs w:val="28"/>
          <w:lang w:val="uk-UA"/>
        </w:rPr>
        <w:t xml:space="preserve"> </w:t>
      </w:r>
      <w:proofErr w:type="spellStart"/>
      <w:r w:rsidR="00CA1AC2" w:rsidRPr="009C1B72">
        <w:rPr>
          <w:rFonts w:ascii="Times New Roman" w:hAnsi="Times New Roman" w:cs="Times New Roman"/>
          <w:sz w:val="28"/>
          <w:szCs w:val="28"/>
          <w:lang w:val="uk-UA"/>
        </w:rPr>
        <w:t>University</w:t>
      </w:r>
      <w:proofErr w:type="spellEnd"/>
      <w:r w:rsidR="00CA1AC2" w:rsidRPr="009C1B72">
        <w:rPr>
          <w:rFonts w:ascii="Times New Roman" w:hAnsi="Times New Roman" w:cs="Times New Roman"/>
          <w:sz w:val="28"/>
          <w:szCs w:val="28"/>
          <w:lang w:val="uk-UA"/>
        </w:rPr>
        <w:t xml:space="preserve"> </w:t>
      </w:r>
      <w:proofErr w:type="spellStart"/>
      <w:r w:rsidR="00CA1AC2" w:rsidRPr="009C1B72">
        <w:rPr>
          <w:rFonts w:ascii="Times New Roman" w:hAnsi="Times New Roman" w:cs="Times New Roman"/>
          <w:sz w:val="28"/>
          <w:szCs w:val="28"/>
          <w:lang w:val="uk-UA"/>
        </w:rPr>
        <w:t>Press</w:t>
      </w:r>
      <w:proofErr w:type="spellEnd"/>
      <w:r w:rsidR="00CA1AC2" w:rsidRPr="009C1B72">
        <w:rPr>
          <w:rFonts w:ascii="Times New Roman" w:hAnsi="Times New Roman" w:cs="Times New Roman"/>
          <w:sz w:val="28"/>
          <w:szCs w:val="28"/>
          <w:lang w:val="uk-UA"/>
        </w:rPr>
        <w:t>, 2009. — 136 p.</w:t>
      </w:r>
    </w:p>
    <w:p w:rsidR="00166B87" w:rsidRPr="009C1B72" w:rsidRDefault="00166B87"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Галеева</w:t>
      </w:r>
      <w:proofErr w:type="spellEnd"/>
      <w:r w:rsidRPr="009C1B72">
        <w:rPr>
          <w:rFonts w:ascii="Times New Roman" w:hAnsi="Times New Roman" w:cs="Times New Roman"/>
          <w:sz w:val="28"/>
          <w:szCs w:val="28"/>
          <w:lang w:val="uk-UA"/>
        </w:rPr>
        <w:t xml:space="preserve"> Н.Л. </w:t>
      </w:r>
      <w:proofErr w:type="spellStart"/>
      <w:r w:rsidRPr="009C1B72">
        <w:rPr>
          <w:rFonts w:ascii="Times New Roman" w:hAnsi="Times New Roman" w:cs="Times New Roman"/>
          <w:sz w:val="28"/>
          <w:szCs w:val="28"/>
          <w:lang w:val="uk-UA"/>
        </w:rPr>
        <w:t>Перевод</w:t>
      </w:r>
      <w:proofErr w:type="spellEnd"/>
      <w:r w:rsidRPr="009C1B72">
        <w:rPr>
          <w:rFonts w:ascii="Times New Roman" w:hAnsi="Times New Roman" w:cs="Times New Roman"/>
          <w:sz w:val="28"/>
          <w:szCs w:val="28"/>
          <w:lang w:val="uk-UA"/>
        </w:rPr>
        <w:t xml:space="preserve"> в </w:t>
      </w:r>
      <w:proofErr w:type="spellStart"/>
      <w:r w:rsidRPr="009C1B72">
        <w:rPr>
          <w:rFonts w:ascii="Times New Roman" w:hAnsi="Times New Roman" w:cs="Times New Roman"/>
          <w:sz w:val="28"/>
          <w:szCs w:val="28"/>
          <w:lang w:val="uk-UA"/>
        </w:rPr>
        <w:t>культуре</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уточнение</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статуса</w:t>
      </w:r>
      <w:proofErr w:type="spellEnd"/>
      <w:r w:rsidRPr="009C1B72">
        <w:rPr>
          <w:rFonts w:ascii="Times New Roman" w:hAnsi="Times New Roman" w:cs="Times New Roman"/>
          <w:sz w:val="28"/>
          <w:szCs w:val="28"/>
          <w:lang w:val="uk-UA"/>
        </w:rPr>
        <w:t xml:space="preserve"> и понятий. [Електронний ресурс] / Н.Л. </w:t>
      </w:r>
      <w:proofErr w:type="spellStart"/>
      <w:r w:rsidRPr="009C1B72">
        <w:rPr>
          <w:rFonts w:ascii="Times New Roman" w:hAnsi="Times New Roman" w:cs="Times New Roman"/>
          <w:sz w:val="28"/>
          <w:szCs w:val="28"/>
          <w:lang w:val="uk-UA"/>
        </w:rPr>
        <w:t>Галеева</w:t>
      </w:r>
      <w:proofErr w:type="spellEnd"/>
      <w:r w:rsidRPr="009C1B72">
        <w:rPr>
          <w:rFonts w:ascii="Times New Roman" w:hAnsi="Times New Roman" w:cs="Times New Roman"/>
          <w:sz w:val="28"/>
          <w:szCs w:val="28"/>
          <w:lang w:val="uk-UA"/>
        </w:rPr>
        <w:t xml:space="preserve"> — Режим доступу: http://www.philology.nsc.ru/journals/kis/pdf/CS_09/cs9galeeva.pdf]</w:t>
      </w:r>
    </w:p>
    <w:p w:rsidR="00CA1AC2" w:rsidRPr="009C1B72" w:rsidRDefault="00166B87"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Nida</w:t>
      </w:r>
      <w:proofErr w:type="spellEnd"/>
      <w:r w:rsidRPr="009C1B72">
        <w:rPr>
          <w:rFonts w:ascii="Times New Roman" w:hAnsi="Times New Roman" w:cs="Times New Roman"/>
          <w:sz w:val="28"/>
          <w:szCs w:val="28"/>
          <w:lang w:val="uk-UA"/>
        </w:rPr>
        <w:t xml:space="preserve"> </w:t>
      </w:r>
      <w:proofErr w:type="spellStart"/>
      <w:r w:rsidR="00CA1AC2" w:rsidRPr="009C1B72">
        <w:rPr>
          <w:rFonts w:ascii="Times New Roman" w:hAnsi="Times New Roman" w:cs="Times New Roman"/>
          <w:sz w:val="28"/>
          <w:szCs w:val="28"/>
          <w:lang w:val="uk-UA"/>
        </w:rPr>
        <w:t>Eu</w:t>
      </w:r>
      <w:proofErr w:type="spellEnd"/>
      <w:r w:rsidR="00CA1AC2" w:rsidRPr="009C1B72">
        <w:rPr>
          <w:rFonts w:ascii="Times New Roman" w:hAnsi="Times New Roman" w:cs="Times New Roman"/>
          <w:sz w:val="28"/>
          <w:szCs w:val="28"/>
          <w:lang w:val="uk-UA"/>
        </w:rPr>
        <w:t xml:space="preserve">. A. </w:t>
      </w:r>
      <w:proofErr w:type="spellStart"/>
      <w:r w:rsidR="00CA1AC2" w:rsidRPr="009C1B72">
        <w:rPr>
          <w:rFonts w:ascii="Times New Roman" w:hAnsi="Times New Roman" w:cs="Times New Roman"/>
          <w:sz w:val="28"/>
          <w:szCs w:val="28"/>
          <w:lang w:val="uk-UA"/>
        </w:rPr>
        <w:t>Toward</w:t>
      </w:r>
      <w:proofErr w:type="spellEnd"/>
      <w:r w:rsidR="00CA1AC2" w:rsidRPr="009C1B72">
        <w:rPr>
          <w:rFonts w:ascii="Times New Roman" w:hAnsi="Times New Roman" w:cs="Times New Roman"/>
          <w:sz w:val="28"/>
          <w:szCs w:val="28"/>
          <w:lang w:val="uk-UA"/>
        </w:rPr>
        <w:t xml:space="preserve"> a </w:t>
      </w:r>
      <w:proofErr w:type="spellStart"/>
      <w:r w:rsidR="00CA1AC2" w:rsidRPr="009C1B72">
        <w:rPr>
          <w:rFonts w:ascii="Times New Roman" w:hAnsi="Times New Roman" w:cs="Times New Roman"/>
          <w:sz w:val="28"/>
          <w:szCs w:val="28"/>
          <w:lang w:val="uk-UA"/>
        </w:rPr>
        <w:t>Science</w:t>
      </w:r>
      <w:proofErr w:type="spellEnd"/>
      <w:r w:rsidR="00CA1AC2" w:rsidRPr="009C1B72">
        <w:rPr>
          <w:rFonts w:ascii="Times New Roman" w:hAnsi="Times New Roman" w:cs="Times New Roman"/>
          <w:sz w:val="28"/>
          <w:szCs w:val="28"/>
          <w:lang w:val="uk-UA"/>
        </w:rPr>
        <w:t xml:space="preserve"> </w:t>
      </w:r>
      <w:proofErr w:type="spellStart"/>
      <w:r w:rsidR="00CA1AC2" w:rsidRPr="009C1B72">
        <w:rPr>
          <w:rFonts w:ascii="Times New Roman" w:hAnsi="Times New Roman" w:cs="Times New Roman"/>
          <w:sz w:val="28"/>
          <w:szCs w:val="28"/>
          <w:lang w:val="uk-UA"/>
        </w:rPr>
        <w:t>of</w:t>
      </w:r>
      <w:proofErr w:type="spellEnd"/>
      <w:r w:rsidR="00CA1AC2" w:rsidRPr="009C1B72">
        <w:rPr>
          <w:rFonts w:ascii="Times New Roman" w:hAnsi="Times New Roman" w:cs="Times New Roman"/>
          <w:sz w:val="28"/>
          <w:szCs w:val="28"/>
          <w:lang w:val="uk-UA"/>
        </w:rPr>
        <w:t xml:space="preserve"> </w:t>
      </w:r>
      <w:proofErr w:type="spellStart"/>
      <w:r w:rsidR="00CA1AC2" w:rsidRPr="009C1B72">
        <w:rPr>
          <w:rFonts w:ascii="Times New Roman" w:hAnsi="Times New Roman" w:cs="Times New Roman"/>
          <w:sz w:val="28"/>
          <w:szCs w:val="28"/>
          <w:lang w:val="uk-UA"/>
        </w:rPr>
        <w:t>Translating</w:t>
      </w:r>
      <w:proofErr w:type="spellEnd"/>
      <w:r w:rsidR="00CA1AC2" w:rsidRPr="009C1B72">
        <w:rPr>
          <w:rFonts w:ascii="Times New Roman" w:hAnsi="Times New Roman" w:cs="Times New Roman"/>
          <w:sz w:val="28"/>
          <w:szCs w:val="28"/>
          <w:lang w:val="uk-UA"/>
        </w:rPr>
        <w:t>.</w:t>
      </w:r>
      <w:r w:rsidRPr="009C1B72">
        <w:rPr>
          <w:rFonts w:ascii="Times New Roman" w:hAnsi="Times New Roman" w:cs="Times New Roman"/>
          <w:sz w:val="28"/>
          <w:szCs w:val="28"/>
          <w:lang w:val="en-US"/>
        </w:rPr>
        <w:t xml:space="preserve"> / </w:t>
      </w:r>
      <w:proofErr w:type="spellStart"/>
      <w:r w:rsidRPr="009C1B72">
        <w:rPr>
          <w:rFonts w:ascii="Times New Roman" w:hAnsi="Times New Roman" w:cs="Times New Roman"/>
          <w:sz w:val="28"/>
          <w:szCs w:val="28"/>
          <w:lang w:val="en-US"/>
        </w:rPr>
        <w:t>Eu.Nida</w:t>
      </w:r>
      <w:proofErr w:type="spellEnd"/>
      <w:r w:rsidRPr="009C1B72">
        <w:rPr>
          <w:rFonts w:ascii="Times New Roman" w:hAnsi="Times New Roman" w:cs="Times New Roman"/>
          <w:sz w:val="28"/>
          <w:szCs w:val="28"/>
          <w:lang w:val="en-US"/>
        </w:rPr>
        <w:t>.</w:t>
      </w:r>
      <w:r w:rsidR="00CA1AC2" w:rsidRPr="009C1B72">
        <w:rPr>
          <w:rFonts w:ascii="Times New Roman" w:hAnsi="Times New Roman" w:cs="Times New Roman"/>
          <w:sz w:val="28"/>
          <w:szCs w:val="28"/>
          <w:lang w:val="uk-UA"/>
        </w:rPr>
        <w:t xml:space="preserve"> – </w:t>
      </w:r>
      <w:proofErr w:type="spellStart"/>
      <w:r w:rsidR="00CA1AC2" w:rsidRPr="009C1B72">
        <w:rPr>
          <w:rFonts w:ascii="Times New Roman" w:hAnsi="Times New Roman" w:cs="Times New Roman"/>
          <w:sz w:val="28"/>
          <w:szCs w:val="28"/>
          <w:lang w:val="uk-UA"/>
        </w:rPr>
        <w:t>Leiden</w:t>
      </w:r>
      <w:proofErr w:type="spellEnd"/>
      <w:r w:rsidR="00CA1AC2" w:rsidRPr="009C1B72">
        <w:rPr>
          <w:rFonts w:ascii="Times New Roman" w:hAnsi="Times New Roman" w:cs="Times New Roman"/>
          <w:sz w:val="28"/>
          <w:szCs w:val="28"/>
          <w:lang w:val="uk-UA"/>
        </w:rPr>
        <w:t xml:space="preserve">: E.J. </w:t>
      </w:r>
      <w:proofErr w:type="spellStart"/>
      <w:r w:rsidR="00CA1AC2" w:rsidRPr="009C1B72">
        <w:rPr>
          <w:rFonts w:ascii="Times New Roman" w:hAnsi="Times New Roman" w:cs="Times New Roman"/>
          <w:sz w:val="28"/>
          <w:szCs w:val="28"/>
          <w:lang w:val="uk-UA"/>
        </w:rPr>
        <w:t>Brill</w:t>
      </w:r>
      <w:proofErr w:type="spellEnd"/>
      <w:r w:rsidR="00CA1AC2" w:rsidRPr="009C1B72">
        <w:rPr>
          <w:rFonts w:ascii="Times New Roman" w:hAnsi="Times New Roman" w:cs="Times New Roman"/>
          <w:sz w:val="28"/>
          <w:szCs w:val="28"/>
          <w:lang w:val="uk-UA"/>
        </w:rPr>
        <w:t>, 1964 – 331p.</w:t>
      </w:r>
    </w:p>
    <w:p w:rsidR="00CA1AC2" w:rsidRPr="009C1B72" w:rsidRDefault="00166B87"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Шалыт</w:t>
      </w:r>
      <w:proofErr w:type="spellEnd"/>
      <w:r w:rsidRPr="009C1B72">
        <w:rPr>
          <w:rFonts w:ascii="Times New Roman" w:hAnsi="Times New Roman" w:cs="Times New Roman"/>
          <w:sz w:val="28"/>
          <w:szCs w:val="28"/>
          <w:lang w:val="uk-UA"/>
        </w:rPr>
        <w:t xml:space="preserve"> И</w:t>
      </w:r>
      <w:r w:rsidR="00CA1AC2" w:rsidRPr="009C1B72">
        <w:rPr>
          <w:rFonts w:ascii="Times New Roman" w:hAnsi="Times New Roman" w:cs="Times New Roman"/>
          <w:sz w:val="28"/>
          <w:szCs w:val="28"/>
          <w:lang w:val="uk-UA"/>
        </w:rPr>
        <w:t xml:space="preserve">.С. </w:t>
      </w:r>
      <w:r w:rsidR="00CA1AC2" w:rsidRPr="009C1B72">
        <w:rPr>
          <w:rFonts w:ascii="Times New Roman" w:hAnsi="Times New Roman" w:cs="Times New Roman"/>
          <w:bCs/>
          <w:sz w:val="28"/>
          <w:szCs w:val="28"/>
        </w:rPr>
        <w:t> Качество переводческой услуги и качество перевода технического текста.</w:t>
      </w:r>
      <w:r w:rsidRPr="009C1B72">
        <w:rPr>
          <w:rFonts w:ascii="Times New Roman" w:hAnsi="Times New Roman" w:cs="Times New Roman"/>
          <w:sz w:val="28"/>
          <w:szCs w:val="28"/>
        </w:rPr>
        <w:t xml:space="preserve"> UTIC-2014. </w:t>
      </w:r>
      <w:r w:rsidRPr="009C1B72">
        <w:rPr>
          <w:rFonts w:ascii="Times New Roman" w:hAnsi="Times New Roman" w:cs="Times New Roman"/>
          <w:bCs/>
          <w:sz w:val="28"/>
          <w:szCs w:val="28"/>
        </w:rPr>
        <w:t>[</w:t>
      </w:r>
      <w:proofErr w:type="spellStart"/>
      <w:r w:rsidRPr="009C1B72">
        <w:rPr>
          <w:rFonts w:ascii="Times New Roman" w:hAnsi="Times New Roman" w:cs="Times New Roman"/>
          <w:bCs/>
          <w:sz w:val="28"/>
          <w:szCs w:val="28"/>
        </w:rPr>
        <w:t>Електронний</w:t>
      </w:r>
      <w:proofErr w:type="spellEnd"/>
      <w:r w:rsidRPr="009C1B72">
        <w:rPr>
          <w:rFonts w:ascii="Times New Roman" w:hAnsi="Times New Roman" w:cs="Times New Roman"/>
          <w:bCs/>
          <w:sz w:val="28"/>
          <w:szCs w:val="28"/>
        </w:rPr>
        <w:t xml:space="preserve"> ресурс] /</w:t>
      </w:r>
      <w:r w:rsidR="00CA1AC2" w:rsidRPr="009C1B72">
        <w:rPr>
          <w:rFonts w:ascii="Times New Roman" w:hAnsi="Times New Roman" w:cs="Times New Roman"/>
          <w:bCs/>
          <w:sz w:val="28"/>
          <w:szCs w:val="28"/>
          <w:lang w:val="uk-UA"/>
        </w:rPr>
        <w:t xml:space="preserve"> </w:t>
      </w:r>
      <w:r w:rsidRPr="009C1B72">
        <w:rPr>
          <w:rFonts w:ascii="Times New Roman" w:hAnsi="Times New Roman" w:cs="Times New Roman"/>
          <w:bCs/>
          <w:sz w:val="28"/>
          <w:szCs w:val="28"/>
          <w:lang w:val="uk-UA"/>
        </w:rPr>
        <w:t>И.С.</w:t>
      </w:r>
      <w:proofErr w:type="spellStart"/>
      <w:r w:rsidRPr="009C1B72">
        <w:rPr>
          <w:rFonts w:ascii="Times New Roman" w:hAnsi="Times New Roman" w:cs="Times New Roman"/>
          <w:bCs/>
          <w:sz w:val="28"/>
          <w:szCs w:val="28"/>
          <w:lang w:val="uk-UA"/>
        </w:rPr>
        <w:t>Шалыт</w:t>
      </w:r>
      <w:proofErr w:type="spellEnd"/>
      <w:r w:rsidRPr="009C1B72">
        <w:rPr>
          <w:rFonts w:ascii="Times New Roman" w:hAnsi="Times New Roman" w:cs="Times New Roman"/>
          <w:bCs/>
          <w:sz w:val="28"/>
          <w:szCs w:val="28"/>
          <w:lang w:val="uk-UA"/>
        </w:rPr>
        <w:t xml:space="preserve"> — Режим доступу: </w:t>
      </w:r>
      <w:hyperlink r:id="rId6" w:history="1">
        <w:r w:rsidR="00CA1AC2" w:rsidRPr="009C1B72">
          <w:rPr>
            <w:rStyle w:val="a3"/>
            <w:rFonts w:ascii="Times New Roman" w:hAnsi="Times New Roman" w:cs="Times New Roman"/>
            <w:bCs/>
            <w:sz w:val="28"/>
            <w:szCs w:val="28"/>
          </w:rPr>
          <w:t>https</w:t>
        </w:r>
        <w:r w:rsidR="00CA1AC2" w:rsidRPr="009C1B72">
          <w:rPr>
            <w:rStyle w:val="a3"/>
            <w:rFonts w:ascii="Times New Roman" w:hAnsi="Times New Roman" w:cs="Times New Roman"/>
            <w:bCs/>
            <w:sz w:val="28"/>
            <w:szCs w:val="28"/>
            <w:lang w:val="uk-UA"/>
          </w:rPr>
          <w:t>://</w:t>
        </w:r>
        <w:r w:rsidR="00CA1AC2" w:rsidRPr="009C1B72">
          <w:rPr>
            <w:rStyle w:val="a3"/>
            <w:rFonts w:ascii="Times New Roman" w:hAnsi="Times New Roman" w:cs="Times New Roman"/>
            <w:bCs/>
            <w:sz w:val="28"/>
            <w:szCs w:val="28"/>
          </w:rPr>
          <w:t>www</w:t>
        </w:r>
        <w:r w:rsidR="00CA1AC2" w:rsidRPr="009C1B72">
          <w:rPr>
            <w:rStyle w:val="a3"/>
            <w:rFonts w:ascii="Times New Roman" w:hAnsi="Times New Roman" w:cs="Times New Roman"/>
            <w:bCs/>
            <w:sz w:val="28"/>
            <w:szCs w:val="28"/>
            <w:lang w:val="uk-UA"/>
          </w:rPr>
          <w:t>.</w:t>
        </w:r>
        <w:r w:rsidR="00CA1AC2" w:rsidRPr="009C1B72">
          <w:rPr>
            <w:rStyle w:val="a3"/>
            <w:rFonts w:ascii="Times New Roman" w:hAnsi="Times New Roman" w:cs="Times New Roman"/>
            <w:bCs/>
            <w:sz w:val="28"/>
            <w:szCs w:val="28"/>
          </w:rPr>
          <w:t>youtube</w:t>
        </w:r>
        <w:r w:rsidR="00CA1AC2" w:rsidRPr="009C1B72">
          <w:rPr>
            <w:rStyle w:val="a3"/>
            <w:rFonts w:ascii="Times New Roman" w:hAnsi="Times New Roman" w:cs="Times New Roman"/>
            <w:bCs/>
            <w:sz w:val="28"/>
            <w:szCs w:val="28"/>
            <w:lang w:val="uk-UA"/>
          </w:rPr>
          <w:t>.</w:t>
        </w:r>
        <w:r w:rsidR="00CA1AC2" w:rsidRPr="009C1B72">
          <w:rPr>
            <w:rStyle w:val="a3"/>
            <w:rFonts w:ascii="Times New Roman" w:hAnsi="Times New Roman" w:cs="Times New Roman"/>
            <w:bCs/>
            <w:sz w:val="28"/>
            <w:szCs w:val="28"/>
          </w:rPr>
          <w:t>com</w:t>
        </w:r>
        <w:r w:rsidR="00CA1AC2" w:rsidRPr="009C1B72">
          <w:rPr>
            <w:rStyle w:val="a3"/>
            <w:rFonts w:ascii="Times New Roman" w:hAnsi="Times New Roman" w:cs="Times New Roman"/>
            <w:bCs/>
            <w:sz w:val="28"/>
            <w:szCs w:val="28"/>
            <w:lang w:val="uk-UA"/>
          </w:rPr>
          <w:t>/</w:t>
        </w:r>
        <w:r w:rsidR="00CA1AC2" w:rsidRPr="009C1B72">
          <w:rPr>
            <w:rStyle w:val="a3"/>
            <w:rFonts w:ascii="Times New Roman" w:hAnsi="Times New Roman" w:cs="Times New Roman"/>
            <w:bCs/>
            <w:sz w:val="28"/>
            <w:szCs w:val="28"/>
          </w:rPr>
          <w:t>watch</w:t>
        </w:r>
        <w:r w:rsidR="00CA1AC2" w:rsidRPr="009C1B72">
          <w:rPr>
            <w:rStyle w:val="a3"/>
            <w:rFonts w:ascii="Times New Roman" w:hAnsi="Times New Roman" w:cs="Times New Roman"/>
            <w:bCs/>
            <w:sz w:val="28"/>
            <w:szCs w:val="28"/>
            <w:lang w:val="uk-UA"/>
          </w:rPr>
          <w:t>?</w:t>
        </w:r>
        <w:r w:rsidR="00CA1AC2" w:rsidRPr="009C1B72">
          <w:rPr>
            <w:rStyle w:val="a3"/>
            <w:rFonts w:ascii="Times New Roman" w:hAnsi="Times New Roman" w:cs="Times New Roman"/>
            <w:bCs/>
            <w:sz w:val="28"/>
            <w:szCs w:val="28"/>
          </w:rPr>
          <w:t>v</w:t>
        </w:r>
        <w:r w:rsidR="00CA1AC2" w:rsidRPr="009C1B72">
          <w:rPr>
            <w:rStyle w:val="a3"/>
            <w:rFonts w:ascii="Times New Roman" w:hAnsi="Times New Roman" w:cs="Times New Roman"/>
            <w:bCs/>
            <w:sz w:val="28"/>
            <w:szCs w:val="28"/>
            <w:lang w:val="uk-UA"/>
          </w:rPr>
          <w:t>=</w:t>
        </w:r>
        <w:proofErr w:type="spellStart"/>
        <w:r w:rsidR="00CA1AC2" w:rsidRPr="009C1B72">
          <w:rPr>
            <w:rStyle w:val="a3"/>
            <w:rFonts w:ascii="Times New Roman" w:hAnsi="Times New Roman" w:cs="Times New Roman"/>
            <w:bCs/>
            <w:sz w:val="28"/>
            <w:szCs w:val="28"/>
          </w:rPr>
          <w:t>wDndo</w:t>
        </w:r>
        <w:proofErr w:type="spellEnd"/>
        <w:r w:rsidR="00CA1AC2" w:rsidRPr="009C1B72">
          <w:rPr>
            <w:rStyle w:val="a3"/>
            <w:rFonts w:ascii="Times New Roman" w:hAnsi="Times New Roman" w:cs="Times New Roman"/>
            <w:bCs/>
            <w:sz w:val="28"/>
            <w:szCs w:val="28"/>
            <w:lang w:val="uk-UA"/>
          </w:rPr>
          <w:t>0_</w:t>
        </w:r>
        <w:proofErr w:type="spellStart"/>
        <w:r w:rsidR="00CA1AC2" w:rsidRPr="009C1B72">
          <w:rPr>
            <w:rStyle w:val="a3"/>
            <w:rFonts w:ascii="Times New Roman" w:hAnsi="Times New Roman" w:cs="Times New Roman"/>
            <w:bCs/>
            <w:sz w:val="28"/>
            <w:szCs w:val="28"/>
          </w:rPr>
          <w:t>Tgfo</w:t>
        </w:r>
        <w:proofErr w:type="spellEnd"/>
      </w:hyperlink>
    </w:p>
    <w:p w:rsidR="00CA1AC2" w:rsidRPr="009C1B72" w:rsidRDefault="00CA1AC2"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Львовская</w:t>
      </w:r>
      <w:proofErr w:type="spellEnd"/>
      <w:r w:rsidRPr="009C1B72">
        <w:rPr>
          <w:rFonts w:ascii="Times New Roman" w:hAnsi="Times New Roman" w:cs="Times New Roman"/>
          <w:sz w:val="28"/>
          <w:szCs w:val="28"/>
          <w:lang w:val="uk-UA"/>
        </w:rPr>
        <w:t xml:space="preserve"> З.Д.</w:t>
      </w:r>
      <w:r w:rsidR="00725609" w:rsidRPr="009C1B72">
        <w:rPr>
          <w:rFonts w:ascii="Times New Roman" w:hAnsi="Times New Roman" w:cs="Times New Roman"/>
          <w:sz w:val="28"/>
          <w:szCs w:val="28"/>
          <w:lang w:val="uk-UA"/>
        </w:rPr>
        <w:t xml:space="preserve">  </w:t>
      </w:r>
      <w:proofErr w:type="spellStart"/>
      <w:r w:rsidR="00725609" w:rsidRPr="009C1B72">
        <w:rPr>
          <w:rFonts w:ascii="Times New Roman" w:hAnsi="Times New Roman" w:cs="Times New Roman"/>
          <w:sz w:val="28"/>
          <w:szCs w:val="28"/>
          <w:lang w:val="uk-UA"/>
        </w:rPr>
        <w:t>Современные</w:t>
      </w:r>
      <w:proofErr w:type="spellEnd"/>
      <w:r w:rsidR="00725609" w:rsidRPr="009C1B72">
        <w:rPr>
          <w:rFonts w:ascii="Times New Roman" w:hAnsi="Times New Roman" w:cs="Times New Roman"/>
          <w:sz w:val="28"/>
          <w:szCs w:val="28"/>
          <w:lang w:val="uk-UA"/>
        </w:rPr>
        <w:t xml:space="preserve"> </w:t>
      </w:r>
      <w:proofErr w:type="spellStart"/>
      <w:r w:rsidR="00725609" w:rsidRPr="009C1B72">
        <w:rPr>
          <w:rFonts w:ascii="Times New Roman" w:hAnsi="Times New Roman" w:cs="Times New Roman"/>
          <w:sz w:val="28"/>
          <w:szCs w:val="28"/>
          <w:lang w:val="uk-UA"/>
        </w:rPr>
        <w:t>проблемы</w:t>
      </w:r>
      <w:proofErr w:type="spellEnd"/>
      <w:r w:rsidR="00725609" w:rsidRPr="009C1B72">
        <w:rPr>
          <w:rFonts w:ascii="Times New Roman" w:hAnsi="Times New Roman" w:cs="Times New Roman"/>
          <w:sz w:val="28"/>
          <w:szCs w:val="28"/>
          <w:lang w:val="uk-UA"/>
        </w:rPr>
        <w:t xml:space="preserve"> </w:t>
      </w:r>
      <w:proofErr w:type="spellStart"/>
      <w:r w:rsidR="00725609" w:rsidRPr="009C1B72">
        <w:rPr>
          <w:rFonts w:ascii="Times New Roman" w:hAnsi="Times New Roman" w:cs="Times New Roman"/>
          <w:sz w:val="28"/>
          <w:szCs w:val="28"/>
          <w:lang w:val="uk-UA"/>
        </w:rPr>
        <w:t>перевода</w:t>
      </w:r>
      <w:proofErr w:type="spellEnd"/>
      <w:r w:rsidR="00725609" w:rsidRPr="009C1B72">
        <w:rPr>
          <w:rFonts w:ascii="Times New Roman" w:hAnsi="Times New Roman" w:cs="Times New Roman"/>
          <w:sz w:val="28"/>
          <w:szCs w:val="28"/>
          <w:lang w:val="uk-UA"/>
        </w:rPr>
        <w:t>.</w:t>
      </w:r>
      <w:r w:rsidRPr="009C1B72">
        <w:rPr>
          <w:rFonts w:ascii="Times New Roman" w:hAnsi="Times New Roman" w:cs="Times New Roman"/>
          <w:sz w:val="28"/>
          <w:szCs w:val="28"/>
          <w:lang w:val="uk-UA"/>
        </w:rPr>
        <w:t xml:space="preserve"> </w:t>
      </w:r>
      <w:r w:rsidRPr="009C1B72">
        <w:rPr>
          <w:rFonts w:ascii="Times New Roman" w:hAnsi="Times New Roman" w:cs="Times New Roman"/>
          <w:sz w:val="28"/>
          <w:szCs w:val="28"/>
        </w:rPr>
        <w:t xml:space="preserve">/ </w:t>
      </w:r>
      <w:proofErr w:type="spellStart"/>
      <w:r w:rsidRPr="009C1B72">
        <w:rPr>
          <w:rFonts w:ascii="Times New Roman" w:hAnsi="Times New Roman" w:cs="Times New Roman"/>
          <w:sz w:val="28"/>
          <w:szCs w:val="28"/>
        </w:rPr>
        <w:t>З.Д.Львовская</w:t>
      </w:r>
      <w:proofErr w:type="spellEnd"/>
      <w:r w:rsidRPr="009C1B72">
        <w:rPr>
          <w:rFonts w:ascii="Times New Roman" w:hAnsi="Times New Roman" w:cs="Times New Roman"/>
          <w:sz w:val="28"/>
          <w:szCs w:val="28"/>
        </w:rPr>
        <w:t xml:space="preserve">. – </w:t>
      </w:r>
      <w:proofErr w:type="spellStart"/>
      <w:r w:rsidRPr="009C1B72">
        <w:rPr>
          <w:rFonts w:ascii="Times New Roman" w:hAnsi="Times New Roman" w:cs="Times New Roman"/>
          <w:sz w:val="28"/>
          <w:szCs w:val="28"/>
        </w:rPr>
        <w:t>М.:Издательство</w:t>
      </w:r>
      <w:proofErr w:type="spellEnd"/>
      <w:r w:rsidRPr="009C1B72">
        <w:rPr>
          <w:rFonts w:ascii="Times New Roman" w:hAnsi="Times New Roman" w:cs="Times New Roman"/>
          <w:sz w:val="28"/>
          <w:szCs w:val="28"/>
        </w:rPr>
        <w:t xml:space="preserve"> ЛКИ, 2008 – 224 с</w:t>
      </w:r>
      <w:r w:rsidR="00166B87" w:rsidRPr="009C1B72">
        <w:rPr>
          <w:rFonts w:ascii="Times New Roman" w:hAnsi="Times New Roman" w:cs="Times New Roman"/>
          <w:sz w:val="28"/>
          <w:szCs w:val="28"/>
        </w:rPr>
        <w:t>.</w:t>
      </w:r>
    </w:p>
    <w:p w:rsidR="00CA1AC2" w:rsidRPr="009C1B72" w:rsidRDefault="00CA1AC2"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Черноватий</w:t>
      </w:r>
      <w:proofErr w:type="spellEnd"/>
      <w:r w:rsidRPr="009C1B72">
        <w:rPr>
          <w:rFonts w:ascii="Times New Roman" w:hAnsi="Times New Roman" w:cs="Times New Roman"/>
          <w:sz w:val="28"/>
          <w:szCs w:val="28"/>
          <w:lang w:val="uk-UA"/>
        </w:rPr>
        <w:t xml:space="preserve"> Л.М. Методика викладання перекладу як спеціальності: підручник для </w:t>
      </w:r>
      <w:proofErr w:type="spellStart"/>
      <w:r w:rsidRPr="009C1B72">
        <w:rPr>
          <w:rFonts w:ascii="Times New Roman" w:hAnsi="Times New Roman" w:cs="Times New Roman"/>
          <w:sz w:val="28"/>
          <w:szCs w:val="28"/>
          <w:lang w:val="uk-UA"/>
        </w:rPr>
        <w:t>студ</w:t>
      </w:r>
      <w:proofErr w:type="spellEnd"/>
      <w:r w:rsidRPr="009C1B72">
        <w:rPr>
          <w:rFonts w:ascii="Times New Roman" w:hAnsi="Times New Roman" w:cs="Times New Roman"/>
          <w:sz w:val="28"/>
          <w:szCs w:val="28"/>
          <w:lang w:val="uk-UA"/>
        </w:rPr>
        <w:t>. вищих заклад. Освіти за спеціальністю «Переклад»</w:t>
      </w:r>
      <w:r w:rsidRPr="009C1B72">
        <w:rPr>
          <w:rFonts w:ascii="Times New Roman" w:hAnsi="Times New Roman" w:cs="Times New Roman"/>
          <w:sz w:val="28"/>
          <w:szCs w:val="28"/>
        </w:rPr>
        <w:t xml:space="preserve"> / </w:t>
      </w:r>
      <w:r w:rsidRPr="009C1B72">
        <w:rPr>
          <w:rFonts w:ascii="Times New Roman" w:hAnsi="Times New Roman" w:cs="Times New Roman"/>
          <w:sz w:val="28"/>
          <w:szCs w:val="28"/>
          <w:lang w:val="uk-UA"/>
        </w:rPr>
        <w:t>Л.М.</w:t>
      </w:r>
      <w:proofErr w:type="spellStart"/>
      <w:r w:rsidRPr="009C1B72">
        <w:rPr>
          <w:rFonts w:ascii="Times New Roman" w:hAnsi="Times New Roman" w:cs="Times New Roman"/>
          <w:sz w:val="28"/>
          <w:szCs w:val="28"/>
          <w:lang w:val="uk-UA"/>
        </w:rPr>
        <w:t>Черноватий</w:t>
      </w:r>
      <w:proofErr w:type="spellEnd"/>
      <w:r w:rsidRPr="009C1B72">
        <w:rPr>
          <w:rFonts w:ascii="Times New Roman" w:hAnsi="Times New Roman" w:cs="Times New Roman"/>
          <w:sz w:val="28"/>
          <w:szCs w:val="28"/>
          <w:lang w:val="uk-UA"/>
        </w:rPr>
        <w:t>. – Вінниця: Нова книга, 2013. – 376 с.</w:t>
      </w:r>
    </w:p>
    <w:p w:rsidR="00CA1AC2" w:rsidRPr="009C1B72" w:rsidRDefault="00CA1AC2"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rPr>
        <w:t>Самигуллина</w:t>
      </w:r>
      <w:proofErr w:type="spellEnd"/>
      <w:r w:rsidRPr="009C1B72">
        <w:rPr>
          <w:rFonts w:ascii="Times New Roman" w:hAnsi="Times New Roman" w:cs="Times New Roman"/>
          <w:sz w:val="28"/>
          <w:szCs w:val="28"/>
        </w:rPr>
        <w:t xml:space="preserve"> А.М. </w:t>
      </w:r>
      <w:proofErr w:type="gramStart"/>
      <w:r w:rsidRPr="009C1B72">
        <w:rPr>
          <w:rFonts w:ascii="Times New Roman" w:hAnsi="Times New Roman" w:cs="Times New Roman"/>
          <w:sz w:val="28"/>
          <w:szCs w:val="28"/>
          <w:lang w:val="en-US"/>
        </w:rPr>
        <w:t>C</w:t>
      </w:r>
      <w:proofErr w:type="spellStart"/>
      <w:proofErr w:type="gramEnd"/>
      <w:r w:rsidRPr="009C1B72">
        <w:rPr>
          <w:rFonts w:ascii="Times New Roman" w:hAnsi="Times New Roman" w:cs="Times New Roman"/>
          <w:sz w:val="28"/>
          <w:szCs w:val="28"/>
        </w:rPr>
        <w:t>овременные</w:t>
      </w:r>
      <w:proofErr w:type="spellEnd"/>
      <w:r w:rsidRPr="009C1B72">
        <w:rPr>
          <w:rFonts w:ascii="Times New Roman" w:hAnsi="Times New Roman" w:cs="Times New Roman"/>
          <w:sz w:val="28"/>
          <w:szCs w:val="28"/>
        </w:rPr>
        <w:t xml:space="preserve"> подходы в профессиональной подготовке будущих переводчиков</w:t>
      </w:r>
      <w:r w:rsidR="00166B87" w:rsidRPr="009C1B72">
        <w:rPr>
          <w:rFonts w:ascii="Times New Roman" w:hAnsi="Times New Roman" w:cs="Times New Roman"/>
          <w:sz w:val="28"/>
          <w:szCs w:val="28"/>
        </w:rPr>
        <w:t>.</w:t>
      </w:r>
      <w:r w:rsidR="00166B87" w:rsidRPr="009C1B72">
        <w:rPr>
          <w:rFonts w:ascii="Times New Roman" w:hAnsi="Times New Roman" w:cs="Times New Roman"/>
          <w:sz w:val="28"/>
          <w:szCs w:val="28"/>
          <w:lang w:val="uk-UA"/>
        </w:rPr>
        <w:t xml:space="preserve"> [Електронний ресурс] </w:t>
      </w:r>
      <w:r w:rsidRPr="009C1B72">
        <w:rPr>
          <w:rFonts w:ascii="Times New Roman" w:hAnsi="Times New Roman" w:cs="Times New Roman"/>
          <w:sz w:val="28"/>
          <w:szCs w:val="28"/>
        </w:rPr>
        <w:t xml:space="preserve">// </w:t>
      </w:r>
      <w:r w:rsidRPr="009C1B72">
        <w:rPr>
          <w:rFonts w:ascii="Times New Roman" w:hAnsi="Times New Roman" w:cs="Times New Roman"/>
          <w:sz w:val="28"/>
          <w:szCs w:val="28"/>
        </w:rPr>
        <w:lastRenderedPageBreak/>
        <w:t>Современные проблемы наук</w:t>
      </w:r>
      <w:r w:rsidR="00166B87" w:rsidRPr="009C1B72">
        <w:rPr>
          <w:rFonts w:ascii="Times New Roman" w:hAnsi="Times New Roman" w:cs="Times New Roman"/>
          <w:sz w:val="28"/>
          <w:szCs w:val="28"/>
        </w:rPr>
        <w:t>и и образования. – 2015. – № 3.</w:t>
      </w:r>
      <w:r w:rsidR="00166B87" w:rsidRPr="009C1B72">
        <w:rPr>
          <w:rFonts w:ascii="Times New Roman" w:hAnsi="Times New Roman" w:cs="Times New Roman"/>
          <w:sz w:val="28"/>
          <w:szCs w:val="28"/>
          <w:lang w:val="uk-UA"/>
        </w:rPr>
        <w:t xml:space="preserve"> — Режим доступу: </w:t>
      </w:r>
      <w:r w:rsidRPr="009C1B72">
        <w:rPr>
          <w:rFonts w:ascii="Times New Roman" w:hAnsi="Times New Roman" w:cs="Times New Roman"/>
          <w:sz w:val="28"/>
          <w:szCs w:val="28"/>
          <w:lang w:val="uk-UA"/>
        </w:rPr>
        <w:t xml:space="preserve"> </w:t>
      </w:r>
      <w:hyperlink r:id="rId7" w:history="1">
        <w:r w:rsidRPr="009C1B72">
          <w:rPr>
            <w:rStyle w:val="a3"/>
            <w:rFonts w:ascii="Times New Roman" w:hAnsi="Times New Roman" w:cs="Times New Roman"/>
            <w:sz w:val="28"/>
            <w:szCs w:val="28"/>
            <w:lang w:val="uk-UA"/>
          </w:rPr>
          <w:t>https://www.science-education.ru/ru/article/view?id=20059</w:t>
        </w:r>
      </w:hyperlink>
    </w:p>
    <w:p w:rsidR="00BA6FF0" w:rsidRPr="009C1B72" w:rsidRDefault="00BA6FF0" w:rsidP="009C1B72">
      <w:pPr>
        <w:pStyle w:val="a6"/>
        <w:numPr>
          <w:ilvl w:val="0"/>
          <w:numId w:val="8"/>
        </w:numPr>
        <w:spacing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Reiss</w:t>
      </w:r>
      <w:proofErr w:type="spellEnd"/>
      <w:r w:rsidRPr="009C1B72">
        <w:rPr>
          <w:rFonts w:ascii="Times New Roman" w:hAnsi="Times New Roman" w:cs="Times New Roman"/>
          <w:sz w:val="28"/>
          <w:szCs w:val="28"/>
          <w:lang w:val="uk-UA"/>
        </w:rPr>
        <w:t xml:space="preserve"> K. </w:t>
      </w:r>
      <w:proofErr w:type="spellStart"/>
      <w:r w:rsidRPr="009C1B72">
        <w:rPr>
          <w:rFonts w:ascii="Times New Roman" w:hAnsi="Times New Roman" w:cs="Times New Roman"/>
          <w:sz w:val="28"/>
          <w:szCs w:val="28"/>
          <w:lang w:val="uk-UA"/>
        </w:rPr>
        <w:t>Grundlegung</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einer</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allgemeinen</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Translationstheorie</w:t>
      </w:r>
      <w:proofErr w:type="spellEnd"/>
      <w:r w:rsidRPr="009C1B72">
        <w:rPr>
          <w:rFonts w:ascii="Times New Roman" w:hAnsi="Times New Roman" w:cs="Times New Roman"/>
          <w:sz w:val="28"/>
          <w:szCs w:val="28"/>
          <w:lang w:val="uk-UA"/>
        </w:rPr>
        <w:t xml:space="preserve"> / </w:t>
      </w:r>
      <w:proofErr w:type="spellStart"/>
      <w:r w:rsidRPr="009C1B72">
        <w:rPr>
          <w:rFonts w:ascii="Times New Roman" w:hAnsi="Times New Roman" w:cs="Times New Roman"/>
          <w:sz w:val="28"/>
          <w:szCs w:val="28"/>
          <w:lang w:val="uk-UA"/>
        </w:rPr>
        <w:t>Katharina</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Reiss</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Hans</w:t>
      </w:r>
      <w:proofErr w:type="spellEnd"/>
      <w:r w:rsidRPr="009C1B72">
        <w:rPr>
          <w:rFonts w:ascii="Times New Roman" w:hAnsi="Times New Roman" w:cs="Times New Roman"/>
          <w:sz w:val="28"/>
          <w:szCs w:val="28"/>
          <w:lang w:val="uk-UA"/>
        </w:rPr>
        <w:t xml:space="preserve"> J. </w:t>
      </w:r>
      <w:proofErr w:type="spellStart"/>
      <w:r w:rsidRPr="009C1B72">
        <w:rPr>
          <w:rFonts w:ascii="Times New Roman" w:hAnsi="Times New Roman" w:cs="Times New Roman"/>
          <w:sz w:val="28"/>
          <w:szCs w:val="28"/>
          <w:lang w:val="uk-UA"/>
        </w:rPr>
        <w:t>Vermeer</w:t>
      </w:r>
      <w:proofErr w:type="spellEnd"/>
      <w:r w:rsidRPr="009C1B72">
        <w:rPr>
          <w:rFonts w:ascii="Times New Roman" w:hAnsi="Times New Roman" w:cs="Times New Roman"/>
          <w:sz w:val="28"/>
          <w:szCs w:val="28"/>
          <w:lang w:val="uk-UA"/>
        </w:rPr>
        <w:t xml:space="preserve">. –Tübingen : </w:t>
      </w:r>
      <w:proofErr w:type="spellStart"/>
      <w:r w:rsidRPr="009C1B72">
        <w:rPr>
          <w:rFonts w:ascii="Times New Roman" w:hAnsi="Times New Roman" w:cs="Times New Roman"/>
          <w:sz w:val="28"/>
          <w:szCs w:val="28"/>
          <w:lang w:val="uk-UA"/>
        </w:rPr>
        <w:t>Niemeyer</w:t>
      </w:r>
      <w:proofErr w:type="spellEnd"/>
      <w:r w:rsidRPr="009C1B72">
        <w:rPr>
          <w:rFonts w:ascii="Times New Roman" w:hAnsi="Times New Roman" w:cs="Times New Roman"/>
          <w:sz w:val="28"/>
          <w:szCs w:val="28"/>
          <w:lang w:val="uk-UA"/>
        </w:rPr>
        <w:t>, 1984. – 245 S.</w:t>
      </w:r>
    </w:p>
    <w:p w:rsidR="00BA6FF0" w:rsidRPr="009C1B72" w:rsidRDefault="00BA6FF0" w:rsidP="009C1B72">
      <w:pPr>
        <w:pStyle w:val="a6"/>
        <w:numPr>
          <w:ilvl w:val="0"/>
          <w:numId w:val="8"/>
        </w:numPr>
        <w:spacing w:line="360" w:lineRule="auto"/>
        <w:jc w:val="both"/>
        <w:rPr>
          <w:rFonts w:ascii="Times New Roman" w:hAnsi="Times New Roman" w:cs="Times New Roman"/>
          <w:sz w:val="28"/>
          <w:szCs w:val="28"/>
          <w:lang w:val="uk-UA"/>
        </w:rPr>
      </w:pPr>
      <w:r w:rsidRPr="009C1B72">
        <w:rPr>
          <w:rFonts w:ascii="Times New Roman" w:hAnsi="Times New Roman" w:cs="Times New Roman"/>
          <w:sz w:val="28"/>
          <w:szCs w:val="28"/>
          <w:lang w:val="uk-UA"/>
        </w:rPr>
        <w:t xml:space="preserve">Теорія перекладу: для студентів3-4 курсів </w:t>
      </w:r>
      <w:proofErr w:type="spellStart"/>
      <w:r w:rsidRPr="009C1B72">
        <w:rPr>
          <w:rFonts w:ascii="Times New Roman" w:hAnsi="Times New Roman" w:cs="Times New Roman"/>
          <w:sz w:val="28"/>
          <w:szCs w:val="28"/>
          <w:lang w:val="uk-UA"/>
        </w:rPr>
        <w:t>ф-ту</w:t>
      </w:r>
      <w:proofErr w:type="spellEnd"/>
      <w:r w:rsidRPr="009C1B72">
        <w:rPr>
          <w:rFonts w:ascii="Times New Roman" w:hAnsi="Times New Roman" w:cs="Times New Roman"/>
          <w:sz w:val="28"/>
          <w:szCs w:val="28"/>
          <w:lang w:val="uk-UA"/>
        </w:rPr>
        <w:t xml:space="preserve"> «Референт-перекладач», які навчаються за спеціальністю 035 Філологія (Переклад) /Нар. укр. акад., [каф. теорії та практики перекладу ; </w:t>
      </w:r>
      <w:proofErr w:type="spellStart"/>
      <w:r w:rsidRPr="009C1B72">
        <w:rPr>
          <w:rFonts w:ascii="Times New Roman" w:hAnsi="Times New Roman" w:cs="Times New Roman"/>
          <w:sz w:val="28"/>
          <w:szCs w:val="28"/>
          <w:lang w:val="uk-UA"/>
        </w:rPr>
        <w:t>авт.-упор.О</w:t>
      </w:r>
      <w:proofErr w:type="spellEnd"/>
      <w:r w:rsidRPr="009C1B72">
        <w:rPr>
          <w:rFonts w:ascii="Times New Roman" w:hAnsi="Times New Roman" w:cs="Times New Roman"/>
          <w:sz w:val="28"/>
          <w:szCs w:val="28"/>
          <w:lang w:val="uk-UA"/>
        </w:rPr>
        <w:t xml:space="preserve">. А. </w:t>
      </w:r>
      <w:proofErr w:type="spellStart"/>
      <w:r w:rsidRPr="009C1B72">
        <w:rPr>
          <w:rFonts w:ascii="Times New Roman" w:hAnsi="Times New Roman" w:cs="Times New Roman"/>
          <w:sz w:val="28"/>
          <w:szCs w:val="28"/>
          <w:lang w:val="uk-UA"/>
        </w:rPr>
        <w:t>Кальниченко</w:t>
      </w:r>
      <w:proofErr w:type="spellEnd"/>
      <w:r w:rsidRPr="009C1B72">
        <w:rPr>
          <w:rFonts w:ascii="Times New Roman" w:hAnsi="Times New Roman" w:cs="Times New Roman"/>
          <w:sz w:val="28"/>
          <w:szCs w:val="28"/>
          <w:lang w:val="uk-UA"/>
        </w:rPr>
        <w:t>]. – Харків : Вид-во НУА, 2017. – Ч. 1. – 64 с.</w:t>
      </w:r>
    </w:p>
    <w:p w:rsidR="00BA6FF0" w:rsidRPr="009C1B72" w:rsidRDefault="00BA6FF0" w:rsidP="009C1B72">
      <w:pPr>
        <w:pStyle w:val="a6"/>
        <w:numPr>
          <w:ilvl w:val="0"/>
          <w:numId w:val="8"/>
        </w:numPr>
        <w:spacing w:after="0" w:line="360" w:lineRule="auto"/>
        <w:jc w:val="both"/>
        <w:rPr>
          <w:rFonts w:ascii="Times New Roman" w:hAnsi="Times New Roman" w:cs="Times New Roman"/>
          <w:sz w:val="28"/>
          <w:szCs w:val="28"/>
          <w:lang w:val="uk-UA"/>
        </w:rPr>
      </w:pPr>
      <w:proofErr w:type="spellStart"/>
      <w:r w:rsidRPr="009C1B72">
        <w:rPr>
          <w:rFonts w:ascii="Times New Roman" w:hAnsi="Times New Roman" w:cs="Times New Roman"/>
          <w:sz w:val="28"/>
          <w:szCs w:val="28"/>
          <w:lang w:val="uk-UA"/>
        </w:rPr>
        <w:t>Nord</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Ch</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Defining</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Translation</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Functions</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The</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Translation</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Brief</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as</w:t>
      </w:r>
      <w:proofErr w:type="spellEnd"/>
      <w:r w:rsidRPr="009C1B72">
        <w:rPr>
          <w:rFonts w:ascii="Times New Roman" w:hAnsi="Times New Roman" w:cs="Times New Roman"/>
          <w:sz w:val="28"/>
          <w:szCs w:val="28"/>
          <w:lang w:val="uk-UA"/>
        </w:rPr>
        <w:t xml:space="preserve"> a </w:t>
      </w:r>
      <w:proofErr w:type="spellStart"/>
      <w:r w:rsidRPr="009C1B72">
        <w:rPr>
          <w:rFonts w:ascii="Times New Roman" w:hAnsi="Times New Roman" w:cs="Times New Roman"/>
          <w:sz w:val="28"/>
          <w:szCs w:val="28"/>
          <w:lang w:val="uk-UA"/>
        </w:rPr>
        <w:t>Guideline</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for</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the</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Trainee</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Translator</w:t>
      </w:r>
      <w:proofErr w:type="spellEnd"/>
      <w:r w:rsidRPr="009C1B72">
        <w:rPr>
          <w:rFonts w:ascii="Times New Roman" w:hAnsi="Times New Roman" w:cs="Times New Roman"/>
          <w:sz w:val="28"/>
          <w:szCs w:val="28"/>
          <w:lang w:val="uk-UA"/>
        </w:rPr>
        <w:t xml:space="preserve">. [Електронний ресурс] / </w:t>
      </w:r>
      <w:proofErr w:type="spellStart"/>
      <w:r w:rsidRPr="009C1B72">
        <w:rPr>
          <w:rFonts w:ascii="Times New Roman" w:hAnsi="Times New Roman" w:cs="Times New Roman"/>
          <w:sz w:val="28"/>
          <w:szCs w:val="28"/>
          <w:lang w:val="uk-UA"/>
        </w:rPr>
        <w:t>Christiane</w:t>
      </w:r>
      <w:proofErr w:type="spellEnd"/>
      <w:r w:rsidRPr="009C1B72">
        <w:rPr>
          <w:rFonts w:ascii="Times New Roman" w:hAnsi="Times New Roman" w:cs="Times New Roman"/>
          <w:sz w:val="28"/>
          <w:szCs w:val="28"/>
          <w:lang w:val="uk-UA"/>
        </w:rPr>
        <w:t xml:space="preserve"> </w:t>
      </w:r>
      <w:proofErr w:type="spellStart"/>
      <w:r w:rsidRPr="009C1B72">
        <w:rPr>
          <w:rFonts w:ascii="Times New Roman" w:hAnsi="Times New Roman" w:cs="Times New Roman"/>
          <w:sz w:val="28"/>
          <w:szCs w:val="28"/>
          <w:lang w:val="uk-UA"/>
        </w:rPr>
        <w:t>Nord</w:t>
      </w:r>
      <w:proofErr w:type="spellEnd"/>
      <w:r w:rsidRPr="009C1B72">
        <w:rPr>
          <w:rFonts w:ascii="Times New Roman" w:hAnsi="Times New Roman" w:cs="Times New Roman"/>
          <w:sz w:val="28"/>
          <w:szCs w:val="28"/>
          <w:lang w:val="uk-UA"/>
        </w:rPr>
        <w:t xml:space="preserve"> – Режим доступу: </w:t>
      </w:r>
      <w:hyperlink r:id="rId8" w:history="1">
        <w:r w:rsidRPr="009C1B72">
          <w:rPr>
            <w:rStyle w:val="a3"/>
            <w:rFonts w:ascii="Times New Roman" w:hAnsi="Times New Roman" w:cs="Times New Roman"/>
            <w:sz w:val="28"/>
            <w:szCs w:val="28"/>
            <w:lang w:val="uk-UA"/>
          </w:rPr>
          <w:t>https://www.google.com.ua/search?q=translation+brief+nord&amp;oq=translation+brief&amp;aqs=chrome.2.69i57j0l5.15188j1j8&amp;sourceid=chrome&amp;ie=UTF-8</w:t>
        </w:r>
      </w:hyperlink>
      <w:r w:rsidRPr="009C1B72">
        <w:rPr>
          <w:rFonts w:ascii="Times New Roman" w:hAnsi="Times New Roman" w:cs="Times New Roman"/>
          <w:sz w:val="28"/>
          <w:szCs w:val="28"/>
          <w:lang w:val="uk-UA"/>
        </w:rPr>
        <w:t xml:space="preserve"> </w:t>
      </w:r>
    </w:p>
    <w:p w:rsidR="00CA1AC2" w:rsidRPr="009C1B72" w:rsidRDefault="00CA1AC2" w:rsidP="009C1B72">
      <w:pPr>
        <w:pStyle w:val="a6"/>
        <w:numPr>
          <w:ilvl w:val="0"/>
          <w:numId w:val="8"/>
        </w:numPr>
        <w:spacing w:after="0" w:line="360" w:lineRule="auto"/>
        <w:jc w:val="both"/>
        <w:rPr>
          <w:rFonts w:ascii="Times New Roman" w:hAnsi="Times New Roman" w:cs="Times New Roman"/>
          <w:sz w:val="28"/>
          <w:szCs w:val="28"/>
          <w:lang w:val="uk-UA"/>
        </w:rPr>
      </w:pPr>
      <w:r w:rsidRPr="009C1B72">
        <w:rPr>
          <w:rFonts w:ascii="Times New Roman" w:hAnsi="Times New Roman" w:cs="Times New Roman"/>
          <w:sz w:val="28"/>
          <w:szCs w:val="28"/>
        </w:rPr>
        <w:t xml:space="preserve">Евтеев С.В. </w:t>
      </w:r>
      <w:r w:rsidRPr="009C1B72">
        <w:rPr>
          <w:rFonts w:ascii="Times New Roman" w:hAnsi="Times New Roman" w:cs="Times New Roman"/>
          <w:sz w:val="28"/>
          <w:szCs w:val="28"/>
          <w:lang w:val="uk-UA"/>
        </w:rPr>
        <w:t>П</w:t>
      </w:r>
      <w:proofErr w:type="spellStart"/>
      <w:r w:rsidRPr="009C1B72">
        <w:rPr>
          <w:rFonts w:ascii="Times New Roman" w:hAnsi="Times New Roman" w:cs="Times New Roman"/>
          <w:sz w:val="28"/>
          <w:szCs w:val="28"/>
        </w:rPr>
        <w:t>еревод</w:t>
      </w:r>
      <w:proofErr w:type="spellEnd"/>
      <w:r w:rsidRPr="009C1B72">
        <w:rPr>
          <w:rFonts w:ascii="Times New Roman" w:hAnsi="Times New Roman" w:cs="Times New Roman"/>
          <w:sz w:val="28"/>
          <w:szCs w:val="28"/>
        </w:rPr>
        <w:t>: эквивалентно – насколько возможно, и адекватно – насколько нужно</w:t>
      </w:r>
      <w:r w:rsidRPr="009C1B72">
        <w:rPr>
          <w:rFonts w:ascii="Times New Roman" w:hAnsi="Times New Roman" w:cs="Times New Roman"/>
          <w:sz w:val="28"/>
          <w:szCs w:val="28"/>
          <w:lang w:val="uk-UA"/>
        </w:rPr>
        <w:t>.</w:t>
      </w:r>
      <w:r w:rsidR="00BA6FF0" w:rsidRPr="009C1B72">
        <w:rPr>
          <w:rFonts w:ascii="Times New Roman" w:hAnsi="Times New Roman" w:cs="Times New Roman"/>
          <w:sz w:val="28"/>
          <w:szCs w:val="28"/>
          <w:lang w:val="uk-UA"/>
        </w:rPr>
        <w:t xml:space="preserve"> [Електронний ресурс] </w:t>
      </w:r>
      <w:r w:rsidR="00BA6FF0" w:rsidRPr="009C1B72">
        <w:rPr>
          <w:rFonts w:ascii="Times New Roman" w:hAnsi="Times New Roman" w:cs="Times New Roman"/>
          <w:sz w:val="28"/>
          <w:szCs w:val="28"/>
        </w:rPr>
        <w:t>/</w:t>
      </w:r>
      <w:r w:rsidRPr="009C1B72">
        <w:rPr>
          <w:rFonts w:ascii="Times New Roman" w:hAnsi="Times New Roman" w:cs="Times New Roman"/>
          <w:sz w:val="28"/>
          <w:szCs w:val="28"/>
          <w:lang w:val="uk-UA"/>
        </w:rPr>
        <w:t xml:space="preserve"> </w:t>
      </w:r>
      <w:r w:rsidR="00BA6FF0" w:rsidRPr="009C1B72">
        <w:rPr>
          <w:rFonts w:ascii="Times New Roman" w:hAnsi="Times New Roman" w:cs="Times New Roman"/>
          <w:sz w:val="28"/>
          <w:szCs w:val="28"/>
        </w:rPr>
        <w:t xml:space="preserve">С.В. Евтеев. </w:t>
      </w:r>
      <w:r w:rsidR="00BA6FF0" w:rsidRPr="009C1B72">
        <w:rPr>
          <w:rFonts w:ascii="Times New Roman" w:hAnsi="Times New Roman" w:cs="Times New Roman"/>
          <w:sz w:val="28"/>
          <w:szCs w:val="28"/>
          <w:lang w:val="uk-UA"/>
        </w:rPr>
        <w:t xml:space="preserve">— Режим доступу: </w:t>
      </w:r>
      <w:hyperlink r:id="rId9" w:history="1">
        <w:r w:rsidRPr="009C1B72">
          <w:rPr>
            <w:rStyle w:val="a3"/>
            <w:rFonts w:ascii="Times New Roman" w:hAnsi="Times New Roman" w:cs="Times New Roman"/>
            <w:sz w:val="28"/>
            <w:szCs w:val="28"/>
            <w:lang w:val="uk-UA"/>
          </w:rPr>
          <w:t>https://cyberleninka.ru/article/n/perevod-ekvivalentno-naskolko-vozmozhno-i-adekvatno-naskolko-nuzhno</w:t>
        </w:r>
      </w:hyperlink>
    </w:p>
    <w:sectPr w:rsidR="00CA1AC2" w:rsidRPr="009C1B72" w:rsidSect="00A31611">
      <w:pgSz w:w="11906" w:h="16838"/>
      <w:pgMar w:top="1134" w:right="1134" w:bottom="1134" w:left="1418" w:header="709" w:footer="709"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CC"/>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Cambria">
    <w:panose1 w:val="02040503050406030204"/>
    <w:charset w:val="CC"/>
    <w:family w:val="roman"/>
    <w:pitch w:val="variable"/>
    <w:sig w:usb0="E00002FF" w:usb1="400004FF" w:usb2="00000000" w:usb3="00000000" w:csb0="0000019F" w:csb1="00000000"/>
  </w:font>
  <w:font w:name="Tahoma">
    <w:panose1 w:val="020B0604030504040204"/>
    <w:charset w:val="00"/>
    <w:family w:val="swiss"/>
    <w:notTrueType/>
    <w:pitch w:val="variable"/>
    <w:sig w:usb0="00000003" w:usb1="00000000" w:usb2="00000000" w:usb3="00000000" w:csb0="00000001"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B027F2B"/>
    <w:multiLevelType w:val="hybridMultilevel"/>
    <w:tmpl w:val="B7DC1C9E"/>
    <w:lvl w:ilvl="0" w:tplc="DE8AF20E">
      <w:start w:val="1"/>
      <w:numFmt w:val="decimal"/>
      <w:lvlText w:val="%1."/>
      <w:lvlJc w:val="left"/>
      <w:pPr>
        <w:ind w:left="1335" w:hanging="1335"/>
      </w:pPr>
      <w:rPr>
        <w:rFonts w:hint="default"/>
      </w:rPr>
    </w:lvl>
    <w:lvl w:ilvl="1" w:tplc="04190019">
      <w:start w:val="1"/>
      <w:numFmt w:val="lowerLetter"/>
      <w:lvlText w:val="%2."/>
      <w:lvlJc w:val="left"/>
      <w:pPr>
        <w:ind w:left="656" w:hanging="360"/>
      </w:pPr>
    </w:lvl>
    <w:lvl w:ilvl="2" w:tplc="0419001B" w:tentative="1">
      <w:start w:val="1"/>
      <w:numFmt w:val="lowerRoman"/>
      <w:lvlText w:val="%3."/>
      <w:lvlJc w:val="right"/>
      <w:pPr>
        <w:ind w:left="1376" w:hanging="180"/>
      </w:pPr>
    </w:lvl>
    <w:lvl w:ilvl="3" w:tplc="0419000F" w:tentative="1">
      <w:start w:val="1"/>
      <w:numFmt w:val="decimal"/>
      <w:lvlText w:val="%4."/>
      <w:lvlJc w:val="left"/>
      <w:pPr>
        <w:ind w:left="2096" w:hanging="360"/>
      </w:pPr>
    </w:lvl>
    <w:lvl w:ilvl="4" w:tplc="04190019" w:tentative="1">
      <w:start w:val="1"/>
      <w:numFmt w:val="lowerLetter"/>
      <w:lvlText w:val="%5."/>
      <w:lvlJc w:val="left"/>
      <w:pPr>
        <w:ind w:left="2816" w:hanging="360"/>
      </w:pPr>
    </w:lvl>
    <w:lvl w:ilvl="5" w:tplc="0419001B" w:tentative="1">
      <w:start w:val="1"/>
      <w:numFmt w:val="lowerRoman"/>
      <w:lvlText w:val="%6."/>
      <w:lvlJc w:val="right"/>
      <w:pPr>
        <w:ind w:left="3536" w:hanging="180"/>
      </w:pPr>
    </w:lvl>
    <w:lvl w:ilvl="6" w:tplc="0419000F" w:tentative="1">
      <w:start w:val="1"/>
      <w:numFmt w:val="decimal"/>
      <w:lvlText w:val="%7."/>
      <w:lvlJc w:val="left"/>
      <w:pPr>
        <w:ind w:left="4256" w:hanging="360"/>
      </w:pPr>
    </w:lvl>
    <w:lvl w:ilvl="7" w:tplc="04190019" w:tentative="1">
      <w:start w:val="1"/>
      <w:numFmt w:val="lowerLetter"/>
      <w:lvlText w:val="%8."/>
      <w:lvlJc w:val="left"/>
      <w:pPr>
        <w:ind w:left="4976" w:hanging="360"/>
      </w:pPr>
    </w:lvl>
    <w:lvl w:ilvl="8" w:tplc="0419001B" w:tentative="1">
      <w:start w:val="1"/>
      <w:numFmt w:val="lowerRoman"/>
      <w:lvlText w:val="%9."/>
      <w:lvlJc w:val="right"/>
      <w:pPr>
        <w:ind w:left="5696" w:hanging="180"/>
      </w:pPr>
    </w:lvl>
  </w:abstractNum>
  <w:abstractNum w:abstractNumId="1">
    <w:nsid w:val="0D423DCE"/>
    <w:multiLevelType w:val="hybridMultilevel"/>
    <w:tmpl w:val="7ABC0E7E"/>
    <w:lvl w:ilvl="0" w:tplc="04190001">
      <w:start w:val="1"/>
      <w:numFmt w:val="bullet"/>
      <w:lvlText w:val=""/>
      <w:lvlJc w:val="left"/>
      <w:pPr>
        <w:ind w:left="1335" w:hanging="1335"/>
      </w:pPr>
      <w:rPr>
        <w:rFonts w:ascii="Symbol" w:hAnsi="Symbol" w:hint="default"/>
      </w:rPr>
    </w:lvl>
    <w:lvl w:ilvl="1" w:tplc="04190019">
      <w:start w:val="1"/>
      <w:numFmt w:val="lowerLetter"/>
      <w:lvlText w:val="%2."/>
      <w:lvlJc w:val="left"/>
      <w:pPr>
        <w:ind w:left="656" w:hanging="360"/>
      </w:pPr>
    </w:lvl>
    <w:lvl w:ilvl="2" w:tplc="0419001B" w:tentative="1">
      <w:start w:val="1"/>
      <w:numFmt w:val="lowerRoman"/>
      <w:lvlText w:val="%3."/>
      <w:lvlJc w:val="right"/>
      <w:pPr>
        <w:ind w:left="1376" w:hanging="180"/>
      </w:pPr>
    </w:lvl>
    <w:lvl w:ilvl="3" w:tplc="0419000F" w:tentative="1">
      <w:start w:val="1"/>
      <w:numFmt w:val="decimal"/>
      <w:lvlText w:val="%4."/>
      <w:lvlJc w:val="left"/>
      <w:pPr>
        <w:ind w:left="2096" w:hanging="360"/>
      </w:pPr>
    </w:lvl>
    <w:lvl w:ilvl="4" w:tplc="04190019" w:tentative="1">
      <w:start w:val="1"/>
      <w:numFmt w:val="lowerLetter"/>
      <w:lvlText w:val="%5."/>
      <w:lvlJc w:val="left"/>
      <w:pPr>
        <w:ind w:left="2816" w:hanging="360"/>
      </w:pPr>
    </w:lvl>
    <w:lvl w:ilvl="5" w:tplc="0419001B" w:tentative="1">
      <w:start w:val="1"/>
      <w:numFmt w:val="lowerRoman"/>
      <w:lvlText w:val="%6."/>
      <w:lvlJc w:val="right"/>
      <w:pPr>
        <w:ind w:left="3536" w:hanging="180"/>
      </w:pPr>
    </w:lvl>
    <w:lvl w:ilvl="6" w:tplc="0419000F" w:tentative="1">
      <w:start w:val="1"/>
      <w:numFmt w:val="decimal"/>
      <w:lvlText w:val="%7."/>
      <w:lvlJc w:val="left"/>
      <w:pPr>
        <w:ind w:left="4256" w:hanging="360"/>
      </w:pPr>
    </w:lvl>
    <w:lvl w:ilvl="7" w:tplc="04190019" w:tentative="1">
      <w:start w:val="1"/>
      <w:numFmt w:val="lowerLetter"/>
      <w:lvlText w:val="%8."/>
      <w:lvlJc w:val="left"/>
      <w:pPr>
        <w:ind w:left="4976" w:hanging="360"/>
      </w:pPr>
    </w:lvl>
    <w:lvl w:ilvl="8" w:tplc="0419001B" w:tentative="1">
      <w:start w:val="1"/>
      <w:numFmt w:val="lowerRoman"/>
      <w:lvlText w:val="%9."/>
      <w:lvlJc w:val="right"/>
      <w:pPr>
        <w:ind w:left="5696" w:hanging="180"/>
      </w:pPr>
    </w:lvl>
  </w:abstractNum>
  <w:abstractNum w:abstractNumId="2">
    <w:nsid w:val="249517D7"/>
    <w:multiLevelType w:val="multilevel"/>
    <w:tmpl w:val="AFE6929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26B9383B"/>
    <w:multiLevelType w:val="multilevel"/>
    <w:tmpl w:val="F6BAF550"/>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F5B4F95"/>
    <w:multiLevelType w:val="hybridMultilevel"/>
    <w:tmpl w:val="AE603D30"/>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5">
    <w:nsid w:val="51CD5B3E"/>
    <w:multiLevelType w:val="hybridMultilevel"/>
    <w:tmpl w:val="9B9ADDE4"/>
    <w:lvl w:ilvl="0" w:tplc="DE8AF20E">
      <w:start w:val="1"/>
      <w:numFmt w:val="decimal"/>
      <w:lvlText w:val="%1."/>
      <w:lvlJc w:val="left"/>
      <w:pPr>
        <w:ind w:left="2119" w:hanging="1335"/>
      </w:pPr>
      <w:rPr>
        <w:rFonts w:hint="default"/>
      </w:rPr>
    </w:lvl>
    <w:lvl w:ilvl="1" w:tplc="04190019" w:tentative="1">
      <w:start w:val="1"/>
      <w:numFmt w:val="lowerLetter"/>
      <w:lvlText w:val="%2."/>
      <w:lvlJc w:val="left"/>
      <w:pPr>
        <w:ind w:left="1864" w:hanging="360"/>
      </w:pPr>
    </w:lvl>
    <w:lvl w:ilvl="2" w:tplc="0419001B" w:tentative="1">
      <w:start w:val="1"/>
      <w:numFmt w:val="lowerRoman"/>
      <w:lvlText w:val="%3."/>
      <w:lvlJc w:val="right"/>
      <w:pPr>
        <w:ind w:left="2584" w:hanging="180"/>
      </w:pPr>
    </w:lvl>
    <w:lvl w:ilvl="3" w:tplc="0419000F" w:tentative="1">
      <w:start w:val="1"/>
      <w:numFmt w:val="decimal"/>
      <w:lvlText w:val="%4."/>
      <w:lvlJc w:val="left"/>
      <w:pPr>
        <w:ind w:left="3304" w:hanging="360"/>
      </w:pPr>
    </w:lvl>
    <w:lvl w:ilvl="4" w:tplc="04190019" w:tentative="1">
      <w:start w:val="1"/>
      <w:numFmt w:val="lowerLetter"/>
      <w:lvlText w:val="%5."/>
      <w:lvlJc w:val="left"/>
      <w:pPr>
        <w:ind w:left="4024" w:hanging="360"/>
      </w:pPr>
    </w:lvl>
    <w:lvl w:ilvl="5" w:tplc="0419001B" w:tentative="1">
      <w:start w:val="1"/>
      <w:numFmt w:val="lowerRoman"/>
      <w:lvlText w:val="%6."/>
      <w:lvlJc w:val="right"/>
      <w:pPr>
        <w:ind w:left="4744" w:hanging="180"/>
      </w:pPr>
    </w:lvl>
    <w:lvl w:ilvl="6" w:tplc="0419000F" w:tentative="1">
      <w:start w:val="1"/>
      <w:numFmt w:val="decimal"/>
      <w:lvlText w:val="%7."/>
      <w:lvlJc w:val="left"/>
      <w:pPr>
        <w:ind w:left="5464" w:hanging="360"/>
      </w:pPr>
    </w:lvl>
    <w:lvl w:ilvl="7" w:tplc="04190019" w:tentative="1">
      <w:start w:val="1"/>
      <w:numFmt w:val="lowerLetter"/>
      <w:lvlText w:val="%8."/>
      <w:lvlJc w:val="left"/>
      <w:pPr>
        <w:ind w:left="6184" w:hanging="360"/>
      </w:pPr>
    </w:lvl>
    <w:lvl w:ilvl="8" w:tplc="0419001B" w:tentative="1">
      <w:start w:val="1"/>
      <w:numFmt w:val="lowerRoman"/>
      <w:lvlText w:val="%9."/>
      <w:lvlJc w:val="right"/>
      <w:pPr>
        <w:ind w:left="6904" w:hanging="180"/>
      </w:pPr>
    </w:lvl>
  </w:abstractNum>
  <w:abstractNum w:abstractNumId="6">
    <w:nsid w:val="5A0652E5"/>
    <w:multiLevelType w:val="multilevel"/>
    <w:tmpl w:val="A888F36E"/>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3155B90"/>
    <w:multiLevelType w:val="hybridMultilevel"/>
    <w:tmpl w:val="D2408FDC"/>
    <w:lvl w:ilvl="0" w:tplc="DE8AF20E">
      <w:start w:val="1"/>
      <w:numFmt w:val="decimal"/>
      <w:lvlText w:val="%1."/>
      <w:lvlJc w:val="left"/>
      <w:pPr>
        <w:ind w:left="2119" w:hanging="1335"/>
      </w:pPr>
      <w:rPr>
        <w:rFonts w:hint="default"/>
      </w:r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68F429AA"/>
    <w:multiLevelType w:val="hybridMultilevel"/>
    <w:tmpl w:val="32764842"/>
    <w:lvl w:ilvl="0" w:tplc="0419000F">
      <w:start w:val="1"/>
      <w:numFmt w:val="decimal"/>
      <w:lvlText w:val="%1."/>
      <w:lvlJc w:val="left"/>
      <w:pPr>
        <w:ind w:left="720" w:hanging="360"/>
      </w:pPr>
    </w:lvl>
    <w:lvl w:ilvl="1" w:tplc="04190019">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num w:numId="1">
    <w:abstractNumId w:val="2"/>
  </w:num>
  <w:num w:numId="2">
    <w:abstractNumId w:val="6"/>
  </w:num>
  <w:num w:numId="3">
    <w:abstractNumId w:val="3"/>
  </w:num>
  <w:num w:numId="4">
    <w:abstractNumId w:val="4"/>
  </w:num>
  <w:num w:numId="5">
    <w:abstractNumId w:val="8"/>
  </w:num>
  <w:num w:numId="6">
    <w:abstractNumId w:val="5"/>
  </w:num>
  <w:num w:numId="7">
    <w:abstractNumId w:val="7"/>
  </w:num>
  <w:num w:numId="8">
    <w:abstractNumId w:val="0"/>
  </w:num>
  <w:num w:numId="9">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1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7394"/>
    <w:rsid w:val="00044230"/>
    <w:rsid w:val="000627EB"/>
    <w:rsid w:val="00093D1D"/>
    <w:rsid w:val="00166B87"/>
    <w:rsid w:val="001F5BAF"/>
    <w:rsid w:val="002221E0"/>
    <w:rsid w:val="00242C6B"/>
    <w:rsid w:val="00273378"/>
    <w:rsid w:val="00281D81"/>
    <w:rsid w:val="00286A5D"/>
    <w:rsid w:val="002B03AF"/>
    <w:rsid w:val="002B7045"/>
    <w:rsid w:val="002C3C12"/>
    <w:rsid w:val="002C3EF8"/>
    <w:rsid w:val="002C6D34"/>
    <w:rsid w:val="002E2111"/>
    <w:rsid w:val="00327D16"/>
    <w:rsid w:val="003570C5"/>
    <w:rsid w:val="003627DC"/>
    <w:rsid w:val="00372372"/>
    <w:rsid w:val="003F4177"/>
    <w:rsid w:val="00412AEC"/>
    <w:rsid w:val="00425470"/>
    <w:rsid w:val="00432ABE"/>
    <w:rsid w:val="004449B5"/>
    <w:rsid w:val="00467941"/>
    <w:rsid w:val="00493A5B"/>
    <w:rsid w:val="004A0EA1"/>
    <w:rsid w:val="004A5E49"/>
    <w:rsid w:val="004E02FF"/>
    <w:rsid w:val="00500381"/>
    <w:rsid w:val="00512DFB"/>
    <w:rsid w:val="00526E6E"/>
    <w:rsid w:val="005406C6"/>
    <w:rsid w:val="00571CBF"/>
    <w:rsid w:val="00574E85"/>
    <w:rsid w:val="005B6437"/>
    <w:rsid w:val="005C3103"/>
    <w:rsid w:val="005D71AE"/>
    <w:rsid w:val="005E405B"/>
    <w:rsid w:val="005F344A"/>
    <w:rsid w:val="006101A3"/>
    <w:rsid w:val="00622441"/>
    <w:rsid w:val="00633F23"/>
    <w:rsid w:val="00637193"/>
    <w:rsid w:val="00647C58"/>
    <w:rsid w:val="00657015"/>
    <w:rsid w:val="0066592B"/>
    <w:rsid w:val="00676B81"/>
    <w:rsid w:val="006C6399"/>
    <w:rsid w:val="007061BA"/>
    <w:rsid w:val="00722C09"/>
    <w:rsid w:val="00724853"/>
    <w:rsid w:val="00725609"/>
    <w:rsid w:val="00740998"/>
    <w:rsid w:val="00784B14"/>
    <w:rsid w:val="007D041C"/>
    <w:rsid w:val="00813001"/>
    <w:rsid w:val="008206A7"/>
    <w:rsid w:val="00857BA1"/>
    <w:rsid w:val="00876835"/>
    <w:rsid w:val="008852F3"/>
    <w:rsid w:val="008862B2"/>
    <w:rsid w:val="00891F2E"/>
    <w:rsid w:val="008E554D"/>
    <w:rsid w:val="009268F2"/>
    <w:rsid w:val="00972552"/>
    <w:rsid w:val="00972AE5"/>
    <w:rsid w:val="009A0FE0"/>
    <w:rsid w:val="009A75A5"/>
    <w:rsid w:val="009B2504"/>
    <w:rsid w:val="009C1B72"/>
    <w:rsid w:val="009E3D86"/>
    <w:rsid w:val="00A31611"/>
    <w:rsid w:val="00AB548D"/>
    <w:rsid w:val="00AD3FF4"/>
    <w:rsid w:val="00AF2930"/>
    <w:rsid w:val="00B12860"/>
    <w:rsid w:val="00BA6178"/>
    <w:rsid w:val="00BA6D9E"/>
    <w:rsid w:val="00BA6FF0"/>
    <w:rsid w:val="00BC1075"/>
    <w:rsid w:val="00BE5937"/>
    <w:rsid w:val="00BE684A"/>
    <w:rsid w:val="00BF14AB"/>
    <w:rsid w:val="00BF1943"/>
    <w:rsid w:val="00C1791F"/>
    <w:rsid w:val="00C57128"/>
    <w:rsid w:val="00C670BC"/>
    <w:rsid w:val="00C72B47"/>
    <w:rsid w:val="00CA1AC2"/>
    <w:rsid w:val="00CB2F52"/>
    <w:rsid w:val="00D26EC2"/>
    <w:rsid w:val="00D475FB"/>
    <w:rsid w:val="00D62A5C"/>
    <w:rsid w:val="00D7709C"/>
    <w:rsid w:val="00DD71D4"/>
    <w:rsid w:val="00DE7394"/>
    <w:rsid w:val="00E05D8B"/>
    <w:rsid w:val="00E66B6C"/>
    <w:rsid w:val="00E91DA9"/>
    <w:rsid w:val="00EA089E"/>
    <w:rsid w:val="00EA1C7D"/>
    <w:rsid w:val="00EC62B5"/>
    <w:rsid w:val="00F36290"/>
    <w:rsid w:val="00F45599"/>
    <w:rsid w:val="00F45BF2"/>
    <w:rsid w:val="00F5162D"/>
    <w:rsid w:val="00FC0D33"/>
    <w:rsid w:val="00FD7C7A"/>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91F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891F2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91F2E"/>
    <w:rPr>
      <w:rFonts w:ascii="Times New Roman" w:eastAsia="Times New Roman" w:hAnsi="Times New Roman" w:cs="Times New Roman"/>
      <w:b/>
      <w:bCs/>
      <w:sz w:val="27"/>
      <w:szCs w:val="27"/>
      <w:lang w:eastAsia="ru-RU"/>
    </w:rPr>
  </w:style>
  <w:style w:type="character" w:styleId="a3">
    <w:name w:val="Hyperlink"/>
    <w:basedOn w:val="a0"/>
    <w:uiPriority w:val="99"/>
    <w:unhideWhenUsed/>
    <w:rsid w:val="00891F2E"/>
    <w:rPr>
      <w:color w:val="0000FF"/>
      <w:u w:val="single"/>
    </w:rPr>
  </w:style>
  <w:style w:type="character" w:customStyle="1" w:styleId="label">
    <w:name w:val="label"/>
    <w:basedOn w:val="a0"/>
    <w:rsid w:val="00891F2E"/>
  </w:style>
  <w:style w:type="paragraph" w:styleId="a4">
    <w:name w:val="Normal (Web)"/>
    <w:basedOn w:val="a"/>
    <w:uiPriority w:val="99"/>
    <w:semiHidden/>
    <w:unhideWhenUsed/>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891F2E"/>
    <w:rPr>
      <w:b/>
      <w:bCs/>
    </w:rPr>
  </w:style>
  <w:style w:type="character" w:customStyle="1" w:styleId="10">
    <w:name w:val="Заголовок 1 Знак"/>
    <w:basedOn w:val="a0"/>
    <w:link w:val="1"/>
    <w:uiPriority w:val="9"/>
    <w:rsid w:val="00891F2E"/>
    <w:rPr>
      <w:rFonts w:asciiTheme="majorHAnsi" w:eastAsiaTheme="majorEastAsia" w:hAnsiTheme="majorHAnsi" w:cstheme="majorBidi"/>
      <w:b/>
      <w:bCs/>
      <w:color w:val="365F91" w:themeColor="accent1" w:themeShade="BF"/>
      <w:sz w:val="28"/>
      <w:szCs w:val="28"/>
    </w:rPr>
  </w:style>
  <w:style w:type="paragraph" w:customStyle="1" w:styleId="style45">
    <w:name w:val="style45"/>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49">
    <w:name w:val="style49"/>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19">
    <w:name w:val="style19"/>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41">
    <w:name w:val="style41"/>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F45BF2"/>
    <w:pPr>
      <w:ind w:left="720"/>
      <w:contextualSpacing/>
    </w:pPr>
  </w:style>
  <w:style w:type="character" w:customStyle="1" w:styleId="fn">
    <w:name w:val="fn"/>
    <w:basedOn w:val="a0"/>
    <w:rsid w:val="00286A5D"/>
  </w:style>
  <w:style w:type="character" w:customStyle="1" w:styleId="11">
    <w:name w:val="Подзаголовок1"/>
    <w:basedOn w:val="a0"/>
    <w:rsid w:val="00286A5D"/>
  </w:style>
  <w:style w:type="paragraph" w:styleId="a7">
    <w:name w:val="Balloon Text"/>
    <w:basedOn w:val="a"/>
    <w:link w:val="a8"/>
    <w:uiPriority w:val="99"/>
    <w:semiHidden/>
    <w:unhideWhenUsed/>
    <w:rsid w:val="00286A5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86A5D"/>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paragraph" w:styleId="1">
    <w:name w:val="heading 1"/>
    <w:basedOn w:val="a"/>
    <w:next w:val="a"/>
    <w:link w:val="10"/>
    <w:uiPriority w:val="9"/>
    <w:qFormat/>
    <w:rsid w:val="00891F2E"/>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3">
    <w:name w:val="heading 3"/>
    <w:basedOn w:val="a"/>
    <w:link w:val="30"/>
    <w:uiPriority w:val="9"/>
    <w:qFormat/>
    <w:rsid w:val="00891F2E"/>
    <w:pPr>
      <w:spacing w:before="100" w:beforeAutospacing="1" w:after="100" w:afterAutospacing="1" w:line="240" w:lineRule="auto"/>
      <w:outlineLvl w:val="2"/>
    </w:pPr>
    <w:rPr>
      <w:rFonts w:ascii="Times New Roman" w:eastAsia="Times New Roman" w:hAnsi="Times New Roman" w:cs="Times New Roman"/>
      <w:b/>
      <w:bCs/>
      <w:sz w:val="27"/>
      <w:szCs w:val="27"/>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30">
    <w:name w:val="Заголовок 3 Знак"/>
    <w:basedOn w:val="a0"/>
    <w:link w:val="3"/>
    <w:uiPriority w:val="9"/>
    <w:rsid w:val="00891F2E"/>
    <w:rPr>
      <w:rFonts w:ascii="Times New Roman" w:eastAsia="Times New Roman" w:hAnsi="Times New Roman" w:cs="Times New Roman"/>
      <w:b/>
      <w:bCs/>
      <w:sz w:val="27"/>
      <w:szCs w:val="27"/>
      <w:lang w:eastAsia="ru-RU"/>
    </w:rPr>
  </w:style>
  <w:style w:type="character" w:styleId="a3">
    <w:name w:val="Hyperlink"/>
    <w:basedOn w:val="a0"/>
    <w:uiPriority w:val="99"/>
    <w:unhideWhenUsed/>
    <w:rsid w:val="00891F2E"/>
    <w:rPr>
      <w:color w:val="0000FF"/>
      <w:u w:val="single"/>
    </w:rPr>
  </w:style>
  <w:style w:type="character" w:customStyle="1" w:styleId="label">
    <w:name w:val="label"/>
    <w:basedOn w:val="a0"/>
    <w:rsid w:val="00891F2E"/>
  </w:style>
  <w:style w:type="paragraph" w:styleId="a4">
    <w:name w:val="Normal (Web)"/>
    <w:basedOn w:val="a"/>
    <w:uiPriority w:val="99"/>
    <w:semiHidden/>
    <w:unhideWhenUsed/>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styleId="a5">
    <w:name w:val="Strong"/>
    <w:basedOn w:val="a0"/>
    <w:uiPriority w:val="22"/>
    <w:qFormat/>
    <w:rsid w:val="00891F2E"/>
    <w:rPr>
      <w:b/>
      <w:bCs/>
    </w:rPr>
  </w:style>
  <w:style w:type="character" w:customStyle="1" w:styleId="10">
    <w:name w:val="Заголовок 1 Знак"/>
    <w:basedOn w:val="a0"/>
    <w:link w:val="1"/>
    <w:uiPriority w:val="9"/>
    <w:rsid w:val="00891F2E"/>
    <w:rPr>
      <w:rFonts w:asciiTheme="majorHAnsi" w:eastAsiaTheme="majorEastAsia" w:hAnsiTheme="majorHAnsi" w:cstheme="majorBidi"/>
      <w:b/>
      <w:bCs/>
      <w:color w:val="365F91" w:themeColor="accent1" w:themeShade="BF"/>
      <w:sz w:val="28"/>
      <w:szCs w:val="28"/>
    </w:rPr>
  </w:style>
  <w:style w:type="paragraph" w:customStyle="1" w:styleId="style45">
    <w:name w:val="style45"/>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49">
    <w:name w:val="style49"/>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19">
    <w:name w:val="style19"/>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customStyle="1" w:styleId="style41">
    <w:name w:val="style41"/>
    <w:basedOn w:val="a"/>
    <w:rsid w:val="00891F2E"/>
    <w:pPr>
      <w:spacing w:before="100" w:beforeAutospacing="1" w:after="100" w:afterAutospacing="1" w:line="240" w:lineRule="auto"/>
    </w:pPr>
    <w:rPr>
      <w:rFonts w:ascii="Times New Roman" w:eastAsia="Times New Roman" w:hAnsi="Times New Roman" w:cs="Times New Roman"/>
      <w:sz w:val="24"/>
      <w:szCs w:val="24"/>
      <w:lang w:eastAsia="ru-RU"/>
    </w:rPr>
  </w:style>
  <w:style w:type="paragraph" w:styleId="a6">
    <w:name w:val="List Paragraph"/>
    <w:basedOn w:val="a"/>
    <w:uiPriority w:val="34"/>
    <w:qFormat/>
    <w:rsid w:val="00F45BF2"/>
    <w:pPr>
      <w:ind w:left="720"/>
      <w:contextualSpacing/>
    </w:pPr>
  </w:style>
  <w:style w:type="character" w:customStyle="1" w:styleId="fn">
    <w:name w:val="fn"/>
    <w:basedOn w:val="a0"/>
    <w:rsid w:val="00286A5D"/>
  </w:style>
  <w:style w:type="character" w:customStyle="1" w:styleId="11">
    <w:name w:val="Подзаголовок1"/>
    <w:basedOn w:val="a0"/>
    <w:rsid w:val="00286A5D"/>
  </w:style>
  <w:style w:type="paragraph" w:styleId="a7">
    <w:name w:val="Balloon Text"/>
    <w:basedOn w:val="a"/>
    <w:link w:val="a8"/>
    <w:uiPriority w:val="99"/>
    <w:semiHidden/>
    <w:unhideWhenUsed/>
    <w:rsid w:val="00286A5D"/>
    <w:pPr>
      <w:spacing w:after="0" w:line="240" w:lineRule="auto"/>
    </w:pPr>
    <w:rPr>
      <w:rFonts w:ascii="Tahoma" w:hAnsi="Tahoma" w:cs="Tahoma"/>
      <w:sz w:val="16"/>
      <w:szCs w:val="16"/>
    </w:rPr>
  </w:style>
  <w:style w:type="character" w:customStyle="1" w:styleId="a8">
    <w:name w:val="Текст выноски Знак"/>
    <w:basedOn w:val="a0"/>
    <w:link w:val="a7"/>
    <w:uiPriority w:val="99"/>
    <w:semiHidden/>
    <w:rsid w:val="00286A5D"/>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91574581">
      <w:bodyDiv w:val="1"/>
      <w:marLeft w:val="0"/>
      <w:marRight w:val="0"/>
      <w:marTop w:val="0"/>
      <w:marBottom w:val="0"/>
      <w:divBdr>
        <w:top w:val="none" w:sz="0" w:space="0" w:color="auto"/>
        <w:left w:val="none" w:sz="0" w:space="0" w:color="auto"/>
        <w:bottom w:val="none" w:sz="0" w:space="0" w:color="auto"/>
        <w:right w:val="none" w:sz="0" w:space="0" w:color="auto"/>
      </w:divBdr>
    </w:div>
    <w:div w:id="701251368">
      <w:bodyDiv w:val="1"/>
      <w:marLeft w:val="0"/>
      <w:marRight w:val="0"/>
      <w:marTop w:val="0"/>
      <w:marBottom w:val="0"/>
      <w:divBdr>
        <w:top w:val="none" w:sz="0" w:space="0" w:color="auto"/>
        <w:left w:val="none" w:sz="0" w:space="0" w:color="auto"/>
        <w:bottom w:val="none" w:sz="0" w:space="0" w:color="auto"/>
        <w:right w:val="none" w:sz="0" w:space="0" w:color="auto"/>
      </w:divBdr>
      <w:divsChild>
        <w:div w:id="790057097">
          <w:marLeft w:val="0"/>
          <w:marRight w:val="0"/>
          <w:marTop w:val="0"/>
          <w:marBottom w:val="0"/>
          <w:divBdr>
            <w:top w:val="none" w:sz="0" w:space="0" w:color="auto"/>
            <w:left w:val="none" w:sz="0" w:space="0" w:color="auto"/>
            <w:bottom w:val="none" w:sz="0" w:space="0" w:color="auto"/>
            <w:right w:val="none" w:sz="0" w:space="0" w:color="auto"/>
          </w:divBdr>
        </w:div>
        <w:div w:id="1218199867">
          <w:marLeft w:val="0"/>
          <w:marRight w:val="0"/>
          <w:marTop w:val="0"/>
          <w:marBottom w:val="0"/>
          <w:divBdr>
            <w:top w:val="none" w:sz="0" w:space="0" w:color="auto"/>
            <w:left w:val="none" w:sz="0" w:space="0" w:color="auto"/>
            <w:bottom w:val="none" w:sz="0" w:space="0" w:color="auto"/>
            <w:right w:val="none" w:sz="0" w:space="0" w:color="auto"/>
          </w:divBdr>
        </w:div>
        <w:div w:id="216937003">
          <w:marLeft w:val="0"/>
          <w:marRight w:val="0"/>
          <w:marTop w:val="0"/>
          <w:marBottom w:val="0"/>
          <w:divBdr>
            <w:top w:val="none" w:sz="0" w:space="0" w:color="auto"/>
            <w:left w:val="none" w:sz="0" w:space="0" w:color="auto"/>
            <w:bottom w:val="none" w:sz="0" w:space="0" w:color="auto"/>
            <w:right w:val="none" w:sz="0" w:space="0" w:color="auto"/>
          </w:divBdr>
        </w:div>
      </w:divsChild>
    </w:div>
    <w:div w:id="1060250141">
      <w:bodyDiv w:val="1"/>
      <w:marLeft w:val="0"/>
      <w:marRight w:val="0"/>
      <w:marTop w:val="0"/>
      <w:marBottom w:val="0"/>
      <w:divBdr>
        <w:top w:val="none" w:sz="0" w:space="0" w:color="auto"/>
        <w:left w:val="none" w:sz="0" w:space="0" w:color="auto"/>
        <w:bottom w:val="none" w:sz="0" w:space="0" w:color="auto"/>
        <w:right w:val="none" w:sz="0" w:space="0" w:color="auto"/>
      </w:divBdr>
      <w:divsChild>
        <w:div w:id="1290433588">
          <w:marLeft w:val="0"/>
          <w:marRight w:val="180"/>
          <w:marTop w:val="0"/>
          <w:marBottom w:val="0"/>
          <w:divBdr>
            <w:top w:val="none" w:sz="0" w:space="0" w:color="auto"/>
            <w:left w:val="none" w:sz="0" w:space="0" w:color="auto"/>
            <w:bottom w:val="none" w:sz="0" w:space="0" w:color="auto"/>
            <w:right w:val="none" w:sz="0" w:space="0" w:color="auto"/>
          </w:divBdr>
        </w:div>
        <w:div w:id="1202479416">
          <w:marLeft w:val="0"/>
          <w:marRight w:val="0"/>
          <w:marTop w:val="0"/>
          <w:marBottom w:val="30"/>
          <w:divBdr>
            <w:top w:val="none" w:sz="0" w:space="0" w:color="auto"/>
            <w:left w:val="none" w:sz="0" w:space="0" w:color="auto"/>
            <w:bottom w:val="none" w:sz="0" w:space="0" w:color="auto"/>
            <w:right w:val="none" w:sz="0" w:space="0" w:color="auto"/>
          </w:divBdr>
          <w:divsChild>
            <w:div w:id="263808053">
              <w:marLeft w:val="0"/>
              <w:marRight w:val="0"/>
              <w:marTop w:val="48"/>
              <w:marBottom w:val="48"/>
              <w:divBdr>
                <w:top w:val="none" w:sz="0" w:space="0" w:color="auto"/>
                <w:left w:val="none" w:sz="0" w:space="0" w:color="auto"/>
                <w:bottom w:val="none" w:sz="0" w:space="0" w:color="auto"/>
                <w:right w:val="none" w:sz="0" w:space="0" w:color="auto"/>
              </w:divBdr>
            </w:div>
            <w:div w:id="1511214571">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 w:id="1541943291">
      <w:bodyDiv w:val="1"/>
      <w:marLeft w:val="0"/>
      <w:marRight w:val="0"/>
      <w:marTop w:val="0"/>
      <w:marBottom w:val="0"/>
      <w:divBdr>
        <w:top w:val="none" w:sz="0" w:space="0" w:color="auto"/>
        <w:left w:val="none" w:sz="0" w:space="0" w:color="auto"/>
        <w:bottom w:val="none" w:sz="0" w:space="0" w:color="auto"/>
        <w:right w:val="none" w:sz="0" w:space="0" w:color="auto"/>
      </w:divBdr>
    </w:div>
    <w:div w:id="1687361250">
      <w:bodyDiv w:val="1"/>
      <w:marLeft w:val="0"/>
      <w:marRight w:val="0"/>
      <w:marTop w:val="0"/>
      <w:marBottom w:val="0"/>
      <w:divBdr>
        <w:top w:val="none" w:sz="0" w:space="0" w:color="auto"/>
        <w:left w:val="none" w:sz="0" w:space="0" w:color="auto"/>
        <w:bottom w:val="none" w:sz="0" w:space="0" w:color="auto"/>
        <w:right w:val="none" w:sz="0" w:space="0" w:color="auto"/>
      </w:divBdr>
      <w:divsChild>
        <w:div w:id="1786801789">
          <w:marLeft w:val="0"/>
          <w:marRight w:val="0"/>
          <w:marTop w:val="0"/>
          <w:marBottom w:val="225"/>
          <w:divBdr>
            <w:top w:val="none" w:sz="0" w:space="0" w:color="auto"/>
            <w:left w:val="single" w:sz="6" w:space="15" w:color="F0F0F0"/>
            <w:bottom w:val="single" w:sz="6" w:space="15" w:color="F0F0F0"/>
            <w:right w:val="single" w:sz="6" w:space="15" w:color="F0F0F0"/>
          </w:divBdr>
          <w:divsChild>
            <w:div w:id="2034961962">
              <w:marLeft w:val="0"/>
              <w:marRight w:val="0"/>
              <w:marTop w:val="0"/>
              <w:marBottom w:val="0"/>
              <w:divBdr>
                <w:top w:val="none" w:sz="0" w:space="0" w:color="auto"/>
                <w:left w:val="none" w:sz="0" w:space="0" w:color="auto"/>
                <w:bottom w:val="none" w:sz="0" w:space="0" w:color="auto"/>
                <w:right w:val="none" w:sz="0" w:space="0" w:color="auto"/>
              </w:divBdr>
              <w:divsChild>
                <w:div w:id="1731735111">
                  <w:marLeft w:val="0"/>
                  <w:marRight w:val="0"/>
                  <w:marTop w:val="0"/>
                  <w:marBottom w:val="105"/>
                  <w:divBdr>
                    <w:top w:val="none" w:sz="0" w:space="0" w:color="auto"/>
                    <w:left w:val="none" w:sz="0" w:space="0" w:color="auto"/>
                    <w:bottom w:val="none" w:sz="0" w:space="0" w:color="auto"/>
                    <w:right w:val="none" w:sz="0" w:space="0" w:color="auto"/>
                  </w:divBdr>
                </w:div>
              </w:divsChild>
            </w:div>
          </w:divsChild>
        </w:div>
      </w:divsChild>
    </w:div>
    <w:div w:id="1855800189">
      <w:bodyDiv w:val="1"/>
      <w:marLeft w:val="0"/>
      <w:marRight w:val="0"/>
      <w:marTop w:val="0"/>
      <w:marBottom w:val="0"/>
      <w:divBdr>
        <w:top w:val="none" w:sz="0" w:space="0" w:color="auto"/>
        <w:left w:val="none" w:sz="0" w:space="0" w:color="auto"/>
        <w:bottom w:val="none" w:sz="0" w:space="0" w:color="auto"/>
        <w:right w:val="none" w:sz="0" w:space="0" w:color="auto"/>
      </w:divBdr>
      <w:divsChild>
        <w:div w:id="54666211">
          <w:marLeft w:val="0"/>
          <w:marRight w:val="180"/>
          <w:marTop w:val="0"/>
          <w:marBottom w:val="0"/>
          <w:divBdr>
            <w:top w:val="none" w:sz="0" w:space="0" w:color="auto"/>
            <w:left w:val="none" w:sz="0" w:space="0" w:color="auto"/>
            <w:bottom w:val="none" w:sz="0" w:space="0" w:color="auto"/>
            <w:right w:val="none" w:sz="0" w:space="0" w:color="auto"/>
          </w:divBdr>
        </w:div>
        <w:div w:id="538050603">
          <w:marLeft w:val="0"/>
          <w:marRight w:val="0"/>
          <w:marTop w:val="0"/>
          <w:marBottom w:val="30"/>
          <w:divBdr>
            <w:top w:val="none" w:sz="0" w:space="0" w:color="auto"/>
            <w:left w:val="none" w:sz="0" w:space="0" w:color="auto"/>
            <w:bottom w:val="none" w:sz="0" w:space="0" w:color="auto"/>
            <w:right w:val="none" w:sz="0" w:space="0" w:color="auto"/>
          </w:divBdr>
          <w:divsChild>
            <w:div w:id="1103068285">
              <w:marLeft w:val="0"/>
              <w:marRight w:val="0"/>
              <w:marTop w:val="48"/>
              <w:marBottom w:val="48"/>
              <w:divBdr>
                <w:top w:val="none" w:sz="0" w:space="0" w:color="auto"/>
                <w:left w:val="none" w:sz="0" w:space="0" w:color="auto"/>
                <w:bottom w:val="none" w:sz="0" w:space="0" w:color="auto"/>
                <w:right w:val="none" w:sz="0" w:space="0" w:color="auto"/>
              </w:divBdr>
            </w:div>
            <w:div w:id="1669822520">
              <w:marLeft w:val="0"/>
              <w:marRight w:val="0"/>
              <w:marTop w:val="48"/>
              <w:marBottom w:val="48"/>
              <w:divBdr>
                <w:top w:val="none" w:sz="0" w:space="0" w:color="auto"/>
                <w:left w:val="none" w:sz="0" w:space="0" w:color="auto"/>
                <w:bottom w:val="none" w:sz="0" w:space="0" w:color="auto"/>
                <w:right w:val="none" w:sz="0" w:space="0" w:color="auto"/>
              </w:divBdr>
            </w:div>
          </w:divsChild>
        </w:div>
      </w:divsChild>
    </w:div>
    <w:div w:id="197961019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google.com.ua/search?q=translation+brief+nord&amp;oq=translation+brief&amp;aqs=chrome.2.69i57j0l5.15188j1j8&amp;sourceid=chrome&amp;ie=UTF-8" TargetMode="External"/><Relationship Id="rId3" Type="http://schemas.microsoft.com/office/2007/relationships/stylesWithEffects" Target="stylesWithEffects.xml"/><Relationship Id="rId7" Type="http://schemas.openxmlformats.org/officeDocument/2006/relationships/hyperlink" Target="https://www.science-education.ru/ru/article/view?id=20059"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youtube.com/watch?v=wDndo0_Tgfo" TargetMode="Externa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yperlink" Target="https://cyberleninka.ru/article/n/perevod-ekvivalentno-naskolko-vozmozhno-i-adekvatno-naskolko-nuzhno" TargetMode="Externa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2040</TotalTime>
  <Pages>1</Pages>
  <Words>2672</Words>
  <Characters>15233</Characters>
  <Application>Microsoft Office Word</Application>
  <DocSecurity>0</DocSecurity>
  <Lines>126</Lines>
  <Paragraphs>35</Paragraphs>
  <ScaleCrop>false</ScaleCrop>
  <HeadingPairs>
    <vt:vector size="2" baseType="variant">
      <vt:variant>
        <vt:lpstr>Название</vt:lpstr>
      </vt:variant>
      <vt:variant>
        <vt:i4>1</vt:i4>
      </vt:variant>
    </vt:vector>
  </HeadingPairs>
  <TitlesOfParts>
    <vt:vector size="1" baseType="lpstr">
      <vt:lpstr/>
    </vt:vector>
  </TitlesOfParts>
  <Company>*</Company>
  <LinksUpToDate>false</LinksUpToDate>
  <CharactersWithSpaces>17870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Feron</dc:creator>
  <cp:keywords/>
  <dc:description/>
  <cp:lastModifiedBy>Feron</cp:lastModifiedBy>
  <cp:revision>31</cp:revision>
  <dcterms:created xsi:type="dcterms:W3CDTF">2018-10-29T16:43:00Z</dcterms:created>
  <dcterms:modified xsi:type="dcterms:W3CDTF">2018-12-03T15:16:00Z</dcterms:modified>
</cp:coreProperties>
</file>